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0D94" w14:textId="77777777" w:rsidR="00223036" w:rsidRDefault="00223036" w:rsidP="00A14702">
      <w:pPr>
        <w:spacing w:line="360" w:lineRule="auto"/>
        <w:jc w:val="both"/>
        <w:rPr>
          <w:rFonts w:ascii="Century Gothic" w:hAnsi="Century Gothic"/>
        </w:rPr>
      </w:pPr>
      <w:r w:rsidRPr="00223036">
        <w:rPr>
          <w:rFonts w:ascii="Century Gothic" w:hAnsi="Century Gothic"/>
          <w:b/>
        </w:rPr>
        <w:t>ACTA NÚMERO VEINTISIETE:</w:t>
      </w:r>
      <w:r w:rsidRPr="00223036">
        <w:rPr>
          <w:rFonts w:ascii="Century Gothic" w:hAnsi="Century Gothic"/>
        </w:rPr>
        <w:t xml:space="preserve"> Sesión Ordinaria Celebrada en la Municipalidad de Villa El Carmen, Departamento de Cuscatlán a las Catorce horas del día Dieciocho de Julio del año dos mil Dieciocho, convocados y presidida por la Alcaldesa Municipal, Licda. Leticia de Jesús Hernández Sánchez, contando con la presencia de la </w:t>
      </w:r>
      <w:proofErr w:type="spellStart"/>
      <w:r w:rsidRPr="00223036">
        <w:rPr>
          <w:rFonts w:ascii="Century Gothic" w:hAnsi="Century Gothic"/>
        </w:rPr>
        <w:t>Sindico</w:t>
      </w:r>
      <w:proofErr w:type="spellEnd"/>
      <w:r w:rsidRPr="00223036">
        <w:rPr>
          <w:rFonts w:ascii="Century Gothic" w:hAnsi="Century Gothic"/>
        </w:rPr>
        <w:t xml:space="preserve"> Municipal Sra. Margarita Reyna Pérez Jirón Regidores Propietarios en su orden: Alba Ma</w:t>
      </w:r>
      <w:r>
        <w:rPr>
          <w:rFonts w:ascii="Century Gothic" w:hAnsi="Century Gothic"/>
        </w:rPr>
        <w:t>ritza Juárez de Torres, Lic. Osc</w:t>
      </w:r>
      <w:r w:rsidRPr="00223036">
        <w:rPr>
          <w:rFonts w:ascii="Century Gothic" w:hAnsi="Century Gothic"/>
        </w:rPr>
        <w:t xml:space="preserve">ar Armando Díaz Mejía, José Tomas Sánchez, Resalía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223036">
        <w:rPr>
          <w:rFonts w:ascii="Century Gothic" w:hAnsi="Century Gothic"/>
        </w:rPr>
        <w:t>. Establecido el quórum la que preside dio lectura a la Agenda a desarrollar durante la presente reunión la cual se lee así: 1) Palabras de Bienvenida, 2) Establecimiento de quórum, 3) Lectura del Acta Anterior, 4) Otros, 5.) Acuerdos: de lo anterior se tomaron los siguientes acuerdos: ACUERDO NÚMERO UNO: El Concejo Municipal en uso de las facultades legales que le confiere el Código Municipal vigente. ACUERDA: Autorizar a la tesorería para que realice los siguientes desembolsos: 1) Ocho mil dólares ($ 8,000.00), a la cuenta corriente número 100-170-700794-0 del Proyecto: Fiestas Patronales y sectoriales 2018. De la Cuenta Corriente número 100-170-700220-4 del 75% FODES. 11) Noventa y cinco dólares con seis centavos, ($ 95.06), a la cuenta corriente número 100-170-700219-0 del 25% FODES, para pago de complemento de planilla del Seguro social correspondiente a junio de la Cuenta Corriente número 100-170-700218-2 de Fondos Propios. Y para efectos de ley comuníquese. ACUERDO NÚMERO DOS: El Concejo Municipal en uso de las</w:t>
      </w:r>
      <w:r>
        <w:rPr>
          <w:rFonts w:ascii="Century Gothic" w:hAnsi="Century Gothic"/>
        </w:rPr>
        <w:t xml:space="preserve"> </w:t>
      </w:r>
      <w:r w:rsidRPr="00223036">
        <w:rPr>
          <w:rFonts w:ascii="Century Gothic" w:hAnsi="Century Gothic"/>
        </w:rPr>
        <w:t xml:space="preserve">facultades legales que le confiere el Código Municipal vigente. ACUERDA: Autorizar a la tesorería para que realice la erogación de Doscientos Veintitrés dólares con setenta y cuatro centavos,($ 223.74), por compra de hipoclorito de sodios (cloro), el cual será utilizado en planta de bombeo de Cantón San Antonio. Dicha erogación se realizara de la cuenta corriente número 100-170-700218-2 de Fondos propios. Y para los efectos de ley comuníquese. </w:t>
      </w:r>
      <w:r w:rsidRPr="00223036">
        <w:rPr>
          <w:rFonts w:ascii="Century Gothic" w:hAnsi="Century Gothic"/>
          <w:b/>
        </w:rPr>
        <w:t>ACUERDO NÚMERO TRES:</w:t>
      </w:r>
      <w:r w:rsidRPr="00223036">
        <w:rPr>
          <w:rFonts w:ascii="Century Gothic" w:hAnsi="Century Gothic"/>
        </w:rPr>
        <w:t xml:space="preserve"> El Concejo Municipal en uso de las facultades legales que le confiere el Código Municipal vigente. ACUERDA: Autorizar a la tesorería para que realice los siguientes desembolsos: 1) Mil Quinientos Dólares, (1,500.00), a la cuenta corriente número 100-170-700746-0 del proyecto: Recolección, Transporte y Disposición final de </w:t>
      </w:r>
      <w:r w:rsidRPr="00223036">
        <w:rPr>
          <w:rFonts w:ascii="Century Gothic" w:hAnsi="Century Gothic"/>
        </w:rPr>
        <w:lastRenderedPageBreak/>
        <w:t xml:space="preserve">desechos </w:t>
      </w:r>
      <w:proofErr w:type="spellStart"/>
      <w:r w:rsidRPr="00223036">
        <w:rPr>
          <w:rFonts w:ascii="Century Gothic" w:hAnsi="Century Gothic"/>
        </w:rPr>
        <w:t>solidos</w:t>
      </w:r>
      <w:proofErr w:type="spellEnd"/>
      <w:r w:rsidRPr="00223036">
        <w:rPr>
          <w:rFonts w:ascii="Century Gothic" w:hAnsi="Century Gothic"/>
        </w:rPr>
        <w:t xml:space="preserve"> del Municipio 2018. 11) Tres Mil Dólares, ($ 3,000.00), a la cuenta corriente número 100-170-700750-8 del proyecto Fortalecimiento a la Educación 2018. 111) Mil Quinientos Dólares, ($ 1,500.00), a la cuenta corriente número 100-170-700751-6 del Proyecto: Escuela de Futbol Municipal y Apoyo al Deporte 2018.- Dichas transferencias se realizan de la cuenta corriente número 100-170-700220-4 del 75% FODES. Y para efectos de ley comuníquese. </w:t>
      </w:r>
      <w:r w:rsidRPr="00223036">
        <w:rPr>
          <w:rFonts w:ascii="Century Gothic" w:hAnsi="Century Gothic"/>
          <w:b/>
        </w:rPr>
        <w:t>ACUERDO NÚMERO CUATRO:</w:t>
      </w:r>
      <w:r w:rsidRPr="00223036">
        <w:rPr>
          <w:rFonts w:ascii="Century Gothic" w:hAnsi="Century Gothic"/>
        </w:rPr>
        <w:t xml:space="preserve"> El Concejo Municipal en uso de las facultades legales que le confiere el Código Municipal vigente. ACUERDA: Autorizar a la tesorería para que realice la erogación de Treinta y seis mil Seiscientos cuarenta y ocho dólares con noventa y nueve centavos, ($ 36,648.99), Por pago de la tercera estimación del contrato de ejecución del proyecto: </w:t>
      </w:r>
      <w:proofErr w:type="spellStart"/>
      <w:r w:rsidRPr="00223036">
        <w:rPr>
          <w:rFonts w:ascii="Century Gothic" w:hAnsi="Century Gothic"/>
        </w:rPr>
        <w:t>Concreteado</w:t>
      </w:r>
      <w:proofErr w:type="spellEnd"/>
      <w:r w:rsidRPr="00223036">
        <w:rPr>
          <w:rFonts w:ascii="Century Gothic" w:hAnsi="Century Gothic"/>
        </w:rPr>
        <w:t xml:space="preserve"> de Calle hacia Centro Escolar Comunidad Vista Hermosa, Cantón Concepción. Dicha erogación se realiza de la cuenta corriente número 100-170-700680-3. Y para efectos de ley comuníquese</w:t>
      </w:r>
      <w:r w:rsidRPr="00223036">
        <w:rPr>
          <w:rFonts w:ascii="Century Gothic" w:hAnsi="Century Gothic"/>
          <w:b/>
        </w:rPr>
        <w:t>. ACUERDO NÚMERO CINCO:</w:t>
      </w:r>
      <w:r w:rsidRPr="00223036">
        <w:rPr>
          <w:rFonts w:ascii="Century Gothic" w:hAnsi="Century Gothic"/>
        </w:rPr>
        <w:t xml:space="preserve"> El Concejo Municipal en uso de las facultades legales que le confiere el Código Municipal vigente. ACUERDA: Autorizar a la tesorería para que realice la erogación de Setecientos Cuarenta y ocho dólares con Ochenta centavos, ($ 7 48.80), Por pago de la tercera estimación del contrato de Supervisión del proyecto: </w:t>
      </w:r>
      <w:proofErr w:type="spellStart"/>
      <w:r w:rsidRPr="00223036">
        <w:rPr>
          <w:rFonts w:ascii="Century Gothic" w:hAnsi="Century Gothic"/>
        </w:rPr>
        <w:t>Concreteado</w:t>
      </w:r>
      <w:proofErr w:type="spellEnd"/>
      <w:r w:rsidRPr="00223036">
        <w:rPr>
          <w:rFonts w:ascii="Century Gothic" w:hAnsi="Century Gothic"/>
        </w:rPr>
        <w:t xml:space="preserve"> de Calle hacia Centro Escolar Comunidad Vista Hermosa, Cantón Concepción. Dicha erogación se realiza de la cuenta corriente número 100-170¬700680-3. Y para efectos de ley comuníquese. </w:t>
      </w:r>
      <w:r w:rsidRPr="00223036">
        <w:rPr>
          <w:rFonts w:ascii="Century Gothic" w:hAnsi="Century Gothic"/>
          <w:b/>
        </w:rPr>
        <w:t xml:space="preserve">ACUERDO NÚMERO SEIS: </w:t>
      </w:r>
      <w:r w:rsidRPr="00223036">
        <w:rPr>
          <w:rFonts w:ascii="Century Gothic" w:hAnsi="Century Gothic"/>
        </w:rPr>
        <w:t>El Concejo Municipal en uso de las facultades legales que le confiere el Código Municipal vigente. ACUERDA: Autorizar a la tesorería para que realice la</w:t>
      </w:r>
      <w:r>
        <w:rPr>
          <w:rFonts w:ascii="Century Gothic" w:hAnsi="Century Gothic"/>
        </w:rPr>
        <w:t xml:space="preserve"> </w:t>
      </w:r>
      <w:r w:rsidRPr="00223036">
        <w:rPr>
          <w:rFonts w:ascii="Century Gothic" w:hAnsi="Century Gothic"/>
        </w:rPr>
        <w:t>erogación de Ochenta y Un dólares con cincuenta centavos, ($ 81.50), por pago de cambio de aceite del camión placas 3-463 propiedad de esta Municipalidad, dicha erogación se realiza de la cuenta corriente número 100-170-700218-2 de Fondos Propios. Y para efectos de ley comuníquese</w:t>
      </w:r>
      <w:r w:rsidRPr="00223036">
        <w:rPr>
          <w:rFonts w:ascii="Century Gothic" w:hAnsi="Century Gothic"/>
          <w:b/>
        </w:rPr>
        <w:t>. ACUERDO NÚMERO SIETE:</w:t>
      </w:r>
      <w:r w:rsidRPr="00223036">
        <w:rPr>
          <w:rFonts w:ascii="Century Gothic" w:hAnsi="Century Gothic"/>
        </w:rPr>
        <w:t xml:space="preserve"> El Concejo Municipal en uso de las facultades legales que le confiere el Código Municipal vigente. ACUERDA: Autorizar a la tesorería para que realice las siguientes erogaciones: 1) Ciento Noventa dólares con Treinta centavos, ($190.30), por compra de materiales utilizados en la Unidad de agua para reparaciones realizadas en Sector los Mangos de Cantón San Sebastián y en Comunidad El Progreso, Cantón La Paz. 11) Cien Dólares, ($ 100.00), como contribución económica al señor José Guillermo López Hernández de cantón La Paz, paga gastos del novenario por el fallecimiento de la señora Consuelo Torres Hernández. Dichas erogaciones se realizan de la Cuenta corriente número 100¬170-700218-2 de Fondos Propios. Y para efectos de ley comuníquese. </w:t>
      </w:r>
      <w:r w:rsidRPr="00223036">
        <w:rPr>
          <w:rFonts w:ascii="Century Gothic" w:hAnsi="Century Gothic"/>
          <w:b/>
        </w:rPr>
        <w:t>ACUERDO NÚMERO OCHO:</w:t>
      </w:r>
      <w:r w:rsidRPr="00223036">
        <w:rPr>
          <w:rFonts w:ascii="Century Gothic" w:hAnsi="Century Gothic"/>
        </w:rPr>
        <w:t xml:space="preserve"> El Concejo Municipal en uso de las facultades legales que le confiere el Código Municipal vigente. ACUERDA: Nombrar al Señor JOSE GERMAN RAMIREZ ANGEL, como Encargado de la Unidad Ambiental de esta Municipalidad a partir de emitido el respectivo acuerdo municipal. Y para efectos de ley comuníquese. </w:t>
      </w:r>
      <w:r w:rsidRPr="00223036">
        <w:rPr>
          <w:rFonts w:ascii="Century Gothic" w:hAnsi="Century Gothic"/>
          <w:b/>
        </w:rPr>
        <w:t>ACUERDO NUMERO NUEVE</w:t>
      </w:r>
      <w:r w:rsidRPr="00223036">
        <w:rPr>
          <w:rFonts w:ascii="Century Gothic" w:hAnsi="Century Gothic"/>
        </w:rPr>
        <w:t xml:space="preserve">: El Concejo Municipal en uso de las facultades legales que le confiere el Código Municipal vigente. ACUERDA: Priorizar y aprobar el perfil para la ejecución del proyecto: AMPLIACION Y MEJORAS DE ALUMBRADO PUBLICO EN DIFERENTES SECTORES DEL MUNICIPIO 2018. Y para efectos de ley comuníquese. Y no habiendo </w:t>
      </w:r>
      <w:proofErr w:type="spellStart"/>
      <w:r w:rsidRPr="00223036">
        <w:rPr>
          <w:rFonts w:ascii="Century Gothic" w:hAnsi="Century Gothic"/>
        </w:rPr>
        <w:t>mas</w:t>
      </w:r>
      <w:proofErr w:type="spellEnd"/>
      <w:r w:rsidRPr="00223036">
        <w:rPr>
          <w:rFonts w:ascii="Century Gothic" w:hAnsi="Century Gothic"/>
        </w:rPr>
        <w:t xml:space="preserve"> que hacer constar damos por terminada la presente acta la cual firmamos.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1D01E085" w14:textId="77777777" w:rsidTr="00C14C60">
        <w:trPr>
          <w:jc w:val="center"/>
        </w:trPr>
        <w:tc>
          <w:tcPr>
            <w:tcW w:w="4414" w:type="dxa"/>
          </w:tcPr>
          <w:p w14:paraId="6710E27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DCD119A"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F290C0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34BF1C2B"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2A87D3B"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4D91195"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0684501B"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3D8838B1" w14:textId="77777777" w:rsidTr="00C14C60">
        <w:trPr>
          <w:jc w:val="center"/>
        </w:trPr>
        <w:tc>
          <w:tcPr>
            <w:tcW w:w="4414" w:type="dxa"/>
          </w:tcPr>
          <w:p w14:paraId="6C0F177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A03550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CE25EB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6359470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7306FDF5"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E498A1A"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643E914"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465171D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5F835424" w14:textId="77777777" w:rsidTr="00C14C60">
        <w:trPr>
          <w:jc w:val="center"/>
        </w:trPr>
        <w:tc>
          <w:tcPr>
            <w:tcW w:w="4414" w:type="dxa"/>
          </w:tcPr>
          <w:p w14:paraId="2DF3A90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7A768D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C6F273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7F40AB6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6EFD0F7F"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7D485D11"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C273E99"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6899634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1E4A7D3B" w14:textId="77777777" w:rsidTr="00C14C60">
        <w:trPr>
          <w:jc w:val="center"/>
        </w:trPr>
        <w:tc>
          <w:tcPr>
            <w:tcW w:w="4414" w:type="dxa"/>
          </w:tcPr>
          <w:p w14:paraId="4C3FDAB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8B799E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6989F9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683042A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E7A84E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D4918C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5849B25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7E234A2C" w14:textId="77777777" w:rsidTr="00C14C60">
        <w:trPr>
          <w:jc w:val="center"/>
        </w:trPr>
        <w:tc>
          <w:tcPr>
            <w:tcW w:w="4414" w:type="dxa"/>
          </w:tcPr>
          <w:p w14:paraId="2AB315E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35D089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31FDE2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489B433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076E207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6DF873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53F01F"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772FC19B"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23017010" w14:textId="77777777" w:rsidTr="00C14C60">
        <w:trPr>
          <w:jc w:val="center"/>
        </w:trPr>
        <w:tc>
          <w:tcPr>
            <w:tcW w:w="4414" w:type="dxa"/>
          </w:tcPr>
          <w:p w14:paraId="2AE1655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23FA392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16ECED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68B31D4A" w14:textId="77777777" w:rsidTr="00C14C60">
        <w:trPr>
          <w:jc w:val="center"/>
        </w:trPr>
        <w:tc>
          <w:tcPr>
            <w:tcW w:w="8828" w:type="dxa"/>
            <w:gridSpan w:val="2"/>
          </w:tcPr>
          <w:p w14:paraId="0934CF83"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4A0982D2"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69EC8EE6" w14:textId="77777777" w:rsidR="007F0B72" w:rsidRDefault="007F0B72" w:rsidP="00E34CDD">
            <w:pPr>
              <w:spacing w:line="360" w:lineRule="auto"/>
              <w:jc w:val="center"/>
              <w:rPr>
                <w:rFonts w:ascii="Century Gothic" w:eastAsiaTheme="minorHAnsi" w:hAnsi="Century Gothic" w:cstheme="minorBidi"/>
                <w:b/>
                <w:lang w:val="es-SV" w:eastAsia="en-US"/>
              </w:rPr>
            </w:pPr>
          </w:p>
          <w:p w14:paraId="3332FAE0" w14:textId="77777777" w:rsidR="00A75EF7" w:rsidRDefault="00A75EF7" w:rsidP="00E34CDD">
            <w:pPr>
              <w:spacing w:line="360" w:lineRule="auto"/>
              <w:jc w:val="center"/>
              <w:rPr>
                <w:rFonts w:ascii="Century Gothic" w:eastAsiaTheme="minorHAnsi" w:hAnsi="Century Gothic" w:cstheme="minorBidi"/>
                <w:b/>
                <w:lang w:val="es-SV" w:eastAsia="en-US"/>
              </w:rPr>
            </w:pPr>
          </w:p>
          <w:p w14:paraId="45CF3DBD"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3A8057BF"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0C27AEF0" w14:textId="77777777" w:rsidR="0028160F" w:rsidRDefault="0028160F" w:rsidP="0028160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C99B7D8" w14:textId="77777777" w:rsidR="0028160F" w:rsidRDefault="0028160F" w:rsidP="0028160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F1AAFF1" w14:textId="696ED978" w:rsidR="0028160F" w:rsidRDefault="0028160F" w:rsidP="0028160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3A779718" w14:textId="77777777" w:rsidR="00865110" w:rsidRPr="007704D7" w:rsidRDefault="00865110" w:rsidP="007F0B72">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22720902">
    <w:abstractNumId w:val="0"/>
  </w:num>
  <w:num w:numId="2" w16cid:durableId="84852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B0441"/>
    <w:rsid w:val="000E475D"/>
    <w:rsid w:val="000F0403"/>
    <w:rsid w:val="000F2E42"/>
    <w:rsid w:val="00182648"/>
    <w:rsid w:val="001A1891"/>
    <w:rsid w:val="001C483E"/>
    <w:rsid w:val="001F78E5"/>
    <w:rsid w:val="00223036"/>
    <w:rsid w:val="00246CAC"/>
    <w:rsid w:val="002555E9"/>
    <w:rsid w:val="00263D11"/>
    <w:rsid w:val="0028160F"/>
    <w:rsid w:val="00291CED"/>
    <w:rsid w:val="002C655C"/>
    <w:rsid w:val="00307349"/>
    <w:rsid w:val="00344429"/>
    <w:rsid w:val="00352758"/>
    <w:rsid w:val="00376143"/>
    <w:rsid w:val="003933FF"/>
    <w:rsid w:val="003B66F6"/>
    <w:rsid w:val="00412463"/>
    <w:rsid w:val="00414A73"/>
    <w:rsid w:val="004305A2"/>
    <w:rsid w:val="00523438"/>
    <w:rsid w:val="00527929"/>
    <w:rsid w:val="005A6255"/>
    <w:rsid w:val="005C1832"/>
    <w:rsid w:val="005D58F4"/>
    <w:rsid w:val="00612C9E"/>
    <w:rsid w:val="00645EA7"/>
    <w:rsid w:val="0069730E"/>
    <w:rsid w:val="006B3B37"/>
    <w:rsid w:val="006C0319"/>
    <w:rsid w:val="00701DCC"/>
    <w:rsid w:val="00721E1D"/>
    <w:rsid w:val="007543A2"/>
    <w:rsid w:val="007704D7"/>
    <w:rsid w:val="00775665"/>
    <w:rsid w:val="007B1228"/>
    <w:rsid w:val="007B22C0"/>
    <w:rsid w:val="007E7B8A"/>
    <w:rsid w:val="007F0B72"/>
    <w:rsid w:val="007F35DE"/>
    <w:rsid w:val="00847394"/>
    <w:rsid w:val="00865110"/>
    <w:rsid w:val="0088464E"/>
    <w:rsid w:val="008C022A"/>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2133"/>
    <w:rsid w:val="00AB7783"/>
    <w:rsid w:val="00AE1DD7"/>
    <w:rsid w:val="00AF0A73"/>
    <w:rsid w:val="00B24F5F"/>
    <w:rsid w:val="00B36AAB"/>
    <w:rsid w:val="00B41594"/>
    <w:rsid w:val="00B51BC3"/>
    <w:rsid w:val="00B54605"/>
    <w:rsid w:val="00B65796"/>
    <w:rsid w:val="00B706EE"/>
    <w:rsid w:val="00B73B9F"/>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C07CF"/>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D945"/>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9096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DA02-C023-4F67-9122-86E74E39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37</cp:revision>
  <dcterms:created xsi:type="dcterms:W3CDTF">2022-08-10T21:49:00Z</dcterms:created>
  <dcterms:modified xsi:type="dcterms:W3CDTF">2022-11-08T15:25:00Z</dcterms:modified>
</cp:coreProperties>
</file>