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5E9F" w14:textId="77777777" w:rsidR="00A87FED" w:rsidRPr="00FD5C05" w:rsidRDefault="00A87FED" w:rsidP="00FD5C05">
      <w:pPr>
        <w:pStyle w:val="Style"/>
        <w:spacing w:line="360" w:lineRule="auto"/>
        <w:jc w:val="both"/>
        <w:textAlignment w:val="baseline"/>
        <w:rPr>
          <w:rFonts w:ascii="Century Gothic" w:hAnsi="Century Gothic" w:cs="Arial"/>
          <w:w w:val="107"/>
          <w:sz w:val="21"/>
          <w:szCs w:val="21"/>
          <w:lang w:val="es-ES_tradnl"/>
        </w:rPr>
      </w:pPr>
      <w:r w:rsidRPr="00FD5C05">
        <w:rPr>
          <w:rFonts w:ascii="Century Gothic" w:hAnsi="Century Gothic" w:cs="Arial"/>
          <w:b/>
          <w:bCs/>
          <w:sz w:val="21"/>
          <w:szCs w:val="21"/>
          <w:lang w:val="es-ES_tradnl"/>
        </w:rPr>
        <w:t xml:space="preserve">ACTA NÚMERO DIECIOCHO: </w:t>
      </w:r>
      <w:r w:rsidRPr="00FD5C05">
        <w:rPr>
          <w:rFonts w:ascii="Century Gothic" w:hAnsi="Century Gothic" w:cs="Arial"/>
          <w:w w:val="107"/>
          <w:sz w:val="21"/>
          <w:szCs w:val="21"/>
          <w:lang w:val="es-ES_tradnl"/>
        </w:rPr>
        <w:t xml:space="preserve">Sesión Ordinaria Celebrada en la Municipalidad de Villa El Carmen, Departamento de Cuscatlán a las Catorce horas del día nueve de Mayo del año dos mil Dieciocho, convocados y presidida por la Alcaldesa Municipal, Licda. Leticia de Jesús Hernández Sánchez, Sra. Margarita Reyna Pérez Jirón </w:t>
      </w:r>
      <w:proofErr w:type="spellStart"/>
      <w:r w:rsidRPr="00FD5C05">
        <w:rPr>
          <w:rFonts w:ascii="Century Gothic" w:hAnsi="Century Gothic" w:cs="Arial"/>
          <w:w w:val="107"/>
          <w:sz w:val="21"/>
          <w:szCs w:val="21"/>
          <w:lang w:val="es-ES_tradnl"/>
        </w:rPr>
        <w:t>Sindico</w:t>
      </w:r>
      <w:proofErr w:type="spellEnd"/>
      <w:r w:rsidRPr="00FD5C05">
        <w:rPr>
          <w:rFonts w:ascii="Century Gothic" w:hAnsi="Century Gothic" w:cs="Arial"/>
          <w:w w:val="107"/>
          <w:sz w:val="21"/>
          <w:szCs w:val="21"/>
          <w:lang w:val="es-ES_tradnl"/>
        </w:rPr>
        <w:t xml:space="preserve"> Municipal y contando con la presencia de los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sidR="00D851D4">
        <w:rPr>
          <w:rFonts w:ascii="Century Gothic" w:hAnsi="Century Gothic" w:cs="Arial"/>
          <w:w w:val="107"/>
          <w:sz w:val="21"/>
          <w:szCs w:val="21"/>
          <w:lang w:val="es-ES_tradnl"/>
        </w:rPr>
        <w:t>xxxx</w:t>
      </w:r>
      <w:proofErr w:type="spellEnd"/>
      <w:r w:rsidR="00D851D4">
        <w:rPr>
          <w:rFonts w:ascii="Century Gothic" w:hAnsi="Century Gothic" w:cs="Arial"/>
          <w:w w:val="107"/>
          <w:sz w:val="21"/>
          <w:szCs w:val="21"/>
          <w:lang w:val="es-ES_tradnl"/>
        </w:rPr>
        <w:t xml:space="preserve"> </w:t>
      </w:r>
      <w:proofErr w:type="spellStart"/>
      <w:r w:rsidR="00D851D4">
        <w:rPr>
          <w:rFonts w:ascii="Century Gothic" w:hAnsi="Century Gothic" w:cs="Arial"/>
          <w:w w:val="107"/>
          <w:sz w:val="21"/>
          <w:szCs w:val="21"/>
          <w:lang w:val="es-ES_tradnl"/>
        </w:rPr>
        <w:t>xxxx</w:t>
      </w:r>
      <w:proofErr w:type="spellEnd"/>
      <w:r w:rsidR="00D851D4">
        <w:rPr>
          <w:rFonts w:ascii="Century Gothic" w:hAnsi="Century Gothic" w:cs="Arial"/>
          <w:w w:val="107"/>
          <w:sz w:val="21"/>
          <w:szCs w:val="21"/>
          <w:lang w:val="es-ES_tradnl"/>
        </w:rPr>
        <w:t xml:space="preserve"> </w:t>
      </w:r>
      <w:proofErr w:type="spellStart"/>
      <w:r w:rsidR="00D851D4">
        <w:rPr>
          <w:rFonts w:ascii="Century Gothic" w:hAnsi="Century Gothic" w:cs="Arial"/>
          <w:w w:val="107"/>
          <w:sz w:val="21"/>
          <w:szCs w:val="21"/>
          <w:lang w:val="es-ES_tradnl"/>
        </w:rPr>
        <w:t>xxxx</w:t>
      </w:r>
      <w:proofErr w:type="spellEnd"/>
      <w:r w:rsidR="00D851D4">
        <w:rPr>
          <w:rFonts w:ascii="Century Gothic" w:hAnsi="Century Gothic" w:cs="Arial"/>
          <w:w w:val="107"/>
          <w:sz w:val="21"/>
          <w:szCs w:val="21"/>
          <w:lang w:val="es-ES_tradnl"/>
        </w:rPr>
        <w:t xml:space="preserve"> </w:t>
      </w:r>
      <w:proofErr w:type="spellStart"/>
      <w:r w:rsidR="00D851D4">
        <w:rPr>
          <w:rFonts w:ascii="Century Gothic" w:hAnsi="Century Gothic" w:cs="Arial"/>
          <w:w w:val="107"/>
          <w:sz w:val="21"/>
          <w:szCs w:val="21"/>
          <w:lang w:val="es-ES_tradnl"/>
        </w:rPr>
        <w:t>xxxx</w:t>
      </w:r>
      <w:proofErr w:type="spellEnd"/>
      <w:r w:rsidRPr="00FD5C05">
        <w:rPr>
          <w:rFonts w:ascii="Century Gothic" w:hAnsi="Century Gothic" w:cs="Arial"/>
          <w:w w:val="107"/>
          <w:sz w:val="21"/>
          <w:szCs w:val="21"/>
          <w:lang w:val="es-ES_tradnl"/>
        </w:rP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sidRPr="00FD5C05">
        <w:rPr>
          <w:rFonts w:ascii="Century Gothic" w:hAnsi="Century Gothic" w:cs="Arial"/>
          <w:b/>
          <w:bCs/>
          <w:sz w:val="21"/>
          <w:szCs w:val="21"/>
          <w:lang w:val="es-ES_tradnl"/>
        </w:rPr>
        <w:t xml:space="preserve">ACUERDO NÚMERO UNO: </w:t>
      </w:r>
      <w:r w:rsidRPr="00FD5C05">
        <w:rPr>
          <w:rFonts w:ascii="Century Gothic" w:hAnsi="Century Gothic" w:cs="Arial"/>
          <w:w w:val="107"/>
          <w:sz w:val="21"/>
          <w:szCs w:val="21"/>
          <w:lang w:val="es-ES_tradnl"/>
        </w:rPr>
        <w:t xml:space="preserve">El Concejo Municipal en uso de las facultades legales que le confiere el Código Municipal vigente. ACUERDA: Autorizar a la tesorería para que realice la erogación de Cien Dólares, </w:t>
      </w:r>
      <w:r w:rsidRPr="00FD5C05">
        <w:rPr>
          <w:rFonts w:ascii="Century Gothic" w:hAnsi="Century Gothic" w:cs="Arial"/>
          <w:w w:val="106"/>
          <w:sz w:val="20"/>
          <w:szCs w:val="20"/>
          <w:lang w:val="es-ES_tradnl"/>
        </w:rPr>
        <w:t xml:space="preserve">($ </w:t>
      </w:r>
      <w:r w:rsidRPr="00FD5C05">
        <w:rPr>
          <w:rFonts w:ascii="Century Gothic" w:hAnsi="Century Gothic" w:cs="Arial"/>
          <w:w w:val="107"/>
          <w:sz w:val="21"/>
          <w:szCs w:val="21"/>
          <w:lang w:val="es-ES_tradnl"/>
        </w:rPr>
        <w:t xml:space="preserve">100.00), los que serán utilizados para gastos fúnebres del señor Fidencio Beltrán Martínez de Cantón Candelaria. Dicha erogación se realiza de la cuenta corriente número 100-170-700218-2 de Fondos propios. Y para efectos de ley comuníquese. </w:t>
      </w:r>
      <w:r w:rsidRPr="00FD5C05">
        <w:rPr>
          <w:rFonts w:ascii="Century Gothic" w:hAnsi="Century Gothic" w:cs="Arial"/>
          <w:b/>
          <w:bCs/>
          <w:sz w:val="21"/>
          <w:szCs w:val="21"/>
          <w:lang w:val="es-ES_tradnl"/>
        </w:rPr>
        <w:t xml:space="preserve">ACUERDO NÚMERO DOS: </w:t>
      </w:r>
      <w:r w:rsidRPr="00FD5C05">
        <w:rPr>
          <w:rFonts w:ascii="Century Gothic" w:hAnsi="Century Gothic" w:cs="Arial"/>
          <w:w w:val="107"/>
          <w:sz w:val="21"/>
          <w:szCs w:val="21"/>
          <w:lang w:val="es-ES_tradnl"/>
        </w:rPr>
        <w:t xml:space="preserve">El Concejo Municipal en uso de las facultades legales que le confiere el Código Municipal vigente. ACUERDA: Autorizar a la tesorería para que realice la erogación de Ciento Ocho Dólares con ochenta centavos </w:t>
      </w:r>
      <w:r w:rsidRPr="00FD5C05">
        <w:rPr>
          <w:rFonts w:ascii="Century Gothic" w:hAnsi="Century Gothic" w:cs="Arial"/>
          <w:w w:val="106"/>
          <w:sz w:val="20"/>
          <w:szCs w:val="20"/>
          <w:lang w:val="es-ES_tradnl"/>
        </w:rPr>
        <w:t xml:space="preserve">($ </w:t>
      </w:r>
      <w:r w:rsidRPr="00FD5C05">
        <w:rPr>
          <w:rFonts w:ascii="Century Gothic" w:hAnsi="Century Gothic" w:cs="Arial"/>
          <w:w w:val="107"/>
          <w:sz w:val="21"/>
          <w:szCs w:val="21"/>
          <w:lang w:val="es-ES_tradnl"/>
        </w:rPr>
        <w:t xml:space="preserve">108.80), por compra de materiales que serán utilizados en reparación de línea de distribución en sector del Km. 39 de Cantón Santa Lucia. Dicha erogación se realiza de la cuenta corriente número 100-170-700218-2 de Fondos Propios. Y para efectos de ley comuníquese. </w:t>
      </w:r>
      <w:r w:rsidRPr="00FD5C05">
        <w:rPr>
          <w:rFonts w:ascii="Century Gothic" w:hAnsi="Century Gothic" w:cs="Arial"/>
          <w:b/>
          <w:bCs/>
          <w:sz w:val="21"/>
          <w:szCs w:val="21"/>
          <w:lang w:val="es-ES_tradnl"/>
        </w:rPr>
        <w:t xml:space="preserve">ACUERDO NÚMERO TRES: </w:t>
      </w:r>
      <w:r w:rsidRPr="00FD5C05">
        <w:rPr>
          <w:rFonts w:ascii="Century Gothic" w:hAnsi="Century Gothic" w:cs="Arial"/>
          <w:w w:val="107"/>
          <w:sz w:val="21"/>
          <w:szCs w:val="21"/>
          <w:lang w:val="es-ES_tradnl"/>
        </w:rPr>
        <w:t xml:space="preserve">El Concejo Municipal en uso de las facultades legales que le confiere el Código Municipal vigente. ACUERDA: Autorizar a la tesorería para que realice la erogación de Quinientos Sesenta y Dos Dólares con Cincuenta Centavos, </w:t>
      </w:r>
      <w:r w:rsidRPr="00FD5C05">
        <w:rPr>
          <w:rFonts w:ascii="Century Gothic" w:hAnsi="Century Gothic" w:cs="Arial"/>
          <w:w w:val="106"/>
          <w:sz w:val="20"/>
          <w:szCs w:val="20"/>
          <w:lang w:val="es-ES_tradnl"/>
        </w:rPr>
        <w:t xml:space="preserve">($ </w:t>
      </w:r>
      <w:r w:rsidRPr="00FD5C05">
        <w:rPr>
          <w:rFonts w:ascii="Century Gothic" w:hAnsi="Century Gothic" w:cs="Arial"/>
          <w:w w:val="107"/>
          <w:sz w:val="21"/>
          <w:szCs w:val="21"/>
          <w:lang w:val="es-ES_tradnl"/>
        </w:rPr>
        <w:t>562.50), por compra de 450 tabletas de hipoclorito de Calcio, el cual será utilizado en las plantas de bombeo de los proyectos de agua Múltiple y de Cantón El Carmen. Dicha erogación se realiza de la cuenta corriente número 100-170-700218-2 de Fondos Propios. Y para efectos de ley comuníquese</w:t>
      </w:r>
      <w:r w:rsidRPr="00FD5C05">
        <w:rPr>
          <w:rFonts w:ascii="Century Gothic" w:hAnsi="Century Gothic" w:cs="Arial"/>
          <w:b/>
          <w:w w:val="107"/>
          <w:sz w:val="21"/>
          <w:szCs w:val="21"/>
          <w:lang w:val="es-ES_tradnl"/>
        </w:rPr>
        <w:t>. ACUERDO NÚMERO CUATRO:</w:t>
      </w:r>
      <w:r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w:t>
      </w:r>
      <w:r w:rsidRPr="00FD5C05">
        <w:rPr>
          <w:rFonts w:ascii="Century Gothic" w:hAnsi="Century Gothic" w:cs="Arial"/>
          <w:w w:val="107"/>
          <w:sz w:val="21"/>
          <w:szCs w:val="21"/>
          <w:lang w:val="es-ES_tradnl"/>
        </w:rPr>
        <w:lastRenderedPageBreak/>
        <w:t xml:space="preserve">realice una transferencia de Seiscientos Un Dólares con Cincuenta y seis centavos, ($ 601.56), de la cuenta corriente número 100-170-700218-2 de Fondos Propios a la cuenta corriente número 100-170-700219-0 del 2 5% FODES, para complemento de pago de planillas de cotizaciones y aportaciones del Seguro Social. Y para efectos de ley comuníquese. </w:t>
      </w:r>
      <w:r w:rsidRPr="00FD5C05">
        <w:rPr>
          <w:rFonts w:ascii="Century Gothic" w:hAnsi="Century Gothic" w:cs="Arial"/>
          <w:b/>
          <w:w w:val="107"/>
          <w:sz w:val="21"/>
          <w:szCs w:val="21"/>
          <w:lang w:val="es-ES_tradnl"/>
        </w:rPr>
        <w:t xml:space="preserve">ACUERDO NÚMERO CINCO: </w:t>
      </w:r>
      <w:r w:rsidRPr="00FD5C05">
        <w:rPr>
          <w:rFonts w:ascii="Century Gothic" w:hAnsi="Century Gothic" w:cs="Arial"/>
          <w:w w:val="107"/>
          <w:sz w:val="21"/>
          <w:szCs w:val="21"/>
          <w:lang w:val="es-ES_tradnl"/>
        </w:rPr>
        <w:t xml:space="preserve">El Concejo Municipal en uso de las facultades legales que le confiere el Código Municipal vigente. ACUERDA: Autorizar a la tesorería para que realice la erogación de Once Dólares con Treinta Centavos, ($ 11.30), por compra de cuatro talonarios de cheques para la cuenta corriente número 100-170-700218-2 de Fondos Propios. Y para efectos de ley comuníquese. </w:t>
      </w:r>
      <w:r w:rsidRPr="00FD5C05">
        <w:rPr>
          <w:rFonts w:ascii="Century Gothic" w:hAnsi="Century Gothic" w:cs="Arial"/>
          <w:b/>
          <w:w w:val="107"/>
          <w:sz w:val="21"/>
          <w:szCs w:val="21"/>
          <w:lang w:val="es-ES_tradnl"/>
        </w:rPr>
        <w:t>ACUERDO NÚMERO SEIS:</w:t>
      </w:r>
      <w:r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realice una trasferencia de Tres Mil Dólares, ($3,000.00), a la cuenta corriente número 100-170-700751-6 del Proyecto: Escuela de fútbol Municipal y Apoyo al Deporte 2018. Dicha erogación se realiza de la cuenta corriente número 100-170-700220-4 del 75% FODES. Y para efectos de ley comuníquese. </w:t>
      </w:r>
      <w:r w:rsidRPr="00FD5C05">
        <w:rPr>
          <w:rFonts w:ascii="Century Gothic" w:hAnsi="Century Gothic" w:cs="Arial"/>
          <w:b/>
          <w:w w:val="107"/>
          <w:sz w:val="21"/>
          <w:szCs w:val="21"/>
          <w:lang w:val="es-ES_tradnl"/>
        </w:rPr>
        <w:t>ACUERDO NÚMERO SIETE:</w:t>
      </w:r>
      <w:r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realice la erogación de Seiscientos Noventa y nueve dólares con noventa y cuatro centavos, ($699.94); por pago de mensualidades de jóvenes universitarios becados por esta Municipalidad. Dicha erogación se realiza de la cuenta corriente número 100-170-700750-8 del proyecto: Fortalecimiento a la Educación 2018. Y para efectos de ley comuníquese. </w:t>
      </w:r>
      <w:r w:rsidRPr="00FD5C05">
        <w:rPr>
          <w:rFonts w:ascii="Century Gothic" w:hAnsi="Century Gothic" w:cs="Arial"/>
          <w:b/>
          <w:w w:val="107"/>
          <w:sz w:val="21"/>
          <w:szCs w:val="21"/>
          <w:lang w:val="es-ES_tradnl"/>
        </w:rPr>
        <w:t>ACUERDO NÚMERO OCHO:</w:t>
      </w:r>
      <w:r w:rsidRPr="00FD5C05">
        <w:rPr>
          <w:rFonts w:ascii="Century Gothic" w:hAnsi="Century Gothic" w:cs="Arial"/>
          <w:w w:val="107"/>
          <w:sz w:val="21"/>
          <w:szCs w:val="21"/>
          <w:lang w:val="es-ES_tradnl"/>
        </w:rPr>
        <w:t xml:space="preserve"> El Concejo Municipal en uso de las facultades legales que le confiere el Código Municipal vigente. ACUERDA: </w:t>
      </w:r>
    </w:p>
    <w:p w14:paraId="584AE030" w14:textId="77777777" w:rsidR="00EC07CF" w:rsidRPr="00FD5C05" w:rsidRDefault="00A87FED" w:rsidP="00EC07CF">
      <w:pPr>
        <w:pStyle w:val="Style"/>
        <w:spacing w:line="360" w:lineRule="auto"/>
        <w:jc w:val="both"/>
        <w:textAlignment w:val="baseline"/>
        <w:rPr>
          <w:rFonts w:ascii="Century Gothic" w:hAnsi="Century Gothic" w:cs="Arial"/>
          <w:w w:val="107"/>
          <w:sz w:val="21"/>
          <w:szCs w:val="21"/>
          <w:lang w:val="es-ES_tradnl"/>
        </w:rPr>
      </w:pPr>
      <w:r w:rsidRPr="00FD5C05">
        <w:rPr>
          <w:rFonts w:ascii="Century Gothic" w:hAnsi="Century Gothic" w:cs="Arial"/>
          <w:w w:val="107"/>
          <w:sz w:val="21"/>
          <w:szCs w:val="21"/>
          <w:lang w:val="es-ES_tradnl"/>
        </w:rPr>
        <w:t>Autorizar a la tesorería para que realice la erogación de Mil Ciento sesenta y seis dólares con treinta centavos, ($1,166.30), por compra de implementos deportivos los cuales serán utilizados para juegos intramuros del Complejo Deportivo Angelina Ángel Panameño, Compra de uniformes deportivos para jóvenes</w:t>
      </w:r>
      <w:r w:rsidR="00FD5C05">
        <w:rPr>
          <w:rFonts w:ascii="Century Gothic" w:hAnsi="Century Gothic" w:cs="Arial"/>
          <w:w w:val="107"/>
          <w:sz w:val="21"/>
          <w:szCs w:val="21"/>
          <w:lang w:val="es-ES_tradnl"/>
        </w:rPr>
        <w:t xml:space="preserve"> del primer </w:t>
      </w:r>
      <w:r w:rsidR="00FD5C05" w:rsidRPr="00FD5C05">
        <w:rPr>
          <w:rFonts w:ascii="Century Gothic" w:hAnsi="Century Gothic" w:cs="Arial"/>
          <w:w w:val="107"/>
          <w:sz w:val="21"/>
          <w:szCs w:val="21"/>
          <w:lang w:val="es-ES_tradnl"/>
        </w:rPr>
        <w:t>año de Bachillerato del complejo Educativo Rafael Barraza Rodríguez  compra de implementos deportivos para escuela de fútbol Municipal. Dicha erogación se realiza de la cuenta corriente número 100-170-700751-6 del proyecto: Escuela de Fútbol Municipal y apoyo al Dep</w:t>
      </w:r>
      <w:r w:rsidR="00FD5C05">
        <w:rPr>
          <w:rFonts w:ascii="Century Gothic" w:hAnsi="Century Gothic" w:cs="Arial"/>
          <w:w w:val="107"/>
          <w:sz w:val="21"/>
          <w:szCs w:val="21"/>
          <w:lang w:val="es-ES_tradnl"/>
        </w:rPr>
        <w:t xml:space="preserve">orte 2018. Y para efectos de </w:t>
      </w:r>
      <w:r w:rsidR="00FD5C05" w:rsidRPr="00FD5C05">
        <w:rPr>
          <w:rFonts w:ascii="Century Gothic" w:hAnsi="Century Gothic" w:cs="Arial"/>
          <w:w w:val="107"/>
          <w:sz w:val="21"/>
          <w:szCs w:val="21"/>
          <w:lang w:val="es-ES_tradnl"/>
        </w:rPr>
        <w:t xml:space="preserve">ley comuníquese. </w:t>
      </w:r>
      <w:r w:rsidR="00FD5C05" w:rsidRPr="00FD5C05">
        <w:rPr>
          <w:rFonts w:ascii="Century Gothic" w:hAnsi="Century Gothic" w:cs="Arial"/>
          <w:b/>
          <w:w w:val="107"/>
          <w:sz w:val="21"/>
          <w:szCs w:val="21"/>
          <w:lang w:val="es-ES_tradnl"/>
        </w:rPr>
        <w:t>ACUERDO NUMERO NUEVE:</w:t>
      </w:r>
      <w:r w:rsidR="00FD5C05"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realice la erogación de Trescientos treinta y cinco dólares, ($335.00), por pago de instructor de la Banda de Paz Municipal, correspondiente al mes de abril del presente año. Dicha erogación se realiza de la cuenta corriente número 100-170-700768-0 del proyecto: Casa de la Cultura. Y para efectos de ley comuníquese. </w:t>
      </w:r>
      <w:r w:rsidR="00FD5C05" w:rsidRPr="00FD5C05">
        <w:rPr>
          <w:rFonts w:ascii="Century Gothic" w:hAnsi="Century Gothic" w:cs="Arial"/>
          <w:b/>
          <w:w w:val="107"/>
          <w:sz w:val="21"/>
          <w:szCs w:val="21"/>
          <w:lang w:val="es-ES_tradnl"/>
        </w:rPr>
        <w:t>ACUERDO NÚMERO DIEZ:</w:t>
      </w:r>
      <w:r w:rsidR="00FD5C05"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realice la erogación de Noventa y Dos Dólares con ochenta y tres centavos, ($92.83), por pago de instructor del taller de defensa persona Karate Do correspondiente al mes de abril del presente año y compra de talonario de chequera. Dicha erogación se realiza de la cuenta corriente número 100-170-700769-9 del Programa de la Niñez, Adolescencia y Juventud 2018. Y para efectos de ley comuníquese. </w:t>
      </w:r>
      <w:r w:rsidR="00FD5C05" w:rsidRPr="00FD5C05">
        <w:rPr>
          <w:rFonts w:ascii="Century Gothic" w:hAnsi="Century Gothic" w:cs="Arial"/>
          <w:b/>
          <w:w w:val="107"/>
          <w:sz w:val="21"/>
          <w:szCs w:val="21"/>
          <w:lang w:val="es-ES_tradnl"/>
        </w:rPr>
        <w:t>ACUERDO NÚMERO ONCE:</w:t>
      </w:r>
      <w:r w:rsidR="00FD5C05" w:rsidRPr="00FD5C05">
        <w:rPr>
          <w:rFonts w:ascii="Century Gothic" w:hAnsi="Century Gothic" w:cs="Arial"/>
          <w:w w:val="107"/>
          <w:sz w:val="21"/>
          <w:szCs w:val="21"/>
          <w:lang w:val="es-ES_tradnl"/>
        </w:rPr>
        <w:t xml:space="preserve"> El Concejo Municipal en uso de las facultades legales que le confiere el Código Municipal vigente. ACUERDA: Autorizar a la tesorería para que realice la erogación de Cuarenta y cinco Mil Doscientos noventa y dos dólares con veintidós centavos, ($45,292.22), por pago de tercera estimación, por la ejecución del proyecto: Construcción de Plaza la Señora del Carmen, del Municipio de El Carmen Departamento de Cuscatlán. Dicha erogación se realiza de la cuenta corriente número 00460007750. Y para efectos de ley comuníquese. </w:t>
      </w:r>
      <w:r w:rsidR="00FD5C05" w:rsidRPr="00FD5C05">
        <w:rPr>
          <w:rFonts w:ascii="Century Gothic" w:hAnsi="Century Gothic" w:cs="Arial"/>
          <w:b/>
          <w:w w:val="107"/>
          <w:sz w:val="21"/>
          <w:szCs w:val="21"/>
          <w:lang w:val="es-ES_tradnl"/>
        </w:rPr>
        <w:t>ACUERDO NÚMERO DOCE:</w:t>
      </w:r>
      <w:r w:rsidR="00FD5C05" w:rsidRPr="00FD5C05">
        <w:rPr>
          <w:rFonts w:ascii="Century Gothic" w:hAnsi="Century Gothic" w:cs="Arial"/>
          <w:w w:val="107"/>
          <w:sz w:val="21"/>
          <w:szCs w:val="21"/>
          <w:lang w:val="es-ES_tradnl"/>
        </w:rPr>
        <w:t xml:space="preserve"> El Concejo Municipal en uso de las facultades legales que le confiere el Código Municipal vigente y el Reglamento de Organización y Funcionamiento de los Comités Locales de Derechos de la Niñez y de la Adolescencia. ACUERDA: Nombrar según lo establecido en el </w:t>
      </w:r>
      <w:proofErr w:type="spellStart"/>
      <w:r w:rsidR="00FD5C05" w:rsidRPr="00FD5C05">
        <w:rPr>
          <w:rFonts w:ascii="Century Gothic" w:hAnsi="Century Gothic" w:cs="Arial"/>
          <w:w w:val="107"/>
          <w:sz w:val="21"/>
          <w:szCs w:val="21"/>
          <w:lang w:val="es-ES_tradnl"/>
        </w:rPr>
        <w:t>articulo</w:t>
      </w:r>
      <w:proofErr w:type="spellEnd"/>
      <w:r w:rsidR="00FD5C05" w:rsidRPr="00FD5C05">
        <w:rPr>
          <w:rFonts w:ascii="Century Gothic" w:hAnsi="Century Gothic" w:cs="Arial"/>
          <w:w w:val="107"/>
          <w:sz w:val="21"/>
          <w:szCs w:val="21"/>
          <w:lang w:val="es-ES_tradnl"/>
        </w:rPr>
        <w:t xml:space="preserve"> 24 del Reglamento de Organización y Funcionamiento de los Comités Locales de Derechos de la Niñez y de la Adolescencia, a la señora Alba Maritza Juárez de Torres como Miembro propietaria y al Licenciado Osear Armando Díaz Mejía como suplente en el Comité Local de Derechos de la Niñez y Adolescencia de Villa El Carmen. Y para efectos </w:t>
      </w:r>
      <w:r w:rsidR="00EC07CF" w:rsidRPr="00FD5C05">
        <w:rPr>
          <w:rFonts w:ascii="Century Gothic" w:hAnsi="Century Gothic" w:cs="Arial"/>
          <w:w w:val="107"/>
          <w:sz w:val="21"/>
          <w:szCs w:val="21"/>
          <w:lang w:val="es-ES_tradnl"/>
        </w:rPr>
        <w:t xml:space="preserve">efectos de ley comuníquese. Y no habiendo </w:t>
      </w:r>
      <w:proofErr w:type="spellStart"/>
      <w:r w:rsidR="00EC07CF" w:rsidRPr="00FD5C05">
        <w:rPr>
          <w:rFonts w:ascii="Century Gothic" w:hAnsi="Century Gothic" w:cs="Arial"/>
          <w:w w:val="107"/>
          <w:sz w:val="21"/>
          <w:szCs w:val="21"/>
          <w:lang w:val="es-ES_tradnl"/>
        </w:rPr>
        <w:t>mas</w:t>
      </w:r>
      <w:proofErr w:type="spellEnd"/>
      <w:r w:rsidR="00EC07CF" w:rsidRPr="00FD5C05">
        <w:rPr>
          <w:rFonts w:ascii="Century Gothic" w:hAnsi="Century Gothic" w:cs="Arial"/>
          <w:w w:val="107"/>
          <w:sz w:val="21"/>
          <w:szCs w:val="21"/>
          <w:lang w:val="es-ES_tradnl"/>
        </w:rPr>
        <w:t xml:space="preserve"> que hacer constar damos por terminada la presente acta la cual firmamos.</w:t>
      </w:r>
    </w:p>
    <w:p w14:paraId="4B8776E4" w14:textId="77777777" w:rsidR="00EC07CF" w:rsidRDefault="00EC07CF" w:rsidP="00EC07CF">
      <w:pPr>
        <w:pStyle w:val="Style"/>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3EDB0A1" w14:textId="77777777" w:rsidTr="00B24F5F">
        <w:trPr>
          <w:jc w:val="center"/>
        </w:trPr>
        <w:tc>
          <w:tcPr>
            <w:tcW w:w="4414" w:type="dxa"/>
          </w:tcPr>
          <w:p w14:paraId="26E8E06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EF64FA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A5B5B6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DCEDADB" w14:textId="77777777" w:rsidR="00FD5C05" w:rsidRDefault="00FD5C05" w:rsidP="00FD5C05">
            <w:pPr>
              <w:pStyle w:val="Style"/>
              <w:jc w:val="center"/>
              <w:textAlignment w:val="baseline"/>
              <w:rPr>
                <w:rFonts w:ascii="Century Gothic" w:eastAsiaTheme="minorHAnsi" w:hAnsi="Century Gothic" w:cstheme="minorBidi"/>
                <w:b/>
                <w:sz w:val="22"/>
                <w:szCs w:val="22"/>
                <w:lang w:val="es-SV" w:eastAsia="en-US"/>
              </w:rPr>
            </w:pPr>
          </w:p>
          <w:p w14:paraId="03AEEC3D" w14:textId="77777777" w:rsidR="00FD5C05" w:rsidRDefault="00FD5C05" w:rsidP="00FD5C05">
            <w:pPr>
              <w:pStyle w:val="Style"/>
              <w:jc w:val="center"/>
              <w:textAlignment w:val="baseline"/>
              <w:rPr>
                <w:rFonts w:ascii="Century Gothic" w:eastAsiaTheme="minorHAnsi" w:hAnsi="Century Gothic" w:cstheme="minorBidi"/>
                <w:b/>
                <w:sz w:val="22"/>
                <w:szCs w:val="22"/>
                <w:lang w:val="es-SV" w:eastAsia="en-US"/>
              </w:rPr>
            </w:pPr>
          </w:p>
          <w:p w14:paraId="68A98A31" w14:textId="77777777" w:rsidR="00FD5C05" w:rsidRDefault="00FD5C05" w:rsidP="00FD5C05">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Margarita Reyna Pérez Jirón</w:t>
            </w:r>
          </w:p>
          <w:p w14:paraId="4B27762E" w14:textId="77777777" w:rsidR="00EC07CF"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59A63BC2" w14:textId="77777777" w:rsidTr="00B24F5F">
        <w:trPr>
          <w:jc w:val="center"/>
        </w:trPr>
        <w:tc>
          <w:tcPr>
            <w:tcW w:w="4414" w:type="dxa"/>
          </w:tcPr>
          <w:p w14:paraId="109DFC3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7E26B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43A68B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FCF4FB4"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3F317A7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68340B68" w14:textId="77777777" w:rsidR="00FD5C05"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p>
          <w:p w14:paraId="2FA68F5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3D6C2E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008CF0" w14:textId="77777777" w:rsidR="00FD5C05"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 Oscar Armando Díaz Mejía</w:t>
            </w:r>
          </w:p>
          <w:p w14:paraId="0D2B8551"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24277E7F" w14:textId="77777777" w:rsidTr="00B24F5F">
        <w:trPr>
          <w:jc w:val="center"/>
        </w:trPr>
        <w:tc>
          <w:tcPr>
            <w:tcW w:w="4414" w:type="dxa"/>
          </w:tcPr>
          <w:p w14:paraId="594F63D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5B545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6366F00"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14D102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5471174F"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11981090"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11C01625"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111E34E7"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4EE042E1"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0C729E1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425AF11C" w14:textId="77777777" w:rsidTr="00B24F5F">
        <w:trPr>
          <w:jc w:val="center"/>
        </w:trPr>
        <w:tc>
          <w:tcPr>
            <w:tcW w:w="4414" w:type="dxa"/>
          </w:tcPr>
          <w:p w14:paraId="1A2C931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B12F79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B09AA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2A6AE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Juan Francisco López Hernández Quinto Regidor Propietario</w:t>
            </w:r>
          </w:p>
        </w:tc>
        <w:tc>
          <w:tcPr>
            <w:tcW w:w="4414" w:type="dxa"/>
          </w:tcPr>
          <w:p w14:paraId="29544FD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288248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BEF249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05AA55F"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3086E70F"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41F72F6C" w14:textId="77777777" w:rsidTr="00B24F5F">
        <w:trPr>
          <w:jc w:val="center"/>
        </w:trPr>
        <w:tc>
          <w:tcPr>
            <w:tcW w:w="4414" w:type="dxa"/>
          </w:tcPr>
          <w:p w14:paraId="35E08C0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699024"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6CB58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2015D9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Olga Maribel Cruz Pérez</w:t>
            </w:r>
          </w:p>
          <w:p w14:paraId="696FFB50"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0809124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F0E8B40"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C00FA34"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C8B8291" w14:textId="77777777" w:rsidR="00FD5C05"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6F1CE12B" w14:textId="77777777" w:rsidR="00EC07CF"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r>
      <w:tr w:rsidR="00EC07CF" w:rsidRPr="00B24F5F" w14:paraId="66303E2D" w14:textId="77777777" w:rsidTr="00B24F5F">
        <w:trPr>
          <w:jc w:val="center"/>
        </w:trPr>
        <w:tc>
          <w:tcPr>
            <w:tcW w:w="4414" w:type="dxa"/>
          </w:tcPr>
          <w:p w14:paraId="42E3255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F1D468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127E93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32B791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5D230F8" w14:textId="77777777" w:rsidR="00FD5C05" w:rsidRPr="00B24F5F" w:rsidRDefault="00FD5C05" w:rsidP="00FD5C05">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Juan Hernández Cruz Acátales</w:t>
            </w:r>
          </w:p>
          <w:p w14:paraId="0BAD4EFF" w14:textId="77777777" w:rsidR="00EC07CF" w:rsidRPr="00B24F5F" w:rsidRDefault="00FD5C05" w:rsidP="00FD5C05">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c>
          <w:tcPr>
            <w:tcW w:w="4414" w:type="dxa"/>
          </w:tcPr>
          <w:p w14:paraId="12BC494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5C531A6E"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7B29C34D"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C365CE8"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1C96F48B"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p>
        </w:tc>
      </w:tr>
      <w:tr w:rsidR="00B24F5F" w:rsidRPr="00B24F5F" w14:paraId="2D4178B3" w14:textId="77777777" w:rsidTr="00B24F5F">
        <w:trPr>
          <w:jc w:val="center"/>
        </w:trPr>
        <w:tc>
          <w:tcPr>
            <w:tcW w:w="8828" w:type="dxa"/>
            <w:gridSpan w:val="2"/>
          </w:tcPr>
          <w:p w14:paraId="63CE41B3" w14:textId="77777777" w:rsidR="00B24F5F" w:rsidRPr="00B24F5F" w:rsidRDefault="00B24F5F" w:rsidP="00B24F5F">
            <w:pPr>
              <w:rPr>
                <w:rFonts w:ascii="Century Gothic" w:eastAsiaTheme="minorHAnsi" w:hAnsi="Century Gothic" w:cstheme="minorBidi"/>
                <w:b/>
                <w:lang w:val="es-SV" w:eastAsia="en-US"/>
              </w:rPr>
            </w:pPr>
          </w:p>
          <w:p w14:paraId="7ABB6BCE" w14:textId="77777777" w:rsidR="00B24F5F" w:rsidRPr="00B24F5F" w:rsidRDefault="00B24F5F" w:rsidP="00B24F5F">
            <w:pPr>
              <w:rPr>
                <w:rFonts w:ascii="Century Gothic" w:eastAsiaTheme="minorHAnsi" w:hAnsi="Century Gothic" w:cstheme="minorBidi"/>
                <w:b/>
                <w:lang w:val="es-SV" w:eastAsia="en-US"/>
              </w:rPr>
            </w:pPr>
          </w:p>
          <w:p w14:paraId="0323C0BD" w14:textId="77777777" w:rsidR="00B24F5F" w:rsidRPr="00B24F5F" w:rsidRDefault="00B24F5F" w:rsidP="00B24F5F">
            <w:pPr>
              <w:rPr>
                <w:rFonts w:ascii="Century Gothic" w:eastAsiaTheme="minorHAnsi" w:hAnsi="Century Gothic" w:cstheme="minorBidi"/>
                <w:b/>
                <w:lang w:val="es-SV" w:eastAsia="en-US"/>
              </w:rPr>
            </w:pPr>
          </w:p>
          <w:p w14:paraId="0DA5D2BA" w14:textId="77777777" w:rsidR="00B24F5F" w:rsidRPr="00B24F5F" w:rsidRDefault="00B24F5F" w:rsidP="00B24F5F">
            <w:pPr>
              <w:rPr>
                <w:rFonts w:ascii="Century Gothic" w:eastAsiaTheme="minorHAnsi" w:hAnsi="Century Gothic" w:cstheme="minorBidi"/>
                <w:b/>
                <w:lang w:val="es-SV" w:eastAsia="en-US"/>
              </w:rPr>
            </w:pPr>
          </w:p>
          <w:p w14:paraId="2D91E8AA" w14:textId="77777777" w:rsidR="00B24F5F" w:rsidRPr="00B24F5F" w:rsidRDefault="00B24F5F" w:rsidP="00B24F5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C90BF2">
              <w:rPr>
                <w:rFonts w:ascii="Century Gothic" w:eastAsiaTheme="minorHAnsi" w:hAnsi="Century Gothic" w:cstheme="minorBidi"/>
                <w:b/>
                <w:lang w:val="es-SV" w:eastAsia="en-US"/>
              </w:rPr>
              <w:t>xxxx</w:t>
            </w:r>
            <w:proofErr w:type="spellEnd"/>
            <w:r w:rsidR="00C90BF2">
              <w:rPr>
                <w:rFonts w:ascii="Century Gothic" w:eastAsiaTheme="minorHAnsi" w:hAnsi="Century Gothic" w:cstheme="minorBidi"/>
                <w:b/>
                <w:lang w:val="es-SV" w:eastAsia="en-US"/>
              </w:rPr>
              <w:t xml:space="preserve"> </w:t>
            </w:r>
            <w:proofErr w:type="spellStart"/>
            <w:r w:rsidR="00C90BF2">
              <w:rPr>
                <w:rFonts w:ascii="Century Gothic" w:eastAsiaTheme="minorHAnsi" w:hAnsi="Century Gothic" w:cstheme="minorBidi"/>
                <w:b/>
                <w:lang w:val="es-SV" w:eastAsia="en-US"/>
              </w:rPr>
              <w:t>xxxx</w:t>
            </w:r>
            <w:proofErr w:type="spellEnd"/>
            <w:r w:rsidR="00C90BF2">
              <w:rPr>
                <w:rFonts w:ascii="Century Gothic" w:eastAsiaTheme="minorHAnsi" w:hAnsi="Century Gothic" w:cstheme="minorBidi"/>
                <w:b/>
                <w:lang w:val="es-SV" w:eastAsia="en-US"/>
              </w:rPr>
              <w:t xml:space="preserve"> </w:t>
            </w:r>
            <w:proofErr w:type="spellStart"/>
            <w:r w:rsidR="00C90BF2">
              <w:rPr>
                <w:rFonts w:ascii="Century Gothic" w:eastAsiaTheme="minorHAnsi" w:hAnsi="Century Gothic" w:cstheme="minorBidi"/>
                <w:b/>
                <w:lang w:val="es-SV" w:eastAsia="en-US"/>
              </w:rPr>
              <w:t>xxxx</w:t>
            </w:r>
            <w:proofErr w:type="spellEnd"/>
            <w:r w:rsidR="00C90BF2">
              <w:rPr>
                <w:rFonts w:ascii="Century Gothic" w:eastAsiaTheme="minorHAnsi" w:hAnsi="Century Gothic" w:cstheme="minorBidi"/>
                <w:b/>
                <w:lang w:val="es-SV" w:eastAsia="en-US"/>
              </w:rPr>
              <w:t xml:space="preserve"> </w:t>
            </w:r>
            <w:proofErr w:type="spellStart"/>
            <w:r w:rsidR="00C90BF2">
              <w:rPr>
                <w:rFonts w:ascii="Century Gothic" w:eastAsiaTheme="minorHAnsi" w:hAnsi="Century Gothic" w:cstheme="minorBidi"/>
                <w:b/>
                <w:lang w:val="es-SV" w:eastAsia="en-US"/>
              </w:rPr>
              <w:t>xxxx</w:t>
            </w:r>
            <w:proofErr w:type="spellEnd"/>
          </w:p>
          <w:p w14:paraId="519789FD"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3D958CA5"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6503734E" w14:textId="77777777" w:rsidR="001B7636" w:rsidRDefault="001B7636" w:rsidP="001B7636">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1E1E854" w14:textId="77777777" w:rsidR="001B7636" w:rsidRDefault="001B7636" w:rsidP="001B7636">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3CDFD504" w14:textId="506B5D2A" w:rsidR="001B7636" w:rsidRDefault="001B7636" w:rsidP="001B7636">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3C02DF0"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82648"/>
    <w:rsid w:val="001A1891"/>
    <w:rsid w:val="001B7636"/>
    <w:rsid w:val="001C483E"/>
    <w:rsid w:val="002555E9"/>
    <w:rsid w:val="00263D11"/>
    <w:rsid w:val="00291CED"/>
    <w:rsid w:val="002C655C"/>
    <w:rsid w:val="00376143"/>
    <w:rsid w:val="003B66F6"/>
    <w:rsid w:val="00412463"/>
    <w:rsid w:val="00414A73"/>
    <w:rsid w:val="004305A2"/>
    <w:rsid w:val="005D58F4"/>
    <w:rsid w:val="006C0319"/>
    <w:rsid w:val="007543A2"/>
    <w:rsid w:val="007B1228"/>
    <w:rsid w:val="007B22C0"/>
    <w:rsid w:val="007E7B8A"/>
    <w:rsid w:val="00847394"/>
    <w:rsid w:val="008C022A"/>
    <w:rsid w:val="009148AA"/>
    <w:rsid w:val="00915D74"/>
    <w:rsid w:val="00965DC6"/>
    <w:rsid w:val="0097728F"/>
    <w:rsid w:val="00981CAA"/>
    <w:rsid w:val="00984D45"/>
    <w:rsid w:val="00A67D5D"/>
    <w:rsid w:val="00A87FED"/>
    <w:rsid w:val="00AB2133"/>
    <w:rsid w:val="00AB7783"/>
    <w:rsid w:val="00B24F5F"/>
    <w:rsid w:val="00B36AAB"/>
    <w:rsid w:val="00B41594"/>
    <w:rsid w:val="00B65796"/>
    <w:rsid w:val="00B706EE"/>
    <w:rsid w:val="00BC6047"/>
    <w:rsid w:val="00C1714D"/>
    <w:rsid w:val="00C31CED"/>
    <w:rsid w:val="00C6472A"/>
    <w:rsid w:val="00C65A74"/>
    <w:rsid w:val="00C9000F"/>
    <w:rsid w:val="00C9019B"/>
    <w:rsid w:val="00C90BF2"/>
    <w:rsid w:val="00CE0DEE"/>
    <w:rsid w:val="00CE46AE"/>
    <w:rsid w:val="00D274BF"/>
    <w:rsid w:val="00D851D4"/>
    <w:rsid w:val="00DC133C"/>
    <w:rsid w:val="00E010A3"/>
    <w:rsid w:val="00E31523"/>
    <w:rsid w:val="00E52877"/>
    <w:rsid w:val="00E87274"/>
    <w:rsid w:val="00EC07C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F2A2"/>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759">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5</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16</cp:revision>
  <dcterms:created xsi:type="dcterms:W3CDTF">2022-08-10T21:49:00Z</dcterms:created>
  <dcterms:modified xsi:type="dcterms:W3CDTF">2022-11-08T15:21:00Z</dcterms:modified>
</cp:coreProperties>
</file>