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26FBE" w14:textId="5DA1587A" w:rsidR="0050412B" w:rsidRDefault="00D07CED" w:rsidP="00D07CED">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D07CED">
        <w:rPr>
          <w:rFonts w:ascii="Century Gothic" w:eastAsiaTheme="minorHAnsi" w:hAnsi="Century Gothic" w:cstheme="minorBidi"/>
          <w:b/>
          <w:sz w:val="22"/>
          <w:szCs w:val="22"/>
          <w:lang w:val="es-SV" w:eastAsia="en-US"/>
        </w:rPr>
        <w:t>ACTA NUMERO UNO:</w:t>
      </w:r>
      <w:r w:rsidRPr="00D07CED">
        <w:rPr>
          <w:rFonts w:ascii="Century Gothic" w:eastAsiaTheme="minorHAnsi" w:hAnsi="Century Gothic" w:cstheme="minorBidi"/>
          <w:sz w:val="22"/>
          <w:szCs w:val="22"/>
          <w:lang w:val="es-SV" w:eastAsia="en-US"/>
        </w:rPr>
        <w:t xml:space="preserve"> Sesión Ordinaria Celebrada en la Municipalidad de Villa El Carmen, Departamento de Cuscatlán a las Nueve horas del día Ocho de Enero del año dos mil Dieciocho, convocados y presidida por la Alcaldesa Municipal, Licda. Leticia de Jesús Hernández Sánchez, contando con la presencia de la </w:t>
      </w:r>
      <w:proofErr w:type="spellStart"/>
      <w:r w:rsidRPr="00D07CED">
        <w:rPr>
          <w:rFonts w:ascii="Century Gothic" w:eastAsiaTheme="minorHAnsi" w:hAnsi="Century Gothic" w:cstheme="minorBidi"/>
          <w:sz w:val="22"/>
          <w:szCs w:val="22"/>
          <w:lang w:val="es-SV" w:eastAsia="en-US"/>
        </w:rPr>
        <w:t>Sindico</w:t>
      </w:r>
      <w:proofErr w:type="spellEnd"/>
      <w:r w:rsidRPr="00D07CED">
        <w:rPr>
          <w:rFonts w:ascii="Century Gothic" w:eastAsiaTheme="minorHAnsi" w:hAnsi="Century Gothic" w:cstheme="minorBidi"/>
          <w:sz w:val="22"/>
          <w:szCs w:val="22"/>
          <w:lang w:val="es-SV" w:eastAsia="en-US"/>
        </w:rPr>
        <w:t xml:space="preserve"> Municipal Sra. Rosa Argelia González </w:t>
      </w:r>
      <w:proofErr w:type="spellStart"/>
      <w:r w:rsidRPr="00D07CED">
        <w:rPr>
          <w:rFonts w:ascii="Century Gothic" w:eastAsiaTheme="minorHAnsi" w:hAnsi="Century Gothic" w:cstheme="minorBidi"/>
          <w:sz w:val="22"/>
          <w:szCs w:val="22"/>
          <w:lang w:val="es-SV" w:eastAsia="en-US"/>
        </w:rPr>
        <w:t>Arevalo</w:t>
      </w:r>
      <w:proofErr w:type="spellEnd"/>
      <w:r w:rsidRPr="00D07CED">
        <w:rPr>
          <w:rFonts w:ascii="Century Gothic" w:eastAsiaTheme="minorHAnsi" w:hAnsi="Century Gothic" w:cstheme="minorBidi"/>
          <w:sz w:val="22"/>
          <w:szCs w:val="22"/>
          <w:lang w:val="es-SV" w:eastAsia="en-US"/>
        </w:rPr>
        <w:t xml:space="preserve">, Regidores Propietarios en su orden: </w:t>
      </w:r>
      <w:proofErr w:type="spellStart"/>
      <w:r w:rsidRPr="00D07CED">
        <w:rPr>
          <w:rFonts w:ascii="Century Gothic" w:eastAsiaTheme="minorHAnsi" w:hAnsi="Century Gothic" w:cstheme="minorBidi"/>
          <w:sz w:val="22"/>
          <w:szCs w:val="22"/>
          <w:lang w:val="es-SV" w:eastAsia="en-US"/>
        </w:rPr>
        <w:t>Trancito</w:t>
      </w:r>
      <w:proofErr w:type="spellEnd"/>
      <w:r w:rsidRPr="00D07CED">
        <w:rPr>
          <w:rFonts w:ascii="Century Gothic" w:eastAsiaTheme="minorHAnsi" w:hAnsi="Century Gothic" w:cstheme="minorBidi"/>
          <w:sz w:val="22"/>
          <w:szCs w:val="22"/>
          <w:lang w:val="es-SV" w:eastAsia="en-US"/>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proofErr w:type="spellStart"/>
      <w:r>
        <w:rPr>
          <w:rFonts w:ascii="Century Gothic" w:eastAsiaTheme="minorHAnsi" w:hAnsi="Century Gothic" w:cstheme="minorBidi"/>
          <w:sz w:val="22"/>
          <w:szCs w:val="22"/>
          <w:lang w:val="es-SV" w:eastAsia="en-US"/>
        </w:rPr>
        <w:t>xxxx</w:t>
      </w:r>
      <w:proofErr w:type="spellEnd"/>
      <w:r>
        <w:rPr>
          <w:rFonts w:ascii="Century Gothic" w:eastAsiaTheme="minorHAnsi" w:hAnsi="Century Gothic" w:cstheme="minorBidi"/>
          <w:sz w:val="22"/>
          <w:szCs w:val="22"/>
          <w:lang w:val="es-SV" w:eastAsia="en-US"/>
        </w:rPr>
        <w:t xml:space="preserve"> </w:t>
      </w:r>
      <w:proofErr w:type="spellStart"/>
      <w:r>
        <w:rPr>
          <w:rFonts w:ascii="Century Gothic" w:eastAsiaTheme="minorHAnsi" w:hAnsi="Century Gothic" w:cstheme="minorBidi"/>
          <w:sz w:val="22"/>
          <w:szCs w:val="22"/>
          <w:lang w:val="es-SV" w:eastAsia="en-US"/>
        </w:rPr>
        <w:t>xxxx</w:t>
      </w:r>
      <w:proofErr w:type="spellEnd"/>
      <w:r>
        <w:rPr>
          <w:rFonts w:ascii="Century Gothic" w:eastAsiaTheme="minorHAnsi" w:hAnsi="Century Gothic" w:cstheme="minorBidi"/>
          <w:sz w:val="22"/>
          <w:szCs w:val="22"/>
          <w:lang w:val="es-SV" w:eastAsia="en-US"/>
        </w:rPr>
        <w:t xml:space="preserve"> </w:t>
      </w:r>
      <w:proofErr w:type="spellStart"/>
      <w:r>
        <w:rPr>
          <w:rFonts w:ascii="Century Gothic" w:eastAsiaTheme="minorHAnsi" w:hAnsi="Century Gothic" w:cstheme="minorBidi"/>
          <w:sz w:val="22"/>
          <w:szCs w:val="22"/>
          <w:lang w:val="es-SV" w:eastAsia="en-US"/>
        </w:rPr>
        <w:t>xxxx</w:t>
      </w:r>
      <w:proofErr w:type="spellEnd"/>
      <w:r>
        <w:rPr>
          <w:rFonts w:ascii="Century Gothic" w:eastAsiaTheme="minorHAnsi" w:hAnsi="Century Gothic" w:cstheme="minorBidi"/>
          <w:sz w:val="22"/>
          <w:szCs w:val="22"/>
          <w:lang w:val="es-SV" w:eastAsia="en-US"/>
        </w:rPr>
        <w:t xml:space="preserve"> </w:t>
      </w:r>
      <w:proofErr w:type="spellStart"/>
      <w:r>
        <w:rPr>
          <w:rFonts w:ascii="Century Gothic" w:eastAsiaTheme="minorHAnsi" w:hAnsi="Century Gothic" w:cstheme="minorBidi"/>
          <w:sz w:val="22"/>
          <w:szCs w:val="22"/>
          <w:lang w:val="es-SV" w:eastAsia="en-US"/>
        </w:rPr>
        <w:t>xxxx</w:t>
      </w:r>
      <w:proofErr w:type="spellEnd"/>
      <w:r w:rsidRPr="00D07CED">
        <w:rPr>
          <w:rFonts w:ascii="Century Gothic" w:eastAsiaTheme="minorHAnsi" w:hAnsi="Century Gothic" w:cstheme="minorBidi"/>
          <w:sz w:val="22"/>
          <w:szCs w:val="22"/>
          <w:lang w:val="es-SV" w:eastAsia="en-US"/>
        </w:rPr>
        <w:t xml:space="preserve">. Establecido el quórum la que preside dio lectura a la Agenda a desarrollar durante la presente reunión la cual se lee así: 1) Palabras de Bienvenida, 2) Establecimiento de quórum, 3) Refrenda de nombramiento de Secretaria Municipal, Auditor Interno, UACI, Tesorería y demás Personal administrativo y Operativo de la Municipalidad, 4) Autorización para realizar gastos fijos para el presente año. </w:t>
      </w:r>
      <w:proofErr w:type="gramStart"/>
      <w:r w:rsidRPr="00D07CED">
        <w:rPr>
          <w:rFonts w:ascii="Century Gothic" w:eastAsiaTheme="minorHAnsi" w:hAnsi="Century Gothic" w:cstheme="minorBidi"/>
          <w:sz w:val="22"/>
          <w:szCs w:val="22"/>
          <w:lang w:val="es-SV" w:eastAsia="en-US"/>
        </w:rPr>
        <w:t>5 .</w:t>
      </w:r>
      <w:proofErr w:type="gramEnd"/>
      <w:r w:rsidRPr="00D07CED">
        <w:rPr>
          <w:rFonts w:ascii="Century Gothic" w:eastAsiaTheme="minorHAnsi" w:hAnsi="Century Gothic" w:cstheme="minorBidi"/>
          <w:sz w:val="22"/>
          <w:szCs w:val="22"/>
          <w:lang w:val="es-SV" w:eastAsia="en-US"/>
        </w:rPr>
        <w:t xml:space="preserve">) conformación de Comisiones del Concejo Municipal 6) Ratificación del Presupuesto Municipal 2018, 7.) Otros, 8. ) Acuerdos: de lo anterior se tomaron los siguientes Acuerdos: </w:t>
      </w:r>
      <w:r w:rsidRPr="00D07CED">
        <w:rPr>
          <w:rFonts w:ascii="Century Gothic" w:eastAsiaTheme="minorHAnsi" w:hAnsi="Century Gothic" w:cstheme="minorBidi"/>
          <w:b/>
          <w:sz w:val="22"/>
          <w:szCs w:val="22"/>
          <w:lang w:val="es-SV" w:eastAsia="en-US"/>
        </w:rPr>
        <w:t>ACUERDO NUMERO UNO:</w:t>
      </w:r>
      <w:r w:rsidRPr="00D07CED">
        <w:rPr>
          <w:rFonts w:ascii="Century Gothic" w:eastAsiaTheme="minorHAnsi" w:hAnsi="Century Gothic" w:cstheme="minorBidi"/>
          <w:sz w:val="22"/>
          <w:szCs w:val="22"/>
          <w:lang w:val="es-SV" w:eastAsia="en-US"/>
        </w:rPr>
        <w:t xml:space="preserve"> El Concejo Municipal en uso de las facultades legales que le confiere el articulo numero 30 numeral 1 del Código Municipal vigente y por mayoría Calificada. ACUERDA: Ratificar el nombramiento de la Técnico </w:t>
      </w:r>
      <w:proofErr w:type="spellStart"/>
      <w:r w:rsidR="00F23C61">
        <w:rPr>
          <w:rFonts w:ascii="Century Gothic" w:eastAsiaTheme="minorHAnsi" w:hAnsi="Century Gothic" w:cstheme="minorBidi"/>
          <w:sz w:val="22"/>
          <w:szCs w:val="22"/>
          <w:lang w:val="es-SV" w:eastAsia="en-US"/>
        </w:rPr>
        <w:t>xxxx</w:t>
      </w:r>
      <w:proofErr w:type="spellEnd"/>
      <w:r w:rsidR="00F23C61">
        <w:rPr>
          <w:rFonts w:ascii="Century Gothic" w:eastAsiaTheme="minorHAnsi" w:hAnsi="Century Gothic" w:cstheme="minorBidi"/>
          <w:sz w:val="22"/>
          <w:szCs w:val="22"/>
          <w:lang w:val="es-SV" w:eastAsia="en-US"/>
        </w:rPr>
        <w:t xml:space="preserve"> </w:t>
      </w:r>
      <w:proofErr w:type="spellStart"/>
      <w:r w:rsidR="00F23C61">
        <w:rPr>
          <w:rFonts w:ascii="Century Gothic" w:eastAsiaTheme="minorHAnsi" w:hAnsi="Century Gothic" w:cstheme="minorBidi"/>
          <w:sz w:val="22"/>
          <w:szCs w:val="22"/>
          <w:lang w:val="es-SV" w:eastAsia="en-US"/>
        </w:rPr>
        <w:t>xxxx</w:t>
      </w:r>
      <w:proofErr w:type="spellEnd"/>
      <w:r w:rsidR="00F23C61">
        <w:rPr>
          <w:rFonts w:ascii="Century Gothic" w:eastAsiaTheme="minorHAnsi" w:hAnsi="Century Gothic" w:cstheme="minorBidi"/>
          <w:sz w:val="22"/>
          <w:szCs w:val="22"/>
          <w:lang w:val="es-SV" w:eastAsia="en-US"/>
        </w:rPr>
        <w:t xml:space="preserve"> </w:t>
      </w:r>
      <w:proofErr w:type="spellStart"/>
      <w:r w:rsidR="00F23C61">
        <w:rPr>
          <w:rFonts w:ascii="Century Gothic" w:eastAsiaTheme="minorHAnsi" w:hAnsi="Century Gothic" w:cstheme="minorBidi"/>
          <w:sz w:val="22"/>
          <w:szCs w:val="22"/>
          <w:lang w:val="es-SV" w:eastAsia="en-US"/>
        </w:rPr>
        <w:t>xxxx</w:t>
      </w:r>
      <w:proofErr w:type="spellEnd"/>
      <w:r w:rsidR="00F23C61">
        <w:rPr>
          <w:rFonts w:ascii="Century Gothic" w:eastAsiaTheme="minorHAnsi" w:hAnsi="Century Gothic" w:cstheme="minorBidi"/>
          <w:sz w:val="22"/>
          <w:szCs w:val="22"/>
          <w:lang w:val="es-SV" w:eastAsia="en-US"/>
        </w:rPr>
        <w:t xml:space="preserve"> </w:t>
      </w:r>
      <w:proofErr w:type="spellStart"/>
      <w:r w:rsidR="00F23C61">
        <w:rPr>
          <w:rFonts w:ascii="Century Gothic" w:eastAsiaTheme="minorHAnsi" w:hAnsi="Century Gothic" w:cstheme="minorBidi"/>
          <w:sz w:val="22"/>
          <w:szCs w:val="22"/>
          <w:lang w:val="es-SV" w:eastAsia="en-US"/>
        </w:rPr>
        <w:t>xxxx</w:t>
      </w:r>
      <w:proofErr w:type="spellEnd"/>
      <w:r w:rsidRPr="00D07CED">
        <w:rPr>
          <w:rFonts w:ascii="Century Gothic" w:eastAsiaTheme="minorHAnsi" w:hAnsi="Century Gothic" w:cstheme="minorBidi"/>
          <w:sz w:val="22"/>
          <w:szCs w:val="22"/>
          <w:lang w:val="es-SV" w:eastAsia="en-US"/>
        </w:rPr>
        <w:t xml:space="preserve">, Como Secretaria Municipal, devengando mensualmente el salario estipulado en el presupuesto Municipal vigente. Y para efectos de ley comuníquese. </w:t>
      </w:r>
      <w:r w:rsidRPr="00D07CED">
        <w:rPr>
          <w:rFonts w:ascii="Century Gothic" w:eastAsiaTheme="minorHAnsi" w:hAnsi="Century Gothic" w:cstheme="minorBidi"/>
          <w:b/>
          <w:sz w:val="22"/>
          <w:szCs w:val="22"/>
          <w:lang w:val="es-SV" w:eastAsia="en-US"/>
        </w:rPr>
        <w:t>ACUERDO NÚMERO DOS.</w:t>
      </w:r>
      <w:r w:rsidRPr="00D07CED">
        <w:rPr>
          <w:rFonts w:ascii="Century Gothic" w:eastAsiaTheme="minorHAnsi" w:hAnsi="Century Gothic" w:cstheme="minorBidi"/>
          <w:sz w:val="22"/>
          <w:szCs w:val="22"/>
          <w:lang w:val="es-SV" w:eastAsia="en-US"/>
        </w:rPr>
        <w:t xml:space="preserve"> El Concejo Municipal en uso de las facultades que le confiere el código municipal vigente en el inciso 2 del artículo 30. Del Código Municipal vigente. ACUERDA: Refrendar el nombramiento como TESORERA MUNICIPAL a la Licenciada </w:t>
      </w:r>
      <w:proofErr w:type="spellStart"/>
      <w:r w:rsidR="00F23C61">
        <w:rPr>
          <w:rFonts w:ascii="Century Gothic" w:eastAsiaTheme="minorHAnsi" w:hAnsi="Century Gothic" w:cstheme="minorBidi"/>
          <w:sz w:val="22"/>
          <w:szCs w:val="22"/>
          <w:lang w:val="es-SV" w:eastAsia="en-US"/>
        </w:rPr>
        <w:t>xxxx</w:t>
      </w:r>
      <w:proofErr w:type="spellEnd"/>
      <w:r w:rsidR="00F23C61">
        <w:rPr>
          <w:rFonts w:ascii="Century Gothic" w:eastAsiaTheme="minorHAnsi" w:hAnsi="Century Gothic" w:cstheme="minorBidi"/>
          <w:sz w:val="22"/>
          <w:szCs w:val="22"/>
          <w:lang w:val="es-SV" w:eastAsia="en-US"/>
        </w:rPr>
        <w:t xml:space="preserve"> </w:t>
      </w:r>
      <w:proofErr w:type="spellStart"/>
      <w:r w:rsidR="00F23C61">
        <w:rPr>
          <w:rFonts w:ascii="Century Gothic" w:eastAsiaTheme="minorHAnsi" w:hAnsi="Century Gothic" w:cstheme="minorBidi"/>
          <w:sz w:val="22"/>
          <w:szCs w:val="22"/>
          <w:lang w:val="es-SV" w:eastAsia="en-US"/>
        </w:rPr>
        <w:t>xxxx</w:t>
      </w:r>
      <w:proofErr w:type="spellEnd"/>
      <w:r w:rsidR="00F23C61">
        <w:rPr>
          <w:rFonts w:ascii="Century Gothic" w:eastAsiaTheme="minorHAnsi" w:hAnsi="Century Gothic" w:cstheme="minorBidi"/>
          <w:sz w:val="22"/>
          <w:szCs w:val="22"/>
          <w:lang w:val="es-SV" w:eastAsia="en-US"/>
        </w:rPr>
        <w:t xml:space="preserve"> </w:t>
      </w:r>
      <w:proofErr w:type="spellStart"/>
      <w:r w:rsidR="00F23C61">
        <w:rPr>
          <w:rFonts w:ascii="Century Gothic" w:eastAsiaTheme="minorHAnsi" w:hAnsi="Century Gothic" w:cstheme="minorBidi"/>
          <w:sz w:val="22"/>
          <w:szCs w:val="22"/>
          <w:lang w:val="es-SV" w:eastAsia="en-US"/>
        </w:rPr>
        <w:t>xxxx</w:t>
      </w:r>
      <w:proofErr w:type="spellEnd"/>
      <w:r w:rsidR="00F23C61">
        <w:rPr>
          <w:rFonts w:ascii="Century Gothic" w:eastAsiaTheme="minorHAnsi" w:hAnsi="Century Gothic" w:cstheme="minorBidi"/>
          <w:sz w:val="22"/>
          <w:szCs w:val="22"/>
          <w:lang w:val="es-SV" w:eastAsia="en-US"/>
        </w:rPr>
        <w:t xml:space="preserve"> </w:t>
      </w:r>
      <w:proofErr w:type="spellStart"/>
      <w:r w:rsidR="00F23C61">
        <w:rPr>
          <w:rFonts w:ascii="Century Gothic" w:eastAsiaTheme="minorHAnsi" w:hAnsi="Century Gothic" w:cstheme="minorBidi"/>
          <w:sz w:val="22"/>
          <w:szCs w:val="22"/>
          <w:lang w:val="es-SV" w:eastAsia="en-US"/>
        </w:rPr>
        <w:t>xxxx</w:t>
      </w:r>
      <w:proofErr w:type="spellEnd"/>
      <w:r w:rsidRPr="00D07CED">
        <w:rPr>
          <w:rFonts w:ascii="Century Gothic" w:eastAsiaTheme="minorHAnsi" w:hAnsi="Century Gothic" w:cstheme="minorBidi"/>
          <w:sz w:val="22"/>
          <w:szCs w:val="22"/>
          <w:lang w:val="es-SV" w:eastAsia="en-US"/>
        </w:rPr>
        <w:t xml:space="preserve">, devengando mensualmente el sueldo que señala el presupuesto municipal vigente. Y para efectos de ley comuníquese. </w:t>
      </w:r>
      <w:r w:rsidRPr="00D07CED">
        <w:rPr>
          <w:rFonts w:ascii="Century Gothic" w:eastAsiaTheme="minorHAnsi" w:hAnsi="Century Gothic" w:cstheme="minorBidi"/>
          <w:b/>
          <w:sz w:val="22"/>
          <w:szCs w:val="22"/>
          <w:lang w:val="es-SV" w:eastAsia="en-US"/>
        </w:rPr>
        <w:t>ACUERDO NÚMERO TRES:</w:t>
      </w:r>
      <w:r w:rsidRPr="00D07CED">
        <w:rPr>
          <w:rFonts w:ascii="Century Gothic" w:eastAsiaTheme="minorHAnsi" w:hAnsi="Century Gothic" w:cstheme="minorBidi"/>
          <w:sz w:val="22"/>
          <w:szCs w:val="22"/>
          <w:lang w:val="es-SV" w:eastAsia="en-US"/>
        </w:rPr>
        <w:t xml:space="preserve"> El Concejo Municipal en uso de las facultades que le confiere el código municipal vigente en el </w:t>
      </w:r>
      <w:proofErr w:type="spellStart"/>
      <w:r w:rsidRPr="00D07CED">
        <w:rPr>
          <w:rFonts w:ascii="Century Gothic" w:eastAsiaTheme="minorHAnsi" w:hAnsi="Century Gothic" w:cstheme="minorBidi"/>
          <w:sz w:val="22"/>
          <w:szCs w:val="22"/>
          <w:lang w:val="es-SV" w:eastAsia="en-US"/>
        </w:rPr>
        <w:t>articulo</w:t>
      </w:r>
      <w:proofErr w:type="spellEnd"/>
      <w:r w:rsidRPr="00D07CED">
        <w:rPr>
          <w:rFonts w:ascii="Century Gothic" w:eastAsiaTheme="minorHAnsi" w:hAnsi="Century Gothic" w:cstheme="minorBidi"/>
          <w:sz w:val="22"/>
          <w:szCs w:val="22"/>
          <w:lang w:val="es-SV" w:eastAsia="en-US"/>
        </w:rPr>
        <w:t xml:space="preserve"> 106 del código Municipal Vigente. ACUERDA, Refrendar el nombramiento como AUDITOR INTERNO al Lic. </w:t>
      </w:r>
      <w:proofErr w:type="spellStart"/>
      <w:r w:rsidR="00F23C61">
        <w:rPr>
          <w:rFonts w:ascii="Century Gothic" w:eastAsiaTheme="minorHAnsi" w:hAnsi="Century Gothic" w:cstheme="minorBidi"/>
          <w:sz w:val="22"/>
          <w:szCs w:val="22"/>
          <w:lang w:val="es-SV" w:eastAsia="en-US"/>
        </w:rPr>
        <w:t>xxxx</w:t>
      </w:r>
      <w:proofErr w:type="spellEnd"/>
      <w:r w:rsidR="00F23C61">
        <w:rPr>
          <w:rFonts w:ascii="Century Gothic" w:eastAsiaTheme="minorHAnsi" w:hAnsi="Century Gothic" w:cstheme="minorBidi"/>
          <w:sz w:val="22"/>
          <w:szCs w:val="22"/>
          <w:lang w:val="es-SV" w:eastAsia="en-US"/>
        </w:rPr>
        <w:t xml:space="preserve"> </w:t>
      </w:r>
      <w:proofErr w:type="spellStart"/>
      <w:r w:rsidR="00F23C61">
        <w:rPr>
          <w:rFonts w:ascii="Century Gothic" w:eastAsiaTheme="minorHAnsi" w:hAnsi="Century Gothic" w:cstheme="minorBidi"/>
          <w:sz w:val="22"/>
          <w:szCs w:val="22"/>
          <w:lang w:val="es-SV" w:eastAsia="en-US"/>
        </w:rPr>
        <w:t>xxxx</w:t>
      </w:r>
      <w:proofErr w:type="spellEnd"/>
      <w:r w:rsidR="00F23C61">
        <w:rPr>
          <w:rFonts w:ascii="Century Gothic" w:eastAsiaTheme="minorHAnsi" w:hAnsi="Century Gothic" w:cstheme="minorBidi"/>
          <w:sz w:val="22"/>
          <w:szCs w:val="22"/>
          <w:lang w:val="es-SV" w:eastAsia="en-US"/>
        </w:rPr>
        <w:t xml:space="preserve"> </w:t>
      </w:r>
      <w:proofErr w:type="spellStart"/>
      <w:r w:rsidR="00F23C61">
        <w:rPr>
          <w:rFonts w:ascii="Century Gothic" w:eastAsiaTheme="minorHAnsi" w:hAnsi="Century Gothic" w:cstheme="minorBidi"/>
          <w:sz w:val="22"/>
          <w:szCs w:val="22"/>
          <w:lang w:val="es-SV" w:eastAsia="en-US"/>
        </w:rPr>
        <w:t>xxxx</w:t>
      </w:r>
      <w:proofErr w:type="spellEnd"/>
      <w:r w:rsidR="00F23C61">
        <w:rPr>
          <w:rFonts w:ascii="Century Gothic" w:eastAsiaTheme="minorHAnsi" w:hAnsi="Century Gothic" w:cstheme="minorBidi"/>
          <w:sz w:val="22"/>
          <w:szCs w:val="22"/>
          <w:lang w:val="es-SV" w:eastAsia="en-US"/>
        </w:rPr>
        <w:t xml:space="preserve"> </w:t>
      </w:r>
      <w:proofErr w:type="spellStart"/>
      <w:r w:rsidR="00F23C61">
        <w:rPr>
          <w:rFonts w:ascii="Century Gothic" w:eastAsiaTheme="minorHAnsi" w:hAnsi="Century Gothic" w:cstheme="minorBidi"/>
          <w:sz w:val="22"/>
          <w:szCs w:val="22"/>
          <w:lang w:val="es-SV" w:eastAsia="en-US"/>
        </w:rPr>
        <w:t>xxxx</w:t>
      </w:r>
      <w:proofErr w:type="spellEnd"/>
      <w:r w:rsidRPr="00D07CED">
        <w:rPr>
          <w:rFonts w:ascii="Century Gothic" w:eastAsiaTheme="minorHAnsi" w:hAnsi="Century Gothic" w:cstheme="minorBidi"/>
          <w:sz w:val="22"/>
          <w:szCs w:val="22"/>
          <w:lang w:val="es-SV" w:eastAsia="en-US"/>
        </w:rPr>
        <w:t xml:space="preserve">, para el presente año fiscal, quien devengara el salario establecido en el </w:t>
      </w:r>
      <w:proofErr w:type="spellStart"/>
      <w:r w:rsidRPr="00D07CED">
        <w:rPr>
          <w:rFonts w:ascii="Century Gothic" w:eastAsiaTheme="minorHAnsi" w:hAnsi="Century Gothic" w:cstheme="minorBidi"/>
          <w:sz w:val="22"/>
          <w:szCs w:val="22"/>
          <w:lang w:val="es-SV" w:eastAsia="en-US"/>
        </w:rPr>
        <w:t>presupuestó</w:t>
      </w:r>
      <w:proofErr w:type="spellEnd"/>
      <w:r w:rsidRPr="00D07CED">
        <w:rPr>
          <w:rFonts w:ascii="Century Gothic" w:eastAsiaTheme="minorHAnsi" w:hAnsi="Century Gothic" w:cstheme="minorBidi"/>
          <w:sz w:val="22"/>
          <w:szCs w:val="22"/>
          <w:lang w:val="es-SV" w:eastAsia="en-US"/>
        </w:rPr>
        <w:t xml:space="preserve"> municipal. Y para efectos de ley comuníquese.</w:t>
      </w:r>
      <w:r w:rsidR="00D055D0">
        <w:rPr>
          <w:rFonts w:ascii="Century Gothic" w:eastAsiaTheme="minorHAnsi" w:hAnsi="Century Gothic" w:cstheme="minorBidi"/>
          <w:sz w:val="22"/>
          <w:szCs w:val="22"/>
          <w:lang w:val="es-SV" w:eastAsia="en-US"/>
        </w:rPr>
        <w:t xml:space="preserve"> </w:t>
      </w:r>
      <w:r w:rsidR="00F23C61" w:rsidRPr="00F23C61">
        <w:rPr>
          <w:rFonts w:ascii="Century Gothic" w:eastAsiaTheme="minorHAnsi" w:hAnsi="Century Gothic" w:cstheme="minorBidi"/>
          <w:b/>
          <w:sz w:val="22"/>
          <w:szCs w:val="22"/>
          <w:lang w:val="es-SV" w:eastAsia="en-US"/>
        </w:rPr>
        <w:t>ACUERDO NUMERO CUATRO:</w:t>
      </w:r>
      <w:r w:rsidR="00F23C61" w:rsidRPr="00F23C61">
        <w:rPr>
          <w:rFonts w:ascii="Century Gothic" w:eastAsiaTheme="minorHAnsi" w:hAnsi="Century Gothic" w:cstheme="minorBidi"/>
          <w:sz w:val="22"/>
          <w:szCs w:val="22"/>
          <w:lang w:val="es-SV" w:eastAsia="en-US"/>
        </w:rPr>
        <w:t xml:space="preserve"> El Concejo Municipal en uso de las </w:t>
      </w:r>
      <w:r w:rsidR="00F23C61" w:rsidRPr="00F23C61">
        <w:rPr>
          <w:rFonts w:ascii="Century Gothic" w:eastAsiaTheme="minorHAnsi" w:hAnsi="Century Gothic" w:cstheme="minorBidi"/>
          <w:sz w:val="22"/>
          <w:szCs w:val="22"/>
          <w:lang w:val="es-SV" w:eastAsia="en-US"/>
        </w:rPr>
        <w:lastRenderedPageBreak/>
        <w:t xml:space="preserve">facultades legales que le confiere el Código Municipal vigente. ACUERDA: Refrendar </w:t>
      </w:r>
      <w:r w:rsidR="00F23C61">
        <w:rPr>
          <w:rFonts w:ascii="Century Gothic" w:eastAsiaTheme="minorHAnsi" w:hAnsi="Century Gothic" w:cstheme="minorBidi"/>
          <w:sz w:val="22"/>
          <w:szCs w:val="22"/>
          <w:lang w:val="es-SV" w:eastAsia="en-US"/>
        </w:rPr>
        <w:t>los siguientes nombramientos. 1</w:t>
      </w:r>
      <w:r w:rsidR="00F23C61" w:rsidRPr="00F23C61">
        <w:rPr>
          <w:rFonts w:ascii="Century Gothic" w:eastAsiaTheme="minorHAnsi" w:hAnsi="Century Gothic" w:cstheme="minorBidi"/>
          <w:sz w:val="22"/>
          <w:szCs w:val="22"/>
          <w:lang w:val="es-SV" w:eastAsia="en-US"/>
        </w:rPr>
        <w:t>). CONTADOR MUNICIPAL, Lic</w:t>
      </w:r>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2). ENCARGADA DE LA UACI Y SECRETARIA DEL DESPACHO, Sra.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3). JEFE DEL REGISTRO DEL ESTADO FAMILIAR. Licda.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4). ENCARGADA DE COLECTURIA Y CUENTAS CORRIENTES. Sra.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5) ADMINISTRADOR DEL PROYECTO DE AGUA POTABLE: Sr.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6) MOTORISTA DEL DESPACHO: Sr.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w:t>
      </w:r>
      <w:proofErr w:type="gramStart"/>
      <w:r w:rsidR="00F23C61" w:rsidRPr="00F23C61">
        <w:rPr>
          <w:rFonts w:ascii="Century Gothic" w:eastAsiaTheme="minorHAnsi" w:hAnsi="Century Gothic" w:cstheme="minorBidi"/>
          <w:sz w:val="22"/>
          <w:szCs w:val="22"/>
          <w:lang w:val="es-SV" w:eastAsia="en-US"/>
        </w:rPr>
        <w:t>7 .</w:t>
      </w:r>
      <w:proofErr w:type="gramEnd"/>
      <w:r w:rsidR="00F23C61" w:rsidRPr="00F23C61">
        <w:rPr>
          <w:rFonts w:ascii="Century Gothic" w:eastAsiaTheme="minorHAnsi" w:hAnsi="Century Gothic" w:cstheme="minorBidi"/>
          <w:sz w:val="22"/>
          <w:szCs w:val="22"/>
          <w:lang w:val="es-SV" w:eastAsia="en-US"/>
        </w:rPr>
        <w:t xml:space="preserve">) JEFE OPERADOR.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8) OPERADORES.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w:t>
      </w:r>
      <w:proofErr w:type="spellEnd"/>
      <w:r w:rsidR="00F23C61" w:rsidRPr="00F23C6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Y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9) VALVULEROS Y FONTANEROS.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10</w:t>
      </w:r>
      <w:r w:rsidR="00F23C61" w:rsidRPr="00F23C61">
        <w:rPr>
          <w:rFonts w:ascii="Century Gothic" w:eastAsiaTheme="minorHAnsi" w:hAnsi="Century Gothic" w:cstheme="minorBidi"/>
          <w:sz w:val="22"/>
          <w:szCs w:val="22"/>
          <w:lang w:val="es-SV" w:eastAsia="en-US"/>
        </w:rPr>
        <w:t xml:space="preserve">) MOTORISTA.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5210A1">
        <w:rPr>
          <w:rFonts w:ascii="Century Gothic" w:eastAsiaTheme="minorHAnsi" w:hAnsi="Century Gothic" w:cstheme="minorBidi"/>
          <w:sz w:val="22"/>
          <w:szCs w:val="22"/>
          <w:lang w:val="es-SV" w:eastAsia="en-US"/>
        </w:rPr>
        <w:t xml:space="preserve"> </w:t>
      </w:r>
      <w:proofErr w:type="spellStart"/>
      <w:r w:rsidR="005210A1">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11) ASEO PUBLICO.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y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12) ENCARGADO DE COMUNICACIONES. Sr.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13) ENCARGADA DE LA UNIDAD NIÑEZ, ADOLESCENCIA, JUVENTUD Y CASA DE LA CULTURA,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14). ENCARGADA DE PROYECTO y ADMINISTRADORA AD-HONOREM. Ing. </w:t>
      </w:r>
      <w:proofErr w:type="spellStart"/>
      <w:r w:rsidR="00883794">
        <w:rPr>
          <w:rFonts w:ascii="Century Gothic" w:eastAsiaTheme="minorHAnsi" w:hAnsi="Century Gothic" w:cstheme="minorBidi"/>
          <w:sz w:val="22"/>
          <w:szCs w:val="22"/>
          <w:lang w:val="es-SV" w:eastAsia="en-US"/>
        </w:rPr>
        <w:t>xxxxx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quien deberá de cumplirá con las obligaciones que se le sean asignadas por el Despacho Municipal. 1 5) ORDENANZAS.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y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16). ENCARGADO DE LA UNIDAD AMBIENTAL Y AUXILIAR DE SINDICATURA PARA LEGALIZACION DE INMUEBLES AD- HONOREM.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17) AGENTES COMUNITARIOS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18). PROMOTORA SOCIAL Y ENCARGADA DE LA UNIDA DE LA MUJER: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19) ENCARGADO DE LA UNIDAD DE RIESGO, DESASTRES NATURALES Y ENCARGADO DE CEMENTERIO. Lic.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20) ENCARGADO DE LA CLINICA MUNICIPAL. Doctor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21) ENCARGADA DE CATASTRO TRIBUTARIO MUNICIPAL Y AUXILIAR DE TESORERIA: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xml:space="preserve">. 22).ENCARGADO DE LA OFICINA MUNICIPAL PARA EL APOYO A LAS PERSONAS CON DISCAPACIDAD DE VILLA EL CARMEN. QUE SE ABREVIA (OMADIS). Y JEFE DEL CMAC. Lic.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xxxxx</w:t>
      </w:r>
      <w:proofErr w:type="spellEnd"/>
      <w:r w:rsidR="00883794">
        <w:rPr>
          <w:rFonts w:ascii="Century Gothic" w:eastAsiaTheme="minorHAnsi" w:hAnsi="Century Gothic" w:cstheme="minorBidi"/>
          <w:sz w:val="22"/>
          <w:szCs w:val="22"/>
          <w:lang w:val="es-SV" w:eastAsia="en-US"/>
        </w:rPr>
        <w:t xml:space="preserve"> </w:t>
      </w:r>
      <w:proofErr w:type="spellStart"/>
      <w:r w:rsidR="00883794">
        <w:rPr>
          <w:rFonts w:ascii="Century Gothic" w:eastAsiaTheme="minorHAnsi" w:hAnsi="Century Gothic" w:cstheme="minorBidi"/>
          <w:sz w:val="22"/>
          <w:szCs w:val="22"/>
          <w:lang w:val="es-SV" w:eastAsia="en-US"/>
        </w:rPr>
        <w:t>xxxx</w:t>
      </w:r>
      <w:proofErr w:type="spellEnd"/>
      <w:r w:rsidR="00F23C61" w:rsidRPr="00F23C61">
        <w:rPr>
          <w:rFonts w:ascii="Century Gothic" w:eastAsiaTheme="minorHAnsi" w:hAnsi="Century Gothic" w:cstheme="minorBidi"/>
          <w:sz w:val="22"/>
          <w:szCs w:val="22"/>
          <w:lang w:val="es-SV" w:eastAsia="en-US"/>
        </w:rPr>
        <w:t>. Estos nombramientos surten efecto a partir de emitido el respectivo</w:t>
      </w:r>
      <w:r w:rsidR="00D055D0">
        <w:rPr>
          <w:rFonts w:ascii="Century Gothic" w:eastAsiaTheme="minorHAnsi" w:hAnsi="Century Gothic" w:cstheme="minorBidi"/>
          <w:sz w:val="22"/>
          <w:szCs w:val="22"/>
          <w:lang w:val="es-SV" w:eastAsia="en-US"/>
        </w:rPr>
        <w:t xml:space="preserve"> </w:t>
      </w:r>
      <w:r w:rsidR="00F23C61" w:rsidRPr="00F23C61">
        <w:rPr>
          <w:rFonts w:ascii="Century Gothic" w:eastAsiaTheme="minorHAnsi" w:hAnsi="Century Gothic" w:cstheme="minorBidi"/>
          <w:sz w:val="22"/>
          <w:szCs w:val="22"/>
          <w:lang w:val="es-SV" w:eastAsia="en-US"/>
        </w:rPr>
        <w:t xml:space="preserve">acuerdo municipal y devengaran un sueldo según presupuesto municipal. Se hace constar que la Alcaldesa no participo en la refrenda del nombramiento de Salvador Ovidio Evangelista, según el art. 44 del Código Municipal. Y para efectos de ley comuníquese. </w:t>
      </w:r>
      <w:r w:rsidR="00F23C61" w:rsidRPr="00D055D0">
        <w:rPr>
          <w:rFonts w:ascii="Century Gothic" w:eastAsiaTheme="minorHAnsi" w:hAnsi="Century Gothic" w:cstheme="minorBidi"/>
          <w:b/>
          <w:sz w:val="22"/>
          <w:szCs w:val="22"/>
          <w:lang w:val="es-SV" w:eastAsia="en-US"/>
        </w:rPr>
        <w:t>ACUERDO NUMERO CINCO:</w:t>
      </w:r>
      <w:r w:rsidR="00F23C61" w:rsidRPr="00F23C61">
        <w:rPr>
          <w:rFonts w:ascii="Century Gothic" w:eastAsiaTheme="minorHAnsi" w:hAnsi="Century Gothic" w:cstheme="minorBidi"/>
          <w:sz w:val="22"/>
          <w:szCs w:val="22"/>
          <w:lang w:val="es-SV" w:eastAsia="en-US"/>
        </w:rPr>
        <w:t xml:space="preserve"> En uso de la autonomía municipal que deviene de lo dispuesto por los artículos 203 y 204 de la Constitución de la Republica, en relación a lo que disponen los artículos 30, numeral 4 31 Numeral 1 y 91 del Código Municipal vigente; y el articulo 4 del Decreto N 51 9 de fecha 1 3 de junio de 1990 y publicado en el Diario Oficial Nº 155, tomo 307 de fecha 27 de junio de 1990. ACUERDA: Autorizar al Tesorero del INSTITUTO SALVADOREÑO DE DESARROLLO MUNICIPAL " ISDEM", Para que aplique los descuentos respectivos con cargo al FO DES 25% destinado para sufragar gastos de Funcionamiento, con los cuales se harán los pagos de las ESPECIES MUNICIPALES que este Municipio demande del ISDEM durante el periodo comprendido del 1 de Enero al 31 de diciembre del año 2018;en caso de no emitir nuevo acuerdo oportunamente al vencimiento del periodo fiscal antes mencionado, se solicita que continúen los descuentos aludidos en un periodo adicional de treinta días calendario faltantes al vencimiento del año fiscal, mientras se tramita nueva autorización. Y para los efectos legales comuníquese el presente acuerdo y remítase al INSTITUTO SALVADOREÑO DE DESARROLLO MUNICIPAL "ISDEM". Y para los efectos de Ley Comuníquese. </w:t>
      </w:r>
      <w:r w:rsidR="00F23C61" w:rsidRPr="00D055D0">
        <w:rPr>
          <w:rFonts w:ascii="Century Gothic" w:eastAsiaTheme="minorHAnsi" w:hAnsi="Century Gothic" w:cstheme="minorBidi"/>
          <w:b/>
          <w:sz w:val="22"/>
          <w:szCs w:val="22"/>
          <w:lang w:val="es-SV" w:eastAsia="en-US"/>
        </w:rPr>
        <w:t>ACUERDO NUMERO SEIS:</w:t>
      </w:r>
      <w:r w:rsidR="00F23C61" w:rsidRPr="00F23C61">
        <w:rPr>
          <w:rFonts w:ascii="Century Gothic" w:eastAsiaTheme="minorHAnsi" w:hAnsi="Century Gothic" w:cstheme="minorBidi"/>
          <w:sz w:val="22"/>
          <w:szCs w:val="22"/>
          <w:lang w:val="es-SV" w:eastAsia="en-US"/>
        </w:rPr>
        <w:t xml:space="preserve"> El Concejo Municipal en uso de las facultades legales que le confiere el artículo 30 numeral 3 y artículo 45, numeral 2 del código Municipal vigente. ACUERDA: Conformar las Comisiones del Concejo Municipal de la manera siguiente: </w:t>
      </w:r>
      <w:r w:rsidR="00F23C61" w:rsidRPr="00D055D0">
        <w:rPr>
          <w:rFonts w:ascii="Century Gothic" w:eastAsiaTheme="minorHAnsi" w:hAnsi="Century Gothic" w:cstheme="minorBidi"/>
          <w:b/>
          <w:sz w:val="22"/>
          <w:szCs w:val="22"/>
          <w:lang w:val="es-SV" w:eastAsia="en-US"/>
        </w:rPr>
        <w:t>a) Comisión de Educación Cultura y Deporte:</w:t>
      </w:r>
      <w:r w:rsidR="00F23C61" w:rsidRPr="00F23C61">
        <w:rPr>
          <w:rFonts w:ascii="Century Gothic" w:eastAsiaTheme="minorHAnsi" w:hAnsi="Century Gothic" w:cstheme="minorBidi"/>
          <w:sz w:val="22"/>
          <w:szCs w:val="22"/>
          <w:lang w:val="es-SV" w:eastAsia="en-US"/>
        </w:rPr>
        <w:t xml:space="preserve"> </w:t>
      </w:r>
      <w:r w:rsidR="00F23C61" w:rsidRPr="00D055D0">
        <w:rPr>
          <w:rFonts w:ascii="Century Gothic" w:eastAsiaTheme="minorHAnsi" w:hAnsi="Century Gothic" w:cstheme="minorBidi"/>
          <w:sz w:val="22"/>
          <w:szCs w:val="22"/>
          <w:u w:val="single"/>
          <w:lang w:val="es-SV" w:eastAsia="en-US"/>
        </w:rPr>
        <w:t xml:space="preserve">Coordinadora, Alba </w:t>
      </w:r>
      <w:proofErr w:type="gramStart"/>
      <w:r w:rsidR="00F23C61" w:rsidRPr="00D055D0">
        <w:rPr>
          <w:rFonts w:ascii="Century Gothic" w:eastAsiaTheme="minorHAnsi" w:hAnsi="Century Gothic" w:cstheme="minorBidi"/>
          <w:sz w:val="22"/>
          <w:szCs w:val="22"/>
          <w:u w:val="single"/>
          <w:lang w:val="es-SV" w:eastAsia="en-US"/>
        </w:rPr>
        <w:t>Maritza !</w:t>
      </w:r>
      <w:proofErr w:type="spellStart"/>
      <w:r w:rsidR="00F23C61" w:rsidRPr="00D055D0">
        <w:rPr>
          <w:rFonts w:ascii="Century Gothic" w:eastAsiaTheme="minorHAnsi" w:hAnsi="Century Gothic" w:cstheme="minorBidi"/>
          <w:sz w:val="22"/>
          <w:szCs w:val="22"/>
          <w:u w:val="single"/>
          <w:lang w:val="es-SV" w:eastAsia="en-US"/>
        </w:rPr>
        <w:t>uárez</w:t>
      </w:r>
      <w:proofErr w:type="spellEnd"/>
      <w:proofErr w:type="gramEnd"/>
      <w:r w:rsidR="00F23C61" w:rsidRPr="00D055D0">
        <w:rPr>
          <w:rFonts w:ascii="Century Gothic" w:eastAsiaTheme="minorHAnsi" w:hAnsi="Century Gothic" w:cstheme="minorBidi"/>
          <w:sz w:val="22"/>
          <w:szCs w:val="22"/>
          <w:u w:val="single"/>
          <w:lang w:val="es-SV" w:eastAsia="en-US"/>
        </w:rPr>
        <w:t xml:space="preserve"> de Torres, Colaboradores: </w:t>
      </w:r>
      <w:proofErr w:type="spellStart"/>
      <w:r w:rsidR="00F23C61" w:rsidRPr="00D055D0">
        <w:rPr>
          <w:rFonts w:ascii="Century Gothic" w:eastAsiaTheme="minorHAnsi" w:hAnsi="Century Gothic" w:cstheme="minorBidi"/>
          <w:sz w:val="22"/>
          <w:szCs w:val="22"/>
          <w:u w:val="single"/>
          <w:lang w:val="es-SV" w:eastAsia="en-US"/>
        </w:rPr>
        <w:t>Trancito</w:t>
      </w:r>
      <w:proofErr w:type="spellEnd"/>
      <w:r w:rsidR="00F23C61" w:rsidRPr="00D055D0">
        <w:rPr>
          <w:rFonts w:ascii="Century Gothic" w:eastAsiaTheme="minorHAnsi" w:hAnsi="Century Gothic" w:cstheme="minorBidi"/>
          <w:sz w:val="22"/>
          <w:szCs w:val="22"/>
          <w:u w:val="single"/>
          <w:lang w:val="es-SV" w:eastAsia="en-US"/>
        </w:rPr>
        <w:t xml:space="preserve"> Portillo Mejía, Domingo Ascencio Vásquez, </w:t>
      </w:r>
      <w:proofErr w:type="spellStart"/>
      <w:r w:rsidR="000B2527">
        <w:rPr>
          <w:rFonts w:ascii="Century Gothic" w:eastAsiaTheme="minorHAnsi" w:hAnsi="Century Gothic" w:cstheme="minorBidi"/>
          <w:sz w:val="22"/>
          <w:szCs w:val="22"/>
          <w:u w:val="single"/>
          <w:lang w:val="es-SV" w:eastAsia="en-US"/>
        </w:rPr>
        <w:t>xxxx</w:t>
      </w:r>
      <w:proofErr w:type="spellEnd"/>
      <w:r w:rsidR="000B2527">
        <w:rPr>
          <w:rFonts w:ascii="Century Gothic" w:eastAsiaTheme="minorHAnsi" w:hAnsi="Century Gothic" w:cstheme="minorBidi"/>
          <w:sz w:val="22"/>
          <w:szCs w:val="22"/>
          <w:u w:val="single"/>
          <w:lang w:val="es-SV" w:eastAsia="en-US"/>
        </w:rPr>
        <w:t xml:space="preserve"> </w:t>
      </w:r>
      <w:proofErr w:type="spellStart"/>
      <w:r w:rsidR="000B2527">
        <w:rPr>
          <w:rFonts w:ascii="Century Gothic" w:eastAsiaTheme="minorHAnsi" w:hAnsi="Century Gothic" w:cstheme="minorBidi"/>
          <w:sz w:val="22"/>
          <w:szCs w:val="22"/>
          <w:u w:val="single"/>
          <w:lang w:val="es-SV" w:eastAsia="en-US"/>
        </w:rPr>
        <w:t>xxxx</w:t>
      </w:r>
      <w:proofErr w:type="spellEnd"/>
      <w:r w:rsidR="000B2527">
        <w:rPr>
          <w:rFonts w:ascii="Century Gothic" w:eastAsiaTheme="minorHAnsi" w:hAnsi="Century Gothic" w:cstheme="minorBidi"/>
          <w:sz w:val="22"/>
          <w:szCs w:val="22"/>
          <w:u w:val="single"/>
          <w:lang w:val="es-SV" w:eastAsia="en-US"/>
        </w:rPr>
        <w:t xml:space="preserve"> </w:t>
      </w:r>
      <w:proofErr w:type="spellStart"/>
      <w:r w:rsidR="000B2527">
        <w:rPr>
          <w:rFonts w:ascii="Century Gothic" w:eastAsiaTheme="minorHAnsi" w:hAnsi="Century Gothic" w:cstheme="minorBidi"/>
          <w:sz w:val="22"/>
          <w:szCs w:val="22"/>
          <w:u w:val="single"/>
          <w:lang w:val="es-SV" w:eastAsia="en-US"/>
        </w:rPr>
        <w:t>xxxx</w:t>
      </w:r>
      <w:proofErr w:type="spellEnd"/>
      <w:r w:rsidR="00F23C61" w:rsidRPr="00D055D0">
        <w:rPr>
          <w:rFonts w:ascii="Century Gothic" w:eastAsiaTheme="minorHAnsi" w:hAnsi="Century Gothic" w:cstheme="minorBidi"/>
          <w:sz w:val="22"/>
          <w:szCs w:val="22"/>
          <w:u w:val="single"/>
          <w:lang w:val="es-SV" w:eastAsia="en-US"/>
        </w:rPr>
        <w:t xml:space="preserve">, </w:t>
      </w:r>
      <w:proofErr w:type="spellStart"/>
      <w:r w:rsidR="000B2527">
        <w:rPr>
          <w:rFonts w:ascii="Century Gothic" w:eastAsiaTheme="minorHAnsi" w:hAnsi="Century Gothic" w:cstheme="minorBidi"/>
          <w:sz w:val="22"/>
          <w:szCs w:val="22"/>
          <w:u w:val="single"/>
          <w:lang w:val="es-SV" w:eastAsia="en-US"/>
        </w:rPr>
        <w:t>xxxx</w:t>
      </w:r>
      <w:proofErr w:type="spellEnd"/>
      <w:r w:rsidR="000B2527">
        <w:rPr>
          <w:rFonts w:ascii="Century Gothic" w:eastAsiaTheme="minorHAnsi" w:hAnsi="Century Gothic" w:cstheme="minorBidi"/>
          <w:sz w:val="22"/>
          <w:szCs w:val="22"/>
          <w:u w:val="single"/>
          <w:lang w:val="es-SV" w:eastAsia="en-US"/>
        </w:rPr>
        <w:t xml:space="preserve"> </w:t>
      </w:r>
      <w:proofErr w:type="spellStart"/>
      <w:r w:rsidR="000B2527">
        <w:rPr>
          <w:rFonts w:ascii="Century Gothic" w:eastAsiaTheme="minorHAnsi" w:hAnsi="Century Gothic" w:cstheme="minorBidi"/>
          <w:sz w:val="22"/>
          <w:szCs w:val="22"/>
          <w:u w:val="single"/>
          <w:lang w:val="es-SV" w:eastAsia="en-US"/>
        </w:rPr>
        <w:t>xxxx</w:t>
      </w:r>
      <w:proofErr w:type="spellEnd"/>
      <w:r w:rsidR="000B2527">
        <w:rPr>
          <w:rFonts w:ascii="Century Gothic" w:eastAsiaTheme="minorHAnsi" w:hAnsi="Century Gothic" w:cstheme="minorBidi"/>
          <w:sz w:val="22"/>
          <w:szCs w:val="22"/>
          <w:u w:val="single"/>
          <w:lang w:val="es-SV" w:eastAsia="en-US"/>
        </w:rPr>
        <w:t xml:space="preserve"> </w:t>
      </w:r>
      <w:proofErr w:type="spellStart"/>
      <w:r w:rsidR="000B2527">
        <w:rPr>
          <w:rFonts w:ascii="Century Gothic" w:eastAsiaTheme="minorHAnsi" w:hAnsi="Century Gothic" w:cstheme="minorBidi"/>
          <w:sz w:val="22"/>
          <w:szCs w:val="22"/>
          <w:u w:val="single"/>
          <w:lang w:val="es-SV" w:eastAsia="en-US"/>
        </w:rPr>
        <w:t>xxxx</w:t>
      </w:r>
      <w:proofErr w:type="spellEnd"/>
      <w:r w:rsidR="00F23C61" w:rsidRPr="00D055D0">
        <w:rPr>
          <w:rFonts w:ascii="Century Gothic" w:eastAsiaTheme="minorHAnsi" w:hAnsi="Century Gothic" w:cstheme="minorBidi"/>
          <w:sz w:val="22"/>
          <w:szCs w:val="22"/>
          <w:lang w:val="es-SV" w:eastAsia="en-US"/>
        </w:rPr>
        <w:t>.</w:t>
      </w:r>
      <w:r w:rsidR="00D055D0" w:rsidRPr="00D055D0">
        <w:rPr>
          <w:rFonts w:ascii="Century Gothic" w:eastAsiaTheme="minorHAnsi" w:hAnsi="Century Gothic" w:cstheme="minorBidi"/>
          <w:sz w:val="22"/>
          <w:szCs w:val="22"/>
          <w:lang w:val="es-SV" w:eastAsia="en-US"/>
        </w:rPr>
        <w:t xml:space="preserve"> </w:t>
      </w:r>
      <w:r w:rsidR="00F23C61" w:rsidRPr="00D055D0">
        <w:rPr>
          <w:rFonts w:ascii="Century Gothic" w:eastAsiaTheme="minorHAnsi" w:hAnsi="Century Gothic" w:cstheme="minorBidi"/>
          <w:b/>
          <w:sz w:val="22"/>
          <w:szCs w:val="22"/>
          <w:lang w:val="es-SV" w:eastAsia="en-US"/>
        </w:rPr>
        <w:t>b) Comisión de Genero Niñez y Adolescencia</w:t>
      </w:r>
      <w:r w:rsidR="00F23C61" w:rsidRPr="00D055D0">
        <w:rPr>
          <w:rFonts w:ascii="Century Gothic" w:eastAsiaTheme="minorHAnsi" w:hAnsi="Century Gothic" w:cstheme="minorBidi"/>
          <w:sz w:val="22"/>
          <w:szCs w:val="22"/>
          <w:u w:val="single"/>
          <w:lang w:val="es-SV" w:eastAsia="en-US"/>
        </w:rPr>
        <w:t xml:space="preserve">: </w:t>
      </w:r>
      <w:r w:rsidR="00D055D0" w:rsidRPr="00D055D0">
        <w:rPr>
          <w:rFonts w:ascii="Century Gothic" w:eastAsiaTheme="minorHAnsi" w:hAnsi="Century Gothic" w:cstheme="minorBidi"/>
          <w:sz w:val="22"/>
          <w:szCs w:val="22"/>
          <w:u w:val="single"/>
          <w:lang w:val="es-SV" w:eastAsia="en-US"/>
        </w:rPr>
        <w:t>Coordinadora: Alba Maritza J</w:t>
      </w:r>
      <w:r w:rsidR="00F23C61" w:rsidRPr="00D055D0">
        <w:rPr>
          <w:rFonts w:ascii="Century Gothic" w:eastAsiaTheme="minorHAnsi" w:hAnsi="Century Gothic" w:cstheme="minorBidi"/>
          <w:sz w:val="22"/>
          <w:szCs w:val="22"/>
          <w:u w:val="single"/>
          <w:lang w:val="es-SV" w:eastAsia="en-US"/>
        </w:rPr>
        <w:t xml:space="preserve">uárez de Torres, Colaboradores: </w:t>
      </w:r>
      <w:r w:rsidR="00D055D0" w:rsidRPr="00D055D0">
        <w:rPr>
          <w:rFonts w:ascii="Century Gothic" w:eastAsiaTheme="minorHAnsi" w:hAnsi="Century Gothic" w:cstheme="minorBidi"/>
          <w:sz w:val="22"/>
          <w:szCs w:val="22"/>
          <w:u w:val="single"/>
          <w:lang w:val="es-SV" w:eastAsia="en-US"/>
        </w:rPr>
        <w:t xml:space="preserve">Rosa Argelia González </w:t>
      </w:r>
      <w:proofErr w:type="spellStart"/>
      <w:r w:rsidR="00D055D0" w:rsidRPr="00D055D0">
        <w:rPr>
          <w:rFonts w:ascii="Century Gothic" w:eastAsiaTheme="minorHAnsi" w:hAnsi="Century Gothic" w:cstheme="minorBidi"/>
          <w:sz w:val="22"/>
          <w:szCs w:val="22"/>
          <w:u w:val="single"/>
          <w:lang w:val="es-SV" w:eastAsia="en-US"/>
        </w:rPr>
        <w:t>Arevalo</w:t>
      </w:r>
      <w:proofErr w:type="spellEnd"/>
      <w:r w:rsidR="00D055D0" w:rsidRPr="00D055D0">
        <w:rPr>
          <w:rFonts w:ascii="Century Gothic" w:eastAsiaTheme="minorHAnsi" w:hAnsi="Century Gothic" w:cstheme="minorBidi"/>
          <w:sz w:val="22"/>
          <w:szCs w:val="22"/>
          <w:u w:val="single"/>
          <w:lang w:val="es-SV" w:eastAsia="en-US"/>
        </w:rPr>
        <w:t xml:space="preserve">, </w:t>
      </w:r>
      <w:proofErr w:type="spellStart"/>
      <w:r w:rsidR="000B2527">
        <w:rPr>
          <w:rFonts w:ascii="Century Gothic" w:eastAsiaTheme="minorHAnsi" w:hAnsi="Century Gothic" w:cstheme="minorBidi"/>
          <w:sz w:val="22"/>
          <w:szCs w:val="22"/>
          <w:u w:val="single"/>
          <w:lang w:val="es-SV" w:eastAsia="en-US"/>
        </w:rPr>
        <w:t>xxxx</w:t>
      </w:r>
      <w:proofErr w:type="spellEnd"/>
      <w:r w:rsidR="000B2527">
        <w:rPr>
          <w:rFonts w:ascii="Century Gothic" w:eastAsiaTheme="minorHAnsi" w:hAnsi="Century Gothic" w:cstheme="minorBidi"/>
          <w:sz w:val="22"/>
          <w:szCs w:val="22"/>
          <w:u w:val="single"/>
          <w:lang w:val="es-SV" w:eastAsia="en-US"/>
        </w:rPr>
        <w:t xml:space="preserve"> </w:t>
      </w:r>
      <w:proofErr w:type="spellStart"/>
      <w:r w:rsidR="000B2527">
        <w:rPr>
          <w:rFonts w:ascii="Century Gothic" w:eastAsiaTheme="minorHAnsi" w:hAnsi="Century Gothic" w:cstheme="minorBidi"/>
          <w:sz w:val="22"/>
          <w:szCs w:val="22"/>
          <w:u w:val="single"/>
          <w:lang w:val="es-SV" w:eastAsia="en-US"/>
        </w:rPr>
        <w:t>xxxx</w:t>
      </w:r>
      <w:proofErr w:type="spellEnd"/>
      <w:r w:rsidR="000B2527">
        <w:rPr>
          <w:rFonts w:ascii="Century Gothic" w:eastAsiaTheme="minorHAnsi" w:hAnsi="Century Gothic" w:cstheme="minorBidi"/>
          <w:sz w:val="22"/>
          <w:szCs w:val="22"/>
          <w:u w:val="single"/>
          <w:lang w:val="es-SV" w:eastAsia="en-US"/>
        </w:rPr>
        <w:t xml:space="preserve"> </w:t>
      </w:r>
      <w:proofErr w:type="spellStart"/>
      <w:r w:rsidR="000B2527">
        <w:rPr>
          <w:rFonts w:ascii="Century Gothic" w:eastAsiaTheme="minorHAnsi" w:hAnsi="Century Gothic" w:cstheme="minorBidi"/>
          <w:sz w:val="22"/>
          <w:szCs w:val="22"/>
          <w:u w:val="single"/>
          <w:lang w:val="es-SV" w:eastAsia="en-US"/>
        </w:rPr>
        <w:t>xxxx</w:t>
      </w:r>
      <w:proofErr w:type="spellEnd"/>
      <w:r w:rsidR="00F23C61" w:rsidRPr="00D055D0">
        <w:rPr>
          <w:rFonts w:ascii="Century Gothic" w:eastAsiaTheme="minorHAnsi" w:hAnsi="Century Gothic" w:cstheme="minorBidi"/>
          <w:sz w:val="22"/>
          <w:szCs w:val="22"/>
          <w:u w:val="single"/>
          <w:lang w:val="es-SV" w:eastAsia="en-US"/>
        </w:rPr>
        <w:t>, Luz de María Herrera López</w:t>
      </w:r>
      <w:r w:rsidR="00D055D0">
        <w:rPr>
          <w:rFonts w:ascii="Century Gothic" w:eastAsiaTheme="minorHAnsi" w:hAnsi="Century Gothic" w:cstheme="minorBidi"/>
          <w:sz w:val="22"/>
          <w:szCs w:val="22"/>
          <w:lang w:val="es-SV" w:eastAsia="en-US"/>
        </w:rPr>
        <w:t xml:space="preserve"> </w:t>
      </w:r>
      <w:r w:rsidR="00F23C61" w:rsidRPr="00D055D0">
        <w:rPr>
          <w:rFonts w:ascii="Century Gothic" w:eastAsiaTheme="minorHAnsi" w:hAnsi="Century Gothic" w:cstheme="minorBidi"/>
          <w:b/>
          <w:sz w:val="22"/>
          <w:szCs w:val="22"/>
          <w:lang w:val="es-SV" w:eastAsia="en-US"/>
        </w:rPr>
        <w:t>c) Comisión de Participación Ciudadana:</w:t>
      </w:r>
      <w:r w:rsidR="00F23C61" w:rsidRPr="00F23C61">
        <w:rPr>
          <w:rFonts w:ascii="Century Gothic" w:eastAsiaTheme="minorHAnsi" w:hAnsi="Century Gothic" w:cstheme="minorBidi"/>
          <w:sz w:val="22"/>
          <w:szCs w:val="22"/>
          <w:lang w:val="es-SV" w:eastAsia="en-US"/>
        </w:rPr>
        <w:t xml:space="preserve"> </w:t>
      </w:r>
      <w:r w:rsidR="00F23C61" w:rsidRPr="00D055D0">
        <w:rPr>
          <w:rFonts w:ascii="Century Gothic" w:eastAsiaTheme="minorHAnsi" w:hAnsi="Century Gothic" w:cstheme="minorBidi"/>
          <w:sz w:val="22"/>
          <w:szCs w:val="22"/>
          <w:u w:val="single"/>
          <w:lang w:val="es-SV" w:eastAsia="en-US"/>
        </w:rPr>
        <w:t xml:space="preserve">Coordinadora: Rosa Argelia González </w:t>
      </w:r>
      <w:proofErr w:type="spellStart"/>
      <w:r w:rsidR="00F23C61" w:rsidRPr="00D055D0">
        <w:rPr>
          <w:rFonts w:ascii="Century Gothic" w:eastAsiaTheme="minorHAnsi" w:hAnsi="Century Gothic" w:cstheme="minorBidi"/>
          <w:sz w:val="22"/>
          <w:szCs w:val="22"/>
          <w:u w:val="single"/>
          <w:lang w:val="es-SV" w:eastAsia="en-US"/>
        </w:rPr>
        <w:t>Arevalo</w:t>
      </w:r>
      <w:proofErr w:type="spellEnd"/>
      <w:r w:rsidR="00F23C61" w:rsidRPr="00D055D0">
        <w:rPr>
          <w:rFonts w:ascii="Century Gothic" w:eastAsiaTheme="minorHAnsi" w:hAnsi="Century Gothic" w:cstheme="minorBidi"/>
          <w:sz w:val="22"/>
          <w:szCs w:val="22"/>
          <w:u w:val="single"/>
          <w:lang w:val="es-SV" w:eastAsia="en-US"/>
        </w:rPr>
        <w:t>, Colabo</w:t>
      </w:r>
      <w:r w:rsidR="000B2527">
        <w:rPr>
          <w:rFonts w:ascii="Century Gothic" w:eastAsiaTheme="minorHAnsi" w:hAnsi="Century Gothic" w:cstheme="minorBidi"/>
          <w:sz w:val="22"/>
          <w:szCs w:val="22"/>
          <w:u w:val="single"/>
          <w:lang w:val="es-SV" w:eastAsia="en-US"/>
        </w:rPr>
        <w:t>radores: Margarita Reina Pérez J</w:t>
      </w:r>
      <w:r w:rsidR="00F23C61" w:rsidRPr="00D055D0">
        <w:rPr>
          <w:rFonts w:ascii="Century Gothic" w:eastAsiaTheme="minorHAnsi" w:hAnsi="Century Gothic" w:cstheme="minorBidi"/>
          <w:sz w:val="22"/>
          <w:szCs w:val="22"/>
          <w:u w:val="single"/>
          <w:lang w:val="es-SV" w:eastAsia="en-US"/>
        </w:rPr>
        <w:t xml:space="preserve">irón, </w:t>
      </w:r>
      <w:proofErr w:type="spellStart"/>
      <w:r w:rsidR="000B2527">
        <w:rPr>
          <w:rFonts w:ascii="Century Gothic" w:eastAsiaTheme="minorHAnsi" w:hAnsi="Century Gothic" w:cstheme="minorBidi"/>
          <w:sz w:val="22"/>
          <w:szCs w:val="22"/>
          <w:u w:val="single"/>
          <w:lang w:val="es-SV" w:eastAsia="en-US"/>
        </w:rPr>
        <w:t>xxxx</w:t>
      </w:r>
      <w:proofErr w:type="spellEnd"/>
      <w:r w:rsidR="000B2527">
        <w:rPr>
          <w:rFonts w:ascii="Century Gothic" w:eastAsiaTheme="minorHAnsi" w:hAnsi="Century Gothic" w:cstheme="minorBidi"/>
          <w:sz w:val="22"/>
          <w:szCs w:val="22"/>
          <w:u w:val="single"/>
          <w:lang w:val="es-SV" w:eastAsia="en-US"/>
        </w:rPr>
        <w:t xml:space="preserve"> </w:t>
      </w:r>
      <w:proofErr w:type="spellStart"/>
      <w:r w:rsidR="000B2527">
        <w:rPr>
          <w:rFonts w:ascii="Century Gothic" w:eastAsiaTheme="minorHAnsi" w:hAnsi="Century Gothic" w:cstheme="minorBidi"/>
          <w:sz w:val="22"/>
          <w:szCs w:val="22"/>
          <w:u w:val="single"/>
          <w:lang w:val="es-SV" w:eastAsia="en-US"/>
        </w:rPr>
        <w:t>xxxx</w:t>
      </w:r>
      <w:proofErr w:type="spellEnd"/>
      <w:r w:rsidR="000B2527">
        <w:rPr>
          <w:rFonts w:ascii="Century Gothic" w:eastAsiaTheme="minorHAnsi" w:hAnsi="Century Gothic" w:cstheme="minorBidi"/>
          <w:sz w:val="22"/>
          <w:szCs w:val="22"/>
          <w:u w:val="single"/>
          <w:lang w:val="es-SV" w:eastAsia="en-US"/>
        </w:rPr>
        <w:t xml:space="preserve"> </w:t>
      </w:r>
      <w:proofErr w:type="spellStart"/>
      <w:r w:rsidR="000B2527">
        <w:rPr>
          <w:rFonts w:ascii="Century Gothic" w:eastAsiaTheme="minorHAnsi" w:hAnsi="Century Gothic" w:cstheme="minorBidi"/>
          <w:sz w:val="22"/>
          <w:szCs w:val="22"/>
          <w:u w:val="single"/>
          <w:lang w:val="es-SV" w:eastAsia="en-US"/>
        </w:rPr>
        <w:t>xxxx</w:t>
      </w:r>
      <w:proofErr w:type="spellEnd"/>
      <w:r w:rsidR="00F23C61" w:rsidRPr="00D055D0">
        <w:rPr>
          <w:rFonts w:ascii="Century Gothic" w:eastAsiaTheme="minorHAnsi" w:hAnsi="Century Gothic" w:cstheme="minorBidi"/>
          <w:sz w:val="22"/>
          <w:szCs w:val="22"/>
          <w:u w:val="single"/>
          <w:lang w:val="es-SV" w:eastAsia="en-US"/>
        </w:rPr>
        <w:t xml:space="preserve">, </w:t>
      </w:r>
      <w:proofErr w:type="spellStart"/>
      <w:r w:rsidR="000B2527">
        <w:rPr>
          <w:rFonts w:ascii="Century Gothic" w:eastAsiaTheme="minorHAnsi" w:hAnsi="Century Gothic" w:cstheme="minorBidi"/>
          <w:sz w:val="22"/>
          <w:szCs w:val="22"/>
          <w:u w:val="single"/>
          <w:lang w:val="es-SV" w:eastAsia="en-US"/>
        </w:rPr>
        <w:t>xxxx</w:t>
      </w:r>
      <w:proofErr w:type="spellEnd"/>
      <w:r w:rsidR="000B2527">
        <w:rPr>
          <w:rFonts w:ascii="Century Gothic" w:eastAsiaTheme="minorHAnsi" w:hAnsi="Century Gothic" w:cstheme="minorBidi"/>
          <w:sz w:val="22"/>
          <w:szCs w:val="22"/>
          <w:u w:val="single"/>
          <w:lang w:val="es-SV" w:eastAsia="en-US"/>
        </w:rPr>
        <w:t xml:space="preserve"> </w:t>
      </w:r>
      <w:proofErr w:type="spellStart"/>
      <w:r w:rsidR="000B2527">
        <w:rPr>
          <w:rFonts w:ascii="Century Gothic" w:eastAsiaTheme="minorHAnsi" w:hAnsi="Century Gothic" w:cstheme="minorBidi"/>
          <w:sz w:val="22"/>
          <w:szCs w:val="22"/>
          <w:u w:val="single"/>
          <w:lang w:val="es-SV" w:eastAsia="en-US"/>
        </w:rPr>
        <w:t>xxxx</w:t>
      </w:r>
      <w:proofErr w:type="spellEnd"/>
      <w:r w:rsidR="000B2527">
        <w:rPr>
          <w:rFonts w:ascii="Century Gothic" w:eastAsiaTheme="minorHAnsi" w:hAnsi="Century Gothic" w:cstheme="minorBidi"/>
          <w:sz w:val="22"/>
          <w:szCs w:val="22"/>
          <w:u w:val="single"/>
          <w:lang w:val="es-SV" w:eastAsia="en-US"/>
        </w:rPr>
        <w:t xml:space="preserve"> </w:t>
      </w:r>
      <w:proofErr w:type="spellStart"/>
      <w:r w:rsidR="000B2527">
        <w:rPr>
          <w:rFonts w:ascii="Century Gothic" w:eastAsiaTheme="minorHAnsi" w:hAnsi="Century Gothic" w:cstheme="minorBidi"/>
          <w:sz w:val="22"/>
          <w:szCs w:val="22"/>
          <w:u w:val="single"/>
          <w:lang w:val="es-SV" w:eastAsia="en-US"/>
        </w:rPr>
        <w:t>xxxx</w:t>
      </w:r>
      <w:proofErr w:type="spellEnd"/>
      <w:r w:rsidR="00F23C61" w:rsidRPr="00D055D0">
        <w:rPr>
          <w:rFonts w:ascii="Century Gothic" w:eastAsiaTheme="minorHAnsi" w:hAnsi="Century Gothic" w:cstheme="minorBidi"/>
          <w:sz w:val="22"/>
          <w:szCs w:val="22"/>
          <w:u w:val="single"/>
          <w:lang w:val="es-SV" w:eastAsia="en-US"/>
        </w:rPr>
        <w:t>, Luz de María Herrera, losé Fernando Cruz A</w:t>
      </w:r>
      <w:r w:rsidR="000B2527">
        <w:rPr>
          <w:rFonts w:ascii="Century Gothic" w:eastAsiaTheme="minorHAnsi" w:hAnsi="Century Gothic" w:cstheme="minorBidi"/>
          <w:sz w:val="22"/>
          <w:szCs w:val="22"/>
          <w:u w:val="single"/>
          <w:lang w:val="es-SV" w:eastAsia="en-US"/>
        </w:rPr>
        <w:t>c</w:t>
      </w:r>
      <w:r w:rsidR="00F23C61" w:rsidRPr="00D055D0">
        <w:rPr>
          <w:rFonts w:ascii="Century Gothic" w:eastAsiaTheme="minorHAnsi" w:hAnsi="Century Gothic" w:cstheme="minorBidi"/>
          <w:sz w:val="22"/>
          <w:szCs w:val="22"/>
          <w:u w:val="single"/>
          <w:lang w:val="es-SV" w:eastAsia="en-US"/>
        </w:rPr>
        <w:t>átales</w:t>
      </w:r>
      <w:r w:rsidR="00F23C61" w:rsidRPr="00F23C61">
        <w:rPr>
          <w:rFonts w:ascii="Century Gothic" w:eastAsiaTheme="minorHAnsi" w:hAnsi="Century Gothic" w:cstheme="minorBidi"/>
          <w:sz w:val="22"/>
          <w:szCs w:val="22"/>
          <w:lang w:val="es-SV" w:eastAsia="en-US"/>
        </w:rPr>
        <w:t xml:space="preserve">. </w:t>
      </w:r>
      <w:r w:rsidR="00F23C61" w:rsidRPr="00D055D0">
        <w:rPr>
          <w:rFonts w:ascii="Century Gothic" w:eastAsiaTheme="minorHAnsi" w:hAnsi="Century Gothic" w:cstheme="minorBidi"/>
          <w:b/>
          <w:sz w:val="22"/>
          <w:szCs w:val="22"/>
          <w:lang w:val="es-SV" w:eastAsia="en-US"/>
        </w:rPr>
        <w:t>d) Comisión de Infraestructura, Seguridad y Medio Ambiente.</w:t>
      </w:r>
      <w:r w:rsidR="00F23C61" w:rsidRPr="00F23C61">
        <w:rPr>
          <w:rFonts w:ascii="Century Gothic" w:eastAsiaTheme="minorHAnsi" w:hAnsi="Century Gothic" w:cstheme="minorBidi"/>
          <w:sz w:val="22"/>
          <w:szCs w:val="22"/>
          <w:lang w:val="es-SV" w:eastAsia="en-US"/>
        </w:rPr>
        <w:t xml:space="preserve"> Coordinadora: Margari</w:t>
      </w:r>
      <w:r w:rsidR="00D055D0">
        <w:rPr>
          <w:rFonts w:ascii="Century Gothic" w:eastAsiaTheme="minorHAnsi" w:hAnsi="Century Gothic" w:cstheme="minorBidi"/>
          <w:sz w:val="22"/>
          <w:szCs w:val="22"/>
          <w:lang w:val="es-SV" w:eastAsia="en-US"/>
        </w:rPr>
        <w:t>ta Reina Pérez, Colaboradores; J</w:t>
      </w:r>
      <w:r w:rsidR="00F23C61" w:rsidRPr="00F23C61">
        <w:rPr>
          <w:rFonts w:ascii="Century Gothic" w:eastAsiaTheme="minorHAnsi" w:hAnsi="Century Gothic" w:cstheme="minorBidi"/>
          <w:sz w:val="22"/>
          <w:szCs w:val="22"/>
          <w:lang w:val="es-SV" w:eastAsia="en-US"/>
        </w:rPr>
        <w:t xml:space="preserve">osé Tomas Sánchez, </w:t>
      </w:r>
      <w:r w:rsidR="00D055D0">
        <w:rPr>
          <w:rFonts w:ascii="Century Gothic" w:eastAsiaTheme="minorHAnsi" w:hAnsi="Century Gothic" w:cstheme="minorBidi"/>
          <w:sz w:val="22"/>
          <w:szCs w:val="22"/>
          <w:lang w:val="es-SV" w:eastAsia="en-US"/>
        </w:rPr>
        <w:t>Domingo Ascencio Vásquez. J</w:t>
      </w:r>
      <w:r w:rsidR="00F23C61" w:rsidRPr="00F23C61">
        <w:rPr>
          <w:rFonts w:ascii="Century Gothic" w:eastAsiaTheme="minorHAnsi" w:hAnsi="Century Gothic" w:cstheme="minorBidi"/>
          <w:sz w:val="22"/>
          <w:szCs w:val="22"/>
          <w:lang w:val="es-SV" w:eastAsia="en-US"/>
        </w:rPr>
        <w:t xml:space="preserve">osé </w:t>
      </w:r>
      <w:r w:rsidR="00D055D0" w:rsidRPr="00F23C61">
        <w:rPr>
          <w:rFonts w:ascii="Century Gothic" w:eastAsiaTheme="minorHAnsi" w:hAnsi="Century Gothic" w:cstheme="minorBidi"/>
          <w:sz w:val="22"/>
          <w:szCs w:val="22"/>
          <w:lang w:val="es-SV" w:eastAsia="en-US"/>
        </w:rPr>
        <w:t>Silverio</w:t>
      </w:r>
      <w:r w:rsidR="00D055D0">
        <w:rPr>
          <w:rFonts w:ascii="Century Gothic" w:eastAsiaTheme="minorHAnsi" w:hAnsi="Century Gothic" w:cstheme="minorBidi"/>
          <w:sz w:val="22"/>
          <w:szCs w:val="22"/>
          <w:lang w:val="es-SV" w:eastAsia="en-US"/>
        </w:rPr>
        <w:t xml:space="preserve"> </w:t>
      </w:r>
      <w:proofErr w:type="spellStart"/>
      <w:r w:rsidR="00D055D0" w:rsidRPr="00D055D0">
        <w:rPr>
          <w:rFonts w:ascii="Century Gothic" w:eastAsiaTheme="minorHAnsi" w:hAnsi="Century Gothic" w:cstheme="minorBidi"/>
          <w:sz w:val="22"/>
          <w:szCs w:val="22"/>
          <w:lang w:val="es-SV" w:eastAsia="en-US"/>
        </w:rPr>
        <w:t>Vasquez</w:t>
      </w:r>
      <w:proofErr w:type="spellEnd"/>
      <w:r w:rsidR="00D055D0" w:rsidRPr="00D055D0">
        <w:rPr>
          <w:rFonts w:ascii="Century Gothic" w:eastAsiaTheme="minorHAnsi" w:hAnsi="Century Gothic" w:cstheme="minorBidi"/>
          <w:sz w:val="22"/>
          <w:szCs w:val="22"/>
          <w:lang w:val="es-SV" w:eastAsia="en-US"/>
        </w:rPr>
        <w:t xml:space="preserve">, Luz de María Herrera López. José Fernando Cruz Acátales, Rosalía Maritza López de Cornejo. </w:t>
      </w:r>
      <w:r w:rsidR="00D055D0" w:rsidRPr="00D055D0">
        <w:rPr>
          <w:rFonts w:ascii="Century Gothic" w:eastAsiaTheme="minorHAnsi" w:hAnsi="Century Gothic" w:cstheme="minorBidi"/>
          <w:b/>
          <w:sz w:val="22"/>
          <w:szCs w:val="22"/>
          <w:lang w:val="es-SV" w:eastAsia="en-US"/>
        </w:rPr>
        <w:t xml:space="preserve">e) Comisión de Transparencia y Acceso a la Información: </w:t>
      </w:r>
      <w:r w:rsidR="00D055D0" w:rsidRPr="00D055D0">
        <w:rPr>
          <w:rFonts w:ascii="Century Gothic" w:eastAsiaTheme="minorHAnsi" w:hAnsi="Century Gothic" w:cstheme="minorBidi"/>
          <w:sz w:val="22"/>
          <w:szCs w:val="22"/>
          <w:u w:val="single"/>
          <w:lang w:val="es-SV" w:eastAsia="en-US"/>
        </w:rPr>
        <w:t xml:space="preserve">Coordinadora: Rosa Argelia González </w:t>
      </w:r>
      <w:proofErr w:type="spellStart"/>
      <w:r w:rsidR="00D055D0" w:rsidRPr="00D055D0">
        <w:rPr>
          <w:rFonts w:ascii="Century Gothic" w:eastAsiaTheme="minorHAnsi" w:hAnsi="Century Gothic" w:cstheme="minorBidi"/>
          <w:sz w:val="22"/>
          <w:szCs w:val="22"/>
          <w:u w:val="single"/>
          <w:lang w:val="es-SV" w:eastAsia="en-US"/>
        </w:rPr>
        <w:t>Arevalo</w:t>
      </w:r>
      <w:proofErr w:type="spellEnd"/>
      <w:r w:rsidR="00D055D0" w:rsidRPr="00D055D0">
        <w:rPr>
          <w:rFonts w:ascii="Century Gothic" w:eastAsiaTheme="minorHAnsi" w:hAnsi="Century Gothic" w:cstheme="minorBidi"/>
          <w:sz w:val="22"/>
          <w:szCs w:val="22"/>
          <w:u w:val="single"/>
          <w:lang w:val="es-SV" w:eastAsia="en-US"/>
        </w:rPr>
        <w:t>, Colaboradores</w:t>
      </w:r>
      <w:r w:rsidR="000B2527">
        <w:rPr>
          <w:rFonts w:ascii="Century Gothic" w:eastAsiaTheme="minorHAnsi" w:hAnsi="Century Gothic" w:cstheme="minorBidi"/>
          <w:sz w:val="22"/>
          <w:szCs w:val="22"/>
          <w:u w:val="single"/>
          <w:lang w:val="es-SV" w:eastAsia="en-US"/>
        </w:rPr>
        <w:t>; Margarita Reina Pérez tirón, J</w:t>
      </w:r>
      <w:r w:rsidR="00D055D0" w:rsidRPr="00D055D0">
        <w:rPr>
          <w:rFonts w:ascii="Century Gothic" w:eastAsiaTheme="minorHAnsi" w:hAnsi="Century Gothic" w:cstheme="minorBidi"/>
          <w:sz w:val="22"/>
          <w:szCs w:val="22"/>
          <w:u w:val="single"/>
          <w:lang w:val="es-SV" w:eastAsia="en-US"/>
        </w:rPr>
        <w:t>osé Tomas Sánchez, Carmen Magdalena Alvarado Hernández, María Isabel Cardona Valladares, Luz de María Herrera López. José Fernando Cruz Acátales, Rosalía Maritza López de Cornejo,</w:t>
      </w:r>
      <w:r w:rsidR="00D055D0" w:rsidRPr="00D055D0">
        <w:rPr>
          <w:rFonts w:ascii="Century Gothic" w:eastAsiaTheme="minorHAnsi" w:hAnsi="Century Gothic" w:cstheme="minorBidi"/>
          <w:sz w:val="22"/>
          <w:szCs w:val="22"/>
          <w:lang w:val="es-SV" w:eastAsia="en-US"/>
        </w:rPr>
        <w:t xml:space="preserve"> Y para efectos de ley Comuníquese. </w:t>
      </w:r>
      <w:r w:rsidR="00D055D0" w:rsidRPr="00D055D0">
        <w:rPr>
          <w:rFonts w:ascii="Century Gothic" w:eastAsiaTheme="minorHAnsi" w:hAnsi="Century Gothic" w:cstheme="minorBidi"/>
          <w:b/>
          <w:sz w:val="22"/>
          <w:szCs w:val="22"/>
          <w:lang w:val="es-SV" w:eastAsia="en-US"/>
        </w:rPr>
        <w:t>ACUERDO NÚMERO SIETE:</w:t>
      </w:r>
      <w:r w:rsidR="00D055D0" w:rsidRPr="00D055D0">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los pagos de AFP'S, IPSFA, ISSS, RENTA y cuotas de préstamos de los empleados Municipales previa orden de descuento, Telefonía fija y celular. Y para efectos de ley comuníquese. </w:t>
      </w:r>
      <w:r w:rsidR="00D055D0" w:rsidRPr="00D055D0">
        <w:rPr>
          <w:rFonts w:ascii="Century Gothic" w:eastAsiaTheme="minorHAnsi" w:hAnsi="Century Gothic" w:cstheme="minorBidi"/>
          <w:b/>
          <w:sz w:val="22"/>
          <w:szCs w:val="22"/>
          <w:lang w:val="es-SV" w:eastAsia="en-US"/>
        </w:rPr>
        <w:t>ACUERDO NÚMERO OCHO:</w:t>
      </w:r>
      <w:r w:rsidR="00D055D0" w:rsidRPr="00D055D0">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Licenciada </w:t>
      </w:r>
      <w:proofErr w:type="spellStart"/>
      <w:r w:rsidR="00640B96">
        <w:rPr>
          <w:rFonts w:ascii="Century Gothic" w:eastAsiaTheme="minorHAnsi" w:hAnsi="Century Gothic" w:cstheme="minorBidi"/>
          <w:sz w:val="22"/>
          <w:szCs w:val="22"/>
          <w:lang w:val="es-SV" w:eastAsia="en-US"/>
        </w:rPr>
        <w:t>xxxx</w:t>
      </w:r>
      <w:proofErr w:type="spellEnd"/>
      <w:r w:rsidR="00640B96">
        <w:rPr>
          <w:rFonts w:ascii="Century Gothic" w:eastAsiaTheme="minorHAnsi" w:hAnsi="Century Gothic" w:cstheme="minorBidi"/>
          <w:sz w:val="22"/>
          <w:szCs w:val="22"/>
          <w:lang w:val="es-SV" w:eastAsia="en-US"/>
        </w:rPr>
        <w:t xml:space="preserve"> </w:t>
      </w:r>
      <w:proofErr w:type="spellStart"/>
      <w:r w:rsidR="00640B96">
        <w:rPr>
          <w:rFonts w:ascii="Century Gothic" w:eastAsiaTheme="minorHAnsi" w:hAnsi="Century Gothic" w:cstheme="minorBidi"/>
          <w:sz w:val="22"/>
          <w:szCs w:val="22"/>
          <w:lang w:val="es-SV" w:eastAsia="en-US"/>
        </w:rPr>
        <w:t>xxxx</w:t>
      </w:r>
      <w:proofErr w:type="spellEnd"/>
      <w:r w:rsidR="00640B96">
        <w:rPr>
          <w:rFonts w:ascii="Century Gothic" w:eastAsiaTheme="minorHAnsi" w:hAnsi="Century Gothic" w:cstheme="minorBidi"/>
          <w:sz w:val="22"/>
          <w:szCs w:val="22"/>
          <w:lang w:val="es-SV" w:eastAsia="en-US"/>
        </w:rPr>
        <w:t xml:space="preserve"> </w:t>
      </w:r>
      <w:proofErr w:type="spellStart"/>
      <w:r w:rsidR="00640B96">
        <w:rPr>
          <w:rFonts w:ascii="Century Gothic" w:eastAsiaTheme="minorHAnsi" w:hAnsi="Century Gothic" w:cstheme="minorBidi"/>
          <w:sz w:val="22"/>
          <w:szCs w:val="22"/>
          <w:lang w:val="es-SV" w:eastAsia="en-US"/>
        </w:rPr>
        <w:t>xxxx</w:t>
      </w:r>
      <w:proofErr w:type="spellEnd"/>
      <w:r w:rsidR="00640B96">
        <w:rPr>
          <w:rFonts w:ascii="Century Gothic" w:eastAsiaTheme="minorHAnsi" w:hAnsi="Century Gothic" w:cstheme="minorBidi"/>
          <w:sz w:val="22"/>
          <w:szCs w:val="22"/>
          <w:lang w:val="es-SV" w:eastAsia="en-US"/>
        </w:rPr>
        <w:t xml:space="preserve"> </w:t>
      </w:r>
      <w:proofErr w:type="spellStart"/>
      <w:r w:rsidR="00640B96">
        <w:rPr>
          <w:rFonts w:ascii="Century Gothic" w:eastAsiaTheme="minorHAnsi" w:hAnsi="Century Gothic" w:cstheme="minorBidi"/>
          <w:sz w:val="22"/>
          <w:szCs w:val="22"/>
          <w:lang w:val="es-SV" w:eastAsia="en-US"/>
        </w:rPr>
        <w:t>xxxx</w:t>
      </w:r>
      <w:proofErr w:type="spellEnd"/>
      <w:r w:rsidR="00D055D0" w:rsidRPr="00D055D0">
        <w:rPr>
          <w:rFonts w:ascii="Century Gothic" w:eastAsiaTheme="minorHAnsi" w:hAnsi="Century Gothic" w:cstheme="minorBidi"/>
          <w:sz w:val="22"/>
          <w:szCs w:val="22"/>
          <w:lang w:val="es-SV" w:eastAsia="en-US"/>
        </w:rPr>
        <w:t xml:space="preserve">, Tesorera Municipal, para que retire los Fondos Correspondientes a la Asignación del Fondo de Desarrollo Económico y Social (FODES), Correspondiente al presente año. Y para efectos de Ley Comuníquese. </w:t>
      </w:r>
      <w:r w:rsidR="00D055D0" w:rsidRPr="00D055D0">
        <w:rPr>
          <w:rFonts w:ascii="Century Gothic" w:eastAsiaTheme="minorHAnsi" w:hAnsi="Century Gothic" w:cstheme="minorBidi"/>
          <w:b/>
          <w:sz w:val="22"/>
          <w:szCs w:val="22"/>
          <w:lang w:val="es-SV" w:eastAsia="en-US"/>
        </w:rPr>
        <w:t>ACUERDO NÚMERO NUEVE:</w:t>
      </w:r>
      <w:r w:rsidR="00D055D0" w:rsidRPr="00D055D0">
        <w:rPr>
          <w:rFonts w:ascii="Century Gothic" w:eastAsiaTheme="minorHAnsi" w:hAnsi="Century Gothic" w:cstheme="minorBidi"/>
          <w:sz w:val="22"/>
          <w:szCs w:val="22"/>
          <w:lang w:val="es-SV" w:eastAsia="en-US"/>
        </w:rPr>
        <w:t xml:space="preserve"> El Co</w:t>
      </w:r>
      <w:r w:rsidR="00640B96">
        <w:rPr>
          <w:rFonts w:ascii="Century Gothic" w:eastAsiaTheme="minorHAnsi" w:hAnsi="Century Gothic" w:cstheme="minorBidi"/>
          <w:sz w:val="22"/>
          <w:szCs w:val="22"/>
          <w:lang w:val="es-SV" w:eastAsia="en-US"/>
        </w:rPr>
        <w:t>ncejo Municipal. Considerando: I</w:t>
      </w:r>
      <w:r w:rsidR="00D055D0" w:rsidRPr="00D055D0">
        <w:rPr>
          <w:rFonts w:ascii="Century Gothic" w:eastAsiaTheme="minorHAnsi" w:hAnsi="Century Gothic" w:cstheme="minorBidi"/>
          <w:sz w:val="22"/>
          <w:szCs w:val="22"/>
          <w:lang w:val="es-SV" w:eastAsia="en-US"/>
        </w:rPr>
        <w:t>) El decreto Numero 1079, publicado en el tomo numero 395 diario Oficial de fecha 14 de mayo del año dos mil doce, donde se reforma e</w:t>
      </w:r>
      <w:r w:rsidR="00640B96">
        <w:rPr>
          <w:rFonts w:ascii="Century Gothic" w:eastAsiaTheme="minorHAnsi" w:hAnsi="Century Gothic" w:cstheme="minorBidi"/>
          <w:sz w:val="22"/>
          <w:szCs w:val="22"/>
          <w:lang w:val="es-SV" w:eastAsia="en-US"/>
        </w:rPr>
        <w:t>l Articulo 5 de la Ley FODES. II</w:t>
      </w:r>
      <w:r w:rsidR="00D055D0" w:rsidRPr="00D055D0">
        <w:rPr>
          <w:rFonts w:ascii="Century Gothic" w:eastAsiaTheme="minorHAnsi" w:hAnsi="Century Gothic" w:cstheme="minorBidi"/>
          <w:sz w:val="22"/>
          <w:szCs w:val="22"/>
          <w:lang w:val="es-SV" w:eastAsia="en-US"/>
        </w:rPr>
        <w:t>) En el Articulo uno del decreto 1079, en el segundo párrafo establece que los Municipio en base a su autonomía podrán autorizar hasta el 0.50% del aporte que otorgue el Estado para las Asociaciones de Municipios. Por lo anterior este Concejo Municipal en uso de las Facultades que le otorga el Concejo Municipal Vigente. ACUERDA: Autorizar al Instituto Salvadoreño de Desarrollo Municipal ISDEM, para que descuente de las asignaciones FODES correspondientes al presente año el 1% para la Corporación de Municipalidades de la Republica de El Salvador (COMURES), SESENTA Y CINCO DOLARES exactos, ($65.00), para el Concejo Departamental de Alca</w:t>
      </w:r>
      <w:r w:rsidR="00A02CD1">
        <w:rPr>
          <w:rFonts w:ascii="Century Gothic" w:eastAsiaTheme="minorHAnsi" w:hAnsi="Century Gothic" w:cstheme="minorBidi"/>
          <w:sz w:val="22"/>
          <w:szCs w:val="22"/>
          <w:lang w:val="es-SV" w:eastAsia="en-US"/>
        </w:rPr>
        <w:t>ldes (CD</w:t>
      </w:r>
      <w:r w:rsidR="00D055D0" w:rsidRPr="00D055D0">
        <w:rPr>
          <w:rFonts w:ascii="Century Gothic" w:eastAsiaTheme="minorHAnsi" w:hAnsi="Century Gothic" w:cstheme="minorBidi"/>
          <w:sz w:val="22"/>
          <w:szCs w:val="22"/>
          <w:lang w:val="es-SV" w:eastAsia="en-US"/>
        </w:rPr>
        <w:t xml:space="preserve">A) Y CIEN DOLARES ($ 100.00), para la Asociación de Municipalidades de Cuscatlán, (ASOMUC). Y para efectos de ley comuníquese. </w:t>
      </w:r>
      <w:r w:rsidR="00D055D0" w:rsidRPr="00D055D0">
        <w:rPr>
          <w:rFonts w:ascii="Century Gothic" w:eastAsiaTheme="minorHAnsi" w:hAnsi="Century Gothic" w:cstheme="minorBidi"/>
          <w:b/>
          <w:sz w:val="22"/>
          <w:szCs w:val="22"/>
          <w:lang w:val="es-SV" w:eastAsia="en-US"/>
        </w:rPr>
        <w:t>ACUERDO NUMERO DIEZ:</w:t>
      </w:r>
      <w:r w:rsidR="00D055D0" w:rsidRPr="00D055D0">
        <w:rPr>
          <w:rFonts w:ascii="Century Gothic" w:eastAsiaTheme="minorHAnsi" w:hAnsi="Century Gothic" w:cstheme="minorBidi"/>
          <w:sz w:val="22"/>
          <w:szCs w:val="22"/>
          <w:lang w:val="es-SV" w:eastAsia="en-US"/>
        </w:rPr>
        <w:t xml:space="preserve"> El Concejo Municipal considerando: I) El </w:t>
      </w:r>
      <w:proofErr w:type="spellStart"/>
      <w:r w:rsidR="00D055D0" w:rsidRPr="00D055D0">
        <w:rPr>
          <w:rFonts w:ascii="Century Gothic" w:eastAsiaTheme="minorHAnsi" w:hAnsi="Century Gothic" w:cstheme="minorBidi"/>
          <w:sz w:val="22"/>
          <w:szCs w:val="22"/>
          <w:lang w:val="es-SV" w:eastAsia="en-US"/>
        </w:rPr>
        <w:t>articulo</w:t>
      </w:r>
      <w:proofErr w:type="spellEnd"/>
      <w:r w:rsidR="00D055D0" w:rsidRPr="00D055D0">
        <w:rPr>
          <w:rFonts w:ascii="Century Gothic" w:eastAsiaTheme="minorHAnsi" w:hAnsi="Century Gothic" w:cstheme="minorBidi"/>
          <w:sz w:val="22"/>
          <w:szCs w:val="22"/>
          <w:lang w:val="es-SV" w:eastAsia="en-US"/>
        </w:rPr>
        <w:t xml:space="preserve"> 93, del Código Municipal vigente donde se establece que para atender gastos de menos cuantía o de carácter urgente se podrán crear fondos circulantes cuyo monto y procedimientos se establecerán en el presupuesto municipal. Por lo</w:t>
      </w:r>
      <w:r w:rsidR="004B475E">
        <w:rPr>
          <w:rFonts w:ascii="Century Gothic" w:eastAsiaTheme="minorHAnsi" w:hAnsi="Century Gothic" w:cstheme="minorBidi"/>
          <w:sz w:val="22"/>
          <w:szCs w:val="22"/>
          <w:lang w:val="es-SV" w:eastAsia="en-US"/>
        </w:rPr>
        <w:t xml:space="preserve"> anterior este Concejo Municipal </w:t>
      </w:r>
      <w:r w:rsidR="00D055D0" w:rsidRPr="00D055D0">
        <w:rPr>
          <w:rFonts w:ascii="Century Gothic" w:eastAsiaTheme="minorHAnsi" w:hAnsi="Century Gothic" w:cstheme="minorBidi"/>
          <w:sz w:val="22"/>
          <w:szCs w:val="22"/>
          <w:lang w:val="es-SV" w:eastAsia="en-US"/>
        </w:rPr>
        <w:t xml:space="preserve">en uso de las facultades legales que le confiere el Código Municipal ACUERDA: Aprobar el Fondos Circulante de Caja Chica para el presente año fiscal por un monto de Quinientos Dólares ($ 500.00) los cuales tendrán que ser liquidados según lo establecido en el Instructivo de Fondo Circulante de Caja Chica de esta Municipalidad. Al mismo tiempo se nombra como encargada del Fondo Circulante a la </w:t>
      </w:r>
      <w:proofErr w:type="spellStart"/>
      <w:r w:rsidR="00D055D0" w:rsidRPr="00D055D0">
        <w:rPr>
          <w:rFonts w:ascii="Century Gothic" w:eastAsiaTheme="minorHAnsi" w:hAnsi="Century Gothic" w:cstheme="minorBidi"/>
          <w:sz w:val="22"/>
          <w:szCs w:val="22"/>
          <w:lang w:val="es-SV" w:eastAsia="en-US"/>
        </w:rPr>
        <w:t>Tec</w:t>
      </w:r>
      <w:proofErr w:type="spellEnd"/>
      <w:r w:rsidR="00D055D0" w:rsidRPr="00D055D0">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D055D0" w:rsidRPr="00D055D0">
        <w:rPr>
          <w:rFonts w:ascii="Century Gothic" w:eastAsiaTheme="minorHAnsi" w:hAnsi="Century Gothic" w:cstheme="minorBidi"/>
          <w:sz w:val="22"/>
          <w:szCs w:val="22"/>
          <w:lang w:val="es-SV" w:eastAsia="en-US"/>
        </w:rPr>
        <w:t xml:space="preserve">, </w:t>
      </w:r>
      <w:proofErr w:type="gramStart"/>
      <w:r w:rsidR="00D055D0" w:rsidRPr="00D055D0">
        <w:rPr>
          <w:rFonts w:ascii="Century Gothic" w:eastAsiaTheme="minorHAnsi" w:hAnsi="Century Gothic" w:cstheme="minorBidi"/>
          <w:sz w:val="22"/>
          <w:szCs w:val="22"/>
          <w:lang w:val="es-SV" w:eastAsia="en-US"/>
        </w:rPr>
        <w:t>Secretaria</w:t>
      </w:r>
      <w:proofErr w:type="gramEnd"/>
      <w:r w:rsidR="00D055D0" w:rsidRPr="00D055D0">
        <w:rPr>
          <w:rFonts w:ascii="Century Gothic" w:eastAsiaTheme="minorHAnsi" w:hAnsi="Century Gothic" w:cstheme="minorBidi"/>
          <w:sz w:val="22"/>
          <w:szCs w:val="22"/>
          <w:lang w:val="es-SV" w:eastAsia="en-US"/>
        </w:rPr>
        <w:t xml:space="preserve"> Municipal. Y para efectos de ley comuníquese. </w:t>
      </w:r>
      <w:r w:rsidR="00D055D0" w:rsidRPr="00D055D0">
        <w:rPr>
          <w:rFonts w:ascii="Century Gothic" w:eastAsiaTheme="minorHAnsi" w:hAnsi="Century Gothic" w:cstheme="minorBidi"/>
          <w:b/>
          <w:sz w:val="22"/>
          <w:szCs w:val="22"/>
          <w:lang w:val="es-SV" w:eastAsia="en-US"/>
        </w:rPr>
        <w:t>ACUERDO NUMERO ONCE:</w:t>
      </w:r>
      <w:r w:rsidR="00D055D0" w:rsidRPr="00D055D0">
        <w:rPr>
          <w:rFonts w:ascii="Century Gothic" w:eastAsiaTheme="minorHAnsi" w:hAnsi="Century Gothic" w:cstheme="minorBidi"/>
          <w:sz w:val="22"/>
          <w:szCs w:val="22"/>
          <w:lang w:val="es-SV" w:eastAsia="en-US"/>
        </w:rPr>
        <w:t xml:space="preserve"> El Concejo Municipal considerando: El convenio firmado entre esta Municipalidad y el Fondo de Inversión Social para el Desarrollo Local de El Salvador- FISDL, para la ejecución del proyecto: </w:t>
      </w:r>
      <w:r w:rsidR="00D055D0" w:rsidRPr="00D055D0">
        <w:rPr>
          <w:rFonts w:ascii="Century Gothic" w:eastAsiaTheme="minorHAnsi" w:hAnsi="Century Gothic" w:cstheme="minorBidi"/>
          <w:b/>
          <w:sz w:val="22"/>
          <w:szCs w:val="22"/>
          <w:lang w:val="es-SV" w:eastAsia="en-US"/>
        </w:rPr>
        <w:t>CONCRETEADO DE CALLE HACIA CENTRO ESCOLAR COMUNIDAD VISTA HERMOSA, CANTON CONCEPCION.</w:t>
      </w:r>
      <w:r w:rsidR="00D055D0" w:rsidRPr="00D055D0">
        <w:rPr>
          <w:rFonts w:ascii="Century Gothic" w:eastAsiaTheme="minorHAnsi" w:hAnsi="Century Gothic" w:cstheme="minorBidi"/>
          <w:sz w:val="22"/>
          <w:szCs w:val="22"/>
          <w:lang w:val="es-SV" w:eastAsia="en-US"/>
        </w:rPr>
        <w:t xml:space="preserve"> Por lo anterior este Concejo Municipal en uso de las facultades legales que le confiere el código Municipal vigente y la Ley de Adquisiciones y Contrataciones de la Administración Publica. ACUERDA: Aprobar las Bases Variables de Libre Gestión para Supervisión y Aceptar las Bases Fijas de Libre Gestión de Supervisión Aprobadas por el Consejo de Administración del Fondo de Inversión Social para el Desarrollo Local de El Salvador- FISDL. Para el proyecto: </w:t>
      </w:r>
      <w:r w:rsidR="00D055D0" w:rsidRPr="00D055D0">
        <w:rPr>
          <w:rFonts w:ascii="Century Gothic" w:eastAsiaTheme="minorHAnsi" w:hAnsi="Century Gothic" w:cstheme="minorBidi"/>
          <w:b/>
          <w:sz w:val="22"/>
          <w:szCs w:val="22"/>
          <w:lang w:val="es-SV" w:eastAsia="en-US"/>
        </w:rPr>
        <w:t>CONCRETEADO DE CALLE HACIA CENTRO ESCOLAR COMUNIDAD VISTA HERMOSA, CANTON CONCEPCION, Código 342260.</w:t>
      </w:r>
      <w:r w:rsidR="00D055D0" w:rsidRPr="00D055D0">
        <w:rPr>
          <w:rFonts w:ascii="Century Gothic" w:eastAsiaTheme="minorHAnsi" w:hAnsi="Century Gothic" w:cstheme="minorBidi"/>
          <w:sz w:val="22"/>
          <w:szCs w:val="22"/>
          <w:lang w:val="es-SV" w:eastAsia="en-US"/>
        </w:rPr>
        <w:t xml:space="preserve"> Proceso que se realizara bajo la modalidad y proceso de Libre Gestión Nº LG Nº 20180002, con Fuente de Financiamiento 855- Fondos General- Infraestructura Social 2017. Y para efectos de Ley comuníquese. </w:t>
      </w:r>
      <w:r w:rsidR="00D055D0" w:rsidRPr="00D055D0">
        <w:rPr>
          <w:rFonts w:ascii="Century Gothic" w:eastAsiaTheme="minorHAnsi" w:hAnsi="Century Gothic" w:cstheme="minorBidi"/>
          <w:b/>
          <w:sz w:val="22"/>
          <w:szCs w:val="22"/>
          <w:lang w:val="es-SV" w:eastAsia="en-US"/>
        </w:rPr>
        <w:t>ACUERDO NUMERO DOCE:</w:t>
      </w:r>
      <w:r w:rsidR="00D055D0" w:rsidRPr="00D055D0">
        <w:rPr>
          <w:rFonts w:ascii="Century Gothic" w:eastAsiaTheme="minorHAnsi" w:hAnsi="Century Gothic" w:cstheme="minorBidi"/>
          <w:sz w:val="22"/>
          <w:szCs w:val="22"/>
          <w:lang w:val="es-SV" w:eastAsia="en-US"/>
        </w:rPr>
        <w:t xml:space="preserve"> El Concejo Municipal considerando: El convenio firmado entre esta Municipalidad y el Fondo de Inversión Social para el desarrollo Local FISDL, para la ejecución del proyecto</w:t>
      </w:r>
      <w:r w:rsidR="00D055D0" w:rsidRPr="00CC2B49">
        <w:rPr>
          <w:rFonts w:ascii="Century Gothic" w:eastAsiaTheme="minorHAnsi" w:hAnsi="Century Gothic" w:cstheme="minorBidi"/>
          <w:b/>
          <w:sz w:val="22"/>
          <w:szCs w:val="22"/>
          <w:lang w:val="es-SV" w:eastAsia="en-US"/>
        </w:rPr>
        <w:t>: CONCRETEADO DE CALLE HACIA CENTRO ESCOLAR COMUNIDAD VISTA HERMOSA, CANTON CONCEPCION.</w:t>
      </w:r>
      <w:r w:rsidR="00D055D0" w:rsidRPr="00D055D0">
        <w:rPr>
          <w:rFonts w:ascii="Century Gothic" w:eastAsiaTheme="minorHAnsi" w:hAnsi="Century Gothic" w:cstheme="minorBidi"/>
          <w:sz w:val="22"/>
          <w:szCs w:val="22"/>
          <w:lang w:val="es-SV" w:eastAsia="en-US"/>
        </w:rPr>
        <w:t xml:space="preserve"> Por lo anterior este Concejo Municipal en uso de las facultades legales que le confiere el código Municipal vigente y la Ley de Adquisiciones y Contrataciones de la Ad</w:t>
      </w:r>
      <w:r w:rsidR="00D055D0">
        <w:rPr>
          <w:rFonts w:ascii="Century Gothic" w:eastAsiaTheme="minorHAnsi" w:hAnsi="Century Gothic" w:cstheme="minorBidi"/>
          <w:sz w:val="22"/>
          <w:szCs w:val="22"/>
          <w:lang w:val="es-SV" w:eastAsia="en-US"/>
        </w:rPr>
        <w:t xml:space="preserve">ministración Publica. ACUERDA: </w:t>
      </w:r>
      <w:r w:rsidR="00D055D0" w:rsidRPr="00D055D0">
        <w:rPr>
          <w:rFonts w:ascii="Century Gothic" w:eastAsiaTheme="minorHAnsi" w:hAnsi="Century Gothic" w:cstheme="minorBidi"/>
          <w:sz w:val="22"/>
          <w:szCs w:val="22"/>
          <w:lang w:val="es-SV" w:eastAsia="en-US"/>
        </w:rPr>
        <w:t xml:space="preserve">Aprobar las Bases Variables y Aceptar Bases Fijas Aprobadas por el Consejo de Administración del Fondo de Inversión Social para el Desarrollo Local de El Salvador- FISDL. Para el proceso de Licitación </w:t>
      </w:r>
      <w:proofErr w:type="spellStart"/>
      <w:r w:rsidR="00D055D0" w:rsidRPr="00D055D0">
        <w:rPr>
          <w:rFonts w:ascii="Century Gothic" w:eastAsiaTheme="minorHAnsi" w:hAnsi="Century Gothic" w:cstheme="minorBidi"/>
          <w:sz w:val="22"/>
          <w:szCs w:val="22"/>
          <w:lang w:val="es-SV" w:eastAsia="en-US"/>
        </w:rPr>
        <w:t>Publica</w:t>
      </w:r>
      <w:proofErr w:type="spellEnd"/>
      <w:r w:rsidR="00D055D0" w:rsidRPr="00D055D0">
        <w:rPr>
          <w:rFonts w:ascii="Century Gothic" w:eastAsiaTheme="minorHAnsi" w:hAnsi="Century Gothic" w:cstheme="minorBidi"/>
          <w:sz w:val="22"/>
          <w:szCs w:val="22"/>
          <w:lang w:val="es-SV" w:eastAsia="en-US"/>
        </w:rPr>
        <w:t xml:space="preserve"> para la realización de proyectos, para la adquisición de</w:t>
      </w:r>
      <w:r w:rsidR="00276694">
        <w:rPr>
          <w:rFonts w:ascii="Century Gothic" w:eastAsiaTheme="minorHAnsi" w:hAnsi="Century Gothic" w:cstheme="minorBidi"/>
          <w:sz w:val="22"/>
          <w:szCs w:val="22"/>
          <w:lang w:val="es-SV" w:eastAsia="en-US"/>
        </w:rPr>
        <w:t xml:space="preserve"> Obra para el proceso LPN Nº 01</w:t>
      </w:r>
      <w:r w:rsidR="00D055D0" w:rsidRPr="00D055D0">
        <w:rPr>
          <w:rFonts w:ascii="Century Gothic" w:eastAsiaTheme="minorHAnsi" w:hAnsi="Century Gothic" w:cstheme="minorBidi"/>
          <w:sz w:val="22"/>
          <w:szCs w:val="22"/>
          <w:lang w:val="es-SV" w:eastAsia="en-US"/>
        </w:rPr>
        <w:t xml:space="preserve">/2018- AMCC, </w:t>
      </w:r>
      <w:r w:rsidR="00D055D0" w:rsidRPr="00CC2B49">
        <w:rPr>
          <w:rFonts w:ascii="Century Gothic" w:eastAsiaTheme="minorHAnsi" w:hAnsi="Century Gothic" w:cstheme="minorBidi"/>
          <w:b/>
          <w:sz w:val="22"/>
          <w:szCs w:val="22"/>
          <w:lang w:val="es-SV" w:eastAsia="en-US"/>
        </w:rPr>
        <w:t>CONCRETEADO DE CALLE HACIA CENTRO ESCOLAR COMUNIDAD VISTA HERMOSA, CANTON CONCEPCION, Código 342260.</w:t>
      </w:r>
      <w:r w:rsidR="00D055D0" w:rsidRPr="00D055D0">
        <w:rPr>
          <w:rFonts w:ascii="Century Gothic" w:eastAsiaTheme="minorHAnsi" w:hAnsi="Century Gothic" w:cstheme="minorBidi"/>
          <w:sz w:val="22"/>
          <w:szCs w:val="22"/>
          <w:lang w:val="es-SV" w:eastAsia="en-US"/>
        </w:rPr>
        <w:t xml:space="preserve"> para la adquisición de Obra</w:t>
      </w:r>
      <w:r w:rsidR="004B475E">
        <w:rPr>
          <w:rFonts w:ascii="Century Gothic" w:eastAsiaTheme="minorHAnsi" w:hAnsi="Century Gothic" w:cstheme="minorBidi"/>
          <w:sz w:val="22"/>
          <w:szCs w:val="22"/>
          <w:lang w:val="es-SV" w:eastAsia="en-US"/>
        </w:rPr>
        <w:t xml:space="preserve"> </w:t>
      </w:r>
      <w:r w:rsidR="00CC2B49" w:rsidRPr="00CC2B49">
        <w:rPr>
          <w:rFonts w:ascii="Century Gothic" w:eastAsiaTheme="minorHAnsi" w:hAnsi="Century Gothic" w:cstheme="minorBidi"/>
          <w:sz w:val="22"/>
          <w:szCs w:val="22"/>
          <w:lang w:val="es-SV" w:eastAsia="en-US"/>
        </w:rPr>
        <w:t xml:space="preserve">del proyecto denominado: </w:t>
      </w:r>
      <w:r w:rsidR="00CC2B49" w:rsidRPr="00CC2B49">
        <w:rPr>
          <w:rFonts w:ascii="Century Gothic" w:eastAsiaTheme="minorHAnsi" w:hAnsi="Century Gothic" w:cstheme="minorBidi"/>
          <w:b/>
          <w:sz w:val="22"/>
          <w:szCs w:val="22"/>
          <w:lang w:val="es-SV" w:eastAsia="en-US"/>
        </w:rPr>
        <w:t>CONCRETEADO DE CALLE HACIA CENTRO ESCOLAR COMUNIDAD VISTA HERMOSA, CANTON CONCEPCION, Código 342260,</w:t>
      </w:r>
      <w:r w:rsidR="00CC2B49" w:rsidRPr="00CC2B49">
        <w:rPr>
          <w:rFonts w:ascii="Century Gothic" w:eastAsiaTheme="minorHAnsi" w:hAnsi="Century Gothic" w:cstheme="minorBidi"/>
          <w:sz w:val="22"/>
          <w:szCs w:val="22"/>
          <w:lang w:val="es-SV" w:eastAsia="en-US"/>
        </w:rPr>
        <w:t xml:space="preserve"> bajo la modalidad de Licitación Púbica Nacional N</w:t>
      </w:r>
      <w:r w:rsidR="00276694">
        <w:rPr>
          <w:rFonts w:ascii="Century Gothic" w:eastAsiaTheme="minorHAnsi" w:hAnsi="Century Gothic" w:cstheme="minorBidi"/>
          <w:sz w:val="22"/>
          <w:szCs w:val="22"/>
          <w:lang w:val="es-SV" w:eastAsia="en-US"/>
        </w:rPr>
        <w:t>°</w:t>
      </w:r>
      <w:r w:rsidR="00CC2B49" w:rsidRPr="00CC2B49">
        <w:rPr>
          <w:rFonts w:ascii="Century Gothic" w:eastAsiaTheme="minorHAnsi" w:hAnsi="Century Gothic" w:cstheme="minorBidi"/>
          <w:sz w:val="22"/>
          <w:szCs w:val="22"/>
          <w:lang w:val="es-SV" w:eastAsia="en-US"/>
        </w:rPr>
        <w:t xml:space="preserve"> LPN 01 /2018 AMCC, con fuente de Financiamiento 855 Fondo General- Infraestructura Social 2017. Y para efectos de Ley comuníquese. </w:t>
      </w:r>
      <w:r w:rsidR="00CC2B49" w:rsidRPr="00CC2B49">
        <w:rPr>
          <w:rFonts w:ascii="Century Gothic" w:eastAsiaTheme="minorHAnsi" w:hAnsi="Century Gothic" w:cstheme="minorBidi"/>
          <w:b/>
          <w:sz w:val="22"/>
          <w:szCs w:val="22"/>
          <w:lang w:val="es-SV" w:eastAsia="en-US"/>
        </w:rPr>
        <w:t>ACUERDO NUMERO TRECE:</w:t>
      </w:r>
      <w:r w:rsidR="00CC2B49" w:rsidRPr="00CC2B49">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Nombrar a la Ingeniera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r w:rsidR="00CC2B49" w:rsidRPr="00CC2B49">
        <w:rPr>
          <w:rFonts w:ascii="Century Gothic" w:eastAsiaTheme="minorHAnsi" w:hAnsi="Century Gothic" w:cstheme="minorBidi"/>
          <w:sz w:val="22"/>
          <w:szCs w:val="22"/>
          <w:lang w:val="es-SV" w:eastAsia="en-US"/>
        </w:rPr>
        <w:t>como administradora del Contrato, para la supervisión y ejecución del proyecto:</w:t>
      </w:r>
      <w:r w:rsidR="00CC2B49" w:rsidRPr="00CC2B49">
        <w:rPr>
          <w:rFonts w:ascii="Century Gothic" w:eastAsiaTheme="minorHAnsi" w:hAnsi="Century Gothic" w:cstheme="minorBidi"/>
          <w:b/>
          <w:sz w:val="22"/>
          <w:szCs w:val="22"/>
          <w:lang w:val="es-SV" w:eastAsia="en-US"/>
        </w:rPr>
        <w:t xml:space="preserve"> CONCRETEADO DE CALLE HACIA CENTRO ESCOLAR COMUNIDAD VISTA HERMOSA, CANTON CONCEPCION.</w:t>
      </w:r>
      <w:r w:rsidR="00CC2B49" w:rsidRPr="00CC2B49">
        <w:rPr>
          <w:rFonts w:ascii="Century Gothic" w:eastAsiaTheme="minorHAnsi" w:hAnsi="Century Gothic" w:cstheme="minorBidi"/>
          <w:sz w:val="22"/>
          <w:szCs w:val="22"/>
          <w:lang w:val="es-SV" w:eastAsia="en-US"/>
        </w:rPr>
        <w:t xml:space="preserve"> Y para efectos de ley comuníquese. </w:t>
      </w:r>
      <w:r w:rsidR="00CC2B49" w:rsidRPr="00CC2B49">
        <w:rPr>
          <w:rFonts w:ascii="Century Gothic" w:eastAsiaTheme="minorHAnsi" w:hAnsi="Century Gothic" w:cstheme="minorBidi"/>
          <w:b/>
          <w:sz w:val="22"/>
          <w:szCs w:val="22"/>
          <w:lang w:val="es-SV" w:eastAsia="en-US"/>
        </w:rPr>
        <w:t>ACUERDO NUMERO CATORCE:</w:t>
      </w:r>
      <w:r w:rsidR="00CC2B49" w:rsidRPr="00CC2B49">
        <w:rPr>
          <w:rFonts w:ascii="Century Gothic" w:eastAsiaTheme="minorHAnsi" w:hAnsi="Century Gothic" w:cstheme="minorBidi"/>
          <w:sz w:val="22"/>
          <w:szCs w:val="22"/>
          <w:lang w:val="es-SV" w:eastAsia="en-US"/>
        </w:rPr>
        <w:t xml:space="preserve"> El Concejo Municipal en uso de las facultades le</w:t>
      </w:r>
      <w:r w:rsidR="00276694">
        <w:rPr>
          <w:rFonts w:ascii="Century Gothic" w:eastAsiaTheme="minorHAnsi" w:hAnsi="Century Gothic" w:cstheme="minorBidi"/>
          <w:sz w:val="22"/>
          <w:szCs w:val="22"/>
          <w:lang w:val="es-SV" w:eastAsia="en-US"/>
        </w:rPr>
        <w:t>gales que le confiere el código</w:t>
      </w:r>
      <w:r w:rsidR="00CC2B49" w:rsidRPr="00CC2B49">
        <w:rPr>
          <w:rFonts w:ascii="Century Gothic" w:eastAsiaTheme="minorHAnsi" w:hAnsi="Century Gothic" w:cstheme="minorBidi"/>
          <w:sz w:val="22"/>
          <w:szCs w:val="22"/>
          <w:lang w:val="es-SV" w:eastAsia="en-US"/>
        </w:rPr>
        <w:t xml:space="preserve"> Municipal vigente. ACUERDA: Nombrar a la comisión evaluadora para el proceso de Contratación de Supervisor para proceso LG N 20180002 AMCC, </w:t>
      </w:r>
      <w:r w:rsidR="00CC2B49" w:rsidRPr="00CC2B49">
        <w:rPr>
          <w:rFonts w:ascii="Century Gothic" w:eastAsiaTheme="minorHAnsi" w:hAnsi="Century Gothic" w:cstheme="minorBidi"/>
          <w:b/>
          <w:sz w:val="22"/>
          <w:szCs w:val="22"/>
          <w:lang w:val="es-SV" w:eastAsia="en-US"/>
        </w:rPr>
        <w:t xml:space="preserve">CONCRETEADO DE CALLE HACIA CENTRO ESCOLAR COMUNIDAD VISTA HERMOSA, CANTON CONCEPCION, Código 342260. </w:t>
      </w:r>
      <w:r w:rsidR="00CC2B49" w:rsidRPr="00CC2B49">
        <w:rPr>
          <w:rFonts w:ascii="Century Gothic" w:eastAsiaTheme="minorHAnsi" w:hAnsi="Century Gothic" w:cstheme="minorBidi"/>
          <w:sz w:val="22"/>
          <w:szCs w:val="22"/>
          <w:lang w:val="es-SV" w:eastAsia="en-US"/>
        </w:rPr>
        <w:t xml:space="preserve">De la manera siguiente: Licenciada Leticia de Jesús Hernández Sánchez, Alcaldesa Municipal y Unidad Solicitante; Ingeniera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CC2B49" w:rsidRPr="00CC2B49">
        <w:rPr>
          <w:rFonts w:ascii="Century Gothic" w:eastAsiaTheme="minorHAnsi" w:hAnsi="Century Gothic" w:cstheme="minorBidi"/>
          <w:sz w:val="22"/>
          <w:szCs w:val="22"/>
          <w:lang w:val="es-SV" w:eastAsia="en-US"/>
        </w:rPr>
        <w:t xml:space="preserve">, Administradora de Contrato; Licenciada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CC2B49" w:rsidRPr="00CC2B49">
        <w:rPr>
          <w:rFonts w:ascii="Century Gothic" w:eastAsiaTheme="minorHAnsi" w:hAnsi="Century Gothic" w:cstheme="minorBidi"/>
          <w:sz w:val="22"/>
          <w:szCs w:val="22"/>
          <w:lang w:val="es-SV" w:eastAsia="en-US"/>
        </w:rPr>
        <w:t xml:space="preserve">, Unidad Financiera; Margarita Reina Pérez Jirón Miembro del Concejo Municipal y Comisión de Infraestructura, Sra. Ana Armida ventura Mendoza, Miembro de la Comunidad y Señora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276694">
        <w:rPr>
          <w:rFonts w:ascii="Century Gothic" w:eastAsiaTheme="minorHAnsi" w:hAnsi="Century Gothic" w:cstheme="minorBidi"/>
          <w:sz w:val="22"/>
          <w:szCs w:val="22"/>
          <w:lang w:val="es-SV" w:eastAsia="en-US"/>
        </w:rPr>
        <w:t xml:space="preserve"> </w:t>
      </w:r>
      <w:proofErr w:type="spellStart"/>
      <w:r w:rsidR="00276694">
        <w:rPr>
          <w:rFonts w:ascii="Century Gothic" w:eastAsiaTheme="minorHAnsi" w:hAnsi="Century Gothic" w:cstheme="minorBidi"/>
          <w:sz w:val="22"/>
          <w:szCs w:val="22"/>
          <w:lang w:val="es-SV" w:eastAsia="en-US"/>
        </w:rPr>
        <w:t>xxxx</w:t>
      </w:r>
      <w:proofErr w:type="spellEnd"/>
      <w:r w:rsidR="00CC2B49" w:rsidRPr="00CC2B49">
        <w:rPr>
          <w:rFonts w:ascii="Century Gothic" w:eastAsiaTheme="minorHAnsi" w:hAnsi="Century Gothic" w:cstheme="minorBidi"/>
          <w:sz w:val="22"/>
          <w:szCs w:val="22"/>
          <w:lang w:val="es-SV" w:eastAsia="en-US"/>
        </w:rPr>
        <w:t xml:space="preserve"> Encargada de la UACI. Y para efectos de ley comuníquese. </w:t>
      </w:r>
      <w:r w:rsidR="00CC2B49" w:rsidRPr="00246C60">
        <w:rPr>
          <w:rFonts w:ascii="Century Gothic" w:eastAsiaTheme="minorHAnsi" w:hAnsi="Century Gothic" w:cstheme="minorBidi"/>
          <w:b/>
          <w:sz w:val="22"/>
          <w:szCs w:val="22"/>
          <w:lang w:val="es-SV" w:eastAsia="en-US"/>
        </w:rPr>
        <w:t>ACUERDO NUMERO QUINCE:</w:t>
      </w:r>
      <w:r w:rsidR="00CC2B49" w:rsidRPr="00CC2B49">
        <w:rPr>
          <w:rFonts w:ascii="Century Gothic" w:eastAsiaTheme="minorHAnsi" w:hAnsi="Century Gothic" w:cstheme="minorBidi"/>
          <w:sz w:val="22"/>
          <w:szCs w:val="22"/>
          <w:lang w:val="es-SV" w:eastAsia="en-US"/>
        </w:rPr>
        <w:t xml:space="preserve"> Concejo Municipal Considerando: I) Que la Alcaldesa Municipal, con el propósito de gestionar proyectos en beneficio de los habitantes de este Municipio, con instituciones Gubernam</w:t>
      </w:r>
      <w:r w:rsidR="00EA3934">
        <w:rPr>
          <w:rFonts w:ascii="Century Gothic" w:eastAsiaTheme="minorHAnsi" w:hAnsi="Century Gothic" w:cstheme="minorBidi"/>
          <w:sz w:val="22"/>
          <w:szCs w:val="22"/>
          <w:lang w:val="es-SV" w:eastAsia="en-US"/>
        </w:rPr>
        <w:t>entales y no Gubernamentales. II</w:t>
      </w:r>
      <w:r w:rsidR="00CC2B49" w:rsidRPr="00CC2B49">
        <w:rPr>
          <w:rFonts w:ascii="Century Gothic" w:eastAsiaTheme="minorHAnsi" w:hAnsi="Century Gothic" w:cstheme="minorBidi"/>
          <w:sz w:val="22"/>
          <w:szCs w:val="22"/>
          <w:lang w:val="es-SV" w:eastAsia="en-US"/>
        </w:rPr>
        <w:t xml:space="preserve">) Que en cumplimiento a las Disposiciones Generales del Presupuesto en el artículo 25. ACUERDA: Autorizar para el presente año, la cantidad de Seiscientos Dólares, ($ 600.00) en concepto de Gastos de Representación a la Licda. Leticia de Jesús Hernández Sánchez, Alcaldesa Municipal. Los </w:t>
      </w:r>
      <w:proofErr w:type="spellStart"/>
      <w:r w:rsidR="00CC2B49" w:rsidRPr="00CC2B49">
        <w:rPr>
          <w:rFonts w:ascii="Century Gothic" w:eastAsiaTheme="minorHAnsi" w:hAnsi="Century Gothic" w:cstheme="minorBidi"/>
          <w:sz w:val="22"/>
          <w:szCs w:val="22"/>
          <w:lang w:val="es-SV" w:eastAsia="en-US"/>
        </w:rPr>
        <w:t>cuales</w:t>
      </w:r>
      <w:proofErr w:type="spellEnd"/>
      <w:r w:rsidR="00CC2B49" w:rsidRPr="00CC2B49">
        <w:rPr>
          <w:rFonts w:ascii="Century Gothic" w:eastAsiaTheme="minorHAnsi" w:hAnsi="Century Gothic" w:cstheme="minorBidi"/>
          <w:sz w:val="22"/>
          <w:szCs w:val="22"/>
          <w:lang w:val="es-SV" w:eastAsia="en-US"/>
        </w:rPr>
        <w:t xml:space="preserve"> serán aplicados al rubro 51601, del presupuesto Municipal vigente. </w:t>
      </w:r>
      <w:r w:rsidR="00CC2B49" w:rsidRPr="00246C60">
        <w:rPr>
          <w:rFonts w:ascii="Century Gothic" w:eastAsiaTheme="minorHAnsi" w:hAnsi="Century Gothic" w:cstheme="minorBidi"/>
          <w:b/>
          <w:sz w:val="22"/>
          <w:szCs w:val="22"/>
          <w:lang w:val="es-SV" w:eastAsia="en-US"/>
        </w:rPr>
        <w:t xml:space="preserve">ACUERDO: DIECISEIS: </w:t>
      </w:r>
      <w:r w:rsidR="00CC2B49" w:rsidRPr="00CC2B49">
        <w:rPr>
          <w:rFonts w:ascii="Century Gothic" w:eastAsiaTheme="minorHAnsi" w:hAnsi="Century Gothic" w:cstheme="minorBidi"/>
          <w:sz w:val="22"/>
          <w:szCs w:val="22"/>
          <w:lang w:val="es-SV" w:eastAsia="en-US"/>
        </w:rPr>
        <w:t>El C</w:t>
      </w:r>
      <w:r w:rsidR="00246C60">
        <w:rPr>
          <w:rFonts w:ascii="Century Gothic" w:eastAsiaTheme="minorHAnsi" w:hAnsi="Century Gothic" w:cstheme="minorBidi"/>
          <w:sz w:val="22"/>
          <w:szCs w:val="22"/>
          <w:lang w:val="es-SV" w:eastAsia="en-US"/>
        </w:rPr>
        <w:t>oncejo Municipal considerando: I</w:t>
      </w:r>
      <w:r w:rsidR="004B475E">
        <w:rPr>
          <w:rFonts w:ascii="Century Gothic" w:eastAsiaTheme="minorHAnsi" w:hAnsi="Century Gothic" w:cstheme="minorBidi"/>
          <w:sz w:val="22"/>
          <w:szCs w:val="22"/>
          <w:lang w:val="es-SV" w:eastAsia="en-US"/>
        </w:rPr>
        <w:t xml:space="preserve">) </w:t>
      </w:r>
      <w:r w:rsidR="00CC2B49" w:rsidRPr="00CC2B49">
        <w:rPr>
          <w:rFonts w:ascii="Century Gothic" w:eastAsiaTheme="minorHAnsi" w:hAnsi="Century Gothic" w:cstheme="minorBidi"/>
          <w:sz w:val="22"/>
          <w:szCs w:val="22"/>
          <w:lang w:val="es-SV" w:eastAsia="en-US"/>
        </w:rPr>
        <w:t xml:space="preserve">Los resultados obtenidos por la comisión evaluadora de ofertas mediante el proceso de análisis de la capacidad Financiera, Técnica y Económica de cada una </w:t>
      </w:r>
      <w:r w:rsidR="00246C60">
        <w:rPr>
          <w:rFonts w:ascii="Century Gothic" w:eastAsiaTheme="minorHAnsi" w:hAnsi="Century Gothic" w:cstheme="minorBidi"/>
          <w:sz w:val="22"/>
          <w:szCs w:val="22"/>
          <w:lang w:val="es-SV" w:eastAsia="en-US"/>
        </w:rPr>
        <w:t>de las Empresas participantes. II</w:t>
      </w:r>
      <w:r w:rsidR="00CC2B49" w:rsidRPr="00CC2B49">
        <w:rPr>
          <w:rFonts w:ascii="Century Gothic" w:eastAsiaTheme="minorHAnsi" w:hAnsi="Century Gothic" w:cstheme="minorBidi"/>
          <w:sz w:val="22"/>
          <w:szCs w:val="22"/>
          <w:lang w:val="es-SV" w:eastAsia="en-US"/>
        </w:rPr>
        <w:t>) Que según los resultados obtenidos la Empresa TOBAR,</w:t>
      </w:r>
      <w:r w:rsidR="004B475E">
        <w:rPr>
          <w:rFonts w:ascii="Century Gothic" w:eastAsiaTheme="minorHAnsi" w:hAnsi="Century Gothic" w:cstheme="minorBidi"/>
          <w:sz w:val="22"/>
          <w:szCs w:val="22"/>
          <w:lang w:val="es-SV" w:eastAsia="en-US"/>
        </w:rPr>
        <w:t xml:space="preserve"> </w:t>
      </w:r>
      <w:r w:rsidR="00246C60" w:rsidRPr="00246C60">
        <w:rPr>
          <w:rFonts w:ascii="Century Gothic" w:eastAsiaTheme="minorHAnsi" w:hAnsi="Century Gothic" w:cstheme="minorBidi"/>
          <w:sz w:val="22"/>
          <w:szCs w:val="22"/>
          <w:lang w:val="es-SV" w:eastAsia="en-US"/>
        </w:rPr>
        <w:t xml:space="preserve">S.A DE C.V. resulto mejor evaluada. Por lo anterior este Concejo Municipal en uso de las facultades legales que le confiere el código Municipal vigente. ACUERDA: Adjudicar a la Empresa TOBAR, S.A DE C.V. Para la licitación Publica N LP 04/2017 para la Ejecución del Proyecto: </w:t>
      </w:r>
      <w:r w:rsidR="00246C60" w:rsidRPr="00246C60">
        <w:rPr>
          <w:rFonts w:ascii="Century Gothic" w:eastAsiaTheme="minorHAnsi" w:hAnsi="Century Gothic" w:cstheme="minorBidi"/>
          <w:b/>
          <w:sz w:val="22"/>
          <w:szCs w:val="22"/>
          <w:lang w:val="es-SV" w:eastAsia="en-US"/>
        </w:rPr>
        <w:t>PAVIMENTACION DE CALLE ASECTOR LA JOYA, CANTON SAN ANTONIO, VILLA El CARMEN CUSCATLAN</w:t>
      </w:r>
      <w:r w:rsidR="00246C60" w:rsidRPr="00246C60">
        <w:rPr>
          <w:rFonts w:ascii="Century Gothic" w:eastAsiaTheme="minorHAnsi" w:hAnsi="Century Gothic" w:cstheme="minorBidi"/>
          <w:sz w:val="22"/>
          <w:szCs w:val="22"/>
          <w:lang w:val="es-SV" w:eastAsia="en-US"/>
        </w:rPr>
        <w:t xml:space="preserve">, por un monto de Ciento Treinta y Cinco Mil Doscientos Treinta y Un Dólares con Cincuenta Centavos, ($ 135,231.50), para un plazo de Noventa Días calendarios, contados a partir de la orden de inicio; según lo establecido el </w:t>
      </w:r>
      <w:proofErr w:type="spellStart"/>
      <w:r w:rsidR="00246C60" w:rsidRPr="00246C60">
        <w:rPr>
          <w:rFonts w:ascii="Century Gothic" w:eastAsiaTheme="minorHAnsi" w:hAnsi="Century Gothic" w:cstheme="minorBidi"/>
          <w:sz w:val="22"/>
          <w:szCs w:val="22"/>
          <w:lang w:val="es-SV" w:eastAsia="en-US"/>
        </w:rPr>
        <w:t>articulo</w:t>
      </w:r>
      <w:proofErr w:type="spellEnd"/>
      <w:r w:rsidR="00246C60" w:rsidRPr="00246C60">
        <w:rPr>
          <w:rFonts w:ascii="Century Gothic" w:eastAsiaTheme="minorHAnsi" w:hAnsi="Century Gothic" w:cstheme="minorBidi"/>
          <w:sz w:val="22"/>
          <w:szCs w:val="22"/>
          <w:lang w:val="es-SV" w:eastAsia="en-US"/>
        </w:rPr>
        <w:t xml:space="preserve"> 77 de la Ley de Adquisiciones de la Administración Publica cuando la adjudicación ya </w:t>
      </w:r>
      <w:proofErr w:type="spellStart"/>
      <w:r w:rsidR="00246C60" w:rsidRPr="00246C60">
        <w:rPr>
          <w:rFonts w:ascii="Century Gothic" w:eastAsiaTheme="minorHAnsi" w:hAnsi="Century Gothic" w:cstheme="minorBidi"/>
          <w:sz w:val="22"/>
          <w:szCs w:val="22"/>
          <w:lang w:val="es-SV" w:eastAsia="en-US"/>
        </w:rPr>
        <w:t>este</w:t>
      </w:r>
      <w:proofErr w:type="spellEnd"/>
      <w:r w:rsidR="00246C60" w:rsidRPr="00246C60">
        <w:rPr>
          <w:rFonts w:ascii="Century Gothic" w:eastAsiaTheme="minorHAnsi" w:hAnsi="Century Gothic" w:cstheme="minorBidi"/>
          <w:sz w:val="22"/>
          <w:szCs w:val="22"/>
          <w:lang w:val="es-SV" w:eastAsia="en-US"/>
        </w:rPr>
        <w:t xml:space="preserve"> en firme se autoriza a la Licenciada Leticia de Jesús Hernández Sánchez para que firme el respectivo contrato una vez este en firme contrato. Y para efectos de ley comuníquese. </w:t>
      </w:r>
      <w:r w:rsidR="00246C60" w:rsidRPr="00246C60">
        <w:rPr>
          <w:rFonts w:ascii="Century Gothic" w:eastAsiaTheme="minorHAnsi" w:hAnsi="Century Gothic" w:cstheme="minorBidi"/>
          <w:b/>
          <w:sz w:val="22"/>
          <w:szCs w:val="22"/>
          <w:lang w:val="es-SV" w:eastAsia="en-US"/>
        </w:rPr>
        <w:t>ACUERDO NUMERO DIEISIETE:</w:t>
      </w:r>
      <w:r w:rsidR="00246C60" w:rsidRPr="00246C60">
        <w:rPr>
          <w:rFonts w:ascii="Century Gothic" w:eastAsiaTheme="minorHAnsi" w:hAnsi="Century Gothic" w:cstheme="minorBidi"/>
          <w:sz w:val="22"/>
          <w:szCs w:val="22"/>
          <w:lang w:val="es-SV" w:eastAsia="en-US"/>
        </w:rPr>
        <w:t xml:space="preserve"> El C</w:t>
      </w:r>
      <w:r w:rsidR="000E5114">
        <w:rPr>
          <w:rFonts w:ascii="Century Gothic" w:eastAsiaTheme="minorHAnsi" w:hAnsi="Century Gothic" w:cstheme="minorBidi"/>
          <w:sz w:val="22"/>
          <w:szCs w:val="22"/>
          <w:lang w:val="es-SV" w:eastAsia="en-US"/>
        </w:rPr>
        <w:t>oncejo Municipal considerando: I</w:t>
      </w:r>
      <w:r w:rsidR="00246C60" w:rsidRPr="00246C60">
        <w:rPr>
          <w:rFonts w:ascii="Century Gothic" w:eastAsiaTheme="minorHAnsi" w:hAnsi="Century Gothic" w:cstheme="minorBidi"/>
          <w:sz w:val="22"/>
          <w:szCs w:val="22"/>
          <w:lang w:val="es-SV" w:eastAsia="en-US"/>
        </w:rPr>
        <w:t>) Los resultados obtenidos por la comisión evaluadora de ofertas mediante el proceso de análisis de la capacidad Financiera, Técnica y Económica de cada una d</w:t>
      </w:r>
      <w:r w:rsidR="000E5114">
        <w:rPr>
          <w:rFonts w:ascii="Century Gothic" w:eastAsiaTheme="minorHAnsi" w:hAnsi="Century Gothic" w:cstheme="minorBidi"/>
          <w:sz w:val="22"/>
          <w:szCs w:val="22"/>
          <w:lang w:val="es-SV" w:eastAsia="en-US"/>
        </w:rPr>
        <w:t>e las Empresas participantes. II</w:t>
      </w:r>
      <w:r w:rsidR="00246C60" w:rsidRPr="00246C60">
        <w:rPr>
          <w:rFonts w:ascii="Century Gothic" w:eastAsiaTheme="minorHAnsi" w:hAnsi="Century Gothic" w:cstheme="minorBidi"/>
          <w:sz w:val="22"/>
          <w:szCs w:val="22"/>
          <w:lang w:val="es-SV" w:eastAsia="en-US"/>
        </w:rPr>
        <w:t>) Que según los resultados obtenidos la Empresa TOBAR, S.A DE C.V. resulto mejor evaluada. Por lo anterior este Concejo Municipal en uso de las facultades legales que le confiere el código Municipal vigente. ACUERDA: Adjudicar a la Empresa TOBAR, S.A DE C.V. para el Proceso de Licitación Publica Nº LP 05/2017 AMCC, para la Ejecución del proyecto</w:t>
      </w:r>
      <w:r w:rsidR="00246C60" w:rsidRPr="00246C60">
        <w:rPr>
          <w:rFonts w:ascii="Century Gothic" w:eastAsiaTheme="minorHAnsi" w:hAnsi="Century Gothic" w:cstheme="minorBidi"/>
          <w:b/>
          <w:sz w:val="22"/>
          <w:szCs w:val="22"/>
          <w:lang w:val="es-SV" w:eastAsia="en-US"/>
        </w:rPr>
        <w:t>: PAVIMENTACION DE CALLE A CANDELARIA Y SECTORES DE VILLA El CARMEN CUSCATLAN,</w:t>
      </w:r>
      <w:r w:rsidR="00246C60" w:rsidRPr="00246C60">
        <w:rPr>
          <w:rFonts w:ascii="Century Gothic" w:eastAsiaTheme="minorHAnsi" w:hAnsi="Century Gothic" w:cstheme="minorBidi"/>
          <w:sz w:val="22"/>
          <w:szCs w:val="22"/>
          <w:lang w:val="es-SV" w:eastAsia="en-US"/>
        </w:rPr>
        <w:t xml:space="preserve"> Por un monto de Ciento Cuarenta y un Mil trescientos veintiséis dólares con Cuarenta centavos, ($ 141,326.40), para un plazo de Noventa Días calendarios contador a partir de la Orden de Inicio, según lo establecido el </w:t>
      </w:r>
      <w:proofErr w:type="spellStart"/>
      <w:r w:rsidR="00246C60" w:rsidRPr="00246C60">
        <w:rPr>
          <w:rFonts w:ascii="Century Gothic" w:eastAsiaTheme="minorHAnsi" w:hAnsi="Century Gothic" w:cstheme="minorBidi"/>
          <w:sz w:val="22"/>
          <w:szCs w:val="22"/>
          <w:lang w:val="es-SV" w:eastAsia="en-US"/>
        </w:rPr>
        <w:t>articulo</w:t>
      </w:r>
      <w:proofErr w:type="spellEnd"/>
      <w:r w:rsidR="00246C60" w:rsidRPr="00246C60">
        <w:rPr>
          <w:rFonts w:ascii="Century Gothic" w:eastAsiaTheme="minorHAnsi" w:hAnsi="Century Gothic" w:cstheme="minorBidi"/>
          <w:sz w:val="22"/>
          <w:szCs w:val="22"/>
          <w:lang w:val="es-SV" w:eastAsia="en-US"/>
        </w:rPr>
        <w:t xml:space="preserve"> 77 de la Ley de Adquisiciones de la Administración Publica cuando la adjudicación ya </w:t>
      </w:r>
      <w:proofErr w:type="spellStart"/>
      <w:r w:rsidR="00246C60" w:rsidRPr="00246C60">
        <w:rPr>
          <w:rFonts w:ascii="Century Gothic" w:eastAsiaTheme="minorHAnsi" w:hAnsi="Century Gothic" w:cstheme="minorBidi"/>
          <w:sz w:val="22"/>
          <w:szCs w:val="22"/>
          <w:lang w:val="es-SV" w:eastAsia="en-US"/>
        </w:rPr>
        <w:t>este</w:t>
      </w:r>
      <w:proofErr w:type="spellEnd"/>
      <w:r w:rsidR="00246C60" w:rsidRPr="00246C60">
        <w:rPr>
          <w:rFonts w:ascii="Century Gothic" w:eastAsiaTheme="minorHAnsi" w:hAnsi="Century Gothic" w:cstheme="minorBidi"/>
          <w:sz w:val="22"/>
          <w:szCs w:val="22"/>
          <w:lang w:val="es-SV" w:eastAsia="en-US"/>
        </w:rPr>
        <w:t xml:space="preserve"> en firme se autoriza a la Licenciada Leticia de Jesús Hernández Sánchez para que firme el respectivo contrato una vez este en firme contrato. Y para efectos de ley comuníquese. </w:t>
      </w:r>
      <w:r w:rsidR="00246C60" w:rsidRPr="00246C60">
        <w:rPr>
          <w:rFonts w:ascii="Century Gothic" w:eastAsiaTheme="minorHAnsi" w:hAnsi="Century Gothic" w:cstheme="minorBidi"/>
          <w:b/>
          <w:sz w:val="22"/>
          <w:szCs w:val="22"/>
          <w:lang w:val="es-SV" w:eastAsia="en-US"/>
        </w:rPr>
        <w:t>ACUERDO NUMERO DIECIOCHO:</w:t>
      </w:r>
      <w:r w:rsidR="00246C60" w:rsidRPr="00246C60">
        <w:rPr>
          <w:rFonts w:ascii="Century Gothic" w:eastAsiaTheme="minorHAnsi" w:hAnsi="Century Gothic" w:cstheme="minorBidi"/>
          <w:sz w:val="22"/>
          <w:szCs w:val="22"/>
          <w:lang w:val="es-SV" w:eastAsia="en-US"/>
        </w:rPr>
        <w:t xml:space="preserve"> El C</w:t>
      </w:r>
      <w:r w:rsidR="00246C60">
        <w:rPr>
          <w:rFonts w:ascii="Century Gothic" w:eastAsiaTheme="minorHAnsi" w:hAnsi="Century Gothic" w:cstheme="minorBidi"/>
          <w:sz w:val="22"/>
          <w:szCs w:val="22"/>
          <w:lang w:val="es-SV" w:eastAsia="en-US"/>
        </w:rPr>
        <w:t>oncejo Municipal considerando: I</w:t>
      </w:r>
      <w:r w:rsidR="00246C60" w:rsidRPr="00246C60">
        <w:rPr>
          <w:rFonts w:ascii="Century Gothic" w:eastAsiaTheme="minorHAnsi" w:hAnsi="Century Gothic" w:cstheme="minorBidi"/>
          <w:sz w:val="22"/>
          <w:szCs w:val="22"/>
          <w:lang w:val="es-SV" w:eastAsia="en-US"/>
        </w:rPr>
        <w:t xml:space="preserve">) Que únicamente se </w:t>
      </w:r>
      <w:proofErr w:type="spellStart"/>
      <w:r w:rsidR="00246C60" w:rsidRPr="00246C60">
        <w:rPr>
          <w:rFonts w:ascii="Century Gothic" w:eastAsiaTheme="minorHAnsi" w:hAnsi="Century Gothic" w:cstheme="minorBidi"/>
          <w:sz w:val="22"/>
          <w:szCs w:val="22"/>
          <w:lang w:val="es-SV" w:eastAsia="en-US"/>
        </w:rPr>
        <w:t>presento</w:t>
      </w:r>
      <w:proofErr w:type="spellEnd"/>
      <w:r w:rsidR="00246C60" w:rsidRPr="00246C60">
        <w:rPr>
          <w:rFonts w:ascii="Century Gothic" w:eastAsiaTheme="minorHAnsi" w:hAnsi="Century Gothic" w:cstheme="minorBidi"/>
          <w:sz w:val="22"/>
          <w:szCs w:val="22"/>
          <w:lang w:val="es-SV" w:eastAsia="en-US"/>
        </w:rPr>
        <w:t xml:space="preserve"> una empresa para el proceso de licitación Publica N LP 06/2017 AMCC, para el proyecto: POLIDE</w:t>
      </w:r>
      <w:r w:rsidR="00246C60">
        <w:rPr>
          <w:rFonts w:ascii="Century Gothic" w:eastAsiaTheme="minorHAnsi" w:hAnsi="Century Gothic" w:cstheme="minorBidi"/>
          <w:sz w:val="22"/>
          <w:szCs w:val="22"/>
          <w:lang w:val="es-SV" w:eastAsia="en-US"/>
        </w:rPr>
        <w:t>PORTIVO VILLA EL CARMEN FASE III</w:t>
      </w:r>
      <w:r w:rsidR="00246C60" w:rsidRPr="00246C60">
        <w:rPr>
          <w:rFonts w:ascii="Century Gothic" w:eastAsiaTheme="minorHAnsi" w:hAnsi="Century Gothic" w:cstheme="minorBidi"/>
          <w:sz w:val="22"/>
          <w:szCs w:val="22"/>
          <w:lang w:val="es-SV" w:eastAsia="en-US"/>
        </w:rPr>
        <w:t xml:space="preserve">, VILLA </w:t>
      </w:r>
      <w:r w:rsidR="00246C60">
        <w:rPr>
          <w:rFonts w:ascii="Century Gothic" w:eastAsiaTheme="minorHAnsi" w:hAnsi="Century Gothic" w:cstheme="minorBidi"/>
          <w:sz w:val="22"/>
          <w:szCs w:val="22"/>
          <w:lang w:val="es-SV" w:eastAsia="en-US"/>
        </w:rPr>
        <w:t>EL CARMEN CUSCATLAN. II</w:t>
      </w:r>
      <w:r w:rsidR="00246C60" w:rsidRPr="00246C60">
        <w:rPr>
          <w:rFonts w:ascii="Century Gothic" w:eastAsiaTheme="minorHAnsi" w:hAnsi="Century Gothic" w:cstheme="minorBidi"/>
          <w:sz w:val="22"/>
          <w:szCs w:val="22"/>
          <w:lang w:val="es-SV" w:eastAsia="en-US"/>
        </w:rPr>
        <w:t>) Que según recomendaciones de la Comisión evaluadora de ofertas donde se recomienda solicitar a la Empresa R &amp; R INGENIEROS ASOCIADOSS, S.A DE C.V. realice un ajuste de precios ya que el monto ofertado sobrepasa el monto de</w:t>
      </w:r>
      <w:r w:rsidR="004B475E">
        <w:rPr>
          <w:rFonts w:ascii="Century Gothic" w:eastAsiaTheme="minorHAnsi" w:hAnsi="Century Gothic" w:cstheme="minorBidi"/>
          <w:sz w:val="22"/>
          <w:szCs w:val="22"/>
          <w:lang w:val="es-SV" w:eastAsia="en-US"/>
        </w:rPr>
        <w:t xml:space="preserve"> </w:t>
      </w:r>
      <w:r w:rsidR="00246C60" w:rsidRPr="00246C60">
        <w:rPr>
          <w:rFonts w:ascii="Century Gothic" w:eastAsiaTheme="minorHAnsi" w:hAnsi="Century Gothic" w:cstheme="minorBidi"/>
          <w:sz w:val="22"/>
          <w:szCs w:val="22"/>
          <w:lang w:val="es-SV" w:eastAsia="en-US"/>
        </w:rPr>
        <w:t xml:space="preserve">carpeta. Por lo anterior este Concejo Municipal en uso de las facultades legales que le confiere el código Municipal vigente. ACUERDA: Solicitar a la empresa R &amp; R INGENIEROS ASOCIADOSS, S.A DE C.V. realice un ajuste de precios ya que el monto ofertado sobre pasa el monto de carpeta. Y para efectos de ley comuníquese. </w:t>
      </w:r>
      <w:r w:rsidR="00246C60" w:rsidRPr="00246C60">
        <w:rPr>
          <w:rFonts w:ascii="Century Gothic" w:eastAsiaTheme="minorHAnsi" w:hAnsi="Century Gothic" w:cstheme="minorBidi"/>
          <w:b/>
          <w:sz w:val="22"/>
          <w:szCs w:val="22"/>
          <w:lang w:val="es-SV" w:eastAsia="en-US"/>
        </w:rPr>
        <w:t>ACUERDO NUMERO DIECINUEVE:</w:t>
      </w:r>
      <w:r w:rsidR="00246C60" w:rsidRPr="00246C60">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Encargada de la UACI para que realice la renovación de los contratos de arrendamientos según el detalle siguiente: 1) Contrato de Arrendamiento del Local donde Funciona el Centro de Bienestar Infantil, Ubicado en Cantón San Antonio, por un valor de Cien Dólares mensuales, a nombre del señor Lucio Pérez García. 2) Arrendamiento de local donde funciona el Puesto de la Policía Rural, ubicada en cantón San Antonio, por un valor de</w:t>
      </w:r>
      <w:r w:rsidR="000E5114">
        <w:rPr>
          <w:rFonts w:ascii="Century Gothic" w:eastAsiaTheme="minorHAnsi" w:hAnsi="Century Gothic" w:cstheme="minorBidi"/>
          <w:sz w:val="22"/>
          <w:szCs w:val="22"/>
          <w:lang w:val="es-SV" w:eastAsia="en-US"/>
        </w:rPr>
        <w:t xml:space="preserve"> Ciento Cincuenta Dólares, ($ 1</w:t>
      </w:r>
      <w:r w:rsidR="00246C60" w:rsidRPr="00246C60">
        <w:rPr>
          <w:rFonts w:ascii="Century Gothic" w:eastAsiaTheme="minorHAnsi" w:hAnsi="Century Gothic" w:cstheme="minorBidi"/>
          <w:sz w:val="22"/>
          <w:szCs w:val="22"/>
          <w:lang w:val="es-SV" w:eastAsia="en-US"/>
        </w:rPr>
        <w:t xml:space="preserve">50.00), a nombre de Rodrigo Ramírez Vásquez y 3) Local ubicado en el Barrio El Centro, donde funciona el Taller de Carpintería de personas con discapacidad por un valor de Ciento Veinticinco Dólares, ($ 125.00), a nombre de Santos Hernández Cruz. Todos los anteriores por un periodo de Enero a Diciembre del presente año y se autoriza a la licenciada Leticia de Jesús Hernández Sánchez, para que firme los respectivos contratos de servicios. Y para efectos de ley comuníquese. </w:t>
      </w:r>
      <w:r w:rsidR="00246C60" w:rsidRPr="00246C60">
        <w:rPr>
          <w:rFonts w:ascii="Century Gothic" w:eastAsiaTheme="minorHAnsi" w:hAnsi="Century Gothic" w:cstheme="minorBidi"/>
          <w:b/>
          <w:sz w:val="22"/>
          <w:szCs w:val="22"/>
          <w:lang w:val="es-SV" w:eastAsia="en-US"/>
        </w:rPr>
        <w:t xml:space="preserve">ACUERDO NUMERO VEINTE: </w:t>
      </w:r>
      <w:r w:rsidR="00246C60" w:rsidRPr="00246C60">
        <w:rPr>
          <w:rFonts w:ascii="Century Gothic" w:eastAsiaTheme="minorHAnsi" w:hAnsi="Century Gothic" w:cstheme="minorBidi"/>
          <w:sz w:val="22"/>
          <w:szCs w:val="22"/>
          <w:lang w:val="es-SV" w:eastAsia="en-US"/>
        </w:rPr>
        <w:t>El Co</w:t>
      </w:r>
      <w:r w:rsidR="00246C60">
        <w:rPr>
          <w:rFonts w:ascii="Century Gothic" w:eastAsiaTheme="minorHAnsi" w:hAnsi="Century Gothic" w:cstheme="minorBidi"/>
          <w:sz w:val="22"/>
          <w:szCs w:val="22"/>
          <w:lang w:val="es-SV" w:eastAsia="en-US"/>
        </w:rPr>
        <w:t>ncejo Municipal, considerando: I</w:t>
      </w:r>
      <w:r w:rsidR="00246C60" w:rsidRPr="00246C60">
        <w:rPr>
          <w:rFonts w:ascii="Century Gothic" w:eastAsiaTheme="minorHAnsi" w:hAnsi="Century Gothic" w:cstheme="minorBidi"/>
          <w:sz w:val="22"/>
          <w:szCs w:val="22"/>
          <w:lang w:val="es-SV" w:eastAsia="en-US"/>
        </w:rPr>
        <w:t xml:space="preserve">) La solicitud realizada por los </w:t>
      </w:r>
      <w:proofErr w:type="gramStart"/>
      <w:r w:rsidR="00246C60" w:rsidRPr="00246C60">
        <w:rPr>
          <w:rFonts w:ascii="Century Gothic" w:eastAsiaTheme="minorHAnsi" w:hAnsi="Century Gothic" w:cstheme="minorBidi"/>
          <w:sz w:val="22"/>
          <w:szCs w:val="22"/>
          <w:lang w:val="es-SV" w:eastAsia="en-US"/>
        </w:rPr>
        <w:t>Directores</w:t>
      </w:r>
      <w:proofErr w:type="gramEnd"/>
      <w:r w:rsidR="00246C60" w:rsidRPr="00246C60">
        <w:rPr>
          <w:rFonts w:ascii="Century Gothic" w:eastAsiaTheme="minorHAnsi" w:hAnsi="Century Gothic" w:cstheme="minorBidi"/>
          <w:sz w:val="22"/>
          <w:szCs w:val="22"/>
          <w:lang w:val="es-SV" w:eastAsia="en-US"/>
        </w:rPr>
        <w:t xml:space="preserve"> y Miembros de los CDE de los Centros Escolares para</w:t>
      </w:r>
      <w:r w:rsidR="00246C60">
        <w:rPr>
          <w:rFonts w:ascii="Century Gothic" w:eastAsiaTheme="minorHAnsi" w:hAnsi="Century Gothic" w:cstheme="minorBidi"/>
          <w:sz w:val="22"/>
          <w:szCs w:val="22"/>
          <w:lang w:val="es-SV" w:eastAsia="en-US"/>
        </w:rPr>
        <w:t xml:space="preserve"> la contratación de maestros. II</w:t>
      </w:r>
      <w:r w:rsidR="00246C60" w:rsidRPr="00246C60">
        <w:rPr>
          <w:rFonts w:ascii="Century Gothic" w:eastAsiaTheme="minorHAnsi" w:hAnsi="Century Gothic" w:cstheme="minorBidi"/>
          <w:sz w:val="22"/>
          <w:szCs w:val="22"/>
          <w:lang w:val="es-SV" w:eastAsia="en-US"/>
        </w:rPr>
        <w:t>) La interpretación autentica del artículo cinco de la LEY FOD</w:t>
      </w:r>
      <w:r w:rsidR="00246C60">
        <w:rPr>
          <w:rFonts w:ascii="Century Gothic" w:eastAsiaTheme="minorHAnsi" w:hAnsi="Century Gothic" w:cstheme="minorBidi"/>
          <w:sz w:val="22"/>
          <w:szCs w:val="22"/>
          <w:lang w:val="es-SV" w:eastAsia="en-US"/>
        </w:rPr>
        <w:t>ES. III</w:t>
      </w:r>
      <w:r w:rsidR="00246C60" w:rsidRPr="00246C60">
        <w:rPr>
          <w:rFonts w:ascii="Century Gothic" w:eastAsiaTheme="minorHAnsi" w:hAnsi="Century Gothic" w:cstheme="minorBidi"/>
          <w:sz w:val="22"/>
          <w:szCs w:val="22"/>
          <w:lang w:val="es-SV" w:eastAsia="en-US"/>
        </w:rPr>
        <w:t xml:space="preserve">) Que al realizar la contratación de maestros se </w:t>
      </w:r>
      <w:proofErr w:type="spellStart"/>
      <w:r w:rsidR="00246C60" w:rsidRPr="00246C60">
        <w:rPr>
          <w:rFonts w:ascii="Century Gothic" w:eastAsiaTheme="minorHAnsi" w:hAnsi="Century Gothic" w:cstheme="minorBidi"/>
          <w:sz w:val="22"/>
          <w:szCs w:val="22"/>
          <w:lang w:val="es-SV" w:eastAsia="en-US"/>
        </w:rPr>
        <w:t>esta</w:t>
      </w:r>
      <w:proofErr w:type="spellEnd"/>
      <w:r w:rsidR="00246C60" w:rsidRPr="00246C60">
        <w:rPr>
          <w:rFonts w:ascii="Century Gothic" w:eastAsiaTheme="minorHAnsi" w:hAnsi="Century Gothic" w:cstheme="minorBidi"/>
          <w:sz w:val="22"/>
          <w:szCs w:val="22"/>
          <w:lang w:val="es-SV" w:eastAsia="en-US"/>
        </w:rPr>
        <w:t xml:space="preserve"> contribuyendo a mejorar el nivel educativo de los niños, niñas y jóvenes que asisten a los diferentes centros Educativos ubicados en los distintos cantones de esta Villa. IV) La demanda de jóvenes en los centro educativos es alta y los maestros asignados por el Ministerio de Educación no es suficiente y que a pesar de las gestiones realizadas, no existe respuesta positivas por parte del MINED. Por lo anterior este Concejo Municipal en uso de las facultades legales que le confiere le código Municipal vigente. ACUERDA: Contratar a los maestros según el detalle siguiente: </w:t>
      </w:r>
      <w:r w:rsidR="00246C60" w:rsidRPr="00246C60">
        <w:rPr>
          <w:rFonts w:ascii="Century Gothic" w:eastAsiaTheme="minorHAnsi" w:hAnsi="Century Gothic" w:cstheme="minorBidi"/>
          <w:b/>
          <w:sz w:val="22"/>
          <w:szCs w:val="22"/>
          <w:lang w:val="es-SV" w:eastAsia="en-US"/>
        </w:rPr>
        <w:t>1.-Yeni del Carmen Vásquez de González</w:t>
      </w:r>
      <w:r w:rsidR="00246C60" w:rsidRPr="00246C60">
        <w:rPr>
          <w:rFonts w:ascii="Century Gothic" w:eastAsiaTheme="minorHAnsi" w:hAnsi="Century Gothic" w:cstheme="minorBidi"/>
          <w:sz w:val="22"/>
          <w:szCs w:val="22"/>
          <w:lang w:val="es-SV" w:eastAsia="en-US"/>
        </w:rPr>
        <w:t xml:space="preserve">, maestra para los grados de 2' y 4 grado del Complejo Educativo Angelina Ángel Panameño, devengado Trescientos Cincuenta dólares mensuales, ($ 3 50.00); a partir de Enero a noviembre del presente año </w:t>
      </w:r>
      <w:r w:rsidR="00246C60" w:rsidRPr="00246C60">
        <w:rPr>
          <w:rFonts w:ascii="Century Gothic" w:eastAsiaTheme="minorHAnsi" w:hAnsi="Century Gothic" w:cstheme="minorBidi"/>
          <w:b/>
          <w:sz w:val="22"/>
          <w:szCs w:val="22"/>
          <w:lang w:val="es-SV" w:eastAsia="en-US"/>
        </w:rPr>
        <w:t xml:space="preserve">2.- Lorena Beatriz </w:t>
      </w:r>
      <w:proofErr w:type="spellStart"/>
      <w:r w:rsidR="00246C60" w:rsidRPr="00246C60">
        <w:rPr>
          <w:rFonts w:ascii="Century Gothic" w:eastAsiaTheme="minorHAnsi" w:hAnsi="Century Gothic" w:cstheme="minorBidi"/>
          <w:b/>
          <w:sz w:val="22"/>
          <w:szCs w:val="22"/>
          <w:lang w:val="es-SV" w:eastAsia="en-US"/>
        </w:rPr>
        <w:t>Vasquez</w:t>
      </w:r>
      <w:proofErr w:type="spellEnd"/>
      <w:r w:rsidR="00246C60" w:rsidRPr="00246C60">
        <w:rPr>
          <w:rFonts w:ascii="Century Gothic" w:eastAsiaTheme="minorHAnsi" w:hAnsi="Century Gothic" w:cstheme="minorBidi"/>
          <w:b/>
          <w:sz w:val="22"/>
          <w:szCs w:val="22"/>
          <w:lang w:val="es-SV" w:eastAsia="en-US"/>
        </w:rPr>
        <w:t xml:space="preserve"> López, </w:t>
      </w:r>
      <w:r w:rsidR="00246C60" w:rsidRPr="00246C60">
        <w:rPr>
          <w:rFonts w:ascii="Century Gothic" w:eastAsiaTheme="minorHAnsi" w:hAnsi="Century Gothic" w:cstheme="minorBidi"/>
          <w:sz w:val="22"/>
          <w:szCs w:val="22"/>
          <w:lang w:val="es-SV" w:eastAsia="en-US"/>
        </w:rPr>
        <w:t>maestra</w:t>
      </w:r>
      <w:r w:rsidR="004B475E">
        <w:rPr>
          <w:rFonts w:ascii="Century Gothic" w:eastAsiaTheme="minorHAnsi" w:hAnsi="Century Gothic" w:cstheme="minorBidi"/>
          <w:sz w:val="22"/>
          <w:szCs w:val="22"/>
          <w:lang w:val="es-SV" w:eastAsia="en-US"/>
        </w:rPr>
        <w:t xml:space="preserve"> </w:t>
      </w:r>
      <w:r w:rsidR="00246C60" w:rsidRPr="00246C60">
        <w:rPr>
          <w:rFonts w:ascii="Century Gothic" w:eastAsiaTheme="minorHAnsi" w:hAnsi="Century Gothic" w:cstheme="minorBidi"/>
          <w:sz w:val="22"/>
          <w:szCs w:val="22"/>
          <w:lang w:val="es-SV" w:eastAsia="en-US"/>
        </w:rPr>
        <w:t xml:space="preserve">para 7 Grado y Matemática para segundo Ciclo Complejo Educativo </w:t>
      </w:r>
      <w:r w:rsidR="00246C60">
        <w:rPr>
          <w:rFonts w:ascii="Century Gothic" w:eastAsiaTheme="minorHAnsi" w:hAnsi="Century Gothic" w:cstheme="minorBidi"/>
          <w:sz w:val="22"/>
          <w:szCs w:val="22"/>
          <w:lang w:val="es-SV" w:eastAsia="en-US"/>
        </w:rPr>
        <w:t>Angelina</w:t>
      </w:r>
      <w:r w:rsidR="00246C60" w:rsidRPr="00246C60">
        <w:rPr>
          <w:rFonts w:ascii="Century Gothic" w:eastAsiaTheme="minorHAnsi" w:hAnsi="Century Gothic" w:cstheme="minorBidi"/>
          <w:sz w:val="22"/>
          <w:szCs w:val="22"/>
          <w:lang w:val="es-SV" w:eastAsia="en-US"/>
        </w:rPr>
        <w:t xml:space="preserve"> Ángel Panameño, devengando mensualmente Trescientos Cincuenta Dólares mensuales,($ 350.00), a partir de Enero a noviembre del presente año. 3</w:t>
      </w:r>
      <w:r w:rsidR="00246C60" w:rsidRPr="00C97C4B">
        <w:rPr>
          <w:rFonts w:ascii="Century Gothic" w:eastAsiaTheme="minorHAnsi" w:hAnsi="Century Gothic" w:cstheme="minorBidi"/>
          <w:b/>
          <w:sz w:val="22"/>
          <w:szCs w:val="22"/>
          <w:lang w:val="es-SV" w:eastAsia="en-US"/>
        </w:rPr>
        <w:t>.- Lorena del Carmen Martínez de Álvarez</w:t>
      </w:r>
      <w:r w:rsidR="00246C60" w:rsidRPr="00246C60">
        <w:rPr>
          <w:rFonts w:ascii="Century Gothic" w:eastAsiaTheme="minorHAnsi" w:hAnsi="Century Gothic" w:cstheme="minorBidi"/>
          <w:sz w:val="22"/>
          <w:szCs w:val="22"/>
          <w:lang w:val="es-SV" w:eastAsia="en-US"/>
        </w:rPr>
        <w:t xml:space="preserve">, Maestra de Ciencias en Educación Media Complejo Educativo Angelina Ángel Panameño, devengando Quinientos Dólares Mensuales, ($ 500.00), de Enero a noviembre del presente año. 4.- </w:t>
      </w:r>
      <w:r w:rsidR="00246C60" w:rsidRPr="00C97C4B">
        <w:rPr>
          <w:rFonts w:ascii="Century Gothic" w:eastAsiaTheme="minorHAnsi" w:hAnsi="Century Gothic" w:cstheme="minorBidi"/>
          <w:b/>
          <w:sz w:val="22"/>
          <w:szCs w:val="22"/>
          <w:lang w:val="es-SV" w:eastAsia="en-US"/>
        </w:rPr>
        <w:t>Erick Noel González Ramírez</w:t>
      </w:r>
      <w:r w:rsidR="00246C60" w:rsidRPr="00246C60">
        <w:rPr>
          <w:rFonts w:ascii="Century Gothic" w:eastAsiaTheme="minorHAnsi" w:hAnsi="Century Gothic" w:cstheme="minorBidi"/>
          <w:sz w:val="22"/>
          <w:szCs w:val="22"/>
          <w:lang w:val="es-SV" w:eastAsia="en-US"/>
        </w:rPr>
        <w:t xml:space="preserve">, maestro de Matemática y Computación para Bachillerato devengando mensualmente Ciento Setenta y Cinco Dólares ($175.00), de Enero a noviembre del presente año. 5. </w:t>
      </w:r>
      <w:r w:rsidR="00246C60" w:rsidRPr="00C97C4B">
        <w:rPr>
          <w:rFonts w:ascii="Century Gothic" w:eastAsiaTheme="minorHAnsi" w:hAnsi="Century Gothic" w:cstheme="minorBidi"/>
          <w:b/>
          <w:sz w:val="22"/>
          <w:szCs w:val="22"/>
          <w:lang w:val="es-SV" w:eastAsia="en-US"/>
        </w:rPr>
        <w:t>María de los Ángeles Aragón de Molina</w:t>
      </w:r>
      <w:r w:rsidR="00246C60" w:rsidRPr="00246C60">
        <w:rPr>
          <w:rFonts w:ascii="Century Gothic" w:eastAsiaTheme="minorHAnsi" w:hAnsi="Century Gothic" w:cstheme="minorBidi"/>
          <w:sz w:val="22"/>
          <w:szCs w:val="22"/>
          <w:lang w:val="es-SV" w:eastAsia="en-US"/>
        </w:rPr>
        <w:t>, como maestra de Ciencias para el turno de la Tarde de 3er. Ciclo del Centro Escolar Cantón San Sebastián, devengando Ciento C</w:t>
      </w:r>
      <w:r w:rsidR="00C97C4B">
        <w:rPr>
          <w:rFonts w:ascii="Century Gothic" w:eastAsiaTheme="minorHAnsi" w:hAnsi="Century Gothic" w:cstheme="minorBidi"/>
          <w:sz w:val="22"/>
          <w:szCs w:val="22"/>
          <w:lang w:val="es-SV" w:eastAsia="en-US"/>
        </w:rPr>
        <w:t>incuenta Dólares mensuales ($ 1</w:t>
      </w:r>
      <w:r w:rsidR="00246C60" w:rsidRPr="00246C60">
        <w:rPr>
          <w:rFonts w:ascii="Century Gothic" w:eastAsiaTheme="minorHAnsi" w:hAnsi="Century Gothic" w:cstheme="minorBidi"/>
          <w:sz w:val="22"/>
          <w:szCs w:val="22"/>
          <w:lang w:val="es-SV" w:eastAsia="en-US"/>
        </w:rPr>
        <w:t xml:space="preserve">50.00), de Enero a Noviembre del presente año. 6). </w:t>
      </w:r>
      <w:r w:rsidR="00246C60" w:rsidRPr="00C97C4B">
        <w:rPr>
          <w:rFonts w:ascii="Century Gothic" w:eastAsiaTheme="minorHAnsi" w:hAnsi="Century Gothic" w:cstheme="minorBidi"/>
          <w:b/>
          <w:sz w:val="22"/>
          <w:szCs w:val="22"/>
          <w:lang w:val="es-SV" w:eastAsia="en-US"/>
        </w:rPr>
        <w:t>Alba Verónica Mejía Villalobos</w:t>
      </w:r>
      <w:r w:rsidR="00246C60" w:rsidRPr="00246C60">
        <w:rPr>
          <w:rFonts w:ascii="Century Gothic" w:eastAsiaTheme="minorHAnsi" w:hAnsi="Century Gothic" w:cstheme="minorBidi"/>
          <w:sz w:val="22"/>
          <w:szCs w:val="22"/>
          <w:lang w:val="es-SV" w:eastAsia="en-US"/>
        </w:rPr>
        <w:t xml:space="preserve">, Como maestra de 1 </w:t>
      </w:r>
      <w:proofErr w:type="spellStart"/>
      <w:r w:rsidR="00246C60" w:rsidRPr="00246C60">
        <w:rPr>
          <w:rFonts w:ascii="Century Gothic" w:eastAsiaTheme="minorHAnsi" w:hAnsi="Century Gothic" w:cstheme="minorBidi"/>
          <w:sz w:val="22"/>
          <w:szCs w:val="22"/>
          <w:lang w:val="es-SV" w:eastAsia="en-US"/>
        </w:rPr>
        <w:t>er</w:t>
      </w:r>
      <w:proofErr w:type="spellEnd"/>
      <w:r w:rsidR="00246C60" w:rsidRPr="00246C60">
        <w:rPr>
          <w:rFonts w:ascii="Century Gothic" w:eastAsiaTheme="minorHAnsi" w:hAnsi="Century Gothic" w:cstheme="minorBidi"/>
          <w:sz w:val="22"/>
          <w:szCs w:val="22"/>
          <w:lang w:val="es-SV" w:eastAsia="en-US"/>
        </w:rPr>
        <w:t xml:space="preserve">. Grado por la Mañana y 3er. Ciclo por la tarde, devengando Trescientos Cincuenta Dólares, ($ 350.00), mensuales de enero a Noviembre del presente año. 7). </w:t>
      </w:r>
      <w:r w:rsidR="00246C60" w:rsidRPr="00C97C4B">
        <w:rPr>
          <w:rFonts w:ascii="Century Gothic" w:eastAsiaTheme="minorHAnsi" w:hAnsi="Century Gothic" w:cstheme="minorBidi"/>
          <w:b/>
          <w:sz w:val="22"/>
          <w:szCs w:val="22"/>
          <w:lang w:val="es-SV" w:eastAsia="en-US"/>
        </w:rPr>
        <w:t>Xiomara Elizabeth Hernández Díaz</w:t>
      </w:r>
      <w:r w:rsidR="00246C60" w:rsidRPr="00246C60">
        <w:rPr>
          <w:rFonts w:ascii="Century Gothic" w:eastAsiaTheme="minorHAnsi" w:hAnsi="Century Gothic" w:cstheme="minorBidi"/>
          <w:sz w:val="22"/>
          <w:szCs w:val="22"/>
          <w:lang w:val="es-SV" w:eastAsia="en-US"/>
        </w:rPr>
        <w:t>, Maestra de la asignatura de Ciencias y Servicio Social a alum</w:t>
      </w:r>
      <w:r w:rsidR="00C97C4B">
        <w:rPr>
          <w:rFonts w:ascii="Century Gothic" w:eastAsiaTheme="minorHAnsi" w:hAnsi="Century Gothic" w:cstheme="minorBidi"/>
          <w:sz w:val="22"/>
          <w:szCs w:val="22"/>
          <w:lang w:val="es-SV" w:eastAsia="en-US"/>
        </w:rPr>
        <w:t>nos de Bachillerato diurno del 1</w:t>
      </w:r>
      <w:r w:rsidR="00246C60" w:rsidRPr="00246C60">
        <w:rPr>
          <w:rFonts w:ascii="Century Gothic" w:eastAsiaTheme="minorHAnsi" w:hAnsi="Century Gothic" w:cstheme="minorBidi"/>
          <w:sz w:val="22"/>
          <w:szCs w:val="22"/>
          <w:lang w:val="es-SV" w:eastAsia="en-US"/>
        </w:rPr>
        <w:t xml:space="preserve">er año A y B y Alumnos del 2" Año "A" del Complejo Educativo Rafael Barraza Rodríguez de enero a Noviembre del presente año, devengando Trescientos dólares mensuales, ($ 300.00). 8). </w:t>
      </w:r>
      <w:r w:rsidR="00246C60" w:rsidRPr="00C97C4B">
        <w:rPr>
          <w:rFonts w:ascii="Century Gothic" w:eastAsiaTheme="minorHAnsi" w:hAnsi="Century Gothic" w:cstheme="minorBidi"/>
          <w:b/>
          <w:sz w:val="22"/>
          <w:szCs w:val="22"/>
          <w:lang w:val="es-SV" w:eastAsia="en-US"/>
        </w:rPr>
        <w:t>Ángel Hernández Palacios</w:t>
      </w:r>
      <w:r w:rsidR="00246C60" w:rsidRPr="00246C60">
        <w:rPr>
          <w:rFonts w:ascii="Century Gothic" w:eastAsiaTheme="minorHAnsi" w:hAnsi="Century Gothic" w:cstheme="minorBidi"/>
          <w:sz w:val="22"/>
          <w:szCs w:val="22"/>
          <w:lang w:val="es-SV" w:eastAsia="en-US"/>
        </w:rPr>
        <w:t xml:space="preserve">, Maestro de Estudios Sociales, para alumnos de primer año de bachillerato A y B y Segundo Año "A" Y la Asignatura de Seminario para alumnos de Segundo año A y la Asignatura de Habilitación Laboral para alumnos de primero año "B", del Complejo Educativo Rafael Barraza Rodríguez, devengando Trescientos Dólares mensuales, ($ 300.00), de enero a Noviembre del presente año. 9). </w:t>
      </w:r>
      <w:r w:rsidR="00246C60" w:rsidRPr="00C97C4B">
        <w:rPr>
          <w:rFonts w:ascii="Century Gothic" w:eastAsiaTheme="minorHAnsi" w:hAnsi="Century Gothic" w:cstheme="minorBidi"/>
          <w:b/>
          <w:sz w:val="22"/>
          <w:szCs w:val="22"/>
          <w:lang w:val="es-SV" w:eastAsia="en-US"/>
        </w:rPr>
        <w:t>Erick Alberto Rodríguez Benítez</w:t>
      </w:r>
      <w:r w:rsidR="00246C60" w:rsidRPr="00246C60">
        <w:rPr>
          <w:rFonts w:ascii="Century Gothic" w:eastAsiaTheme="minorHAnsi" w:hAnsi="Century Gothic" w:cstheme="minorBidi"/>
          <w:sz w:val="22"/>
          <w:szCs w:val="22"/>
          <w:lang w:val="es-SV" w:eastAsia="en-US"/>
        </w:rPr>
        <w:t xml:space="preserve">, maestro de Educación Física para niños, niñas y jóvenes desde </w:t>
      </w:r>
      <w:proofErr w:type="spellStart"/>
      <w:r w:rsidR="00246C60" w:rsidRPr="00246C60">
        <w:rPr>
          <w:rFonts w:ascii="Century Gothic" w:eastAsiaTheme="minorHAnsi" w:hAnsi="Century Gothic" w:cstheme="minorBidi"/>
          <w:sz w:val="22"/>
          <w:szCs w:val="22"/>
          <w:lang w:val="es-SV" w:eastAsia="en-US"/>
        </w:rPr>
        <w:t>Parvularia</w:t>
      </w:r>
      <w:proofErr w:type="spellEnd"/>
      <w:r w:rsidR="00246C60" w:rsidRPr="00246C60">
        <w:rPr>
          <w:rFonts w:ascii="Century Gothic" w:eastAsiaTheme="minorHAnsi" w:hAnsi="Century Gothic" w:cstheme="minorBidi"/>
          <w:sz w:val="22"/>
          <w:szCs w:val="22"/>
          <w:lang w:val="es-SV" w:eastAsia="en-US"/>
        </w:rPr>
        <w:t xml:space="preserve"> a Noveno Grado del Centro Escolar Cantón Concepción, los días Martes, Jueves y Viernes devengando Doscientos Dólares, ($ 200.00), mensuales, de Febrero a Noviembr</w:t>
      </w:r>
      <w:r w:rsidR="00C97C4B">
        <w:rPr>
          <w:rFonts w:ascii="Century Gothic" w:eastAsiaTheme="minorHAnsi" w:hAnsi="Century Gothic" w:cstheme="minorBidi"/>
          <w:sz w:val="22"/>
          <w:szCs w:val="22"/>
          <w:lang w:val="es-SV" w:eastAsia="en-US"/>
        </w:rPr>
        <w:t>e del presente año. 10</w:t>
      </w:r>
      <w:r w:rsidR="00246C60" w:rsidRPr="00C97C4B">
        <w:rPr>
          <w:rFonts w:ascii="Century Gothic" w:eastAsiaTheme="minorHAnsi" w:hAnsi="Century Gothic" w:cstheme="minorBidi"/>
          <w:b/>
          <w:sz w:val="22"/>
          <w:szCs w:val="22"/>
          <w:lang w:val="es-SV" w:eastAsia="en-US"/>
        </w:rPr>
        <w:t>). Marta Gloria Aguirre de Fuentes</w:t>
      </w:r>
      <w:r w:rsidR="00246C60" w:rsidRPr="00246C60">
        <w:rPr>
          <w:rFonts w:ascii="Century Gothic" w:eastAsiaTheme="minorHAnsi" w:hAnsi="Century Gothic" w:cstheme="minorBidi"/>
          <w:sz w:val="22"/>
          <w:szCs w:val="22"/>
          <w:lang w:val="es-SV" w:eastAsia="en-US"/>
        </w:rPr>
        <w:t xml:space="preserve">, Maestra de </w:t>
      </w:r>
      <w:proofErr w:type="spellStart"/>
      <w:r w:rsidR="00246C60" w:rsidRPr="00246C60">
        <w:rPr>
          <w:rFonts w:ascii="Century Gothic" w:eastAsiaTheme="minorHAnsi" w:hAnsi="Century Gothic" w:cstheme="minorBidi"/>
          <w:sz w:val="22"/>
          <w:szCs w:val="22"/>
          <w:lang w:val="es-SV" w:eastAsia="en-US"/>
        </w:rPr>
        <w:t>parvularia</w:t>
      </w:r>
      <w:proofErr w:type="spellEnd"/>
      <w:r w:rsidR="00246C60" w:rsidRPr="00246C60">
        <w:rPr>
          <w:rFonts w:ascii="Century Gothic" w:eastAsiaTheme="minorHAnsi" w:hAnsi="Century Gothic" w:cstheme="minorBidi"/>
          <w:sz w:val="22"/>
          <w:szCs w:val="22"/>
          <w:lang w:val="es-SV" w:eastAsia="en-US"/>
        </w:rPr>
        <w:t xml:space="preserve"> en el turno de la Tarde del Centro Escolar Cantón Candelaria, devengando Ciento Setenta y Cinco Dólares mensuales, ($ 175.00), de Febrero a Noviembre del presente año. Todos los anteriores en el marco de la ejecución del proyecto: </w:t>
      </w:r>
      <w:r w:rsidR="00246C60" w:rsidRPr="00C97C4B">
        <w:rPr>
          <w:rFonts w:ascii="Century Gothic" w:eastAsiaTheme="minorHAnsi" w:hAnsi="Century Gothic" w:cstheme="minorBidi"/>
          <w:b/>
          <w:sz w:val="22"/>
          <w:szCs w:val="22"/>
          <w:u w:val="single"/>
          <w:lang w:val="es-SV" w:eastAsia="en-US"/>
        </w:rPr>
        <w:t>Fortalecimiento a la Educación, 2,018</w:t>
      </w:r>
      <w:r w:rsidR="00246C60" w:rsidRPr="00246C60">
        <w:rPr>
          <w:rFonts w:ascii="Century Gothic" w:eastAsiaTheme="minorHAnsi" w:hAnsi="Century Gothic" w:cstheme="minorBidi"/>
          <w:sz w:val="22"/>
          <w:szCs w:val="22"/>
          <w:lang w:val="es-SV" w:eastAsia="en-US"/>
        </w:rPr>
        <w:t>, Y se nombra a la señora Adriana María Jiménez Hernández, como administradora de Contrato. Y para</w:t>
      </w:r>
      <w:r w:rsidR="004B475E">
        <w:rPr>
          <w:rFonts w:ascii="Century Gothic" w:eastAsiaTheme="minorHAnsi" w:hAnsi="Century Gothic" w:cstheme="minorBidi"/>
          <w:sz w:val="22"/>
          <w:szCs w:val="22"/>
          <w:lang w:val="es-SV" w:eastAsia="en-US"/>
        </w:rPr>
        <w:t xml:space="preserve"> </w:t>
      </w:r>
      <w:r w:rsidR="0050412B" w:rsidRPr="0050412B">
        <w:rPr>
          <w:rFonts w:ascii="Century Gothic" w:eastAsiaTheme="minorHAnsi" w:hAnsi="Century Gothic" w:cstheme="minorBidi"/>
          <w:sz w:val="22"/>
          <w:szCs w:val="22"/>
          <w:lang w:val="es-SV" w:eastAsia="en-US"/>
        </w:rPr>
        <w:t xml:space="preserve">efectos de ley comuníquese. </w:t>
      </w:r>
      <w:r w:rsidR="0050412B" w:rsidRPr="0050412B">
        <w:rPr>
          <w:rFonts w:ascii="Century Gothic" w:eastAsiaTheme="minorHAnsi" w:hAnsi="Century Gothic" w:cstheme="minorBidi"/>
          <w:b/>
          <w:sz w:val="22"/>
          <w:szCs w:val="22"/>
          <w:lang w:val="es-SV" w:eastAsia="en-US"/>
        </w:rPr>
        <w:t>ACUERDO NUMERO VEINTIUNO:</w:t>
      </w:r>
      <w:r w:rsidR="0050412B" w:rsidRPr="0050412B">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Ratificar el presupuesto Municipal para el ejercicio fiscal comprendido del 01 de Enero al 31 de Diciembre del año 2018, según el detalle siguiente</w:t>
      </w:r>
    </w:p>
    <w:tbl>
      <w:tblPr>
        <w:tblW w:w="0" w:type="auto"/>
        <w:tblInd w:w="5" w:type="dxa"/>
        <w:tblLayout w:type="fixed"/>
        <w:tblCellMar>
          <w:left w:w="0" w:type="dxa"/>
          <w:right w:w="0" w:type="dxa"/>
        </w:tblCellMar>
        <w:tblLook w:val="0000" w:firstRow="0" w:lastRow="0" w:firstColumn="0" w:lastColumn="0" w:noHBand="0" w:noVBand="0"/>
      </w:tblPr>
      <w:tblGrid>
        <w:gridCol w:w="360"/>
        <w:gridCol w:w="2237"/>
        <w:gridCol w:w="3662"/>
        <w:gridCol w:w="552"/>
        <w:gridCol w:w="1791"/>
      </w:tblGrid>
      <w:tr w:rsidR="004B475E" w:rsidRPr="004B475E" w14:paraId="29DE9C97" w14:textId="77777777" w:rsidTr="004B475E">
        <w:trPr>
          <w:trHeight w:val="340"/>
        </w:trPr>
        <w:tc>
          <w:tcPr>
            <w:tcW w:w="360" w:type="dxa"/>
            <w:tcBorders>
              <w:top w:val="single" w:sz="4" w:space="0" w:color="auto"/>
              <w:left w:val="single" w:sz="4" w:space="0" w:color="auto"/>
              <w:bottom w:val="nil"/>
              <w:right w:val="nil"/>
            </w:tcBorders>
            <w:vAlign w:val="center"/>
          </w:tcPr>
          <w:p w14:paraId="4748BBCE" w14:textId="77777777" w:rsidR="004B475E" w:rsidRPr="004B475E" w:rsidRDefault="004B475E" w:rsidP="004B475E">
            <w:pPr>
              <w:widowControl w:val="0"/>
              <w:autoSpaceDE w:val="0"/>
              <w:autoSpaceDN w:val="0"/>
              <w:adjustRightInd w:val="0"/>
              <w:jc w:val="center"/>
              <w:rPr>
                <w:rFonts w:ascii="Arial" w:hAnsi="Arial" w:cs="Arial"/>
                <w:sz w:val="16"/>
                <w:szCs w:val="21"/>
                <w:lang w:val="es-ES_tradnl" w:eastAsia="es-SV" w:bidi="he-IL"/>
              </w:rPr>
            </w:pPr>
          </w:p>
        </w:tc>
        <w:tc>
          <w:tcPr>
            <w:tcW w:w="2237" w:type="dxa"/>
            <w:tcBorders>
              <w:top w:val="single" w:sz="4" w:space="0" w:color="auto"/>
              <w:left w:val="nil"/>
              <w:bottom w:val="nil"/>
              <w:right w:val="nil"/>
            </w:tcBorders>
            <w:vAlign w:val="center"/>
          </w:tcPr>
          <w:p w14:paraId="4C599C6F" w14:textId="77777777" w:rsidR="004B475E" w:rsidRPr="004B475E" w:rsidRDefault="004B475E" w:rsidP="004B475E">
            <w:pPr>
              <w:widowControl w:val="0"/>
              <w:autoSpaceDE w:val="0"/>
              <w:autoSpaceDN w:val="0"/>
              <w:adjustRightInd w:val="0"/>
              <w:jc w:val="center"/>
              <w:rPr>
                <w:rFonts w:ascii="Arial" w:hAnsi="Arial" w:cs="Arial"/>
                <w:sz w:val="16"/>
                <w:szCs w:val="21"/>
                <w:lang w:val="es-ES_tradnl" w:eastAsia="es-SV" w:bidi="he-IL"/>
              </w:rPr>
            </w:pPr>
          </w:p>
        </w:tc>
        <w:tc>
          <w:tcPr>
            <w:tcW w:w="3662" w:type="dxa"/>
            <w:tcBorders>
              <w:top w:val="single" w:sz="4" w:space="0" w:color="auto"/>
              <w:left w:val="nil"/>
              <w:bottom w:val="nil"/>
              <w:right w:val="nil"/>
            </w:tcBorders>
            <w:vAlign w:val="center"/>
          </w:tcPr>
          <w:p w14:paraId="24D33CEC" w14:textId="77777777" w:rsidR="004B475E" w:rsidRPr="004B475E" w:rsidRDefault="004B475E" w:rsidP="004B475E">
            <w:pPr>
              <w:widowControl w:val="0"/>
              <w:autoSpaceDE w:val="0"/>
              <w:autoSpaceDN w:val="0"/>
              <w:adjustRightInd w:val="0"/>
              <w:ind w:right="230"/>
              <w:jc w:val="center"/>
              <w:rPr>
                <w:rFonts w:ascii="Arial" w:hAnsi="Arial" w:cs="Arial"/>
                <w:b/>
                <w:bCs/>
                <w:sz w:val="16"/>
                <w:szCs w:val="18"/>
                <w:lang w:val="es-ES_tradnl" w:eastAsia="es-SV" w:bidi="he-IL"/>
              </w:rPr>
            </w:pPr>
            <w:r w:rsidRPr="004B475E">
              <w:rPr>
                <w:rFonts w:ascii="Arial" w:hAnsi="Arial" w:cs="Arial"/>
                <w:b/>
                <w:bCs/>
                <w:sz w:val="16"/>
                <w:szCs w:val="18"/>
                <w:lang w:val="es-ES_tradnl" w:eastAsia="es-SV" w:bidi="he-IL"/>
              </w:rPr>
              <w:t xml:space="preserve">CUADRO RESUMEN </w:t>
            </w:r>
          </w:p>
        </w:tc>
        <w:tc>
          <w:tcPr>
            <w:tcW w:w="552" w:type="dxa"/>
            <w:tcBorders>
              <w:top w:val="single" w:sz="4" w:space="0" w:color="auto"/>
              <w:left w:val="nil"/>
              <w:bottom w:val="nil"/>
              <w:right w:val="nil"/>
            </w:tcBorders>
            <w:vAlign w:val="center"/>
          </w:tcPr>
          <w:p w14:paraId="56D4E11B" w14:textId="77777777" w:rsidR="004B475E" w:rsidRPr="004B475E" w:rsidRDefault="004B475E" w:rsidP="004B475E">
            <w:pPr>
              <w:widowControl w:val="0"/>
              <w:autoSpaceDE w:val="0"/>
              <w:autoSpaceDN w:val="0"/>
              <w:adjustRightInd w:val="0"/>
              <w:jc w:val="center"/>
              <w:rPr>
                <w:rFonts w:ascii="Arial" w:hAnsi="Arial" w:cs="Arial"/>
                <w:b/>
                <w:bCs/>
                <w:sz w:val="16"/>
                <w:szCs w:val="18"/>
                <w:lang w:val="es-ES_tradnl" w:eastAsia="es-SV" w:bidi="he-IL"/>
              </w:rPr>
            </w:pPr>
          </w:p>
        </w:tc>
        <w:tc>
          <w:tcPr>
            <w:tcW w:w="1791" w:type="dxa"/>
            <w:tcBorders>
              <w:top w:val="single" w:sz="4" w:space="0" w:color="auto"/>
              <w:left w:val="nil"/>
              <w:bottom w:val="nil"/>
              <w:right w:val="single" w:sz="4" w:space="0" w:color="auto"/>
            </w:tcBorders>
            <w:vAlign w:val="center"/>
          </w:tcPr>
          <w:p w14:paraId="3FCCAB90" w14:textId="77777777" w:rsidR="004B475E" w:rsidRPr="004B475E" w:rsidRDefault="004B475E" w:rsidP="004B475E">
            <w:pPr>
              <w:widowControl w:val="0"/>
              <w:autoSpaceDE w:val="0"/>
              <w:autoSpaceDN w:val="0"/>
              <w:adjustRightInd w:val="0"/>
              <w:jc w:val="center"/>
              <w:rPr>
                <w:rFonts w:ascii="Arial" w:hAnsi="Arial" w:cs="Arial"/>
                <w:b/>
                <w:bCs/>
                <w:sz w:val="16"/>
                <w:szCs w:val="18"/>
                <w:lang w:val="es-ES_tradnl" w:eastAsia="es-SV" w:bidi="he-IL"/>
              </w:rPr>
            </w:pPr>
          </w:p>
        </w:tc>
      </w:tr>
      <w:tr w:rsidR="004B475E" w:rsidRPr="004B475E" w14:paraId="093420E0" w14:textId="77777777" w:rsidTr="004B475E">
        <w:trPr>
          <w:trHeight w:val="340"/>
        </w:trPr>
        <w:tc>
          <w:tcPr>
            <w:tcW w:w="360" w:type="dxa"/>
            <w:tcBorders>
              <w:top w:val="nil"/>
              <w:left w:val="single" w:sz="4" w:space="0" w:color="auto"/>
              <w:bottom w:val="nil"/>
              <w:right w:val="nil"/>
            </w:tcBorders>
            <w:vAlign w:val="center"/>
          </w:tcPr>
          <w:p w14:paraId="5C2A0833" w14:textId="77777777" w:rsidR="004B475E" w:rsidRPr="004B475E" w:rsidRDefault="004B475E" w:rsidP="004B475E">
            <w:pPr>
              <w:widowControl w:val="0"/>
              <w:autoSpaceDE w:val="0"/>
              <w:autoSpaceDN w:val="0"/>
              <w:adjustRightInd w:val="0"/>
              <w:jc w:val="center"/>
              <w:rPr>
                <w:rFonts w:ascii="Arial" w:hAnsi="Arial" w:cs="Arial"/>
                <w:sz w:val="16"/>
                <w:szCs w:val="21"/>
                <w:lang w:val="es-ES_tradnl" w:eastAsia="es-SV" w:bidi="he-IL"/>
              </w:rPr>
            </w:pPr>
          </w:p>
        </w:tc>
        <w:tc>
          <w:tcPr>
            <w:tcW w:w="2237" w:type="dxa"/>
            <w:tcBorders>
              <w:top w:val="nil"/>
              <w:left w:val="nil"/>
              <w:bottom w:val="nil"/>
              <w:right w:val="nil"/>
            </w:tcBorders>
            <w:vAlign w:val="center"/>
          </w:tcPr>
          <w:p w14:paraId="538960F8" w14:textId="77777777" w:rsidR="004B475E" w:rsidRPr="004B475E" w:rsidRDefault="004B475E" w:rsidP="004B475E">
            <w:pPr>
              <w:widowControl w:val="0"/>
              <w:autoSpaceDE w:val="0"/>
              <w:autoSpaceDN w:val="0"/>
              <w:adjustRightInd w:val="0"/>
              <w:jc w:val="center"/>
              <w:rPr>
                <w:rFonts w:ascii="Arial" w:hAnsi="Arial" w:cs="Arial"/>
                <w:sz w:val="16"/>
                <w:szCs w:val="21"/>
                <w:lang w:val="es-ES_tradnl" w:eastAsia="es-SV" w:bidi="he-IL"/>
              </w:rPr>
            </w:pPr>
          </w:p>
        </w:tc>
        <w:tc>
          <w:tcPr>
            <w:tcW w:w="3662" w:type="dxa"/>
            <w:tcBorders>
              <w:top w:val="nil"/>
              <w:left w:val="nil"/>
              <w:bottom w:val="nil"/>
              <w:right w:val="nil"/>
            </w:tcBorders>
            <w:vAlign w:val="center"/>
          </w:tcPr>
          <w:p w14:paraId="5859FF21" w14:textId="77777777" w:rsidR="004B475E" w:rsidRPr="004B475E" w:rsidRDefault="004B475E" w:rsidP="004B475E">
            <w:pPr>
              <w:widowControl w:val="0"/>
              <w:autoSpaceDE w:val="0"/>
              <w:autoSpaceDN w:val="0"/>
              <w:adjustRightInd w:val="0"/>
              <w:ind w:right="230"/>
              <w:jc w:val="center"/>
              <w:rPr>
                <w:rFonts w:ascii="Arial" w:hAnsi="Arial" w:cs="Arial"/>
                <w:b/>
                <w:bCs/>
                <w:sz w:val="16"/>
                <w:szCs w:val="18"/>
                <w:lang w:val="es-ES_tradnl" w:eastAsia="es-SV" w:bidi="he-IL"/>
              </w:rPr>
            </w:pPr>
            <w:r w:rsidRPr="004B475E">
              <w:rPr>
                <w:rFonts w:ascii="Arial" w:hAnsi="Arial" w:cs="Arial"/>
                <w:b/>
                <w:bCs/>
                <w:sz w:val="16"/>
                <w:szCs w:val="18"/>
                <w:lang w:val="es-ES_tradnl" w:eastAsia="es-SV" w:bidi="he-IL"/>
              </w:rPr>
              <w:t xml:space="preserve">PRESUPUESTO DE INGRESOS </w:t>
            </w:r>
          </w:p>
        </w:tc>
        <w:tc>
          <w:tcPr>
            <w:tcW w:w="552" w:type="dxa"/>
            <w:tcBorders>
              <w:top w:val="nil"/>
              <w:left w:val="nil"/>
              <w:bottom w:val="nil"/>
              <w:right w:val="nil"/>
            </w:tcBorders>
            <w:vAlign w:val="center"/>
          </w:tcPr>
          <w:p w14:paraId="0F9D8A8E" w14:textId="77777777" w:rsidR="004B475E" w:rsidRPr="004B475E" w:rsidRDefault="004B475E" w:rsidP="004B475E">
            <w:pPr>
              <w:widowControl w:val="0"/>
              <w:autoSpaceDE w:val="0"/>
              <w:autoSpaceDN w:val="0"/>
              <w:adjustRightInd w:val="0"/>
              <w:jc w:val="center"/>
              <w:rPr>
                <w:rFonts w:ascii="Arial" w:hAnsi="Arial" w:cs="Arial"/>
                <w:b/>
                <w:bCs/>
                <w:sz w:val="16"/>
                <w:szCs w:val="18"/>
                <w:lang w:val="es-ES_tradnl" w:eastAsia="es-SV" w:bidi="he-IL"/>
              </w:rPr>
            </w:pPr>
          </w:p>
        </w:tc>
        <w:tc>
          <w:tcPr>
            <w:tcW w:w="1791" w:type="dxa"/>
            <w:tcBorders>
              <w:top w:val="nil"/>
              <w:left w:val="nil"/>
              <w:bottom w:val="nil"/>
              <w:right w:val="single" w:sz="4" w:space="0" w:color="auto"/>
            </w:tcBorders>
            <w:vAlign w:val="center"/>
          </w:tcPr>
          <w:p w14:paraId="29D91CD7" w14:textId="77777777" w:rsidR="004B475E" w:rsidRPr="004B475E" w:rsidRDefault="004B475E" w:rsidP="004B475E">
            <w:pPr>
              <w:widowControl w:val="0"/>
              <w:autoSpaceDE w:val="0"/>
              <w:autoSpaceDN w:val="0"/>
              <w:adjustRightInd w:val="0"/>
              <w:jc w:val="center"/>
              <w:rPr>
                <w:rFonts w:ascii="Arial" w:hAnsi="Arial" w:cs="Arial"/>
                <w:b/>
                <w:bCs/>
                <w:sz w:val="16"/>
                <w:szCs w:val="18"/>
                <w:lang w:val="es-ES_tradnl" w:eastAsia="es-SV" w:bidi="he-IL"/>
              </w:rPr>
            </w:pPr>
          </w:p>
        </w:tc>
      </w:tr>
      <w:tr w:rsidR="004B475E" w:rsidRPr="004B475E" w14:paraId="0460D41A" w14:textId="77777777" w:rsidTr="004B475E">
        <w:trPr>
          <w:trHeight w:val="340"/>
        </w:trPr>
        <w:tc>
          <w:tcPr>
            <w:tcW w:w="360" w:type="dxa"/>
            <w:tcBorders>
              <w:top w:val="nil"/>
              <w:left w:val="single" w:sz="4" w:space="0" w:color="auto"/>
              <w:bottom w:val="nil"/>
              <w:right w:val="nil"/>
            </w:tcBorders>
            <w:vAlign w:val="center"/>
          </w:tcPr>
          <w:p w14:paraId="2FDDF0C4" w14:textId="77777777" w:rsidR="004B475E" w:rsidRPr="004B475E" w:rsidRDefault="004B475E" w:rsidP="004B475E">
            <w:pPr>
              <w:widowControl w:val="0"/>
              <w:autoSpaceDE w:val="0"/>
              <w:autoSpaceDN w:val="0"/>
              <w:adjustRightInd w:val="0"/>
              <w:jc w:val="center"/>
              <w:rPr>
                <w:rFonts w:ascii="Arial" w:hAnsi="Arial" w:cs="Arial"/>
                <w:sz w:val="16"/>
                <w:szCs w:val="21"/>
                <w:lang w:val="es-ES_tradnl" w:eastAsia="es-SV" w:bidi="he-IL"/>
              </w:rPr>
            </w:pPr>
          </w:p>
        </w:tc>
        <w:tc>
          <w:tcPr>
            <w:tcW w:w="6451" w:type="dxa"/>
            <w:gridSpan w:val="3"/>
            <w:tcBorders>
              <w:top w:val="nil"/>
              <w:left w:val="nil"/>
              <w:bottom w:val="nil"/>
              <w:right w:val="nil"/>
            </w:tcBorders>
            <w:vAlign w:val="center"/>
          </w:tcPr>
          <w:p w14:paraId="706A5C4D" w14:textId="77777777" w:rsidR="004B475E" w:rsidRPr="004B475E" w:rsidRDefault="004B475E" w:rsidP="004B475E">
            <w:pPr>
              <w:widowControl w:val="0"/>
              <w:autoSpaceDE w:val="0"/>
              <w:autoSpaceDN w:val="0"/>
              <w:adjustRightInd w:val="0"/>
              <w:ind w:right="245"/>
              <w:jc w:val="right"/>
              <w:rPr>
                <w:rFonts w:ascii="Arial" w:hAnsi="Arial" w:cs="Arial"/>
                <w:b/>
                <w:bCs/>
                <w:sz w:val="16"/>
                <w:szCs w:val="18"/>
                <w:lang w:val="es-ES_tradnl" w:eastAsia="es-SV" w:bidi="he-IL"/>
              </w:rPr>
            </w:pPr>
            <w:r w:rsidRPr="004B475E">
              <w:rPr>
                <w:rFonts w:ascii="Arial" w:hAnsi="Arial" w:cs="Arial"/>
                <w:b/>
                <w:bCs/>
                <w:sz w:val="16"/>
                <w:szCs w:val="18"/>
                <w:lang w:val="es-ES_tradnl" w:eastAsia="es-SV" w:bidi="he-IL"/>
              </w:rPr>
              <w:t xml:space="preserve">CLASIFICACIONES POR RUBRO DE INGRESOS </w:t>
            </w:r>
          </w:p>
        </w:tc>
        <w:tc>
          <w:tcPr>
            <w:tcW w:w="1791" w:type="dxa"/>
            <w:tcBorders>
              <w:top w:val="nil"/>
              <w:left w:val="nil"/>
              <w:bottom w:val="nil"/>
              <w:right w:val="single" w:sz="4" w:space="0" w:color="auto"/>
            </w:tcBorders>
            <w:vAlign w:val="center"/>
          </w:tcPr>
          <w:p w14:paraId="3B63F2A7" w14:textId="77777777" w:rsidR="004B475E" w:rsidRPr="004B475E" w:rsidRDefault="004B475E" w:rsidP="004B475E">
            <w:pPr>
              <w:widowControl w:val="0"/>
              <w:autoSpaceDE w:val="0"/>
              <w:autoSpaceDN w:val="0"/>
              <w:adjustRightInd w:val="0"/>
              <w:jc w:val="center"/>
              <w:rPr>
                <w:rFonts w:ascii="Arial" w:hAnsi="Arial" w:cs="Arial"/>
                <w:b/>
                <w:bCs/>
                <w:sz w:val="16"/>
                <w:szCs w:val="18"/>
                <w:lang w:val="es-ES_tradnl" w:eastAsia="es-SV" w:bidi="he-IL"/>
              </w:rPr>
            </w:pPr>
          </w:p>
        </w:tc>
      </w:tr>
      <w:tr w:rsidR="004B475E" w:rsidRPr="004B475E" w14:paraId="15BA82B7" w14:textId="77777777" w:rsidTr="004B475E">
        <w:trPr>
          <w:trHeight w:val="340"/>
        </w:trPr>
        <w:tc>
          <w:tcPr>
            <w:tcW w:w="360" w:type="dxa"/>
            <w:tcBorders>
              <w:top w:val="nil"/>
              <w:left w:val="single" w:sz="4" w:space="0" w:color="auto"/>
              <w:bottom w:val="single" w:sz="4" w:space="0" w:color="auto"/>
              <w:right w:val="nil"/>
            </w:tcBorders>
            <w:vAlign w:val="center"/>
          </w:tcPr>
          <w:p w14:paraId="11B59E59" w14:textId="77777777" w:rsidR="004B475E" w:rsidRPr="004B475E" w:rsidRDefault="004B475E" w:rsidP="004B475E">
            <w:pPr>
              <w:widowControl w:val="0"/>
              <w:autoSpaceDE w:val="0"/>
              <w:autoSpaceDN w:val="0"/>
              <w:adjustRightInd w:val="0"/>
              <w:jc w:val="center"/>
              <w:rPr>
                <w:rFonts w:ascii="Arial" w:hAnsi="Arial" w:cs="Arial"/>
                <w:sz w:val="16"/>
                <w:szCs w:val="21"/>
                <w:lang w:val="es-ES_tradnl" w:eastAsia="es-SV" w:bidi="he-IL"/>
              </w:rPr>
            </w:pPr>
          </w:p>
        </w:tc>
        <w:tc>
          <w:tcPr>
            <w:tcW w:w="2237" w:type="dxa"/>
            <w:tcBorders>
              <w:top w:val="nil"/>
              <w:left w:val="nil"/>
              <w:bottom w:val="single" w:sz="4" w:space="0" w:color="auto"/>
              <w:right w:val="nil"/>
            </w:tcBorders>
            <w:vAlign w:val="center"/>
          </w:tcPr>
          <w:p w14:paraId="7F8878F2" w14:textId="77777777" w:rsidR="004B475E" w:rsidRPr="004B475E" w:rsidRDefault="004B475E" w:rsidP="004B475E">
            <w:pPr>
              <w:widowControl w:val="0"/>
              <w:autoSpaceDE w:val="0"/>
              <w:autoSpaceDN w:val="0"/>
              <w:adjustRightInd w:val="0"/>
              <w:jc w:val="center"/>
              <w:rPr>
                <w:rFonts w:ascii="Arial" w:hAnsi="Arial" w:cs="Arial"/>
                <w:sz w:val="16"/>
                <w:szCs w:val="21"/>
                <w:lang w:val="es-ES_tradnl" w:eastAsia="es-SV" w:bidi="he-IL"/>
              </w:rPr>
            </w:pPr>
          </w:p>
        </w:tc>
        <w:tc>
          <w:tcPr>
            <w:tcW w:w="3662" w:type="dxa"/>
            <w:tcBorders>
              <w:top w:val="nil"/>
              <w:left w:val="nil"/>
              <w:bottom w:val="single" w:sz="4" w:space="0" w:color="auto"/>
              <w:right w:val="nil"/>
            </w:tcBorders>
            <w:vAlign w:val="center"/>
          </w:tcPr>
          <w:p w14:paraId="3194DA18" w14:textId="77777777" w:rsidR="004B475E" w:rsidRPr="004B475E" w:rsidRDefault="004B475E" w:rsidP="004B475E">
            <w:pPr>
              <w:widowControl w:val="0"/>
              <w:autoSpaceDE w:val="0"/>
              <w:autoSpaceDN w:val="0"/>
              <w:adjustRightInd w:val="0"/>
              <w:ind w:right="230"/>
              <w:jc w:val="center"/>
              <w:rPr>
                <w:rFonts w:ascii="Arial" w:hAnsi="Arial" w:cs="Arial"/>
                <w:i/>
                <w:iCs/>
                <w:sz w:val="16"/>
                <w:szCs w:val="16"/>
                <w:lang w:val="es-ES_tradnl" w:eastAsia="es-SV" w:bidi="he-IL"/>
              </w:rPr>
            </w:pPr>
            <w:r w:rsidRPr="004B475E">
              <w:rPr>
                <w:rFonts w:ascii="Arial" w:hAnsi="Arial" w:cs="Arial"/>
                <w:i/>
                <w:iCs/>
                <w:sz w:val="16"/>
                <w:szCs w:val="16"/>
                <w:lang w:val="es-ES_tradnl" w:eastAsia="es-SV" w:bidi="he-IL"/>
              </w:rPr>
              <w:t xml:space="preserve">En dólares de Estados Unidos de </w:t>
            </w:r>
            <w:proofErr w:type="spellStart"/>
            <w:r w:rsidRPr="004B475E">
              <w:rPr>
                <w:rFonts w:ascii="Arial" w:hAnsi="Arial" w:cs="Arial"/>
                <w:i/>
                <w:iCs/>
                <w:sz w:val="16"/>
                <w:szCs w:val="16"/>
                <w:lang w:val="es-ES_tradnl" w:eastAsia="es-SV" w:bidi="he-IL"/>
              </w:rPr>
              <w:t>America</w:t>
            </w:r>
            <w:proofErr w:type="spellEnd"/>
            <w:r w:rsidRPr="004B475E">
              <w:rPr>
                <w:rFonts w:ascii="Arial" w:hAnsi="Arial" w:cs="Arial"/>
                <w:i/>
                <w:iCs/>
                <w:sz w:val="16"/>
                <w:szCs w:val="16"/>
                <w:lang w:val="es-ES_tradnl" w:eastAsia="es-SV" w:bidi="he-IL"/>
              </w:rPr>
              <w:t xml:space="preserve"> </w:t>
            </w:r>
          </w:p>
        </w:tc>
        <w:tc>
          <w:tcPr>
            <w:tcW w:w="552" w:type="dxa"/>
            <w:tcBorders>
              <w:top w:val="nil"/>
              <w:left w:val="nil"/>
              <w:bottom w:val="single" w:sz="4" w:space="0" w:color="auto"/>
              <w:right w:val="nil"/>
            </w:tcBorders>
            <w:vAlign w:val="center"/>
          </w:tcPr>
          <w:p w14:paraId="367FA010" w14:textId="77777777" w:rsidR="004B475E" w:rsidRPr="004B475E" w:rsidRDefault="004B475E" w:rsidP="004B475E">
            <w:pPr>
              <w:widowControl w:val="0"/>
              <w:autoSpaceDE w:val="0"/>
              <w:autoSpaceDN w:val="0"/>
              <w:adjustRightInd w:val="0"/>
              <w:jc w:val="center"/>
              <w:rPr>
                <w:rFonts w:ascii="Arial" w:hAnsi="Arial" w:cs="Arial"/>
                <w:i/>
                <w:iCs/>
                <w:sz w:val="16"/>
                <w:szCs w:val="16"/>
                <w:lang w:val="es-ES_tradnl" w:eastAsia="es-SV" w:bidi="he-IL"/>
              </w:rPr>
            </w:pPr>
          </w:p>
        </w:tc>
        <w:tc>
          <w:tcPr>
            <w:tcW w:w="1791" w:type="dxa"/>
            <w:tcBorders>
              <w:top w:val="nil"/>
              <w:left w:val="nil"/>
              <w:bottom w:val="single" w:sz="4" w:space="0" w:color="auto"/>
              <w:right w:val="single" w:sz="4" w:space="0" w:color="auto"/>
            </w:tcBorders>
            <w:vAlign w:val="center"/>
          </w:tcPr>
          <w:p w14:paraId="592C5B61" w14:textId="77777777" w:rsidR="004B475E" w:rsidRPr="004B475E" w:rsidRDefault="004B475E" w:rsidP="004B475E">
            <w:pPr>
              <w:widowControl w:val="0"/>
              <w:autoSpaceDE w:val="0"/>
              <w:autoSpaceDN w:val="0"/>
              <w:adjustRightInd w:val="0"/>
              <w:jc w:val="center"/>
              <w:rPr>
                <w:rFonts w:ascii="Arial" w:hAnsi="Arial" w:cs="Arial"/>
                <w:i/>
                <w:iCs/>
                <w:sz w:val="16"/>
                <w:szCs w:val="16"/>
                <w:lang w:val="es-ES_tradnl" w:eastAsia="es-SV" w:bidi="he-IL"/>
              </w:rPr>
            </w:pPr>
          </w:p>
        </w:tc>
      </w:tr>
      <w:tr w:rsidR="004B475E" w:rsidRPr="004B475E" w14:paraId="381B0E7D" w14:textId="77777777" w:rsidTr="004B475E">
        <w:trPr>
          <w:trHeight w:val="340"/>
        </w:trPr>
        <w:tc>
          <w:tcPr>
            <w:tcW w:w="360" w:type="dxa"/>
            <w:tcBorders>
              <w:top w:val="single" w:sz="4" w:space="0" w:color="auto"/>
              <w:left w:val="single" w:sz="4" w:space="0" w:color="auto"/>
              <w:bottom w:val="nil"/>
              <w:right w:val="single" w:sz="4" w:space="0" w:color="auto"/>
            </w:tcBorders>
            <w:vAlign w:val="center"/>
          </w:tcPr>
          <w:p w14:paraId="2F355E3A" w14:textId="77777777" w:rsidR="004B475E" w:rsidRPr="004B475E" w:rsidRDefault="004B475E" w:rsidP="004B475E">
            <w:pPr>
              <w:widowControl w:val="0"/>
              <w:autoSpaceDE w:val="0"/>
              <w:autoSpaceDN w:val="0"/>
              <w:adjustRightInd w:val="0"/>
              <w:ind w:left="29"/>
              <w:jc w:val="center"/>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11 </w:t>
            </w:r>
          </w:p>
        </w:tc>
        <w:tc>
          <w:tcPr>
            <w:tcW w:w="2237" w:type="dxa"/>
            <w:tcBorders>
              <w:top w:val="single" w:sz="4" w:space="0" w:color="auto"/>
              <w:left w:val="single" w:sz="4" w:space="0" w:color="auto"/>
              <w:bottom w:val="nil"/>
              <w:right w:val="nil"/>
            </w:tcBorders>
            <w:vAlign w:val="center"/>
          </w:tcPr>
          <w:p w14:paraId="2D6CB64E" w14:textId="77777777" w:rsidR="004B475E" w:rsidRPr="004B475E" w:rsidRDefault="004B475E" w:rsidP="004B475E">
            <w:pPr>
              <w:widowControl w:val="0"/>
              <w:autoSpaceDE w:val="0"/>
              <w:autoSpaceDN w:val="0"/>
              <w:adjustRightInd w:val="0"/>
              <w:ind w:left="82"/>
              <w:rPr>
                <w:rFonts w:ascii="Arial" w:hAnsi="Arial" w:cs="Arial"/>
                <w:b/>
                <w:bCs/>
                <w:sz w:val="16"/>
                <w:szCs w:val="18"/>
                <w:lang w:val="es-ES_tradnl" w:eastAsia="es-SV" w:bidi="he-IL"/>
              </w:rPr>
            </w:pPr>
            <w:r w:rsidRPr="004B475E">
              <w:rPr>
                <w:rFonts w:ascii="Arial" w:hAnsi="Arial" w:cs="Arial"/>
                <w:b/>
                <w:bCs/>
                <w:sz w:val="16"/>
                <w:szCs w:val="18"/>
                <w:lang w:val="es-ES_tradnl" w:eastAsia="es-SV" w:bidi="he-IL"/>
              </w:rPr>
              <w:t xml:space="preserve">IMPUESTOS </w:t>
            </w:r>
          </w:p>
        </w:tc>
        <w:tc>
          <w:tcPr>
            <w:tcW w:w="3662" w:type="dxa"/>
            <w:tcBorders>
              <w:top w:val="single" w:sz="4" w:space="0" w:color="auto"/>
              <w:left w:val="nil"/>
              <w:bottom w:val="nil"/>
              <w:right w:val="single" w:sz="4" w:space="0" w:color="auto"/>
            </w:tcBorders>
            <w:vAlign w:val="center"/>
          </w:tcPr>
          <w:p w14:paraId="3E9AA301" w14:textId="77777777" w:rsidR="004B475E" w:rsidRPr="004B475E" w:rsidRDefault="004B475E" w:rsidP="004B475E">
            <w:pPr>
              <w:widowControl w:val="0"/>
              <w:autoSpaceDE w:val="0"/>
              <w:autoSpaceDN w:val="0"/>
              <w:adjustRightInd w:val="0"/>
              <w:jc w:val="center"/>
              <w:rPr>
                <w:rFonts w:ascii="Arial" w:hAnsi="Arial" w:cs="Arial"/>
                <w:b/>
                <w:bCs/>
                <w:sz w:val="16"/>
                <w:szCs w:val="18"/>
                <w:lang w:val="es-ES_tradnl" w:eastAsia="es-SV" w:bidi="he-IL"/>
              </w:rPr>
            </w:pPr>
          </w:p>
        </w:tc>
        <w:tc>
          <w:tcPr>
            <w:tcW w:w="552" w:type="dxa"/>
            <w:tcBorders>
              <w:top w:val="single" w:sz="4" w:space="0" w:color="auto"/>
              <w:left w:val="single" w:sz="4" w:space="0" w:color="auto"/>
              <w:bottom w:val="nil"/>
              <w:right w:val="nil"/>
            </w:tcBorders>
            <w:vAlign w:val="center"/>
          </w:tcPr>
          <w:p w14:paraId="4D6C40F1" w14:textId="77777777" w:rsidR="004B475E" w:rsidRPr="004B475E" w:rsidRDefault="004B475E" w:rsidP="004B475E">
            <w:pPr>
              <w:widowControl w:val="0"/>
              <w:autoSpaceDE w:val="0"/>
              <w:autoSpaceDN w:val="0"/>
              <w:adjustRightInd w:val="0"/>
              <w:ind w:left="149"/>
              <w:rPr>
                <w:rFonts w:ascii="Times New Roman" w:hAnsi="Times New Roman"/>
                <w:sz w:val="16"/>
                <w:szCs w:val="21"/>
                <w:lang w:val="es-ES_tradnl" w:eastAsia="es-SV" w:bidi="he-IL"/>
              </w:rPr>
            </w:pPr>
            <w:r w:rsidRPr="004B475E">
              <w:rPr>
                <w:rFonts w:ascii="Times New Roman" w:hAnsi="Times New Roman"/>
                <w:sz w:val="16"/>
                <w:szCs w:val="21"/>
                <w:lang w:val="es-ES_tradnl" w:eastAsia="es-SV" w:bidi="he-IL"/>
              </w:rPr>
              <w:t xml:space="preserve">$ </w:t>
            </w:r>
          </w:p>
        </w:tc>
        <w:tc>
          <w:tcPr>
            <w:tcW w:w="1791" w:type="dxa"/>
            <w:tcBorders>
              <w:top w:val="single" w:sz="4" w:space="0" w:color="auto"/>
              <w:left w:val="nil"/>
              <w:bottom w:val="nil"/>
              <w:right w:val="single" w:sz="4" w:space="0" w:color="auto"/>
            </w:tcBorders>
            <w:vAlign w:val="center"/>
          </w:tcPr>
          <w:p w14:paraId="4D0446C0" w14:textId="77777777" w:rsidR="004B475E" w:rsidRPr="004B475E" w:rsidRDefault="004B475E" w:rsidP="003A25CA">
            <w:pPr>
              <w:widowControl w:val="0"/>
              <w:autoSpaceDE w:val="0"/>
              <w:autoSpaceDN w:val="0"/>
              <w:adjustRightInd w:val="0"/>
              <w:ind w:right="470"/>
              <w:jc w:val="right"/>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19,109.14 </w:t>
            </w:r>
          </w:p>
        </w:tc>
      </w:tr>
      <w:tr w:rsidR="004B475E" w:rsidRPr="004B475E" w14:paraId="69269A69" w14:textId="77777777" w:rsidTr="004B475E">
        <w:trPr>
          <w:trHeight w:val="340"/>
        </w:trPr>
        <w:tc>
          <w:tcPr>
            <w:tcW w:w="360" w:type="dxa"/>
            <w:tcBorders>
              <w:top w:val="nil"/>
              <w:left w:val="single" w:sz="4" w:space="0" w:color="auto"/>
              <w:bottom w:val="nil"/>
              <w:right w:val="single" w:sz="4" w:space="0" w:color="auto"/>
            </w:tcBorders>
            <w:vAlign w:val="center"/>
          </w:tcPr>
          <w:p w14:paraId="0107A9FB" w14:textId="77777777" w:rsidR="004B475E" w:rsidRPr="004B475E" w:rsidRDefault="004B475E" w:rsidP="004B475E">
            <w:pPr>
              <w:widowControl w:val="0"/>
              <w:autoSpaceDE w:val="0"/>
              <w:autoSpaceDN w:val="0"/>
              <w:adjustRightInd w:val="0"/>
              <w:ind w:left="29"/>
              <w:jc w:val="center"/>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12 </w:t>
            </w:r>
          </w:p>
        </w:tc>
        <w:tc>
          <w:tcPr>
            <w:tcW w:w="2237" w:type="dxa"/>
            <w:tcBorders>
              <w:top w:val="nil"/>
              <w:left w:val="single" w:sz="4" w:space="0" w:color="auto"/>
              <w:bottom w:val="nil"/>
              <w:right w:val="nil"/>
            </w:tcBorders>
            <w:vAlign w:val="center"/>
          </w:tcPr>
          <w:p w14:paraId="1E10AA1F" w14:textId="77777777" w:rsidR="004B475E" w:rsidRPr="004B475E" w:rsidRDefault="004B475E" w:rsidP="004B475E">
            <w:pPr>
              <w:widowControl w:val="0"/>
              <w:autoSpaceDE w:val="0"/>
              <w:autoSpaceDN w:val="0"/>
              <w:adjustRightInd w:val="0"/>
              <w:ind w:left="82"/>
              <w:rPr>
                <w:rFonts w:ascii="Arial" w:hAnsi="Arial" w:cs="Arial"/>
                <w:b/>
                <w:bCs/>
                <w:sz w:val="16"/>
                <w:szCs w:val="18"/>
                <w:lang w:val="es-ES_tradnl" w:eastAsia="es-SV" w:bidi="he-IL"/>
              </w:rPr>
            </w:pPr>
            <w:r w:rsidRPr="004B475E">
              <w:rPr>
                <w:rFonts w:ascii="Arial" w:hAnsi="Arial" w:cs="Arial"/>
                <w:b/>
                <w:bCs/>
                <w:sz w:val="16"/>
                <w:szCs w:val="18"/>
                <w:lang w:val="es-ES_tradnl" w:eastAsia="es-SV" w:bidi="he-IL"/>
              </w:rPr>
              <w:t xml:space="preserve">TASAS Y DERECHOS </w:t>
            </w:r>
          </w:p>
        </w:tc>
        <w:tc>
          <w:tcPr>
            <w:tcW w:w="3662" w:type="dxa"/>
            <w:tcBorders>
              <w:top w:val="nil"/>
              <w:left w:val="nil"/>
              <w:bottom w:val="nil"/>
              <w:right w:val="single" w:sz="4" w:space="0" w:color="auto"/>
            </w:tcBorders>
            <w:vAlign w:val="center"/>
          </w:tcPr>
          <w:p w14:paraId="005B39FD" w14:textId="77777777" w:rsidR="004B475E" w:rsidRPr="004B475E" w:rsidRDefault="004B475E" w:rsidP="004B475E">
            <w:pPr>
              <w:widowControl w:val="0"/>
              <w:autoSpaceDE w:val="0"/>
              <w:autoSpaceDN w:val="0"/>
              <w:adjustRightInd w:val="0"/>
              <w:jc w:val="center"/>
              <w:rPr>
                <w:rFonts w:ascii="Arial" w:hAnsi="Arial" w:cs="Arial"/>
                <w:b/>
                <w:bCs/>
                <w:sz w:val="16"/>
                <w:szCs w:val="18"/>
                <w:lang w:val="es-ES_tradnl" w:eastAsia="es-SV" w:bidi="he-IL"/>
              </w:rPr>
            </w:pPr>
          </w:p>
        </w:tc>
        <w:tc>
          <w:tcPr>
            <w:tcW w:w="552" w:type="dxa"/>
            <w:tcBorders>
              <w:top w:val="nil"/>
              <w:left w:val="single" w:sz="4" w:space="0" w:color="auto"/>
              <w:bottom w:val="nil"/>
              <w:right w:val="nil"/>
            </w:tcBorders>
            <w:vAlign w:val="center"/>
          </w:tcPr>
          <w:p w14:paraId="46CC4BE8" w14:textId="77777777" w:rsidR="004B475E" w:rsidRPr="004B475E" w:rsidRDefault="004B475E" w:rsidP="004B475E">
            <w:pPr>
              <w:widowControl w:val="0"/>
              <w:autoSpaceDE w:val="0"/>
              <w:autoSpaceDN w:val="0"/>
              <w:adjustRightInd w:val="0"/>
              <w:ind w:left="149"/>
              <w:rPr>
                <w:rFonts w:ascii="Times New Roman" w:hAnsi="Times New Roman"/>
                <w:sz w:val="16"/>
                <w:szCs w:val="21"/>
                <w:lang w:val="es-ES_tradnl" w:eastAsia="es-SV" w:bidi="he-IL"/>
              </w:rPr>
            </w:pPr>
            <w:r w:rsidRPr="004B475E">
              <w:rPr>
                <w:rFonts w:ascii="Times New Roman" w:hAnsi="Times New Roman"/>
                <w:sz w:val="16"/>
                <w:szCs w:val="21"/>
                <w:lang w:val="es-ES_tradnl" w:eastAsia="es-SV" w:bidi="he-IL"/>
              </w:rPr>
              <w:t xml:space="preserve">$ </w:t>
            </w:r>
          </w:p>
        </w:tc>
        <w:tc>
          <w:tcPr>
            <w:tcW w:w="1791" w:type="dxa"/>
            <w:tcBorders>
              <w:top w:val="nil"/>
              <w:left w:val="nil"/>
              <w:bottom w:val="nil"/>
              <w:right w:val="single" w:sz="4" w:space="0" w:color="auto"/>
            </w:tcBorders>
            <w:vAlign w:val="center"/>
          </w:tcPr>
          <w:p w14:paraId="2688CCD4" w14:textId="77777777" w:rsidR="004B475E" w:rsidRPr="004B475E" w:rsidRDefault="004B475E" w:rsidP="003A25CA">
            <w:pPr>
              <w:widowControl w:val="0"/>
              <w:autoSpaceDE w:val="0"/>
              <w:autoSpaceDN w:val="0"/>
              <w:adjustRightInd w:val="0"/>
              <w:ind w:right="470"/>
              <w:jc w:val="right"/>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112,640.34 </w:t>
            </w:r>
          </w:p>
        </w:tc>
      </w:tr>
      <w:tr w:rsidR="004B475E" w:rsidRPr="004B475E" w14:paraId="4E529B43" w14:textId="77777777" w:rsidTr="004B475E">
        <w:trPr>
          <w:trHeight w:val="340"/>
        </w:trPr>
        <w:tc>
          <w:tcPr>
            <w:tcW w:w="360" w:type="dxa"/>
            <w:tcBorders>
              <w:top w:val="nil"/>
              <w:left w:val="single" w:sz="4" w:space="0" w:color="auto"/>
              <w:bottom w:val="nil"/>
              <w:right w:val="single" w:sz="4" w:space="0" w:color="auto"/>
            </w:tcBorders>
            <w:vAlign w:val="center"/>
          </w:tcPr>
          <w:p w14:paraId="08FE8D3B" w14:textId="77777777" w:rsidR="004B475E" w:rsidRPr="004B475E" w:rsidRDefault="004B475E" w:rsidP="004B475E">
            <w:pPr>
              <w:widowControl w:val="0"/>
              <w:autoSpaceDE w:val="0"/>
              <w:autoSpaceDN w:val="0"/>
              <w:adjustRightInd w:val="0"/>
              <w:ind w:left="29"/>
              <w:jc w:val="center"/>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14 </w:t>
            </w:r>
          </w:p>
        </w:tc>
        <w:tc>
          <w:tcPr>
            <w:tcW w:w="5899" w:type="dxa"/>
            <w:gridSpan w:val="2"/>
            <w:tcBorders>
              <w:top w:val="nil"/>
              <w:left w:val="single" w:sz="4" w:space="0" w:color="auto"/>
              <w:bottom w:val="nil"/>
              <w:right w:val="single" w:sz="4" w:space="0" w:color="auto"/>
            </w:tcBorders>
            <w:vAlign w:val="center"/>
          </w:tcPr>
          <w:p w14:paraId="287CD72B" w14:textId="77777777" w:rsidR="004B475E" w:rsidRPr="004B475E" w:rsidRDefault="004B475E" w:rsidP="004B475E">
            <w:pPr>
              <w:widowControl w:val="0"/>
              <w:autoSpaceDE w:val="0"/>
              <w:autoSpaceDN w:val="0"/>
              <w:adjustRightInd w:val="0"/>
              <w:ind w:left="82"/>
              <w:rPr>
                <w:rFonts w:ascii="Arial" w:hAnsi="Arial" w:cs="Arial"/>
                <w:b/>
                <w:bCs/>
                <w:sz w:val="16"/>
                <w:szCs w:val="18"/>
                <w:lang w:val="es-ES_tradnl" w:eastAsia="es-SV" w:bidi="he-IL"/>
              </w:rPr>
            </w:pPr>
            <w:r w:rsidRPr="004B475E">
              <w:rPr>
                <w:rFonts w:ascii="Arial" w:hAnsi="Arial" w:cs="Arial"/>
                <w:b/>
                <w:bCs/>
                <w:sz w:val="16"/>
                <w:szCs w:val="18"/>
                <w:lang w:val="es-ES_tradnl" w:eastAsia="es-SV" w:bidi="he-IL"/>
              </w:rPr>
              <w:t xml:space="preserve">VENTA DE BIENES Y SERVICIOS </w:t>
            </w:r>
          </w:p>
        </w:tc>
        <w:tc>
          <w:tcPr>
            <w:tcW w:w="552" w:type="dxa"/>
            <w:tcBorders>
              <w:top w:val="nil"/>
              <w:left w:val="single" w:sz="4" w:space="0" w:color="auto"/>
              <w:bottom w:val="nil"/>
              <w:right w:val="nil"/>
            </w:tcBorders>
            <w:vAlign w:val="center"/>
          </w:tcPr>
          <w:p w14:paraId="58575214" w14:textId="77777777" w:rsidR="004B475E" w:rsidRPr="004B475E" w:rsidRDefault="004B475E" w:rsidP="004B475E">
            <w:pPr>
              <w:widowControl w:val="0"/>
              <w:autoSpaceDE w:val="0"/>
              <w:autoSpaceDN w:val="0"/>
              <w:adjustRightInd w:val="0"/>
              <w:ind w:left="149"/>
              <w:rPr>
                <w:rFonts w:ascii="Times New Roman" w:hAnsi="Times New Roman"/>
                <w:sz w:val="16"/>
                <w:szCs w:val="21"/>
                <w:lang w:val="es-ES_tradnl" w:eastAsia="es-SV" w:bidi="he-IL"/>
              </w:rPr>
            </w:pPr>
            <w:r w:rsidRPr="004B475E">
              <w:rPr>
                <w:rFonts w:ascii="Times New Roman" w:hAnsi="Times New Roman"/>
                <w:sz w:val="16"/>
                <w:szCs w:val="21"/>
                <w:lang w:val="es-ES_tradnl" w:eastAsia="es-SV" w:bidi="he-IL"/>
              </w:rPr>
              <w:t xml:space="preserve">$ </w:t>
            </w:r>
          </w:p>
        </w:tc>
        <w:tc>
          <w:tcPr>
            <w:tcW w:w="1791" w:type="dxa"/>
            <w:tcBorders>
              <w:top w:val="nil"/>
              <w:left w:val="nil"/>
              <w:bottom w:val="nil"/>
              <w:right w:val="single" w:sz="4" w:space="0" w:color="auto"/>
            </w:tcBorders>
            <w:vAlign w:val="center"/>
          </w:tcPr>
          <w:p w14:paraId="28F4B1B8" w14:textId="77777777" w:rsidR="004B475E" w:rsidRPr="004B475E" w:rsidRDefault="004B475E" w:rsidP="003A25CA">
            <w:pPr>
              <w:widowControl w:val="0"/>
              <w:autoSpaceDE w:val="0"/>
              <w:autoSpaceDN w:val="0"/>
              <w:adjustRightInd w:val="0"/>
              <w:ind w:right="470"/>
              <w:jc w:val="right"/>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153,789.44 </w:t>
            </w:r>
          </w:p>
        </w:tc>
      </w:tr>
      <w:tr w:rsidR="004B475E" w:rsidRPr="004B475E" w14:paraId="721803BE" w14:textId="77777777" w:rsidTr="004B475E">
        <w:trPr>
          <w:trHeight w:val="340"/>
        </w:trPr>
        <w:tc>
          <w:tcPr>
            <w:tcW w:w="360" w:type="dxa"/>
            <w:tcBorders>
              <w:top w:val="nil"/>
              <w:left w:val="single" w:sz="4" w:space="0" w:color="auto"/>
              <w:bottom w:val="nil"/>
              <w:right w:val="single" w:sz="4" w:space="0" w:color="auto"/>
            </w:tcBorders>
            <w:vAlign w:val="center"/>
          </w:tcPr>
          <w:p w14:paraId="521B34C0" w14:textId="77777777" w:rsidR="004B475E" w:rsidRPr="004B475E" w:rsidRDefault="004B475E" w:rsidP="004B475E">
            <w:pPr>
              <w:widowControl w:val="0"/>
              <w:autoSpaceDE w:val="0"/>
              <w:autoSpaceDN w:val="0"/>
              <w:adjustRightInd w:val="0"/>
              <w:ind w:left="29"/>
              <w:jc w:val="center"/>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15 </w:t>
            </w:r>
          </w:p>
        </w:tc>
        <w:tc>
          <w:tcPr>
            <w:tcW w:w="5899" w:type="dxa"/>
            <w:gridSpan w:val="2"/>
            <w:tcBorders>
              <w:top w:val="nil"/>
              <w:left w:val="single" w:sz="4" w:space="0" w:color="auto"/>
              <w:bottom w:val="nil"/>
              <w:right w:val="single" w:sz="4" w:space="0" w:color="auto"/>
            </w:tcBorders>
            <w:vAlign w:val="center"/>
          </w:tcPr>
          <w:p w14:paraId="78C39AAA" w14:textId="77777777" w:rsidR="004B475E" w:rsidRPr="004B475E" w:rsidRDefault="004B475E" w:rsidP="004B475E">
            <w:pPr>
              <w:widowControl w:val="0"/>
              <w:autoSpaceDE w:val="0"/>
              <w:autoSpaceDN w:val="0"/>
              <w:adjustRightInd w:val="0"/>
              <w:ind w:left="82"/>
              <w:rPr>
                <w:rFonts w:ascii="Arial" w:hAnsi="Arial" w:cs="Arial"/>
                <w:b/>
                <w:bCs/>
                <w:sz w:val="16"/>
                <w:szCs w:val="18"/>
                <w:lang w:val="es-ES_tradnl" w:eastAsia="es-SV" w:bidi="he-IL"/>
              </w:rPr>
            </w:pPr>
            <w:r w:rsidRPr="004B475E">
              <w:rPr>
                <w:rFonts w:ascii="Arial" w:hAnsi="Arial" w:cs="Arial"/>
                <w:b/>
                <w:bCs/>
                <w:sz w:val="16"/>
                <w:szCs w:val="18"/>
                <w:lang w:val="es-ES_tradnl" w:eastAsia="es-SV" w:bidi="he-IL"/>
              </w:rPr>
              <w:t xml:space="preserve">INGRESOS FINANCIEROS Y OTROS </w:t>
            </w:r>
          </w:p>
        </w:tc>
        <w:tc>
          <w:tcPr>
            <w:tcW w:w="552" w:type="dxa"/>
            <w:tcBorders>
              <w:top w:val="nil"/>
              <w:left w:val="single" w:sz="4" w:space="0" w:color="auto"/>
              <w:bottom w:val="nil"/>
              <w:right w:val="nil"/>
            </w:tcBorders>
            <w:vAlign w:val="center"/>
          </w:tcPr>
          <w:p w14:paraId="031161B3" w14:textId="77777777" w:rsidR="004B475E" w:rsidRPr="004B475E" w:rsidRDefault="004B475E" w:rsidP="004B475E">
            <w:pPr>
              <w:widowControl w:val="0"/>
              <w:autoSpaceDE w:val="0"/>
              <w:autoSpaceDN w:val="0"/>
              <w:adjustRightInd w:val="0"/>
              <w:ind w:left="149"/>
              <w:rPr>
                <w:rFonts w:ascii="Times New Roman" w:hAnsi="Times New Roman"/>
                <w:sz w:val="16"/>
                <w:szCs w:val="21"/>
                <w:lang w:val="es-ES_tradnl" w:eastAsia="es-SV" w:bidi="he-IL"/>
              </w:rPr>
            </w:pPr>
            <w:r w:rsidRPr="004B475E">
              <w:rPr>
                <w:rFonts w:ascii="Times New Roman" w:hAnsi="Times New Roman"/>
                <w:sz w:val="16"/>
                <w:szCs w:val="21"/>
                <w:lang w:val="es-ES_tradnl" w:eastAsia="es-SV" w:bidi="he-IL"/>
              </w:rPr>
              <w:t xml:space="preserve">$ </w:t>
            </w:r>
          </w:p>
        </w:tc>
        <w:tc>
          <w:tcPr>
            <w:tcW w:w="1791" w:type="dxa"/>
            <w:tcBorders>
              <w:top w:val="nil"/>
              <w:left w:val="nil"/>
              <w:bottom w:val="nil"/>
              <w:right w:val="single" w:sz="4" w:space="0" w:color="auto"/>
            </w:tcBorders>
            <w:vAlign w:val="center"/>
          </w:tcPr>
          <w:p w14:paraId="4CDDBFE8" w14:textId="77777777" w:rsidR="004B475E" w:rsidRPr="004B475E" w:rsidRDefault="004B475E" w:rsidP="003A25CA">
            <w:pPr>
              <w:widowControl w:val="0"/>
              <w:autoSpaceDE w:val="0"/>
              <w:autoSpaceDN w:val="0"/>
              <w:adjustRightInd w:val="0"/>
              <w:ind w:right="470"/>
              <w:jc w:val="right"/>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6,508.57 </w:t>
            </w:r>
          </w:p>
        </w:tc>
      </w:tr>
      <w:tr w:rsidR="004B475E" w:rsidRPr="004B475E" w14:paraId="19572EB7" w14:textId="77777777" w:rsidTr="004B475E">
        <w:trPr>
          <w:trHeight w:val="340"/>
        </w:trPr>
        <w:tc>
          <w:tcPr>
            <w:tcW w:w="360" w:type="dxa"/>
            <w:tcBorders>
              <w:top w:val="nil"/>
              <w:left w:val="single" w:sz="4" w:space="0" w:color="auto"/>
              <w:bottom w:val="nil"/>
              <w:right w:val="single" w:sz="4" w:space="0" w:color="auto"/>
            </w:tcBorders>
            <w:vAlign w:val="center"/>
          </w:tcPr>
          <w:p w14:paraId="1E54866A" w14:textId="77777777" w:rsidR="004B475E" w:rsidRPr="004B475E" w:rsidRDefault="004B475E" w:rsidP="004B475E">
            <w:pPr>
              <w:widowControl w:val="0"/>
              <w:autoSpaceDE w:val="0"/>
              <w:autoSpaceDN w:val="0"/>
              <w:adjustRightInd w:val="0"/>
              <w:ind w:left="29"/>
              <w:jc w:val="center"/>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16 </w:t>
            </w:r>
          </w:p>
        </w:tc>
        <w:tc>
          <w:tcPr>
            <w:tcW w:w="5899" w:type="dxa"/>
            <w:gridSpan w:val="2"/>
            <w:tcBorders>
              <w:top w:val="nil"/>
              <w:left w:val="single" w:sz="4" w:space="0" w:color="auto"/>
              <w:bottom w:val="nil"/>
              <w:right w:val="single" w:sz="4" w:space="0" w:color="auto"/>
            </w:tcBorders>
            <w:vAlign w:val="center"/>
          </w:tcPr>
          <w:p w14:paraId="2BB543AF" w14:textId="77777777" w:rsidR="004B475E" w:rsidRPr="004B475E" w:rsidRDefault="004B475E" w:rsidP="004B475E">
            <w:pPr>
              <w:widowControl w:val="0"/>
              <w:autoSpaceDE w:val="0"/>
              <w:autoSpaceDN w:val="0"/>
              <w:adjustRightInd w:val="0"/>
              <w:ind w:left="82"/>
              <w:rPr>
                <w:rFonts w:ascii="Arial" w:hAnsi="Arial" w:cs="Arial"/>
                <w:b/>
                <w:bCs/>
                <w:sz w:val="16"/>
                <w:szCs w:val="18"/>
                <w:lang w:val="es-ES_tradnl" w:eastAsia="es-SV" w:bidi="he-IL"/>
              </w:rPr>
            </w:pPr>
            <w:r w:rsidRPr="004B475E">
              <w:rPr>
                <w:rFonts w:ascii="Arial" w:hAnsi="Arial" w:cs="Arial"/>
                <w:b/>
                <w:bCs/>
                <w:sz w:val="16"/>
                <w:szCs w:val="18"/>
                <w:lang w:val="es-ES_tradnl" w:eastAsia="es-SV" w:bidi="he-IL"/>
              </w:rPr>
              <w:t xml:space="preserve">TRANSFERENCIAS CORRIENTES </w:t>
            </w:r>
          </w:p>
        </w:tc>
        <w:tc>
          <w:tcPr>
            <w:tcW w:w="552" w:type="dxa"/>
            <w:tcBorders>
              <w:top w:val="nil"/>
              <w:left w:val="single" w:sz="4" w:space="0" w:color="auto"/>
              <w:bottom w:val="nil"/>
              <w:right w:val="nil"/>
            </w:tcBorders>
            <w:vAlign w:val="center"/>
          </w:tcPr>
          <w:p w14:paraId="63F26CBC" w14:textId="77777777" w:rsidR="004B475E" w:rsidRPr="004B475E" w:rsidRDefault="004B475E" w:rsidP="004B475E">
            <w:pPr>
              <w:widowControl w:val="0"/>
              <w:autoSpaceDE w:val="0"/>
              <w:autoSpaceDN w:val="0"/>
              <w:adjustRightInd w:val="0"/>
              <w:ind w:left="149"/>
              <w:rPr>
                <w:rFonts w:ascii="Times New Roman" w:hAnsi="Times New Roman"/>
                <w:sz w:val="16"/>
                <w:szCs w:val="21"/>
                <w:lang w:val="es-ES_tradnl" w:eastAsia="es-SV" w:bidi="he-IL"/>
              </w:rPr>
            </w:pPr>
            <w:r w:rsidRPr="004B475E">
              <w:rPr>
                <w:rFonts w:ascii="Times New Roman" w:hAnsi="Times New Roman"/>
                <w:sz w:val="16"/>
                <w:szCs w:val="21"/>
                <w:lang w:val="es-ES_tradnl" w:eastAsia="es-SV" w:bidi="he-IL"/>
              </w:rPr>
              <w:t xml:space="preserve">$ </w:t>
            </w:r>
          </w:p>
        </w:tc>
        <w:tc>
          <w:tcPr>
            <w:tcW w:w="1791" w:type="dxa"/>
            <w:tcBorders>
              <w:top w:val="nil"/>
              <w:left w:val="nil"/>
              <w:bottom w:val="nil"/>
              <w:right w:val="single" w:sz="4" w:space="0" w:color="auto"/>
            </w:tcBorders>
            <w:vAlign w:val="center"/>
          </w:tcPr>
          <w:p w14:paraId="6642522B" w14:textId="77777777" w:rsidR="004B475E" w:rsidRPr="004B475E" w:rsidRDefault="004B475E" w:rsidP="003A25CA">
            <w:pPr>
              <w:widowControl w:val="0"/>
              <w:autoSpaceDE w:val="0"/>
              <w:autoSpaceDN w:val="0"/>
              <w:adjustRightInd w:val="0"/>
              <w:ind w:right="470"/>
              <w:jc w:val="right"/>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328,629.85 </w:t>
            </w:r>
          </w:p>
        </w:tc>
      </w:tr>
      <w:tr w:rsidR="004B475E" w:rsidRPr="004B475E" w14:paraId="218FA5CC" w14:textId="77777777" w:rsidTr="004B475E">
        <w:trPr>
          <w:trHeight w:val="340"/>
        </w:trPr>
        <w:tc>
          <w:tcPr>
            <w:tcW w:w="360" w:type="dxa"/>
            <w:tcBorders>
              <w:top w:val="nil"/>
              <w:left w:val="single" w:sz="4" w:space="0" w:color="auto"/>
              <w:bottom w:val="nil"/>
              <w:right w:val="single" w:sz="4" w:space="0" w:color="auto"/>
            </w:tcBorders>
            <w:vAlign w:val="center"/>
          </w:tcPr>
          <w:p w14:paraId="40A7D5F5" w14:textId="77777777" w:rsidR="004B475E" w:rsidRPr="004B475E" w:rsidRDefault="004B475E" w:rsidP="004B475E">
            <w:pPr>
              <w:widowControl w:val="0"/>
              <w:autoSpaceDE w:val="0"/>
              <w:autoSpaceDN w:val="0"/>
              <w:adjustRightInd w:val="0"/>
              <w:ind w:left="29"/>
              <w:jc w:val="center"/>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22 </w:t>
            </w:r>
          </w:p>
        </w:tc>
        <w:tc>
          <w:tcPr>
            <w:tcW w:w="5899" w:type="dxa"/>
            <w:gridSpan w:val="2"/>
            <w:tcBorders>
              <w:top w:val="nil"/>
              <w:left w:val="single" w:sz="4" w:space="0" w:color="auto"/>
              <w:bottom w:val="nil"/>
              <w:right w:val="single" w:sz="4" w:space="0" w:color="auto"/>
            </w:tcBorders>
            <w:vAlign w:val="center"/>
          </w:tcPr>
          <w:p w14:paraId="01C7E9AE" w14:textId="77777777" w:rsidR="004B475E" w:rsidRPr="004B475E" w:rsidRDefault="004B475E" w:rsidP="004B475E">
            <w:pPr>
              <w:widowControl w:val="0"/>
              <w:autoSpaceDE w:val="0"/>
              <w:autoSpaceDN w:val="0"/>
              <w:adjustRightInd w:val="0"/>
              <w:ind w:left="82"/>
              <w:rPr>
                <w:rFonts w:ascii="Arial" w:hAnsi="Arial" w:cs="Arial"/>
                <w:b/>
                <w:bCs/>
                <w:sz w:val="16"/>
                <w:szCs w:val="18"/>
                <w:lang w:val="es-ES_tradnl" w:eastAsia="es-SV" w:bidi="he-IL"/>
              </w:rPr>
            </w:pPr>
            <w:r w:rsidRPr="004B475E">
              <w:rPr>
                <w:rFonts w:ascii="Arial" w:hAnsi="Arial" w:cs="Arial"/>
                <w:b/>
                <w:bCs/>
                <w:sz w:val="16"/>
                <w:szCs w:val="18"/>
                <w:lang w:val="es-ES_tradnl" w:eastAsia="es-SV" w:bidi="he-IL"/>
              </w:rPr>
              <w:t xml:space="preserve">TRANSFERENCIAS DE CAPITAL </w:t>
            </w:r>
          </w:p>
        </w:tc>
        <w:tc>
          <w:tcPr>
            <w:tcW w:w="552" w:type="dxa"/>
            <w:tcBorders>
              <w:top w:val="nil"/>
              <w:left w:val="single" w:sz="4" w:space="0" w:color="auto"/>
              <w:bottom w:val="nil"/>
              <w:right w:val="nil"/>
            </w:tcBorders>
            <w:vAlign w:val="center"/>
          </w:tcPr>
          <w:p w14:paraId="6D5C6B3C" w14:textId="77777777" w:rsidR="004B475E" w:rsidRPr="004B475E" w:rsidRDefault="004B475E" w:rsidP="004B475E">
            <w:pPr>
              <w:widowControl w:val="0"/>
              <w:autoSpaceDE w:val="0"/>
              <w:autoSpaceDN w:val="0"/>
              <w:adjustRightInd w:val="0"/>
              <w:ind w:left="149"/>
              <w:rPr>
                <w:rFonts w:ascii="Times New Roman" w:hAnsi="Times New Roman"/>
                <w:sz w:val="16"/>
                <w:szCs w:val="21"/>
                <w:lang w:val="es-ES_tradnl" w:eastAsia="es-SV" w:bidi="he-IL"/>
              </w:rPr>
            </w:pPr>
            <w:r w:rsidRPr="004B475E">
              <w:rPr>
                <w:rFonts w:ascii="Times New Roman" w:hAnsi="Times New Roman"/>
                <w:sz w:val="16"/>
                <w:szCs w:val="21"/>
                <w:lang w:val="es-ES_tradnl" w:eastAsia="es-SV" w:bidi="he-IL"/>
              </w:rPr>
              <w:t xml:space="preserve">$ </w:t>
            </w:r>
          </w:p>
        </w:tc>
        <w:tc>
          <w:tcPr>
            <w:tcW w:w="1791" w:type="dxa"/>
            <w:tcBorders>
              <w:top w:val="nil"/>
              <w:left w:val="nil"/>
              <w:bottom w:val="nil"/>
              <w:right w:val="single" w:sz="4" w:space="0" w:color="auto"/>
            </w:tcBorders>
            <w:vAlign w:val="center"/>
          </w:tcPr>
          <w:p w14:paraId="0D8AD164" w14:textId="77777777" w:rsidR="004B475E" w:rsidRPr="004B475E" w:rsidRDefault="004B475E" w:rsidP="003A25CA">
            <w:pPr>
              <w:widowControl w:val="0"/>
              <w:autoSpaceDE w:val="0"/>
              <w:autoSpaceDN w:val="0"/>
              <w:adjustRightInd w:val="0"/>
              <w:ind w:right="470"/>
              <w:jc w:val="right"/>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985,889.66 </w:t>
            </w:r>
          </w:p>
        </w:tc>
      </w:tr>
      <w:tr w:rsidR="004B475E" w:rsidRPr="004B475E" w14:paraId="386AC47D" w14:textId="77777777" w:rsidTr="004B475E">
        <w:trPr>
          <w:trHeight w:val="340"/>
        </w:trPr>
        <w:tc>
          <w:tcPr>
            <w:tcW w:w="360" w:type="dxa"/>
            <w:tcBorders>
              <w:top w:val="nil"/>
              <w:left w:val="single" w:sz="4" w:space="0" w:color="auto"/>
              <w:bottom w:val="nil"/>
              <w:right w:val="single" w:sz="4" w:space="0" w:color="auto"/>
            </w:tcBorders>
            <w:vAlign w:val="center"/>
          </w:tcPr>
          <w:p w14:paraId="1ED84CFE" w14:textId="77777777" w:rsidR="004B475E" w:rsidRPr="004B475E" w:rsidRDefault="004B475E" w:rsidP="004B475E">
            <w:pPr>
              <w:widowControl w:val="0"/>
              <w:autoSpaceDE w:val="0"/>
              <w:autoSpaceDN w:val="0"/>
              <w:adjustRightInd w:val="0"/>
              <w:ind w:left="29"/>
              <w:jc w:val="center"/>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31 </w:t>
            </w:r>
          </w:p>
        </w:tc>
        <w:tc>
          <w:tcPr>
            <w:tcW w:w="5899" w:type="dxa"/>
            <w:gridSpan w:val="2"/>
            <w:tcBorders>
              <w:top w:val="nil"/>
              <w:left w:val="single" w:sz="4" w:space="0" w:color="auto"/>
              <w:bottom w:val="nil"/>
              <w:right w:val="single" w:sz="4" w:space="0" w:color="auto"/>
            </w:tcBorders>
            <w:vAlign w:val="center"/>
          </w:tcPr>
          <w:p w14:paraId="6B0E637E" w14:textId="77777777" w:rsidR="004B475E" w:rsidRPr="004B475E" w:rsidRDefault="004B475E" w:rsidP="004B475E">
            <w:pPr>
              <w:widowControl w:val="0"/>
              <w:autoSpaceDE w:val="0"/>
              <w:autoSpaceDN w:val="0"/>
              <w:adjustRightInd w:val="0"/>
              <w:ind w:left="82"/>
              <w:rPr>
                <w:rFonts w:ascii="Arial" w:hAnsi="Arial" w:cs="Arial"/>
                <w:b/>
                <w:bCs/>
                <w:sz w:val="16"/>
                <w:szCs w:val="18"/>
                <w:lang w:val="es-ES_tradnl" w:eastAsia="es-SV" w:bidi="he-IL"/>
              </w:rPr>
            </w:pPr>
            <w:r w:rsidRPr="004B475E">
              <w:rPr>
                <w:rFonts w:ascii="Arial" w:hAnsi="Arial" w:cs="Arial"/>
                <w:b/>
                <w:bCs/>
                <w:sz w:val="16"/>
                <w:szCs w:val="18"/>
                <w:lang w:val="es-ES_tradnl" w:eastAsia="es-SV" w:bidi="he-IL"/>
              </w:rPr>
              <w:t xml:space="preserve">ENDEUDAMIENTO PUBLICO </w:t>
            </w:r>
          </w:p>
        </w:tc>
        <w:tc>
          <w:tcPr>
            <w:tcW w:w="552" w:type="dxa"/>
            <w:tcBorders>
              <w:top w:val="nil"/>
              <w:left w:val="single" w:sz="4" w:space="0" w:color="auto"/>
              <w:bottom w:val="nil"/>
              <w:right w:val="nil"/>
            </w:tcBorders>
            <w:vAlign w:val="center"/>
          </w:tcPr>
          <w:p w14:paraId="220BD3F5" w14:textId="77777777" w:rsidR="004B475E" w:rsidRPr="004B475E" w:rsidRDefault="004B475E" w:rsidP="004B475E">
            <w:pPr>
              <w:widowControl w:val="0"/>
              <w:autoSpaceDE w:val="0"/>
              <w:autoSpaceDN w:val="0"/>
              <w:adjustRightInd w:val="0"/>
              <w:ind w:left="149"/>
              <w:rPr>
                <w:rFonts w:ascii="Times New Roman" w:hAnsi="Times New Roman"/>
                <w:sz w:val="16"/>
                <w:szCs w:val="21"/>
                <w:lang w:val="es-ES_tradnl" w:eastAsia="es-SV" w:bidi="he-IL"/>
              </w:rPr>
            </w:pPr>
            <w:r w:rsidRPr="004B475E">
              <w:rPr>
                <w:rFonts w:ascii="Times New Roman" w:hAnsi="Times New Roman"/>
                <w:sz w:val="16"/>
                <w:szCs w:val="21"/>
                <w:lang w:val="es-ES_tradnl" w:eastAsia="es-SV" w:bidi="he-IL"/>
              </w:rPr>
              <w:t xml:space="preserve">$ </w:t>
            </w:r>
          </w:p>
        </w:tc>
        <w:tc>
          <w:tcPr>
            <w:tcW w:w="1791" w:type="dxa"/>
            <w:tcBorders>
              <w:top w:val="nil"/>
              <w:left w:val="nil"/>
              <w:bottom w:val="nil"/>
              <w:right w:val="single" w:sz="4" w:space="0" w:color="auto"/>
            </w:tcBorders>
            <w:vAlign w:val="center"/>
          </w:tcPr>
          <w:p w14:paraId="3ACF2928" w14:textId="77777777" w:rsidR="004B475E" w:rsidRPr="004B475E" w:rsidRDefault="004B475E" w:rsidP="003A25CA">
            <w:pPr>
              <w:widowControl w:val="0"/>
              <w:autoSpaceDE w:val="0"/>
              <w:autoSpaceDN w:val="0"/>
              <w:adjustRightInd w:val="0"/>
              <w:ind w:right="730"/>
              <w:jc w:val="right"/>
              <w:rPr>
                <w:rFonts w:ascii="Arial" w:hAnsi="Arial" w:cs="Arial"/>
                <w:w w:val="66"/>
                <w:sz w:val="16"/>
                <w:szCs w:val="25"/>
                <w:lang w:val="es-ES_tradnl" w:eastAsia="es-SV" w:bidi="he-IL"/>
              </w:rPr>
            </w:pPr>
            <w:r w:rsidRPr="004B475E">
              <w:rPr>
                <w:rFonts w:ascii="Arial" w:hAnsi="Arial" w:cs="Arial"/>
                <w:w w:val="66"/>
                <w:sz w:val="16"/>
                <w:szCs w:val="25"/>
                <w:lang w:val="es-ES_tradnl" w:eastAsia="es-SV" w:bidi="he-IL"/>
              </w:rPr>
              <w:t xml:space="preserve">- </w:t>
            </w:r>
          </w:p>
        </w:tc>
      </w:tr>
      <w:tr w:rsidR="004B475E" w:rsidRPr="004B475E" w14:paraId="2EC3E992" w14:textId="77777777" w:rsidTr="004B475E">
        <w:trPr>
          <w:trHeight w:val="340"/>
        </w:trPr>
        <w:tc>
          <w:tcPr>
            <w:tcW w:w="360" w:type="dxa"/>
            <w:tcBorders>
              <w:top w:val="nil"/>
              <w:left w:val="single" w:sz="4" w:space="0" w:color="auto"/>
              <w:bottom w:val="single" w:sz="4" w:space="0" w:color="auto"/>
              <w:right w:val="single" w:sz="4" w:space="0" w:color="auto"/>
            </w:tcBorders>
            <w:vAlign w:val="center"/>
          </w:tcPr>
          <w:p w14:paraId="7300CAE5" w14:textId="77777777" w:rsidR="004B475E" w:rsidRPr="004B475E" w:rsidRDefault="004B475E" w:rsidP="004B475E">
            <w:pPr>
              <w:widowControl w:val="0"/>
              <w:autoSpaceDE w:val="0"/>
              <w:autoSpaceDN w:val="0"/>
              <w:adjustRightInd w:val="0"/>
              <w:ind w:left="29"/>
              <w:jc w:val="center"/>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32 </w:t>
            </w:r>
          </w:p>
        </w:tc>
        <w:tc>
          <w:tcPr>
            <w:tcW w:w="5899" w:type="dxa"/>
            <w:gridSpan w:val="2"/>
            <w:tcBorders>
              <w:top w:val="nil"/>
              <w:left w:val="single" w:sz="4" w:space="0" w:color="auto"/>
              <w:bottom w:val="single" w:sz="4" w:space="0" w:color="auto"/>
              <w:right w:val="single" w:sz="4" w:space="0" w:color="auto"/>
            </w:tcBorders>
            <w:vAlign w:val="center"/>
          </w:tcPr>
          <w:p w14:paraId="0074AB15" w14:textId="77777777" w:rsidR="004B475E" w:rsidRPr="004B475E" w:rsidRDefault="004B475E" w:rsidP="004B475E">
            <w:pPr>
              <w:widowControl w:val="0"/>
              <w:autoSpaceDE w:val="0"/>
              <w:autoSpaceDN w:val="0"/>
              <w:adjustRightInd w:val="0"/>
              <w:ind w:left="82"/>
              <w:rPr>
                <w:rFonts w:ascii="Arial" w:hAnsi="Arial" w:cs="Arial"/>
                <w:b/>
                <w:bCs/>
                <w:sz w:val="16"/>
                <w:szCs w:val="18"/>
                <w:lang w:val="es-ES_tradnl" w:eastAsia="es-SV" w:bidi="he-IL"/>
              </w:rPr>
            </w:pPr>
            <w:r w:rsidRPr="004B475E">
              <w:rPr>
                <w:rFonts w:ascii="Arial" w:hAnsi="Arial" w:cs="Arial"/>
                <w:b/>
                <w:bCs/>
                <w:sz w:val="16"/>
                <w:szCs w:val="18"/>
                <w:lang w:val="es-ES_tradnl" w:eastAsia="es-SV" w:bidi="he-IL"/>
              </w:rPr>
              <w:t xml:space="preserve">SALDOS DE AÑOS ANTERIORES </w:t>
            </w:r>
          </w:p>
        </w:tc>
        <w:tc>
          <w:tcPr>
            <w:tcW w:w="552" w:type="dxa"/>
            <w:tcBorders>
              <w:top w:val="nil"/>
              <w:left w:val="single" w:sz="4" w:space="0" w:color="auto"/>
              <w:bottom w:val="single" w:sz="4" w:space="0" w:color="auto"/>
              <w:right w:val="nil"/>
            </w:tcBorders>
            <w:vAlign w:val="center"/>
          </w:tcPr>
          <w:p w14:paraId="16D3E9B9" w14:textId="77777777" w:rsidR="004B475E" w:rsidRPr="004B475E" w:rsidRDefault="004B475E" w:rsidP="004B475E">
            <w:pPr>
              <w:widowControl w:val="0"/>
              <w:autoSpaceDE w:val="0"/>
              <w:autoSpaceDN w:val="0"/>
              <w:adjustRightInd w:val="0"/>
              <w:ind w:left="149"/>
              <w:rPr>
                <w:rFonts w:ascii="Times New Roman" w:hAnsi="Times New Roman"/>
                <w:sz w:val="16"/>
                <w:szCs w:val="21"/>
                <w:lang w:val="es-ES_tradnl" w:eastAsia="es-SV" w:bidi="he-IL"/>
              </w:rPr>
            </w:pPr>
            <w:r w:rsidRPr="004B475E">
              <w:rPr>
                <w:rFonts w:ascii="Times New Roman" w:hAnsi="Times New Roman"/>
                <w:sz w:val="16"/>
                <w:szCs w:val="21"/>
                <w:lang w:val="es-ES_tradnl" w:eastAsia="es-SV" w:bidi="he-IL"/>
              </w:rPr>
              <w:t xml:space="preserve">$ </w:t>
            </w:r>
          </w:p>
        </w:tc>
        <w:tc>
          <w:tcPr>
            <w:tcW w:w="1791" w:type="dxa"/>
            <w:tcBorders>
              <w:top w:val="nil"/>
              <w:left w:val="nil"/>
              <w:bottom w:val="single" w:sz="4" w:space="0" w:color="auto"/>
              <w:right w:val="single" w:sz="4" w:space="0" w:color="auto"/>
            </w:tcBorders>
            <w:vAlign w:val="center"/>
          </w:tcPr>
          <w:p w14:paraId="5ABA0E50" w14:textId="77777777" w:rsidR="004B475E" w:rsidRPr="004B475E" w:rsidRDefault="004B475E" w:rsidP="003A25CA">
            <w:pPr>
              <w:widowControl w:val="0"/>
              <w:autoSpaceDE w:val="0"/>
              <w:autoSpaceDN w:val="0"/>
              <w:adjustRightInd w:val="0"/>
              <w:ind w:right="470"/>
              <w:jc w:val="right"/>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1244,020.60 </w:t>
            </w:r>
          </w:p>
        </w:tc>
      </w:tr>
      <w:tr w:rsidR="004B475E" w:rsidRPr="004B475E" w14:paraId="548B9562" w14:textId="77777777" w:rsidTr="004B475E">
        <w:trPr>
          <w:trHeight w:val="340"/>
        </w:trPr>
        <w:tc>
          <w:tcPr>
            <w:tcW w:w="360" w:type="dxa"/>
            <w:tcBorders>
              <w:top w:val="single" w:sz="4" w:space="0" w:color="auto"/>
              <w:left w:val="single" w:sz="4" w:space="0" w:color="auto"/>
              <w:bottom w:val="single" w:sz="4" w:space="0" w:color="auto"/>
              <w:right w:val="single" w:sz="4" w:space="0" w:color="auto"/>
            </w:tcBorders>
            <w:vAlign w:val="center"/>
          </w:tcPr>
          <w:p w14:paraId="2CE44162" w14:textId="77777777" w:rsidR="004B475E" w:rsidRPr="004B475E" w:rsidRDefault="004B475E" w:rsidP="004B475E">
            <w:pPr>
              <w:widowControl w:val="0"/>
              <w:autoSpaceDE w:val="0"/>
              <w:autoSpaceDN w:val="0"/>
              <w:adjustRightInd w:val="0"/>
              <w:jc w:val="center"/>
              <w:rPr>
                <w:rFonts w:ascii="Arial" w:hAnsi="Arial" w:cs="Arial"/>
                <w:sz w:val="16"/>
                <w:szCs w:val="21"/>
                <w:lang w:val="es-ES_tradnl" w:eastAsia="es-SV" w:bidi="he-IL"/>
              </w:rPr>
            </w:pPr>
          </w:p>
        </w:tc>
        <w:tc>
          <w:tcPr>
            <w:tcW w:w="2237" w:type="dxa"/>
            <w:tcBorders>
              <w:top w:val="single" w:sz="4" w:space="0" w:color="auto"/>
              <w:left w:val="single" w:sz="4" w:space="0" w:color="auto"/>
              <w:bottom w:val="single" w:sz="4" w:space="0" w:color="auto"/>
              <w:right w:val="nil"/>
            </w:tcBorders>
            <w:vAlign w:val="center"/>
          </w:tcPr>
          <w:p w14:paraId="4BAD210C" w14:textId="77777777" w:rsidR="004B475E" w:rsidRPr="004B475E" w:rsidRDefault="004B475E" w:rsidP="004B475E">
            <w:pPr>
              <w:widowControl w:val="0"/>
              <w:autoSpaceDE w:val="0"/>
              <w:autoSpaceDN w:val="0"/>
              <w:adjustRightInd w:val="0"/>
              <w:jc w:val="center"/>
              <w:rPr>
                <w:rFonts w:ascii="Arial" w:hAnsi="Arial" w:cs="Arial"/>
                <w:sz w:val="16"/>
                <w:szCs w:val="21"/>
                <w:lang w:val="es-ES_tradnl" w:eastAsia="es-SV" w:bidi="he-IL"/>
              </w:rPr>
            </w:pPr>
          </w:p>
        </w:tc>
        <w:tc>
          <w:tcPr>
            <w:tcW w:w="3662" w:type="dxa"/>
            <w:tcBorders>
              <w:top w:val="single" w:sz="4" w:space="0" w:color="auto"/>
              <w:left w:val="nil"/>
              <w:bottom w:val="single" w:sz="4" w:space="0" w:color="auto"/>
              <w:right w:val="single" w:sz="4" w:space="0" w:color="auto"/>
            </w:tcBorders>
            <w:vAlign w:val="center"/>
          </w:tcPr>
          <w:p w14:paraId="4BD99809" w14:textId="77777777" w:rsidR="004B475E" w:rsidRPr="004B475E" w:rsidRDefault="004B475E" w:rsidP="004B475E">
            <w:pPr>
              <w:widowControl w:val="0"/>
              <w:autoSpaceDE w:val="0"/>
              <w:autoSpaceDN w:val="0"/>
              <w:adjustRightInd w:val="0"/>
              <w:ind w:left="413"/>
              <w:rPr>
                <w:rFonts w:ascii="Arial" w:hAnsi="Arial" w:cs="Arial"/>
                <w:b/>
                <w:bCs/>
                <w:sz w:val="16"/>
                <w:szCs w:val="18"/>
                <w:lang w:val="es-ES_tradnl" w:eastAsia="es-SV" w:bidi="he-IL"/>
              </w:rPr>
            </w:pPr>
            <w:r w:rsidRPr="004B475E">
              <w:rPr>
                <w:rFonts w:ascii="Arial" w:hAnsi="Arial" w:cs="Arial"/>
                <w:b/>
                <w:bCs/>
                <w:sz w:val="16"/>
                <w:szCs w:val="18"/>
                <w:lang w:val="es-ES_tradnl" w:eastAsia="es-SV" w:bidi="he-IL"/>
              </w:rPr>
              <w:t xml:space="preserve">TOTAL </w:t>
            </w:r>
          </w:p>
        </w:tc>
        <w:tc>
          <w:tcPr>
            <w:tcW w:w="552" w:type="dxa"/>
            <w:tcBorders>
              <w:top w:val="single" w:sz="4" w:space="0" w:color="auto"/>
              <w:left w:val="single" w:sz="4" w:space="0" w:color="auto"/>
              <w:bottom w:val="single" w:sz="4" w:space="0" w:color="auto"/>
              <w:right w:val="nil"/>
            </w:tcBorders>
            <w:vAlign w:val="center"/>
          </w:tcPr>
          <w:p w14:paraId="75AA6077" w14:textId="77777777" w:rsidR="004B475E" w:rsidRPr="004B475E" w:rsidRDefault="004B475E" w:rsidP="004B475E">
            <w:pPr>
              <w:widowControl w:val="0"/>
              <w:autoSpaceDE w:val="0"/>
              <w:autoSpaceDN w:val="0"/>
              <w:adjustRightInd w:val="0"/>
              <w:ind w:left="149"/>
              <w:rPr>
                <w:rFonts w:ascii="Arial" w:hAnsi="Arial" w:cs="Arial"/>
                <w:sz w:val="16"/>
                <w:szCs w:val="19"/>
                <w:lang w:val="es-ES_tradnl" w:eastAsia="es-SV" w:bidi="he-IL"/>
              </w:rPr>
            </w:pPr>
            <w:r w:rsidRPr="004B475E">
              <w:rPr>
                <w:rFonts w:ascii="Arial" w:hAnsi="Arial" w:cs="Arial"/>
                <w:sz w:val="16"/>
                <w:szCs w:val="19"/>
                <w:lang w:val="es-ES_tradnl" w:eastAsia="es-SV" w:bidi="he-IL"/>
              </w:rPr>
              <w:t xml:space="preserve">$ </w:t>
            </w:r>
          </w:p>
        </w:tc>
        <w:tc>
          <w:tcPr>
            <w:tcW w:w="1791" w:type="dxa"/>
            <w:tcBorders>
              <w:top w:val="single" w:sz="4" w:space="0" w:color="auto"/>
              <w:left w:val="nil"/>
              <w:bottom w:val="single" w:sz="4" w:space="0" w:color="auto"/>
              <w:right w:val="single" w:sz="4" w:space="0" w:color="auto"/>
            </w:tcBorders>
            <w:vAlign w:val="center"/>
          </w:tcPr>
          <w:p w14:paraId="2443B536" w14:textId="77777777" w:rsidR="004B475E" w:rsidRPr="004B475E" w:rsidRDefault="004B475E" w:rsidP="003A25CA">
            <w:pPr>
              <w:widowControl w:val="0"/>
              <w:autoSpaceDE w:val="0"/>
              <w:autoSpaceDN w:val="0"/>
              <w:adjustRightInd w:val="0"/>
              <w:ind w:right="470"/>
              <w:jc w:val="right"/>
              <w:rPr>
                <w:rFonts w:ascii="Times New Roman" w:hAnsi="Times New Roman"/>
                <w:b/>
                <w:bCs/>
                <w:sz w:val="16"/>
                <w:szCs w:val="20"/>
                <w:lang w:val="es-ES_tradnl" w:eastAsia="es-SV" w:bidi="he-IL"/>
              </w:rPr>
            </w:pPr>
            <w:r w:rsidRPr="004B475E">
              <w:rPr>
                <w:rFonts w:ascii="Times New Roman" w:hAnsi="Times New Roman"/>
                <w:b/>
                <w:bCs/>
                <w:sz w:val="16"/>
                <w:szCs w:val="20"/>
                <w:lang w:val="es-ES_tradnl" w:eastAsia="es-SV" w:bidi="he-IL"/>
              </w:rPr>
              <w:t xml:space="preserve">2850,587.60 </w:t>
            </w:r>
          </w:p>
        </w:tc>
      </w:tr>
    </w:tbl>
    <w:p w14:paraId="12379755" w14:textId="77777777" w:rsidR="0050412B" w:rsidRDefault="0050412B" w:rsidP="00D07CED">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tbl>
      <w:tblPr>
        <w:tblW w:w="0" w:type="auto"/>
        <w:tblInd w:w="5" w:type="dxa"/>
        <w:tblLayout w:type="fixed"/>
        <w:tblCellMar>
          <w:left w:w="0" w:type="dxa"/>
          <w:right w:w="0" w:type="dxa"/>
        </w:tblCellMar>
        <w:tblLook w:val="0000" w:firstRow="0" w:lastRow="0" w:firstColumn="0" w:lastColumn="0" w:noHBand="0" w:noVBand="0"/>
      </w:tblPr>
      <w:tblGrid>
        <w:gridCol w:w="355"/>
        <w:gridCol w:w="5914"/>
        <w:gridCol w:w="518"/>
        <w:gridCol w:w="1819"/>
      </w:tblGrid>
      <w:tr w:rsidR="004B475E" w:rsidRPr="004B475E" w14:paraId="23A57667" w14:textId="77777777" w:rsidTr="004B475E">
        <w:trPr>
          <w:trHeight w:val="340"/>
        </w:trPr>
        <w:tc>
          <w:tcPr>
            <w:tcW w:w="355" w:type="dxa"/>
            <w:tcBorders>
              <w:top w:val="single" w:sz="4" w:space="0" w:color="auto"/>
              <w:left w:val="single" w:sz="4" w:space="0" w:color="auto"/>
              <w:bottom w:val="nil"/>
              <w:right w:val="nil"/>
            </w:tcBorders>
            <w:vAlign w:val="center"/>
          </w:tcPr>
          <w:p w14:paraId="4465D366" w14:textId="77777777" w:rsidR="004B475E" w:rsidRPr="004B475E" w:rsidRDefault="004B475E" w:rsidP="004B475E">
            <w:pPr>
              <w:widowControl w:val="0"/>
              <w:autoSpaceDE w:val="0"/>
              <w:autoSpaceDN w:val="0"/>
              <w:adjustRightInd w:val="0"/>
              <w:jc w:val="center"/>
              <w:rPr>
                <w:rFonts w:ascii="Arial" w:hAnsi="Arial" w:cs="Arial"/>
                <w:sz w:val="16"/>
                <w:szCs w:val="16"/>
                <w:lang w:val="es-ES_tradnl" w:eastAsia="es-SV" w:bidi="he-IL"/>
              </w:rPr>
            </w:pPr>
          </w:p>
        </w:tc>
        <w:tc>
          <w:tcPr>
            <w:tcW w:w="5914" w:type="dxa"/>
            <w:tcBorders>
              <w:top w:val="single" w:sz="4" w:space="0" w:color="auto"/>
              <w:left w:val="nil"/>
              <w:bottom w:val="nil"/>
              <w:right w:val="nil"/>
            </w:tcBorders>
            <w:vAlign w:val="center"/>
          </w:tcPr>
          <w:p w14:paraId="116BD62F" w14:textId="77777777" w:rsidR="004B475E" w:rsidRPr="004B475E" w:rsidRDefault="004B475E" w:rsidP="004B475E">
            <w:pPr>
              <w:widowControl w:val="0"/>
              <w:autoSpaceDE w:val="0"/>
              <w:autoSpaceDN w:val="0"/>
              <w:adjustRightInd w:val="0"/>
              <w:ind w:left="1997"/>
              <w:jc w:val="center"/>
              <w:rPr>
                <w:rFonts w:ascii="Arial" w:hAnsi="Arial" w:cs="Arial"/>
                <w:b/>
                <w:bCs/>
                <w:sz w:val="16"/>
                <w:szCs w:val="16"/>
                <w:lang w:val="es-ES_tradnl" w:eastAsia="es-SV" w:bidi="he-IL"/>
              </w:rPr>
            </w:pPr>
            <w:r w:rsidRPr="004B475E">
              <w:rPr>
                <w:rFonts w:ascii="Arial" w:hAnsi="Arial" w:cs="Arial"/>
                <w:b/>
                <w:bCs/>
                <w:sz w:val="16"/>
                <w:szCs w:val="16"/>
                <w:lang w:val="es-ES_tradnl" w:eastAsia="es-SV" w:bidi="he-IL"/>
              </w:rPr>
              <w:t xml:space="preserve">CUADRO RESUMEN </w:t>
            </w:r>
          </w:p>
        </w:tc>
        <w:tc>
          <w:tcPr>
            <w:tcW w:w="518" w:type="dxa"/>
            <w:tcBorders>
              <w:top w:val="single" w:sz="4" w:space="0" w:color="auto"/>
              <w:left w:val="nil"/>
              <w:bottom w:val="nil"/>
              <w:right w:val="nil"/>
            </w:tcBorders>
            <w:vAlign w:val="center"/>
          </w:tcPr>
          <w:p w14:paraId="710492A7" w14:textId="77777777" w:rsidR="004B475E" w:rsidRPr="004B475E" w:rsidRDefault="004B475E" w:rsidP="004B475E">
            <w:pPr>
              <w:widowControl w:val="0"/>
              <w:autoSpaceDE w:val="0"/>
              <w:autoSpaceDN w:val="0"/>
              <w:adjustRightInd w:val="0"/>
              <w:jc w:val="center"/>
              <w:rPr>
                <w:rFonts w:ascii="Arial" w:hAnsi="Arial" w:cs="Arial"/>
                <w:b/>
                <w:bCs/>
                <w:sz w:val="16"/>
                <w:szCs w:val="16"/>
                <w:lang w:val="es-ES_tradnl" w:eastAsia="es-SV" w:bidi="he-IL"/>
              </w:rPr>
            </w:pPr>
          </w:p>
        </w:tc>
        <w:tc>
          <w:tcPr>
            <w:tcW w:w="1819" w:type="dxa"/>
            <w:tcBorders>
              <w:top w:val="single" w:sz="4" w:space="0" w:color="auto"/>
              <w:left w:val="nil"/>
              <w:bottom w:val="nil"/>
              <w:right w:val="single" w:sz="4" w:space="0" w:color="auto"/>
            </w:tcBorders>
            <w:vAlign w:val="center"/>
          </w:tcPr>
          <w:p w14:paraId="577AF8BE" w14:textId="77777777" w:rsidR="004B475E" w:rsidRPr="004B475E" w:rsidRDefault="004B475E" w:rsidP="004B475E">
            <w:pPr>
              <w:widowControl w:val="0"/>
              <w:autoSpaceDE w:val="0"/>
              <w:autoSpaceDN w:val="0"/>
              <w:adjustRightInd w:val="0"/>
              <w:jc w:val="center"/>
              <w:rPr>
                <w:rFonts w:ascii="Arial" w:hAnsi="Arial" w:cs="Arial"/>
                <w:b/>
                <w:bCs/>
                <w:sz w:val="16"/>
                <w:szCs w:val="16"/>
                <w:lang w:val="es-ES_tradnl" w:eastAsia="es-SV" w:bidi="he-IL"/>
              </w:rPr>
            </w:pPr>
          </w:p>
        </w:tc>
      </w:tr>
      <w:tr w:rsidR="004B475E" w:rsidRPr="004B475E" w14:paraId="24B46F32" w14:textId="77777777" w:rsidTr="004B475E">
        <w:trPr>
          <w:trHeight w:val="340"/>
        </w:trPr>
        <w:tc>
          <w:tcPr>
            <w:tcW w:w="355" w:type="dxa"/>
            <w:tcBorders>
              <w:top w:val="nil"/>
              <w:left w:val="single" w:sz="4" w:space="0" w:color="auto"/>
              <w:bottom w:val="nil"/>
              <w:right w:val="nil"/>
            </w:tcBorders>
            <w:vAlign w:val="center"/>
          </w:tcPr>
          <w:p w14:paraId="1DBC1E0B" w14:textId="77777777" w:rsidR="004B475E" w:rsidRPr="004B475E" w:rsidRDefault="004B475E" w:rsidP="004B475E">
            <w:pPr>
              <w:widowControl w:val="0"/>
              <w:autoSpaceDE w:val="0"/>
              <w:autoSpaceDN w:val="0"/>
              <w:adjustRightInd w:val="0"/>
              <w:jc w:val="center"/>
              <w:rPr>
                <w:rFonts w:ascii="Arial" w:hAnsi="Arial" w:cs="Arial"/>
                <w:sz w:val="16"/>
                <w:szCs w:val="16"/>
                <w:lang w:val="es-ES_tradnl" w:eastAsia="es-SV" w:bidi="he-IL"/>
              </w:rPr>
            </w:pPr>
          </w:p>
        </w:tc>
        <w:tc>
          <w:tcPr>
            <w:tcW w:w="5914" w:type="dxa"/>
            <w:tcBorders>
              <w:top w:val="nil"/>
              <w:left w:val="nil"/>
              <w:bottom w:val="nil"/>
              <w:right w:val="nil"/>
            </w:tcBorders>
            <w:vAlign w:val="center"/>
          </w:tcPr>
          <w:p w14:paraId="54D9508E" w14:textId="77777777" w:rsidR="004B475E" w:rsidRPr="004B475E" w:rsidRDefault="004B475E" w:rsidP="004B475E">
            <w:pPr>
              <w:widowControl w:val="0"/>
              <w:autoSpaceDE w:val="0"/>
              <w:autoSpaceDN w:val="0"/>
              <w:adjustRightInd w:val="0"/>
              <w:ind w:left="1997"/>
              <w:jc w:val="center"/>
              <w:rPr>
                <w:rFonts w:ascii="Arial" w:hAnsi="Arial" w:cs="Arial"/>
                <w:b/>
                <w:bCs/>
                <w:sz w:val="16"/>
                <w:szCs w:val="16"/>
                <w:lang w:val="es-ES_tradnl" w:eastAsia="es-SV" w:bidi="he-IL"/>
              </w:rPr>
            </w:pPr>
            <w:r w:rsidRPr="004B475E">
              <w:rPr>
                <w:rFonts w:ascii="Arial" w:hAnsi="Arial" w:cs="Arial"/>
                <w:b/>
                <w:bCs/>
                <w:sz w:val="16"/>
                <w:szCs w:val="16"/>
                <w:lang w:val="es-ES_tradnl" w:eastAsia="es-SV" w:bidi="he-IL"/>
              </w:rPr>
              <w:t xml:space="preserve">PRESUPUESTO DE EGRESOS </w:t>
            </w:r>
          </w:p>
        </w:tc>
        <w:tc>
          <w:tcPr>
            <w:tcW w:w="518" w:type="dxa"/>
            <w:tcBorders>
              <w:top w:val="nil"/>
              <w:left w:val="nil"/>
              <w:bottom w:val="nil"/>
              <w:right w:val="nil"/>
            </w:tcBorders>
            <w:vAlign w:val="center"/>
          </w:tcPr>
          <w:p w14:paraId="2FF43925" w14:textId="77777777" w:rsidR="004B475E" w:rsidRPr="004B475E" w:rsidRDefault="004B475E" w:rsidP="004B475E">
            <w:pPr>
              <w:widowControl w:val="0"/>
              <w:autoSpaceDE w:val="0"/>
              <w:autoSpaceDN w:val="0"/>
              <w:adjustRightInd w:val="0"/>
              <w:jc w:val="center"/>
              <w:rPr>
                <w:rFonts w:ascii="Arial" w:hAnsi="Arial" w:cs="Arial"/>
                <w:b/>
                <w:bCs/>
                <w:sz w:val="16"/>
                <w:szCs w:val="16"/>
                <w:lang w:val="es-ES_tradnl" w:eastAsia="es-SV" w:bidi="he-IL"/>
              </w:rPr>
            </w:pPr>
          </w:p>
        </w:tc>
        <w:tc>
          <w:tcPr>
            <w:tcW w:w="1819" w:type="dxa"/>
            <w:tcBorders>
              <w:top w:val="nil"/>
              <w:left w:val="nil"/>
              <w:bottom w:val="nil"/>
              <w:right w:val="single" w:sz="4" w:space="0" w:color="auto"/>
            </w:tcBorders>
            <w:vAlign w:val="center"/>
          </w:tcPr>
          <w:p w14:paraId="474106F3" w14:textId="77777777" w:rsidR="004B475E" w:rsidRPr="004B475E" w:rsidRDefault="004B475E" w:rsidP="004B475E">
            <w:pPr>
              <w:widowControl w:val="0"/>
              <w:autoSpaceDE w:val="0"/>
              <w:autoSpaceDN w:val="0"/>
              <w:adjustRightInd w:val="0"/>
              <w:jc w:val="center"/>
              <w:rPr>
                <w:rFonts w:ascii="Arial" w:hAnsi="Arial" w:cs="Arial"/>
                <w:b/>
                <w:bCs/>
                <w:sz w:val="16"/>
                <w:szCs w:val="16"/>
                <w:lang w:val="es-ES_tradnl" w:eastAsia="es-SV" w:bidi="he-IL"/>
              </w:rPr>
            </w:pPr>
          </w:p>
        </w:tc>
      </w:tr>
      <w:tr w:rsidR="004B475E" w:rsidRPr="004B475E" w14:paraId="51CEBBCC" w14:textId="77777777" w:rsidTr="004B475E">
        <w:trPr>
          <w:trHeight w:val="340"/>
        </w:trPr>
        <w:tc>
          <w:tcPr>
            <w:tcW w:w="355" w:type="dxa"/>
            <w:tcBorders>
              <w:top w:val="nil"/>
              <w:left w:val="single" w:sz="4" w:space="0" w:color="auto"/>
              <w:bottom w:val="nil"/>
              <w:right w:val="nil"/>
            </w:tcBorders>
            <w:vAlign w:val="center"/>
          </w:tcPr>
          <w:p w14:paraId="391A9F9D" w14:textId="77777777" w:rsidR="004B475E" w:rsidRPr="004B475E" w:rsidRDefault="004B475E" w:rsidP="004B475E">
            <w:pPr>
              <w:widowControl w:val="0"/>
              <w:autoSpaceDE w:val="0"/>
              <w:autoSpaceDN w:val="0"/>
              <w:adjustRightInd w:val="0"/>
              <w:jc w:val="center"/>
              <w:rPr>
                <w:rFonts w:ascii="Arial" w:hAnsi="Arial" w:cs="Arial"/>
                <w:sz w:val="16"/>
                <w:szCs w:val="16"/>
                <w:lang w:val="es-ES_tradnl" w:eastAsia="es-SV" w:bidi="he-IL"/>
              </w:rPr>
            </w:pPr>
          </w:p>
        </w:tc>
        <w:tc>
          <w:tcPr>
            <w:tcW w:w="6432" w:type="dxa"/>
            <w:gridSpan w:val="2"/>
            <w:tcBorders>
              <w:top w:val="nil"/>
              <w:left w:val="nil"/>
              <w:bottom w:val="nil"/>
              <w:right w:val="nil"/>
            </w:tcBorders>
            <w:vAlign w:val="center"/>
          </w:tcPr>
          <w:p w14:paraId="4D6A2AB1" w14:textId="77777777" w:rsidR="004B475E" w:rsidRPr="004B475E" w:rsidRDefault="004B475E" w:rsidP="004B475E">
            <w:pPr>
              <w:widowControl w:val="0"/>
              <w:autoSpaceDE w:val="0"/>
              <w:autoSpaceDN w:val="0"/>
              <w:adjustRightInd w:val="0"/>
              <w:ind w:right="274"/>
              <w:jc w:val="right"/>
              <w:rPr>
                <w:rFonts w:ascii="Arial" w:hAnsi="Arial" w:cs="Arial"/>
                <w:b/>
                <w:bCs/>
                <w:sz w:val="16"/>
                <w:szCs w:val="16"/>
                <w:lang w:val="es-ES_tradnl" w:eastAsia="es-SV" w:bidi="he-IL"/>
              </w:rPr>
            </w:pPr>
            <w:r w:rsidRPr="004B475E">
              <w:rPr>
                <w:rFonts w:ascii="Arial" w:hAnsi="Arial" w:cs="Arial"/>
                <w:b/>
                <w:bCs/>
                <w:sz w:val="16"/>
                <w:szCs w:val="16"/>
                <w:lang w:val="es-ES_tradnl" w:eastAsia="es-SV" w:bidi="he-IL"/>
              </w:rPr>
              <w:t xml:space="preserve">CLASIFICACIONES POR RUBRO </w:t>
            </w:r>
            <w:r w:rsidRPr="004B475E">
              <w:rPr>
                <w:rFonts w:ascii="Times New Roman" w:hAnsi="Times New Roman"/>
                <w:w w:val="80"/>
                <w:sz w:val="16"/>
                <w:szCs w:val="16"/>
                <w:lang w:val="es-ES_tradnl" w:eastAsia="es-SV" w:bidi="he-IL"/>
              </w:rPr>
              <w:t xml:space="preserve">DE </w:t>
            </w:r>
            <w:r w:rsidRPr="004B475E">
              <w:rPr>
                <w:rFonts w:ascii="Arial" w:hAnsi="Arial" w:cs="Arial"/>
                <w:b/>
                <w:bCs/>
                <w:sz w:val="16"/>
                <w:szCs w:val="16"/>
                <w:lang w:val="es-ES_tradnl" w:eastAsia="es-SV" w:bidi="he-IL"/>
              </w:rPr>
              <w:t xml:space="preserve">EGRESOS </w:t>
            </w:r>
          </w:p>
        </w:tc>
        <w:tc>
          <w:tcPr>
            <w:tcW w:w="1819" w:type="dxa"/>
            <w:tcBorders>
              <w:top w:val="nil"/>
              <w:left w:val="nil"/>
              <w:bottom w:val="nil"/>
              <w:right w:val="single" w:sz="4" w:space="0" w:color="auto"/>
            </w:tcBorders>
            <w:vAlign w:val="center"/>
          </w:tcPr>
          <w:p w14:paraId="7CF4AE46" w14:textId="77777777" w:rsidR="004B475E" w:rsidRPr="004B475E" w:rsidRDefault="004B475E" w:rsidP="004B475E">
            <w:pPr>
              <w:widowControl w:val="0"/>
              <w:autoSpaceDE w:val="0"/>
              <w:autoSpaceDN w:val="0"/>
              <w:adjustRightInd w:val="0"/>
              <w:jc w:val="center"/>
              <w:rPr>
                <w:rFonts w:ascii="Arial" w:hAnsi="Arial" w:cs="Arial"/>
                <w:b/>
                <w:bCs/>
                <w:sz w:val="16"/>
                <w:szCs w:val="16"/>
                <w:lang w:val="es-ES_tradnl" w:eastAsia="es-SV" w:bidi="he-IL"/>
              </w:rPr>
            </w:pPr>
          </w:p>
        </w:tc>
      </w:tr>
      <w:tr w:rsidR="004B475E" w:rsidRPr="004B475E" w14:paraId="76BC2F27" w14:textId="77777777" w:rsidTr="004B475E">
        <w:trPr>
          <w:trHeight w:val="340"/>
        </w:trPr>
        <w:tc>
          <w:tcPr>
            <w:tcW w:w="355" w:type="dxa"/>
            <w:tcBorders>
              <w:top w:val="nil"/>
              <w:left w:val="single" w:sz="4" w:space="0" w:color="auto"/>
              <w:bottom w:val="single" w:sz="4" w:space="0" w:color="auto"/>
              <w:right w:val="nil"/>
            </w:tcBorders>
            <w:vAlign w:val="center"/>
          </w:tcPr>
          <w:p w14:paraId="0307716E" w14:textId="77777777" w:rsidR="004B475E" w:rsidRPr="004B475E" w:rsidRDefault="004B475E" w:rsidP="004B475E">
            <w:pPr>
              <w:widowControl w:val="0"/>
              <w:autoSpaceDE w:val="0"/>
              <w:autoSpaceDN w:val="0"/>
              <w:adjustRightInd w:val="0"/>
              <w:jc w:val="center"/>
              <w:rPr>
                <w:rFonts w:ascii="Arial" w:hAnsi="Arial" w:cs="Arial"/>
                <w:sz w:val="16"/>
                <w:szCs w:val="16"/>
                <w:lang w:val="es-ES_tradnl" w:eastAsia="es-SV" w:bidi="he-IL"/>
              </w:rPr>
            </w:pPr>
          </w:p>
        </w:tc>
        <w:tc>
          <w:tcPr>
            <w:tcW w:w="5914" w:type="dxa"/>
            <w:tcBorders>
              <w:top w:val="nil"/>
              <w:left w:val="nil"/>
              <w:bottom w:val="single" w:sz="4" w:space="0" w:color="auto"/>
              <w:right w:val="nil"/>
            </w:tcBorders>
            <w:vAlign w:val="center"/>
          </w:tcPr>
          <w:p w14:paraId="4F974727" w14:textId="77777777" w:rsidR="004B475E" w:rsidRPr="004B475E" w:rsidRDefault="004B475E" w:rsidP="004B475E">
            <w:pPr>
              <w:widowControl w:val="0"/>
              <w:autoSpaceDE w:val="0"/>
              <w:autoSpaceDN w:val="0"/>
              <w:adjustRightInd w:val="0"/>
              <w:ind w:left="1997"/>
              <w:jc w:val="center"/>
              <w:rPr>
                <w:rFonts w:ascii="Arial" w:hAnsi="Arial" w:cs="Arial"/>
                <w:i/>
                <w:iCs/>
                <w:sz w:val="16"/>
                <w:szCs w:val="16"/>
                <w:lang w:val="es-ES_tradnl" w:eastAsia="es-SV" w:bidi="he-IL"/>
              </w:rPr>
            </w:pPr>
            <w:r w:rsidRPr="004B475E">
              <w:rPr>
                <w:rFonts w:ascii="Arial" w:hAnsi="Arial" w:cs="Arial"/>
                <w:i/>
                <w:iCs/>
                <w:sz w:val="16"/>
                <w:szCs w:val="16"/>
                <w:lang w:val="es-ES_tradnl" w:eastAsia="es-SV" w:bidi="he-IL"/>
              </w:rPr>
              <w:t xml:space="preserve">En dólares de Estados Unidos de América </w:t>
            </w:r>
          </w:p>
        </w:tc>
        <w:tc>
          <w:tcPr>
            <w:tcW w:w="518" w:type="dxa"/>
            <w:tcBorders>
              <w:top w:val="nil"/>
              <w:left w:val="nil"/>
              <w:bottom w:val="single" w:sz="4" w:space="0" w:color="auto"/>
              <w:right w:val="nil"/>
            </w:tcBorders>
            <w:vAlign w:val="center"/>
          </w:tcPr>
          <w:p w14:paraId="799173DD" w14:textId="77777777" w:rsidR="004B475E" w:rsidRPr="004B475E" w:rsidRDefault="004B475E" w:rsidP="004B475E">
            <w:pPr>
              <w:widowControl w:val="0"/>
              <w:autoSpaceDE w:val="0"/>
              <w:autoSpaceDN w:val="0"/>
              <w:adjustRightInd w:val="0"/>
              <w:jc w:val="center"/>
              <w:rPr>
                <w:rFonts w:ascii="Arial" w:hAnsi="Arial" w:cs="Arial"/>
                <w:i/>
                <w:iCs/>
                <w:sz w:val="16"/>
                <w:szCs w:val="16"/>
                <w:lang w:val="es-ES_tradnl" w:eastAsia="es-SV" w:bidi="he-IL"/>
              </w:rPr>
            </w:pPr>
          </w:p>
        </w:tc>
        <w:tc>
          <w:tcPr>
            <w:tcW w:w="1819" w:type="dxa"/>
            <w:tcBorders>
              <w:top w:val="nil"/>
              <w:left w:val="nil"/>
              <w:bottom w:val="single" w:sz="4" w:space="0" w:color="auto"/>
              <w:right w:val="single" w:sz="4" w:space="0" w:color="auto"/>
            </w:tcBorders>
            <w:vAlign w:val="center"/>
          </w:tcPr>
          <w:p w14:paraId="5C16EE2E" w14:textId="77777777" w:rsidR="004B475E" w:rsidRPr="004B475E" w:rsidRDefault="004B475E" w:rsidP="004B475E">
            <w:pPr>
              <w:widowControl w:val="0"/>
              <w:autoSpaceDE w:val="0"/>
              <w:autoSpaceDN w:val="0"/>
              <w:adjustRightInd w:val="0"/>
              <w:jc w:val="center"/>
              <w:rPr>
                <w:rFonts w:ascii="Arial" w:hAnsi="Arial" w:cs="Arial"/>
                <w:i/>
                <w:iCs/>
                <w:sz w:val="16"/>
                <w:szCs w:val="16"/>
                <w:lang w:val="es-ES_tradnl" w:eastAsia="es-SV" w:bidi="he-IL"/>
              </w:rPr>
            </w:pPr>
          </w:p>
        </w:tc>
      </w:tr>
      <w:tr w:rsidR="004B475E" w:rsidRPr="004B475E" w14:paraId="2EE1B66D" w14:textId="77777777" w:rsidTr="004B475E">
        <w:trPr>
          <w:trHeight w:val="340"/>
        </w:trPr>
        <w:tc>
          <w:tcPr>
            <w:tcW w:w="355" w:type="dxa"/>
            <w:tcBorders>
              <w:top w:val="single" w:sz="4" w:space="0" w:color="auto"/>
              <w:left w:val="single" w:sz="4" w:space="0" w:color="auto"/>
              <w:bottom w:val="nil"/>
              <w:right w:val="single" w:sz="4" w:space="0" w:color="auto"/>
            </w:tcBorders>
            <w:vAlign w:val="center"/>
          </w:tcPr>
          <w:p w14:paraId="2C69E035" w14:textId="77777777" w:rsidR="004B475E" w:rsidRPr="004B475E" w:rsidRDefault="004B475E" w:rsidP="004B475E">
            <w:pPr>
              <w:widowControl w:val="0"/>
              <w:autoSpaceDE w:val="0"/>
              <w:autoSpaceDN w:val="0"/>
              <w:adjustRightInd w:val="0"/>
              <w:ind w:left="34"/>
              <w:jc w:val="center"/>
              <w:rPr>
                <w:rFonts w:ascii="Times New Roman" w:hAnsi="Times New Roman"/>
                <w:b/>
                <w:bCs/>
                <w:sz w:val="16"/>
                <w:szCs w:val="16"/>
                <w:lang w:val="es-ES_tradnl" w:eastAsia="es-SV" w:bidi="he-IL"/>
              </w:rPr>
            </w:pPr>
            <w:r w:rsidRPr="004B475E">
              <w:rPr>
                <w:rFonts w:ascii="Times New Roman" w:hAnsi="Times New Roman"/>
                <w:b/>
                <w:bCs/>
                <w:sz w:val="16"/>
                <w:szCs w:val="16"/>
                <w:lang w:val="es-ES_tradnl" w:eastAsia="es-SV" w:bidi="he-IL"/>
              </w:rPr>
              <w:t xml:space="preserve">51 </w:t>
            </w:r>
          </w:p>
        </w:tc>
        <w:tc>
          <w:tcPr>
            <w:tcW w:w="5914" w:type="dxa"/>
            <w:tcBorders>
              <w:top w:val="single" w:sz="4" w:space="0" w:color="auto"/>
              <w:left w:val="single" w:sz="4" w:space="0" w:color="auto"/>
              <w:bottom w:val="nil"/>
              <w:right w:val="single" w:sz="4" w:space="0" w:color="auto"/>
            </w:tcBorders>
            <w:vAlign w:val="center"/>
          </w:tcPr>
          <w:p w14:paraId="74CB209A" w14:textId="77777777" w:rsidR="004B475E" w:rsidRPr="004B475E" w:rsidRDefault="004B475E" w:rsidP="004B475E">
            <w:pPr>
              <w:widowControl w:val="0"/>
              <w:autoSpaceDE w:val="0"/>
              <w:autoSpaceDN w:val="0"/>
              <w:adjustRightInd w:val="0"/>
              <w:ind w:left="82"/>
              <w:rPr>
                <w:rFonts w:ascii="Arial" w:hAnsi="Arial" w:cs="Arial"/>
                <w:b/>
                <w:bCs/>
                <w:sz w:val="16"/>
                <w:szCs w:val="16"/>
                <w:lang w:val="es-ES_tradnl" w:eastAsia="es-SV" w:bidi="he-IL"/>
              </w:rPr>
            </w:pPr>
            <w:r w:rsidRPr="004B475E">
              <w:rPr>
                <w:rFonts w:ascii="Arial" w:hAnsi="Arial" w:cs="Arial"/>
                <w:b/>
                <w:bCs/>
                <w:sz w:val="16"/>
                <w:szCs w:val="16"/>
                <w:lang w:val="es-ES_tradnl" w:eastAsia="es-SV" w:bidi="he-IL"/>
              </w:rPr>
              <w:t xml:space="preserve">REMUNERACIONES </w:t>
            </w:r>
          </w:p>
        </w:tc>
        <w:tc>
          <w:tcPr>
            <w:tcW w:w="518" w:type="dxa"/>
            <w:tcBorders>
              <w:top w:val="single" w:sz="4" w:space="0" w:color="auto"/>
              <w:left w:val="single" w:sz="4" w:space="0" w:color="auto"/>
              <w:bottom w:val="nil"/>
              <w:right w:val="nil"/>
            </w:tcBorders>
            <w:vAlign w:val="center"/>
          </w:tcPr>
          <w:p w14:paraId="2FAE9B7F" w14:textId="77777777" w:rsidR="004B475E" w:rsidRPr="004B475E" w:rsidRDefault="004B475E" w:rsidP="004B475E">
            <w:pPr>
              <w:widowControl w:val="0"/>
              <w:autoSpaceDE w:val="0"/>
              <w:autoSpaceDN w:val="0"/>
              <w:adjustRightInd w:val="0"/>
              <w:ind w:left="139"/>
              <w:rPr>
                <w:rFonts w:ascii="Arial" w:hAnsi="Arial" w:cs="Arial"/>
                <w:sz w:val="16"/>
                <w:szCs w:val="16"/>
                <w:lang w:val="es-ES_tradnl" w:eastAsia="es-SV" w:bidi="he-IL"/>
              </w:rPr>
            </w:pPr>
            <w:r w:rsidRPr="004B475E">
              <w:rPr>
                <w:rFonts w:ascii="Arial" w:hAnsi="Arial" w:cs="Arial"/>
                <w:sz w:val="16"/>
                <w:szCs w:val="16"/>
                <w:lang w:val="es-ES_tradnl" w:eastAsia="es-SV" w:bidi="he-IL"/>
              </w:rPr>
              <w:t xml:space="preserve">$ </w:t>
            </w:r>
          </w:p>
        </w:tc>
        <w:tc>
          <w:tcPr>
            <w:tcW w:w="1819" w:type="dxa"/>
            <w:tcBorders>
              <w:top w:val="single" w:sz="4" w:space="0" w:color="auto"/>
              <w:left w:val="nil"/>
              <w:bottom w:val="nil"/>
              <w:right w:val="single" w:sz="4" w:space="0" w:color="auto"/>
            </w:tcBorders>
            <w:vAlign w:val="center"/>
          </w:tcPr>
          <w:p w14:paraId="5890322C" w14:textId="12896B99" w:rsidR="004B475E" w:rsidRPr="004B475E" w:rsidRDefault="004B475E" w:rsidP="003A25CA">
            <w:pPr>
              <w:widowControl w:val="0"/>
              <w:autoSpaceDE w:val="0"/>
              <w:autoSpaceDN w:val="0"/>
              <w:adjustRightInd w:val="0"/>
              <w:ind w:left="274"/>
              <w:jc w:val="center"/>
              <w:rPr>
                <w:rFonts w:ascii="Times New Roman" w:hAnsi="Times New Roman"/>
                <w:b/>
                <w:bCs/>
                <w:sz w:val="16"/>
                <w:szCs w:val="16"/>
                <w:lang w:val="es-ES_tradnl" w:eastAsia="es-SV" w:bidi="he-IL"/>
              </w:rPr>
            </w:pPr>
            <w:r w:rsidRPr="004B475E">
              <w:rPr>
                <w:rFonts w:ascii="Times New Roman" w:hAnsi="Times New Roman"/>
                <w:b/>
                <w:bCs/>
                <w:sz w:val="16"/>
                <w:szCs w:val="16"/>
                <w:lang w:val="es-ES_tradnl" w:eastAsia="es-SV" w:bidi="he-IL"/>
              </w:rPr>
              <w:t>411,289.80</w:t>
            </w:r>
          </w:p>
        </w:tc>
      </w:tr>
      <w:tr w:rsidR="004B475E" w:rsidRPr="004B475E" w14:paraId="54E10A22" w14:textId="77777777" w:rsidTr="004B475E">
        <w:trPr>
          <w:trHeight w:val="340"/>
        </w:trPr>
        <w:tc>
          <w:tcPr>
            <w:tcW w:w="355" w:type="dxa"/>
            <w:tcBorders>
              <w:top w:val="nil"/>
              <w:left w:val="single" w:sz="4" w:space="0" w:color="auto"/>
              <w:bottom w:val="nil"/>
              <w:right w:val="single" w:sz="4" w:space="0" w:color="auto"/>
            </w:tcBorders>
            <w:vAlign w:val="center"/>
          </w:tcPr>
          <w:p w14:paraId="2420316A" w14:textId="77777777" w:rsidR="004B475E" w:rsidRPr="004B475E" w:rsidRDefault="004B475E" w:rsidP="004B475E">
            <w:pPr>
              <w:widowControl w:val="0"/>
              <w:autoSpaceDE w:val="0"/>
              <w:autoSpaceDN w:val="0"/>
              <w:adjustRightInd w:val="0"/>
              <w:ind w:left="34"/>
              <w:jc w:val="center"/>
              <w:rPr>
                <w:rFonts w:ascii="Times New Roman" w:hAnsi="Times New Roman"/>
                <w:b/>
                <w:bCs/>
                <w:sz w:val="16"/>
                <w:szCs w:val="16"/>
                <w:lang w:val="es-ES_tradnl" w:eastAsia="es-SV" w:bidi="he-IL"/>
              </w:rPr>
            </w:pPr>
            <w:r w:rsidRPr="004B475E">
              <w:rPr>
                <w:rFonts w:ascii="Times New Roman" w:hAnsi="Times New Roman"/>
                <w:b/>
                <w:bCs/>
                <w:sz w:val="16"/>
                <w:szCs w:val="16"/>
                <w:lang w:val="es-ES_tradnl" w:eastAsia="es-SV" w:bidi="he-IL"/>
              </w:rPr>
              <w:t xml:space="preserve">54 </w:t>
            </w:r>
          </w:p>
        </w:tc>
        <w:tc>
          <w:tcPr>
            <w:tcW w:w="5914" w:type="dxa"/>
            <w:tcBorders>
              <w:top w:val="nil"/>
              <w:left w:val="single" w:sz="4" w:space="0" w:color="auto"/>
              <w:bottom w:val="nil"/>
              <w:right w:val="single" w:sz="4" w:space="0" w:color="auto"/>
            </w:tcBorders>
            <w:vAlign w:val="center"/>
          </w:tcPr>
          <w:p w14:paraId="021483BB" w14:textId="77777777" w:rsidR="004B475E" w:rsidRPr="004B475E" w:rsidRDefault="004B475E" w:rsidP="004B475E">
            <w:pPr>
              <w:widowControl w:val="0"/>
              <w:autoSpaceDE w:val="0"/>
              <w:autoSpaceDN w:val="0"/>
              <w:adjustRightInd w:val="0"/>
              <w:ind w:left="82"/>
              <w:rPr>
                <w:rFonts w:ascii="Arial" w:hAnsi="Arial" w:cs="Arial"/>
                <w:b/>
                <w:bCs/>
                <w:sz w:val="16"/>
                <w:szCs w:val="16"/>
                <w:lang w:val="es-ES_tradnl" w:eastAsia="es-SV" w:bidi="he-IL"/>
              </w:rPr>
            </w:pPr>
            <w:r w:rsidRPr="004B475E">
              <w:rPr>
                <w:rFonts w:ascii="Arial" w:hAnsi="Arial" w:cs="Arial"/>
                <w:b/>
                <w:bCs/>
                <w:sz w:val="16"/>
                <w:szCs w:val="16"/>
                <w:lang w:val="es-ES_tradnl" w:eastAsia="es-SV" w:bidi="he-IL"/>
              </w:rPr>
              <w:t xml:space="preserve">ADQUISICIONES DE BIENES Y SERVICIOS </w:t>
            </w:r>
          </w:p>
        </w:tc>
        <w:tc>
          <w:tcPr>
            <w:tcW w:w="518" w:type="dxa"/>
            <w:tcBorders>
              <w:top w:val="nil"/>
              <w:left w:val="single" w:sz="4" w:space="0" w:color="auto"/>
              <w:bottom w:val="nil"/>
              <w:right w:val="nil"/>
            </w:tcBorders>
            <w:vAlign w:val="center"/>
          </w:tcPr>
          <w:p w14:paraId="680E56B4" w14:textId="77777777" w:rsidR="004B475E" w:rsidRPr="004B475E" w:rsidRDefault="004B475E" w:rsidP="004B475E">
            <w:pPr>
              <w:widowControl w:val="0"/>
              <w:autoSpaceDE w:val="0"/>
              <w:autoSpaceDN w:val="0"/>
              <w:adjustRightInd w:val="0"/>
              <w:ind w:left="139"/>
              <w:rPr>
                <w:rFonts w:ascii="Times New Roman" w:hAnsi="Times New Roman"/>
                <w:w w:val="109"/>
                <w:sz w:val="16"/>
                <w:szCs w:val="16"/>
                <w:lang w:val="es-ES_tradnl" w:eastAsia="es-SV" w:bidi="he-IL"/>
              </w:rPr>
            </w:pPr>
            <w:r w:rsidRPr="004B475E">
              <w:rPr>
                <w:rFonts w:ascii="Times New Roman" w:hAnsi="Times New Roman"/>
                <w:w w:val="109"/>
                <w:sz w:val="16"/>
                <w:szCs w:val="16"/>
                <w:lang w:val="es-ES_tradnl" w:eastAsia="es-SV" w:bidi="he-IL"/>
              </w:rPr>
              <w:t xml:space="preserve">$ </w:t>
            </w:r>
          </w:p>
        </w:tc>
        <w:tc>
          <w:tcPr>
            <w:tcW w:w="1819" w:type="dxa"/>
            <w:tcBorders>
              <w:top w:val="nil"/>
              <w:left w:val="nil"/>
              <w:bottom w:val="nil"/>
              <w:right w:val="single" w:sz="4" w:space="0" w:color="auto"/>
            </w:tcBorders>
            <w:vAlign w:val="center"/>
          </w:tcPr>
          <w:p w14:paraId="092112F6" w14:textId="3CF17FFC" w:rsidR="004B475E" w:rsidRPr="004B475E" w:rsidRDefault="004B475E" w:rsidP="003A25CA">
            <w:pPr>
              <w:widowControl w:val="0"/>
              <w:autoSpaceDE w:val="0"/>
              <w:autoSpaceDN w:val="0"/>
              <w:adjustRightInd w:val="0"/>
              <w:ind w:left="274"/>
              <w:jc w:val="center"/>
              <w:rPr>
                <w:rFonts w:ascii="Times New Roman" w:hAnsi="Times New Roman"/>
                <w:b/>
                <w:bCs/>
                <w:sz w:val="16"/>
                <w:szCs w:val="16"/>
                <w:lang w:val="es-ES_tradnl" w:eastAsia="es-SV" w:bidi="he-IL"/>
              </w:rPr>
            </w:pPr>
            <w:r w:rsidRPr="004B475E">
              <w:rPr>
                <w:rFonts w:ascii="Times New Roman" w:hAnsi="Times New Roman"/>
                <w:b/>
                <w:bCs/>
                <w:sz w:val="16"/>
                <w:szCs w:val="16"/>
                <w:lang w:val="es-ES_tradnl" w:eastAsia="es-SV" w:bidi="he-IL"/>
              </w:rPr>
              <w:t>262,621.27</w:t>
            </w:r>
          </w:p>
        </w:tc>
      </w:tr>
      <w:tr w:rsidR="004B475E" w:rsidRPr="004B475E" w14:paraId="473426D6" w14:textId="77777777" w:rsidTr="004B475E">
        <w:trPr>
          <w:trHeight w:val="340"/>
        </w:trPr>
        <w:tc>
          <w:tcPr>
            <w:tcW w:w="355" w:type="dxa"/>
            <w:tcBorders>
              <w:top w:val="nil"/>
              <w:left w:val="single" w:sz="4" w:space="0" w:color="auto"/>
              <w:bottom w:val="nil"/>
              <w:right w:val="single" w:sz="4" w:space="0" w:color="auto"/>
            </w:tcBorders>
            <w:vAlign w:val="center"/>
          </w:tcPr>
          <w:p w14:paraId="584E9EFB" w14:textId="77777777" w:rsidR="004B475E" w:rsidRPr="004B475E" w:rsidRDefault="004B475E" w:rsidP="004B475E">
            <w:pPr>
              <w:widowControl w:val="0"/>
              <w:autoSpaceDE w:val="0"/>
              <w:autoSpaceDN w:val="0"/>
              <w:adjustRightInd w:val="0"/>
              <w:ind w:left="34"/>
              <w:jc w:val="center"/>
              <w:rPr>
                <w:rFonts w:ascii="Times New Roman" w:hAnsi="Times New Roman"/>
                <w:b/>
                <w:bCs/>
                <w:sz w:val="16"/>
                <w:szCs w:val="16"/>
                <w:lang w:val="es-ES_tradnl" w:eastAsia="es-SV" w:bidi="he-IL"/>
              </w:rPr>
            </w:pPr>
            <w:r w:rsidRPr="004B475E">
              <w:rPr>
                <w:rFonts w:ascii="Times New Roman" w:hAnsi="Times New Roman"/>
                <w:b/>
                <w:bCs/>
                <w:sz w:val="16"/>
                <w:szCs w:val="16"/>
                <w:lang w:val="es-ES_tradnl" w:eastAsia="es-SV" w:bidi="he-IL"/>
              </w:rPr>
              <w:t xml:space="preserve">55 </w:t>
            </w:r>
          </w:p>
        </w:tc>
        <w:tc>
          <w:tcPr>
            <w:tcW w:w="5914" w:type="dxa"/>
            <w:tcBorders>
              <w:top w:val="nil"/>
              <w:left w:val="single" w:sz="4" w:space="0" w:color="auto"/>
              <w:bottom w:val="nil"/>
              <w:right w:val="single" w:sz="4" w:space="0" w:color="auto"/>
            </w:tcBorders>
            <w:vAlign w:val="center"/>
          </w:tcPr>
          <w:p w14:paraId="5B35DAD9" w14:textId="77777777" w:rsidR="004B475E" w:rsidRPr="004B475E" w:rsidRDefault="004B475E" w:rsidP="004B475E">
            <w:pPr>
              <w:widowControl w:val="0"/>
              <w:autoSpaceDE w:val="0"/>
              <w:autoSpaceDN w:val="0"/>
              <w:adjustRightInd w:val="0"/>
              <w:ind w:left="82"/>
              <w:rPr>
                <w:rFonts w:ascii="Arial" w:hAnsi="Arial" w:cs="Arial"/>
                <w:b/>
                <w:bCs/>
                <w:sz w:val="16"/>
                <w:szCs w:val="16"/>
                <w:lang w:val="es-ES_tradnl" w:eastAsia="es-SV" w:bidi="he-IL"/>
              </w:rPr>
            </w:pPr>
            <w:r w:rsidRPr="004B475E">
              <w:rPr>
                <w:rFonts w:ascii="Arial" w:hAnsi="Arial" w:cs="Arial"/>
                <w:b/>
                <w:bCs/>
                <w:sz w:val="16"/>
                <w:szCs w:val="16"/>
                <w:lang w:val="es-ES_tradnl" w:eastAsia="es-SV" w:bidi="he-IL"/>
              </w:rPr>
              <w:t xml:space="preserve">GASTOS FINANCIEROS Y OTROS </w:t>
            </w:r>
          </w:p>
        </w:tc>
        <w:tc>
          <w:tcPr>
            <w:tcW w:w="518" w:type="dxa"/>
            <w:tcBorders>
              <w:top w:val="nil"/>
              <w:left w:val="single" w:sz="4" w:space="0" w:color="auto"/>
              <w:bottom w:val="nil"/>
              <w:right w:val="nil"/>
            </w:tcBorders>
            <w:vAlign w:val="center"/>
          </w:tcPr>
          <w:p w14:paraId="3C19A49A" w14:textId="77777777" w:rsidR="004B475E" w:rsidRPr="004B475E" w:rsidRDefault="004B475E" w:rsidP="004B475E">
            <w:pPr>
              <w:widowControl w:val="0"/>
              <w:autoSpaceDE w:val="0"/>
              <w:autoSpaceDN w:val="0"/>
              <w:adjustRightInd w:val="0"/>
              <w:ind w:left="139"/>
              <w:rPr>
                <w:rFonts w:ascii="Times New Roman" w:hAnsi="Times New Roman"/>
                <w:sz w:val="16"/>
                <w:szCs w:val="16"/>
                <w:lang w:val="es-ES_tradnl" w:eastAsia="es-SV" w:bidi="he-IL"/>
              </w:rPr>
            </w:pPr>
            <w:r w:rsidRPr="004B475E">
              <w:rPr>
                <w:rFonts w:ascii="Times New Roman" w:hAnsi="Times New Roman"/>
                <w:sz w:val="16"/>
                <w:szCs w:val="16"/>
                <w:lang w:val="es-ES_tradnl" w:eastAsia="es-SV" w:bidi="he-IL"/>
              </w:rPr>
              <w:t xml:space="preserve">$ </w:t>
            </w:r>
          </w:p>
        </w:tc>
        <w:tc>
          <w:tcPr>
            <w:tcW w:w="1819" w:type="dxa"/>
            <w:tcBorders>
              <w:top w:val="nil"/>
              <w:left w:val="nil"/>
              <w:bottom w:val="nil"/>
              <w:right w:val="single" w:sz="4" w:space="0" w:color="auto"/>
            </w:tcBorders>
            <w:vAlign w:val="center"/>
          </w:tcPr>
          <w:p w14:paraId="3ECC85C2" w14:textId="17C7B141" w:rsidR="004B475E" w:rsidRPr="004B475E" w:rsidRDefault="004B475E" w:rsidP="003A25CA">
            <w:pPr>
              <w:widowControl w:val="0"/>
              <w:autoSpaceDE w:val="0"/>
              <w:autoSpaceDN w:val="0"/>
              <w:adjustRightInd w:val="0"/>
              <w:ind w:left="274"/>
              <w:jc w:val="center"/>
              <w:rPr>
                <w:rFonts w:ascii="Times New Roman" w:hAnsi="Times New Roman"/>
                <w:b/>
                <w:bCs/>
                <w:sz w:val="16"/>
                <w:szCs w:val="16"/>
                <w:lang w:val="es-ES_tradnl" w:eastAsia="es-SV" w:bidi="he-IL"/>
              </w:rPr>
            </w:pPr>
            <w:r w:rsidRPr="004B475E">
              <w:rPr>
                <w:rFonts w:ascii="Times New Roman" w:hAnsi="Times New Roman"/>
                <w:b/>
                <w:bCs/>
                <w:sz w:val="16"/>
                <w:szCs w:val="16"/>
                <w:lang w:val="es-ES_tradnl" w:eastAsia="es-SV" w:bidi="he-IL"/>
              </w:rPr>
              <w:t>128,418.59</w:t>
            </w:r>
          </w:p>
        </w:tc>
      </w:tr>
      <w:tr w:rsidR="004B475E" w:rsidRPr="004B475E" w14:paraId="0BF7CD11" w14:textId="77777777" w:rsidTr="004B475E">
        <w:trPr>
          <w:trHeight w:val="340"/>
        </w:trPr>
        <w:tc>
          <w:tcPr>
            <w:tcW w:w="355" w:type="dxa"/>
            <w:tcBorders>
              <w:top w:val="nil"/>
              <w:left w:val="single" w:sz="4" w:space="0" w:color="auto"/>
              <w:bottom w:val="nil"/>
              <w:right w:val="single" w:sz="4" w:space="0" w:color="auto"/>
            </w:tcBorders>
            <w:vAlign w:val="center"/>
          </w:tcPr>
          <w:p w14:paraId="36C2C4E5" w14:textId="77777777" w:rsidR="004B475E" w:rsidRPr="004B475E" w:rsidRDefault="004B475E" w:rsidP="004B475E">
            <w:pPr>
              <w:widowControl w:val="0"/>
              <w:autoSpaceDE w:val="0"/>
              <w:autoSpaceDN w:val="0"/>
              <w:adjustRightInd w:val="0"/>
              <w:ind w:left="34"/>
              <w:jc w:val="center"/>
              <w:rPr>
                <w:rFonts w:ascii="Times New Roman" w:hAnsi="Times New Roman"/>
                <w:b/>
                <w:bCs/>
                <w:sz w:val="16"/>
                <w:szCs w:val="16"/>
                <w:lang w:val="es-ES_tradnl" w:eastAsia="es-SV" w:bidi="he-IL"/>
              </w:rPr>
            </w:pPr>
            <w:r w:rsidRPr="004B475E">
              <w:rPr>
                <w:rFonts w:ascii="Times New Roman" w:hAnsi="Times New Roman"/>
                <w:b/>
                <w:bCs/>
                <w:sz w:val="16"/>
                <w:szCs w:val="16"/>
                <w:lang w:val="es-ES_tradnl" w:eastAsia="es-SV" w:bidi="he-IL"/>
              </w:rPr>
              <w:t xml:space="preserve">56 </w:t>
            </w:r>
          </w:p>
        </w:tc>
        <w:tc>
          <w:tcPr>
            <w:tcW w:w="5914" w:type="dxa"/>
            <w:tcBorders>
              <w:top w:val="nil"/>
              <w:left w:val="single" w:sz="4" w:space="0" w:color="auto"/>
              <w:bottom w:val="nil"/>
              <w:right w:val="single" w:sz="4" w:space="0" w:color="auto"/>
            </w:tcBorders>
            <w:vAlign w:val="center"/>
          </w:tcPr>
          <w:p w14:paraId="69086745" w14:textId="77777777" w:rsidR="004B475E" w:rsidRPr="004B475E" w:rsidRDefault="004B475E" w:rsidP="004B475E">
            <w:pPr>
              <w:widowControl w:val="0"/>
              <w:autoSpaceDE w:val="0"/>
              <w:autoSpaceDN w:val="0"/>
              <w:adjustRightInd w:val="0"/>
              <w:ind w:left="82"/>
              <w:rPr>
                <w:rFonts w:ascii="Arial" w:hAnsi="Arial" w:cs="Arial"/>
                <w:b/>
                <w:bCs/>
                <w:sz w:val="16"/>
                <w:szCs w:val="16"/>
                <w:lang w:val="es-ES_tradnl" w:eastAsia="es-SV" w:bidi="he-IL"/>
              </w:rPr>
            </w:pPr>
            <w:r w:rsidRPr="004B475E">
              <w:rPr>
                <w:rFonts w:ascii="Arial" w:hAnsi="Arial" w:cs="Arial"/>
                <w:b/>
                <w:bCs/>
                <w:sz w:val="16"/>
                <w:szCs w:val="16"/>
                <w:lang w:val="es-ES_tradnl" w:eastAsia="es-SV" w:bidi="he-IL"/>
              </w:rPr>
              <w:t xml:space="preserve">TRANSFERENCIAS CORRIENTES </w:t>
            </w:r>
          </w:p>
        </w:tc>
        <w:tc>
          <w:tcPr>
            <w:tcW w:w="518" w:type="dxa"/>
            <w:tcBorders>
              <w:top w:val="nil"/>
              <w:left w:val="single" w:sz="4" w:space="0" w:color="auto"/>
              <w:bottom w:val="nil"/>
              <w:right w:val="nil"/>
            </w:tcBorders>
            <w:vAlign w:val="center"/>
          </w:tcPr>
          <w:p w14:paraId="026EB95B" w14:textId="77777777" w:rsidR="004B475E" w:rsidRPr="004B475E" w:rsidRDefault="004B475E" w:rsidP="004B475E">
            <w:pPr>
              <w:widowControl w:val="0"/>
              <w:autoSpaceDE w:val="0"/>
              <w:autoSpaceDN w:val="0"/>
              <w:adjustRightInd w:val="0"/>
              <w:ind w:left="139"/>
              <w:rPr>
                <w:rFonts w:ascii="Times New Roman" w:hAnsi="Times New Roman"/>
                <w:w w:val="109"/>
                <w:sz w:val="16"/>
                <w:szCs w:val="16"/>
                <w:lang w:val="es-ES_tradnl" w:eastAsia="es-SV" w:bidi="he-IL"/>
              </w:rPr>
            </w:pPr>
            <w:r w:rsidRPr="004B475E">
              <w:rPr>
                <w:rFonts w:ascii="Times New Roman" w:hAnsi="Times New Roman"/>
                <w:w w:val="109"/>
                <w:sz w:val="16"/>
                <w:szCs w:val="16"/>
                <w:lang w:val="es-ES_tradnl" w:eastAsia="es-SV" w:bidi="he-IL"/>
              </w:rPr>
              <w:t xml:space="preserve">$ </w:t>
            </w:r>
          </w:p>
        </w:tc>
        <w:tc>
          <w:tcPr>
            <w:tcW w:w="1819" w:type="dxa"/>
            <w:tcBorders>
              <w:top w:val="nil"/>
              <w:left w:val="nil"/>
              <w:bottom w:val="nil"/>
              <w:right w:val="single" w:sz="4" w:space="0" w:color="auto"/>
            </w:tcBorders>
            <w:vAlign w:val="center"/>
          </w:tcPr>
          <w:p w14:paraId="6CC99220" w14:textId="62E7C1C2" w:rsidR="004B475E" w:rsidRPr="004B475E" w:rsidRDefault="004B475E" w:rsidP="003A25CA">
            <w:pPr>
              <w:widowControl w:val="0"/>
              <w:autoSpaceDE w:val="0"/>
              <w:autoSpaceDN w:val="0"/>
              <w:adjustRightInd w:val="0"/>
              <w:ind w:right="538"/>
              <w:jc w:val="center"/>
              <w:rPr>
                <w:rFonts w:ascii="Times New Roman" w:hAnsi="Times New Roman"/>
                <w:b/>
                <w:bCs/>
                <w:sz w:val="16"/>
                <w:szCs w:val="16"/>
                <w:lang w:val="es-ES_tradnl" w:eastAsia="es-SV" w:bidi="he-IL"/>
              </w:rPr>
            </w:pPr>
            <w:r w:rsidRPr="004B475E">
              <w:rPr>
                <w:rFonts w:ascii="Times New Roman" w:hAnsi="Times New Roman"/>
                <w:b/>
                <w:bCs/>
                <w:sz w:val="16"/>
                <w:szCs w:val="16"/>
                <w:lang w:val="es-ES_tradnl" w:eastAsia="es-SV" w:bidi="he-IL"/>
              </w:rPr>
              <w:t>20,125.16</w:t>
            </w:r>
          </w:p>
        </w:tc>
      </w:tr>
      <w:tr w:rsidR="004B475E" w:rsidRPr="004B475E" w14:paraId="7FB603BC" w14:textId="77777777" w:rsidTr="004B475E">
        <w:trPr>
          <w:trHeight w:val="340"/>
        </w:trPr>
        <w:tc>
          <w:tcPr>
            <w:tcW w:w="355" w:type="dxa"/>
            <w:tcBorders>
              <w:top w:val="nil"/>
              <w:left w:val="single" w:sz="4" w:space="0" w:color="auto"/>
              <w:bottom w:val="nil"/>
              <w:right w:val="single" w:sz="4" w:space="0" w:color="auto"/>
            </w:tcBorders>
            <w:vAlign w:val="center"/>
          </w:tcPr>
          <w:p w14:paraId="3C82BDE6" w14:textId="77777777" w:rsidR="004B475E" w:rsidRPr="004B475E" w:rsidRDefault="004B475E" w:rsidP="004B475E">
            <w:pPr>
              <w:widowControl w:val="0"/>
              <w:autoSpaceDE w:val="0"/>
              <w:autoSpaceDN w:val="0"/>
              <w:adjustRightInd w:val="0"/>
              <w:ind w:left="34"/>
              <w:jc w:val="center"/>
              <w:rPr>
                <w:rFonts w:ascii="Times New Roman" w:hAnsi="Times New Roman"/>
                <w:b/>
                <w:bCs/>
                <w:sz w:val="16"/>
                <w:szCs w:val="16"/>
                <w:lang w:val="es-ES_tradnl" w:eastAsia="es-SV" w:bidi="he-IL"/>
              </w:rPr>
            </w:pPr>
            <w:r w:rsidRPr="004B475E">
              <w:rPr>
                <w:rFonts w:ascii="Times New Roman" w:hAnsi="Times New Roman"/>
                <w:b/>
                <w:bCs/>
                <w:sz w:val="16"/>
                <w:szCs w:val="16"/>
                <w:lang w:val="es-ES_tradnl" w:eastAsia="es-SV" w:bidi="he-IL"/>
              </w:rPr>
              <w:t xml:space="preserve">61 </w:t>
            </w:r>
          </w:p>
        </w:tc>
        <w:tc>
          <w:tcPr>
            <w:tcW w:w="5914" w:type="dxa"/>
            <w:tcBorders>
              <w:top w:val="nil"/>
              <w:left w:val="single" w:sz="4" w:space="0" w:color="auto"/>
              <w:bottom w:val="nil"/>
              <w:right w:val="single" w:sz="4" w:space="0" w:color="auto"/>
            </w:tcBorders>
            <w:vAlign w:val="center"/>
          </w:tcPr>
          <w:p w14:paraId="7EBBE749" w14:textId="77777777" w:rsidR="004B475E" w:rsidRPr="004B475E" w:rsidRDefault="004B475E" w:rsidP="004B475E">
            <w:pPr>
              <w:widowControl w:val="0"/>
              <w:autoSpaceDE w:val="0"/>
              <w:autoSpaceDN w:val="0"/>
              <w:adjustRightInd w:val="0"/>
              <w:ind w:left="82"/>
              <w:rPr>
                <w:rFonts w:ascii="Arial" w:hAnsi="Arial" w:cs="Arial"/>
                <w:b/>
                <w:bCs/>
                <w:sz w:val="16"/>
                <w:szCs w:val="16"/>
                <w:lang w:val="es-ES_tradnl" w:eastAsia="es-SV" w:bidi="he-IL"/>
              </w:rPr>
            </w:pPr>
            <w:r w:rsidRPr="004B475E">
              <w:rPr>
                <w:rFonts w:ascii="Arial" w:hAnsi="Arial" w:cs="Arial"/>
                <w:b/>
                <w:bCs/>
                <w:sz w:val="16"/>
                <w:szCs w:val="16"/>
                <w:lang w:val="es-ES_tradnl" w:eastAsia="es-SV" w:bidi="he-IL"/>
              </w:rPr>
              <w:t xml:space="preserve">INVERSIONES EN ACTIVOS FIJOS </w:t>
            </w:r>
          </w:p>
        </w:tc>
        <w:tc>
          <w:tcPr>
            <w:tcW w:w="518" w:type="dxa"/>
            <w:tcBorders>
              <w:top w:val="nil"/>
              <w:left w:val="single" w:sz="4" w:space="0" w:color="auto"/>
              <w:bottom w:val="nil"/>
              <w:right w:val="nil"/>
            </w:tcBorders>
            <w:vAlign w:val="center"/>
          </w:tcPr>
          <w:p w14:paraId="09A4C758" w14:textId="77777777" w:rsidR="004B475E" w:rsidRPr="004B475E" w:rsidRDefault="004B475E" w:rsidP="004B475E">
            <w:pPr>
              <w:widowControl w:val="0"/>
              <w:autoSpaceDE w:val="0"/>
              <w:autoSpaceDN w:val="0"/>
              <w:adjustRightInd w:val="0"/>
              <w:ind w:left="139"/>
              <w:rPr>
                <w:rFonts w:ascii="Times New Roman" w:hAnsi="Times New Roman"/>
                <w:sz w:val="16"/>
                <w:szCs w:val="16"/>
                <w:lang w:val="es-ES_tradnl" w:eastAsia="es-SV" w:bidi="he-IL"/>
              </w:rPr>
            </w:pPr>
            <w:r w:rsidRPr="004B475E">
              <w:rPr>
                <w:rFonts w:ascii="Times New Roman" w:hAnsi="Times New Roman"/>
                <w:sz w:val="16"/>
                <w:szCs w:val="16"/>
                <w:lang w:val="es-ES_tradnl" w:eastAsia="es-SV" w:bidi="he-IL"/>
              </w:rPr>
              <w:t xml:space="preserve">$ </w:t>
            </w:r>
          </w:p>
        </w:tc>
        <w:tc>
          <w:tcPr>
            <w:tcW w:w="1819" w:type="dxa"/>
            <w:tcBorders>
              <w:top w:val="nil"/>
              <w:left w:val="nil"/>
              <w:bottom w:val="nil"/>
              <w:right w:val="single" w:sz="4" w:space="0" w:color="auto"/>
            </w:tcBorders>
            <w:vAlign w:val="center"/>
          </w:tcPr>
          <w:p w14:paraId="11803D22" w14:textId="700123B0" w:rsidR="004B475E" w:rsidRPr="004B475E" w:rsidRDefault="004B475E" w:rsidP="003A25CA">
            <w:pPr>
              <w:widowControl w:val="0"/>
              <w:autoSpaceDE w:val="0"/>
              <w:autoSpaceDN w:val="0"/>
              <w:adjustRightInd w:val="0"/>
              <w:ind w:left="274"/>
              <w:jc w:val="center"/>
              <w:rPr>
                <w:rFonts w:ascii="Times New Roman" w:hAnsi="Times New Roman"/>
                <w:b/>
                <w:bCs/>
                <w:sz w:val="16"/>
                <w:szCs w:val="16"/>
                <w:lang w:val="es-ES_tradnl" w:eastAsia="es-SV" w:bidi="he-IL"/>
              </w:rPr>
            </w:pPr>
            <w:r w:rsidRPr="004B475E">
              <w:rPr>
                <w:rFonts w:ascii="Times New Roman" w:hAnsi="Times New Roman"/>
                <w:b/>
                <w:bCs/>
                <w:sz w:val="16"/>
                <w:szCs w:val="16"/>
                <w:lang w:val="es-ES_tradnl" w:eastAsia="es-SV" w:bidi="he-IL"/>
              </w:rPr>
              <w:t>17 48,559.10</w:t>
            </w:r>
          </w:p>
        </w:tc>
      </w:tr>
      <w:tr w:rsidR="004B475E" w:rsidRPr="004B475E" w14:paraId="0B31DF44" w14:textId="77777777" w:rsidTr="004B475E">
        <w:trPr>
          <w:trHeight w:val="340"/>
        </w:trPr>
        <w:tc>
          <w:tcPr>
            <w:tcW w:w="355" w:type="dxa"/>
            <w:tcBorders>
              <w:top w:val="nil"/>
              <w:left w:val="single" w:sz="4" w:space="0" w:color="auto"/>
              <w:bottom w:val="nil"/>
              <w:right w:val="single" w:sz="4" w:space="0" w:color="auto"/>
            </w:tcBorders>
            <w:vAlign w:val="center"/>
          </w:tcPr>
          <w:p w14:paraId="029A3872" w14:textId="0D12898A" w:rsidR="004B475E" w:rsidRPr="004B475E" w:rsidRDefault="004B475E" w:rsidP="004B475E">
            <w:pPr>
              <w:widowControl w:val="0"/>
              <w:autoSpaceDE w:val="0"/>
              <w:autoSpaceDN w:val="0"/>
              <w:adjustRightInd w:val="0"/>
              <w:ind w:left="34"/>
              <w:jc w:val="center"/>
              <w:rPr>
                <w:rFonts w:ascii="Times New Roman" w:hAnsi="Times New Roman"/>
                <w:b/>
                <w:bCs/>
                <w:sz w:val="16"/>
                <w:szCs w:val="16"/>
                <w:lang w:val="es-ES_tradnl" w:eastAsia="es-SV" w:bidi="he-IL"/>
              </w:rPr>
            </w:pPr>
            <w:r w:rsidRPr="004B475E">
              <w:rPr>
                <w:b/>
                <w:bCs/>
                <w:sz w:val="16"/>
                <w:szCs w:val="16"/>
                <w:lang w:val="es-ES_tradnl" w:bidi="he-IL"/>
              </w:rPr>
              <w:t>71</w:t>
            </w:r>
          </w:p>
        </w:tc>
        <w:tc>
          <w:tcPr>
            <w:tcW w:w="5914" w:type="dxa"/>
            <w:tcBorders>
              <w:top w:val="nil"/>
              <w:left w:val="single" w:sz="4" w:space="0" w:color="auto"/>
              <w:bottom w:val="single" w:sz="4" w:space="0" w:color="F2F2F2" w:themeColor="background1" w:themeShade="F2"/>
              <w:right w:val="single" w:sz="4" w:space="0" w:color="auto"/>
            </w:tcBorders>
            <w:vAlign w:val="center"/>
          </w:tcPr>
          <w:p w14:paraId="7174295B" w14:textId="5FA5B775" w:rsidR="004B475E" w:rsidRPr="004B475E" w:rsidRDefault="004B475E" w:rsidP="004B475E">
            <w:pPr>
              <w:widowControl w:val="0"/>
              <w:autoSpaceDE w:val="0"/>
              <w:autoSpaceDN w:val="0"/>
              <w:adjustRightInd w:val="0"/>
              <w:ind w:left="82"/>
              <w:rPr>
                <w:rFonts w:ascii="Arial" w:hAnsi="Arial" w:cs="Arial"/>
                <w:b/>
                <w:bCs/>
                <w:sz w:val="16"/>
                <w:szCs w:val="16"/>
                <w:lang w:val="es-ES_tradnl" w:eastAsia="es-SV" w:bidi="he-IL"/>
              </w:rPr>
            </w:pPr>
            <w:r w:rsidRPr="004B475E">
              <w:rPr>
                <w:b/>
                <w:bCs/>
                <w:sz w:val="16"/>
                <w:szCs w:val="16"/>
                <w:lang w:val="es-ES_tradnl" w:bidi="he-IL"/>
              </w:rPr>
              <w:t>AMORTIZACION DEL ENDEUDAMIENTO PUBLICO</w:t>
            </w:r>
          </w:p>
        </w:tc>
        <w:tc>
          <w:tcPr>
            <w:tcW w:w="518" w:type="dxa"/>
            <w:tcBorders>
              <w:top w:val="nil"/>
              <w:left w:val="single" w:sz="4" w:space="0" w:color="auto"/>
              <w:bottom w:val="single" w:sz="4" w:space="0" w:color="F2F2F2" w:themeColor="background1" w:themeShade="F2"/>
              <w:right w:val="nil"/>
            </w:tcBorders>
            <w:vAlign w:val="center"/>
          </w:tcPr>
          <w:p w14:paraId="10636DE4" w14:textId="1FB18F79" w:rsidR="004B475E" w:rsidRPr="004B475E" w:rsidRDefault="004B475E" w:rsidP="004B475E">
            <w:pPr>
              <w:widowControl w:val="0"/>
              <w:autoSpaceDE w:val="0"/>
              <w:autoSpaceDN w:val="0"/>
              <w:adjustRightInd w:val="0"/>
              <w:ind w:left="139"/>
              <w:rPr>
                <w:rFonts w:ascii="Times New Roman" w:hAnsi="Times New Roman"/>
                <w:sz w:val="16"/>
                <w:szCs w:val="16"/>
                <w:lang w:val="es-ES_tradnl" w:eastAsia="es-SV" w:bidi="he-IL"/>
              </w:rPr>
            </w:pPr>
            <w:r w:rsidRPr="004B475E">
              <w:rPr>
                <w:rFonts w:ascii="Times New Roman" w:hAnsi="Times New Roman"/>
                <w:sz w:val="16"/>
                <w:szCs w:val="16"/>
                <w:lang w:val="es-ES_tradnl" w:eastAsia="es-SV" w:bidi="he-IL"/>
              </w:rPr>
              <w:t>$</w:t>
            </w:r>
          </w:p>
        </w:tc>
        <w:tc>
          <w:tcPr>
            <w:tcW w:w="1819" w:type="dxa"/>
            <w:tcBorders>
              <w:top w:val="nil"/>
              <w:left w:val="nil"/>
              <w:bottom w:val="single" w:sz="4" w:space="0" w:color="F2F2F2" w:themeColor="background1" w:themeShade="F2"/>
              <w:right w:val="single" w:sz="4" w:space="0" w:color="auto"/>
            </w:tcBorders>
            <w:vAlign w:val="center"/>
          </w:tcPr>
          <w:p w14:paraId="517B8889" w14:textId="35EA315B" w:rsidR="004B475E" w:rsidRPr="004B475E" w:rsidRDefault="004B475E" w:rsidP="003A25CA">
            <w:pPr>
              <w:widowControl w:val="0"/>
              <w:autoSpaceDE w:val="0"/>
              <w:autoSpaceDN w:val="0"/>
              <w:adjustRightInd w:val="0"/>
              <w:ind w:left="274"/>
              <w:jc w:val="center"/>
              <w:rPr>
                <w:rFonts w:ascii="Times New Roman" w:hAnsi="Times New Roman"/>
                <w:b/>
                <w:bCs/>
                <w:sz w:val="16"/>
                <w:szCs w:val="16"/>
                <w:lang w:val="es-ES_tradnl" w:eastAsia="es-SV" w:bidi="he-IL"/>
              </w:rPr>
            </w:pPr>
            <w:r w:rsidRPr="004B475E">
              <w:rPr>
                <w:b/>
                <w:bCs/>
                <w:sz w:val="16"/>
                <w:szCs w:val="16"/>
                <w:lang w:val="es-ES_tradnl" w:bidi="he-IL"/>
              </w:rPr>
              <w:t>269,033.29</w:t>
            </w:r>
          </w:p>
        </w:tc>
      </w:tr>
      <w:tr w:rsidR="004B475E" w:rsidRPr="004B475E" w14:paraId="5E292C49" w14:textId="77777777" w:rsidTr="004B475E">
        <w:trPr>
          <w:trHeight w:val="340"/>
        </w:trPr>
        <w:tc>
          <w:tcPr>
            <w:tcW w:w="355" w:type="dxa"/>
            <w:tcBorders>
              <w:top w:val="nil"/>
              <w:left w:val="single" w:sz="4" w:space="0" w:color="auto"/>
              <w:bottom w:val="single" w:sz="4" w:space="0" w:color="auto"/>
              <w:right w:val="single" w:sz="4" w:space="0" w:color="auto"/>
            </w:tcBorders>
            <w:vAlign w:val="center"/>
          </w:tcPr>
          <w:p w14:paraId="625A4C04" w14:textId="715A719C" w:rsidR="004B475E" w:rsidRPr="004B475E" w:rsidRDefault="004B475E" w:rsidP="004B475E">
            <w:pPr>
              <w:widowControl w:val="0"/>
              <w:autoSpaceDE w:val="0"/>
              <w:autoSpaceDN w:val="0"/>
              <w:adjustRightInd w:val="0"/>
              <w:ind w:left="34"/>
              <w:jc w:val="center"/>
              <w:rPr>
                <w:b/>
                <w:bCs/>
                <w:sz w:val="16"/>
                <w:szCs w:val="16"/>
                <w:lang w:val="es-ES_tradnl" w:bidi="he-IL"/>
              </w:rPr>
            </w:pPr>
            <w:r w:rsidRPr="004B475E">
              <w:rPr>
                <w:b/>
                <w:bCs/>
                <w:sz w:val="16"/>
                <w:szCs w:val="16"/>
                <w:lang w:val="es-ES_tradnl" w:bidi="he-IL"/>
              </w:rPr>
              <w:t>72</w:t>
            </w:r>
          </w:p>
        </w:tc>
        <w:tc>
          <w:tcPr>
            <w:tcW w:w="5914" w:type="dxa"/>
            <w:tcBorders>
              <w:top w:val="single" w:sz="4" w:space="0" w:color="F2F2F2" w:themeColor="background1" w:themeShade="F2"/>
              <w:left w:val="single" w:sz="4" w:space="0" w:color="auto"/>
              <w:bottom w:val="single" w:sz="4" w:space="0" w:color="auto"/>
              <w:right w:val="single" w:sz="4" w:space="0" w:color="auto"/>
            </w:tcBorders>
            <w:vAlign w:val="center"/>
          </w:tcPr>
          <w:p w14:paraId="3D23258C" w14:textId="0ADA3CC8" w:rsidR="004B475E" w:rsidRPr="004B475E" w:rsidRDefault="004B475E" w:rsidP="004B475E">
            <w:pPr>
              <w:widowControl w:val="0"/>
              <w:autoSpaceDE w:val="0"/>
              <w:autoSpaceDN w:val="0"/>
              <w:adjustRightInd w:val="0"/>
              <w:ind w:left="82"/>
              <w:rPr>
                <w:b/>
                <w:bCs/>
                <w:sz w:val="16"/>
                <w:szCs w:val="16"/>
                <w:lang w:val="es-ES_tradnl" w:bidi="he-IL"/>
              </w:rPr>
            </w:pPr>
            <w:r w:rsidRPr="004B475E">
              <w:rPr>
                <w:b/>
                <w:bCs/>
                <w:sz w:val="16"/>
                <w:szCs w:val="16"/>
                <w:lang w:val="es-ES_tradnl" w:bidi="he-IL"/>
              </w:rPr>
              <w:t>SALDOS DE AÑOS ANTERIORES</w:t>
            </w:r>
          </w:p>
        </w:tc>
        <w:tc>
          <w:tcPr>
            <w:tcW w:w="518" w:type="dxa"/>
            <w:tcBorders>
              <w:top w:val="single" w:sz="4" w:space="0" w:color="F2F2F2" w:themeColor="background1" w:themeShade="F2"/>
              <w:left w:val="single" w:sz="4" w:space="0" w:color="auto"/>
              <w:bottom w:val="single" w:sz="4" w:space="0" w:color="auto"/>
              <w:right w:val="nil"/>
            </w:tcBorders>
            <w:vAlign w:val="center"/>
          </w:tcPr>
          <w:p w14:paraId="08643B83" w14:textId="79D9DEAF" w:rsidR="004B475E" w:rsidRPr="004B475E" w:rsidRDefault="004B475E" w:rsidP="004B475E">
            <w:pPr>
              <w:widowControl w:val="0"/>
              <w:autoSpaceDE w:val="0"/>
              <w:autoSpaceDN w:val="0"/>
              <w:adjustRightInd w:val="0"/>
              <w:ind w:left="139"/>
              <w:rPr>
                <w:rFonts w:ascii="Times New Roman" w:hAnsi="Times New Roman"/>
                <w:sz w:val="16"/>
                <w:szCs w:val="16"/>
                <w:lang w:val="es-ES_tradnl" w:eastAsia="es-SV" w:bidi="he-IL"/>
              </w:rPr>
            </w:pPr>
            <w:r w:rsidRPr="004B475E">
              <w:rPr>
                <w:rFonts w:ascii="Times New Roman" w:hAnsi="Times New Roman"/>
                <w:sz w:val="16"/>
                <w:szCs w:val="16"/>
                <w:lang w:val="es-ES_tradnl" w:eastAsia="es-SV" w:bidi="he-IL"/>
              </w:rPr>
              <w:t>$</w:t>
            </w:r>
          </w:p>
        </w:tc>
        <w:tc>
          <w:tcPr>
            <w:tcW w:w="1819" w:type="dxa"/>
            <w:tcBorders>
              <w:top w:val="single" w:sz="4" w:space="0" w:color="F2F2F2" w:themeColor="background1" w:themeShade="F2"/>
              <w:left w:val="nil"/>
              <w:bottom w:val="single" w:sz="4" w:space="0" w:color="auto"/>
              <w:right w:val="single" w:sz="4" w:space="0" w:color="auto"/>
            </w:tcBorders>
            <w:vAlign w:val="center"/>
          </w:tcPr>
          <w:p w14:paraId="084BC74B" w14:textId="264B31C9" w:rsidR="004B475E" w:rsidRPr="004B475E" w:rsidRDefault="004B475E" w:rsidP="003A25CA">
            <w:pPr>
              <w:widowControl w:val="0"/>
              <w:autoSpaceDE w:val="0"/>
              <w:autoSpaceDN w:val="0"/>
              <w:adjustRightInd w:val="0"/>
              <w:ind w:left="274"/>
              <w:jc w:val="center"/>
              <w:rPr>
                <w:rFonts w:ascii="Times New Roman" w:hAnsi="Times New Roman"/>
                <w:b/>
                <w:bCs/>
                <w:sz w:val="16"/>
                <w:szCs w:val="16"/>
                <w:lang w:val="es-ES_tradnl" w:eastAsia="es-SV" w:bidi="he-IL"/>
              </w:rPr>
            </w:pPr>
            <w:r w:rsidRPr="004B475E">
              <w:rPr>
                <w:b/>
                <w:bCs/>
                <w:sz w:val="16"/>
                <w:szCs w:val="16"/>
                <w:lang w:val="es-ES_tradnl" w:bidi="he-IL"/>
              </w:rPr>
              <w:t>10,540.39</w:t>
            </w:r>
          </w:p>
        </w:tc>
      </w:tr>
      <w:tr w:rsidR="004B475E" w:rsidRPr="004B475E" w14:paraId="165C5FCD" w14:textId="77777777" w:rsidTr="003A25CA">
        <w:trPr>
          <w:trHeight w:val="129"/>
        </w:trPr>
        <w:tc>
          <w:tcPr>
            <w:tcW w:w="355" w:type="dxa"/>
            <w:tcBorders>
              <w:top w:val="single" w:sz="4" w:space="0" w:color="auto"/>
              <w:left w:val="single" w:sz="4" w:space="0" w:color="auto"/>
              <w:bottom w:val="single" w:sz="4" w:space="0" w:color="auto"/>
              <w:right w:val="single" w:sz="4" w:space="0" w:color="auto"/>
            </w:tcBorders>
            <w:vAlign w:val="center"/>
          </w:tcPr>
          <w:p w14:paraId="3F7D9FDB" w14:textId="77777777" w:rsidR="004B475E" w:rsidRPr="004B475E" w:rsidRDefault="004B475E" w:rsidP="004B475E">
            <w:pPr>
              <w:widowControl w:val="0"/>
              <w:autoSpaceDE w:val="0"/>
              <w:autoSpaceDN w:val="0"/>
              <w:adjustRightInd w:val="0"/>
              <w:ind w:left="34"/>
              <w:jc w:val="center"/>
              <w:rPr>
                <w:rFonts w:ascii="Times New Roman" w:hAnsi="Times New Roman"/>
                <w:b/>
                <w:bCs/>
                <w:sz w:val="16"/>
                <w:szCs w:val="16"/>
                <w:lang w:val="es-ES_tradnl" w:eastAsia="es-SV" w:bidi="he-IL"/>
              </w:rPr>
            </w:pPr>
          </w:p>
        </w:tc>
        <w:tc>
          <w:tcPr>
            <w:tcW w:w="5914" w:type="dxa"/>
            <w:tcBorders>
              <w:top w:val="nil"/>
              <w:left w:val="single" w:sz="4" w:space="0" w:color="auto"/>
              <w:bottom w:val="single" w:sz="4" w:space="0" w:color="auto"/>
              <w:right w:val="single" w:sz="4" w:space="0" w:color="auto"/>
            </w:tcBorders>
            <w:vAlign w:val="center"/>
          </w:tcPr>
          <w:p w14:paraId="516A670E" w14:textId="23101E9B" w:rsidR="004B475E" w:rsidRPr="004B475E" w:rsidRDefault="004B475E" w:rsidP="004B475E">
            <w:pPr>
              <w:pStyle w:val="Estilo"/>
              <w:spacing w:line="538" w:lineRule="exact"/>
              <w:ind w:left="3010"/>
              <w:rPr>
                <w:b/>
                <w:bCs/>
                <w:sz w:val="16"/>
                <w:szCs w:val="16"/>
                <w:lang w:val="es-ES_tradnl" w:bidi="he-IL"/>
              </w:rPr>
            </w:pPr>
            <w:r w:rsidRPr="004B475E">
              <w:rPr>
                <w:b/>
                <w:bCs/>
                <w:sz w:val="16"/>
                <w:szCs w:val="16"/>
                <w:lang w:val="es-ES_tradnl" w:bidi="he-IL"/>
              </w:rPr>
              <w:t xml:space="preserve">TOTAL </w:t>
            </w:r>
          </w:p>
        </w:tc>
        <w:tc>
          <w:tcPr>
            <w:tcW w:w="518" w:type="dxa"/>
            <w:tcBorders>
              <w:top w:val="nil"/>
              <w:left w:val="single" w:sz="4" w:space="0" w:color="auto"/>
              <w:bottom w:val="single" w:sz="4" w:space="0" w:color="auto"/>
              <w:right w:val="nil"/>
            </w:tcBorders>
            <w:vAlign w:val="center"/>
          </w:tcPr>
          <w:p w14:paraId="7A005D66" w14:textId="3640D596" w:rsidR="004B475E" w:rsidRPr="004B475E" w:rsidRDefault="004B475E" w:rsidP="004B475E">
            <w:pPr>
              <w:widowControl w:val="0"/>
              <w:autoSpaceDE w:val="0"/>
              <w:autoSpaceDN w:val="0"/>
              <w:adjustRightInd w:val="0"/>
              <w:ind w:left="139"/>
              <w:rPr>
                <w:rFonts w:ascii="Times New Roman" w:hAnsi="Times New Roman"/>
                <w:sz w:val="16"/>
                <w:szCs w:val="16"/>
                <w:lang w:val="es-ES_tradnl" w:eastAsia="es-SV" w:bidi="he-IL"/>
              </w:rPr>
            </w:pPr>
            <w:r w:rsidRPr="004B475E">
              <w:rPr>
                <w:rFonts w:ascii="Times New Roman" w:hAnsi="Times New Roman"/>
                <w:sz w:val="16"/>
                <w:szCs w:val="16"/>
                <w:lang w:val="es-ES_tradnl" w:eastAsia="es-SV" w:bidi="he-IL"/>
              </w:rPr>
              <w:t>$</w:t>
            </w:r>
          </w:p>
        </w:tc>
        <w:tc>
          <w:tcPr>
            <w:tcW w:w="1819" w:type="dxa"/>
            <w:tcBorders>
              <w:top w:val="nil"/>
              <w:left w:val="nil"/>
              <w:bottom w:val="single" w:sz="4" w:space="0" w:color="auto"/>
              <w:right w:val="single" w:sz="4" w:space="0" w:color="auto"/>
            </w:tcBorders>
            <w:vAlign w:val="center"/>
          </w:tcPr>
          <w:p w14:paraId="7B0BFFAC" w14:textId="3C72EB16" w:rsidR="004B475E" w:rsidRPr="004B475E" w:rsidRDefault="004B475E" w:rsidP="003A25CA">
            <w:pPr>
              <w:pStyle w:val="Estilo"/>
              <w:spacing w:line="528" w:lineRule="exact"/>
              <w:ind w:right="10"/>
              <w:jc w:val="right"/>
              <w:rPr>
                <w:b/>
                <w:bCs/>
                <w:sz w:val="16"/>
                <w:szCs w:val="16"/>
                <w:lang w:val="es-ES_tradnl" w:bidi="he-IL"/>
              </w:rPr>
            </w:pPr>
            <w:r w:rsidRPr="004B475E">
              <w:rPr>
                <w:b/>
                <w:bCs/>
                <w:sz w:val="16"/>
                <w:szCs w:val="16"/>
                <w:lang w:val="es-ES_tradnl" w:bidi="he-IL"/>
              </w:rPr>
              <w:t xml:space="preserve">2850,587.60 </w:t>
            </w:r>
          </w:p>
        </w:tc>
      </w:tr>
    </w:tbl>
    <w:p w14:paraId="0E0EB345" w14:textId="77777777" w:rsidR="00946A9E" w:rsidRDefault="00946A9E" w:rsidP="00EC07CF">
      <w:pPr>
        <w:pStyle w:val="Style"/>
        <w:spacing w:line="360" w:lineRule="auto"/>
        <w:jc w:val="both"/>
        <w:textAlignment w:val="baseline"/>
        <w:rPr>
          <w:rFonts w:ascii="Century Gothic" w:eastAsiaTheme="minorHAnsi" w:hAnsi="Century Gothic" w:cstheme="minorBidi"/>
          <w:sz w:val="22"/>
          <w:szCs w:val="22"/>
          <w:lang w:val="es-SV" w:eastAsia="en-US"/>
        </w:rPr>
      </w:pPr>
    </w:p>
    <w:p w14:paraId="539B7F6A" w14:textId="1886654A" w:rsidR="00306043" w:rsidRDefault="00306043" w:rsidP="00EC07CF">
      <w:pPr>
        <w:pStyle w:val="Style"/>
        <w:spacing w:line="360" w:lineRule="auto"/>
        <w:jc w:val="both"/>
        <w:textAlignment w:val="baseline"/>
        <w:rPr>
          <w:rFonts w:ascii="Century Gothic" w:eastAsiaTheme="minorHAnsi" w:hAnsi="Century Gothic" w:cstheme="minorBidi"/>
          <w:sz w:val="22"/>
          <w:szCs w:val="22"/>
          <w:lang w:val="es-SV" w:eastAsia="en-US"/>
        </w:rPr>
      </w:pPr>
      <w:r w:rsidRPr="00306043">
        <w:rPr>
          <w:rFonts w:ascii="Century Gothic" w:eastAsiaTheme="minorHAnsi" w:hAnsi="Century Gothic" w:cstheme="minorBidi"/>
          <w:sz w:val="22"/>
          <w:szCs w:val="22"/>
          <w:lang w:val="es-SV" w:eastAsia="en-US"/>
        </w:rPr>
        <w:t xml:space="preserve">Y para efectos de ley comuníquese. </w:t>
      </w:r>
      <w:r w:rsidRPr="00306043">
        <w:rPr>
          <w:rFonts w:ascii="Century Gothic" w:eastAsiaTheme="minorHAnsi" w:hAnsi="Century Gothic" w:cstheme="minorBidi"/>
          <w:b/>
          <w:sz w:val="22"/>
          <w:szCs w:val="22"/>
          <w:lang w:val="es-SV" w:eastAsia="en-US"/>
        </w:rPr>
        <w:t>ACUERDO NUMERO VEINTIDOS:</w:t>
      </w:r>
      <w:r w:rsidRPr="00306043">
        <w:rPr>
          <w:rFonts w:ascii="Century Gothic" w:eastAsiaTheme="minorHAnsi" w:hAnsi="Century Gothic" w:cstheme="minorBidi"/>
          <w:sz w:val="22"/>
          <w:szCs w:val="22"/>
          <w:lang w:val="es-SV" w:eastAsia="en-US"/>
        </w:rPr>
        <w:t xml:space="preserve"> El C</w:t>
      </w:r>
      <w:r>
        <w:rPr>
          <w:rFonts w:ascii="Century Gothic" w:eastAsiaTheme="minorHAnsi" w:hAnsi="Century Gothic" w:cstheme="minorBidi"/>
          <w:sz w:val="22"/>
          <w:szCs w:val="22"/>
          <w:lang w:val="es-SV" w:eastAsia="en-US"/>
        </w:rPr>
        <w:t>oncejo Municipal Considerando: I</w:t>
      </w:r>
      <w:r w:rsidRPr="00306043">
        <w:rPr>
          <w:rFonts w:ascii="Century Gothic" w:eastAsiaTheme="minorHAnsi" w:hAnsi="Century Gothic" w:cstheme="minorBidi"/>
          <w:sz w:val="22"/>
          <w:szCs w:val="22"/>
          <w:lang w:val="es-SV" w:eastAsia="en-US"/>
        </w:rPr>
        <w:t>) Que para el presente año, en el presupuesto Municipal este Concejo Municipal ha previsto invertir en proyecto sociales y de infraestructura los cuales benefician a los habitantes de los di</w:t>
      </w:r>
      <w:r>
        <w:rPr>
          <w:rFonts w:ascii="Century Gothic" w:eastAsiaTheme="minorHAnsi" w:hAnsi="Century Gothic" w:cstheme="minorBidi"/>
          <w:sz w:val="22"/>
          <w:szCs w:val="22"/>
          <w:lang w:val="es-SV" w:eastAsia="en-US"/>
        </w:rPr>
        <w:t>ferentes cantones y caseríos. II</w:t>
      </w:r>
      <w:r w:rsidRPr="00306043">
        <w:rPr>
          <w:rFonts w:ascii="Century Gothic" w:eastAsiaTheme="minorHAnsi" w:hAnsi="Century Gothic" w:cstheme="minorBidi"/>
          <w:sz w:val="22"/>
          <w:szCs w:val="22"/>
          <w:lang w:val="es-SV" w:eastAsia="en-US"/>
        </w:rPr>
        <w:t>) La interpretación autentica del Artículo cinco, de la Ley FODES, donde en su último párrafo establece que se podrá crear programas destinados a la preve</w:t>
      </w:r>
      <w:r>
        <w:rPr>
          <w:rFonts w:ascii="Century Gothic" w:eastAsiaTheme="minorHAnsi" w:hAnsi="Century Gothic" w:cstheme="minorBidi"/>
          <w:sz w:val="22"/>
          <w:szCs w:val="22"/>
          <w:lang w:val="es-SV" w:eastAsia="en-US"/>
        </w:rPr>
        <w:t>nción de la Violencia. III</w:t>
      </w:r>
      <w:r w:rsidRPr="00306043">
        <w:rPr>
          <w:rFonts w:ascii="Century Gothic" w:eastAsiaTheme="minorHAnsi" w:hAnsi="Century Gothic" w:cstheme="minorBidi"/>
          <w:sz w:val="22"/>
          <w:szCs w:val="22"/>
          <w:lang w:val="es-SV" w:eastAsia="en-US"/>
        </w:rPr>
        <w:t>) En la LEPINA, se establece la necesidad de que niños, niñas y jóvenes tengan acceso a la educación en los diferentes niveles educativos, y además en que inviertan su tiempo libre en actividades del sano esparcimiento y un lugar donde se promueve el rescate a la cultura. Por lo anterior este Concejo Municipal en uso de las facultades legales que le confiere el Código Municipal vigente. ACUERDA: Priorizar y Aprobar la ejecución de los siguientes Proyectos: Programa de la Niñez, Adolescencia y Juventud 2018, Casa de la Cultura 2018. Fiestas Patronales y Sectoriales 2018, Mejoramiento de Calle de Acceso y Cancha de Fútbol de Cantón El Carmen, Cuscatlán, Construcción de aulas provisionales en Complejo Educativo Rafael Barraza Rodríguez, Polid</w:t>
      </w:r>
      <w:r>
        <w:rPr>
          <w:rFonts w:ascii="Century Gothic" w:eastAsiaTheme="minorHAnsi" w:hAnsi="Century Gothic" w:cstheme="minorBidi"/>
          <w:sz w:val="22"/>
          <w:szCs w:val="22"/>
          <w:lang w:val="es-SV" w:eastAsia="en-US"/>
        </w:rPr>
        <w:t>eportivo Villa El Carmen Fase III</w:t>
      </w:r>
      <w:r w:rsidRPr="00306043">
        <w:rPr>
          <w:rFonts w:ascii="Century Gothic" w:eastAsiaTheme="minorHAnsi" w:hAnsi="Century Gothic" w:cstheme="minorBidi"/>
          <w:sz w:val="22"/>
          <w:szCs w:val="22"/>
          <w:lang w:val="es-SV" w:eastAsia="en-US"/>
        </w:rPr>
        <w:t xml:space="preserve">, Villa El Carmen Cuscatlán, Contraparte a proyectos de construcción de Viviendas permanentes con diferentes instituciones 2017, Mejoras de viviendas permanentes y Construcción de viviendas temporales 2018, Recolección, Transporte y Disposición Final de Desechos </w:t>
      </w:r>
      <w:proofErr w:type="spellStart"/>
      <w:r w:rsidRPr="00306043">
        <w:rPr>
          <w:rFonts w:ascii="Century Gothic" w:eastAsiaTheme="minorHAnsi" w:hAnsi="Century Gothic" w:cstheme="minorBidi"/>
          <w:sz w:val="22"/>
          <w:szCs w:val="22"/>
          <w:lang w:val="es-SV" w:eastAsia="en-US"/>
        </w:rPr>
        <w:t>Solidos</w:t>
      </w:r>
      <w:proofErr w:type="spellEnd"/>
      <w:r w:rsidRPr="00306043">
        <w:rPr>
          <w:rFonts w:ascii="Century Gothic" w:eastAsiaTheme="minorHAnsi" w:hAnsi="Century Gothic" w:cstheme="minorBidi"/>
          <w:sz w:val="22"/>
          <w:szCs w:val="22"/>
          <w:lang w:val="es-SV" w:eastAsia="en-US"/>
        </w:rPr>
        <w:t xml:space="preserve"> del Municipio 2018, Ampliación y Mejoramiento del Sistema de Agua Potable en diferentes sectores del Municipio 2018, Implementación de proyecto de reciclaje, Manejo de desechos y divulgación de Normativa Ambiental en el Municipio, Campañas de limpieza, Reforestación y Divulgación de Normativa forestal para la protección de recursos naturales en el Municipio, Perforación de pozo, Equipamiento y conexión a sistema de agua potable Múltiple, Villa El Carmen Cuscatlán, Instalación de medidores en sistema de agua potable del Municipio,</w:t>
      </w:r>
      <w:r w:rsidR="00946A9E">
        <w:rPr>
          <w:rFonts w:ascii="Century Gothic" w:eastAsiaTheme="minorHAnsi" w:hAnsi="Century Gothic" w:cstheme="minorBidi"/>
          <w:sz w:val="22"/>
          <w:szCs w:val="22"/>
          <w:lang w:val="es-SV" w:eastAsia="en-US"/>
        </w:rPr>
        <w:t xml:space="preserve"> </w:t>
      </w:r>
      <w:r w:rsidRPr="00306043">
        <w:rPr>
          <w:rFonts w:ascii="Century Gothic" w:eastAsiaTheme="minorHAnsi" w:hAnsi="Century Gothic" w:cstheme="minorBidi"/>
          <w:sz w:val="22"/>
          <w:szCs w:val="22"/>
          <w:lang w:val="es-SV" w:eastAsia="en-US"/>
        </w:rPr>
        <w:t>For</w:t>
      </w:r>
      <w:r w:rsidR="00946A9E">
        <w:rPr>
          <w:rFonts w:ascii="Century Gothic" w:eastAsiaTheme="minorHAnsi" w:hAnsi="Century Gothic" w:cstheme="minorBidi"/>
          <w:sz w:val="22"/>
          <w:szCs w:val="22"/>
          <w:lang w:val="es-SV" w:eastAsia="en-US"/>
        </w:rPr>
        <w:t>talecimiento a la Educación 201</w:t>
      </w:r>
      <w:r w:rsidRPr="00306043">
        <w:rPr>
          <w:rFonts w:ascii="Century Gothic" w:eastAsiaTheme="minorHAnsi" w:hAnsi="Century Gothic" w:cstheme="minorBidi"/>
          <w:sz w:val="22"/>
          <w:szCs w:val="22"/>
          <w:lang w:val="es-SV" w:eastAsia="en-US"/>
        </w:rPr>
        <w:t>8, Adquisición de Equi</w:t>
      </w:r>
      <w:r w:rsidR="00946A9E">
        <w:rPr>
          <w:rFonts w:ascii="Century Gothic" w:eastAsiaTheme="minorHAnsi" w:hAnsi="Century Gothic" w:cstheme="minorBidi"/>
          <w:sz w:val="22"/>
          <w:szCs w:val="22"/>
          <w:lang w:val="es-SV" w:eastAsia="en-US"/>
        </w:rPr>
        <w:t>po Informático y de oficina 201</w:t>
      </w:r>
      <w:r w:rsidRPr="00306043">
        <w:rPr>
          <w:rFonts w:ascii="Century Gothic" w:eastAsiaTheme="minorHAnsi" w:hAnsi="Century Gothic" w:cstheme="minorBidi"/>
          <w:sz w:val="22"/>
          <w:szCs w:val="22"/>
          <w:lang w:val="es-SV" w:eastAsia="en-US"/>
        </w:rPr>
        <w:t xml:space="preserve">8, Reparaciones y Mejoras al Edificio y parque Municipal 2018, Obras de Mitigación de Riesgo 2017, Consultorio </w:t>
      </w:r>
      <w:proofErr w:type="spellStart"/>
      <w:r w:rsidRPr="00306043">
        <w:rPr>
          <w:rFonts w:ascii="Century Gothic" w:eastAsiaTheme="minorHAnsi" w:hAnsi="Century Gothic" w:cstheme="minorBidi"/>
          <w:sz w:val="22"/>
          <w:szCs w:val="22"/>
          <w:lang w:val="es-SV" w:eastAsia="en-US"/>
        </w:rPr>
        <w:t>Medico</w:t>
      </w:r>
      <w:proofErr w:type="spellEnd"/>
      <w:r w:rsidRPr="00306043">
        <w:rPr>
          <w:rFonts w:ascii="Century Gothic" w:eastAsiaTheme="minorHAnsi" w:hAnsi="Century Gothic" w:cstheme="minorBidi"/>
          <w:sz w:val="22"/>
          <w:szCs w:val="22"/>
          <w:lang w:val="es-SV" w:eastAsia="en-US"/>
        </w:rPr>
        <w:t xml:space="preserve"> Municipal Dr. David</w:t>
      </w:r>
      <w:r w:rsidR="00946A9E">
        <w:rPr>
          <w:rFonts w:ascii="Century Gothic" w:eastAsiaTheme="minorHAnsi" w:hAnsi="Century Gothic" w:cstheme="minorBidi"/>
          <w:sz w:val="22"/>
          <w:szCs w:val="22"/>
          <w:lang w:val="es-SV" w:eastAsia="en-US"/>
        </w:rPr>
        <w:t xml:space="preserve"> Humberto Hernández Sánchez 201</w:t>
      </w:r>
      <w:r w:rsidRPr="00306043">
        <w:rPr>
          <w:rFonts w:ascii="Century Gothic" w:eastAsiaTheme="minorHAnsi" w:hAnsi="Century Gothic" w:cstheme="minorBidi"/>
          <w:sz w:val="22"/>
          <w:szCs w:val="22"/>
          <w:lang w:val="es-SV" w:eastAsia="en-US"/>
        </w:rPr>
        <w:t>8, 5% Pre inversión FODES 2018, Otros proyectos y programas, Unidad de la Mujer 2018, Escuela de Fútbol M</w:t>
      </w:r>
      <w:r w:rsidR="00946A9E">
        <w:rPr>
          <w:rFonts w:ascii="Century Gothic" w:eastAsiaTheme="minorHAnsi" w:hAnsi="Century Gothic" w:cstheme="minorBidi"/>
          <w:sz w:val="22"/>
          <w:szCs w:val="22"/>
          <w:lang w:val="es-SV" w:eastAsia="en-US"/>
        </w:rPr>
        <w:t>unicipal y Apoyo al Deporte 201</w:t>
      </w:r>
      <w:r w:rsidRPr="00306043">
        <w:rPr>
          <w:rFonts w:ascii="Century Gothic" w:eastAsiaTheme="minorHAnsi" w:hAnsi="Century Gothic" w:cstheme="minorBidi"/>
          <w:sz w:val="22"/>
          <w:szCs w:val="22"/>
          <w:lang w:val="es-SV" w:eastAsia="en-US"/>
        </w:rPr>
        <w:t xml:space="preserve">8. Según los establecido en el presupuesto Municipal vigente. Y para efectos de ley comuníquese. </w:t>
      </w:r>
      <w:r w:rsidRPr="00306043">
        <w:rPr>
          <w:rFonts w:ascii="Century Gothic" w:eastAsiaTheme="minorHAnsi" w:hAnsi="Century Gothic" w:cstheme="minorBidi"/>
          <w:b/>
          <w:sz w:val="22"/>
          <w:szCs w:val="22"/>
          <w:lang w:val="es-SV" w:eastAsia="en-US"/>
        </w:rPr>
        <w:t>ACUERDO NUMERO VEINTITRES:</w:t>
      </w:r>
      <w:r w:rsidRPr="00306043">
        <w:rPr>
          <w:rFonts w:ascii="Century Gothic" w:eastAsiaTheme="minorHAnsi" w:hAnsi="Century Gothic" w:cstheme="minorBidi"/>
          <w:sz w:val="22"/>
          <w:szCs w:val="22"/>
          <w:lang w:val="es-SV" w:eastAsia="en-US"/>
        </w:rPr>
        <w:t xml:space="preserve"> El C</w:t>
      </w:r>
      <w:r>
        <w:rPr>
          <w:rFonts w:ascii="Century Gothic" w:eastAsiaTheme="minorHAnsi" w:hAnsi="Century Gothic" w:cstheme="minorBidi"/>
          <w:sz w:val="22"/>
          <w:szCs w:val="22"/>
          <w:lang w:val="es-SV" w:eastAsia="en-US"/>
        </w:rPr>
        <w:t>oncejo Municipal considerando: I</w:t>
      </w:r>
      <w:r w:rsidRPr="00306043">
        <w:rPr>
          <w:rFonts w:ascii="Century Gothic" w:eastAsiaTheme="minorHAnsi" w:hAnsi="Century Gothic" w:cstheme="minorBidi"/>
          <w:sz w:val="22"/>
          <w:szCs w:val="22"/>
          <w:lang w:val="es-SV" w:eastAsia="en-US"/>
        </w:rPr>
        <w:t>) Los Artículos 20, 90 y 91 de la Ley de Protección Integra</w:t>
      </w:r>
      <w:r>
        <w:rPr>
          <w:rFonts w:ascii="Century Gothic" w:eastAsiaTheme="minorHAnsi" w:hAnsi="Century Gothic" w:cstheme="minorBidi"/>
          <w:sz w:val="22"/>
          <w:szCs w:val="22"/>
          <w:lang w:val="es-SV" w:eastAsia="en-US"/>
        </w:rPr>
        <w:t>l de la Niñez y Adolescencia. II</w:t>
      </w:r>
      <w:r w:rsidRPr="00306043">
        <w:rPr>
          <w:rFonts w:ascii="Century Gothic" w:eastAsiaTheme="minorHAnsi" w:hAnsi="Century Gothic" w:cstheme="minorBidi"/>
          <w:sz w:val="22"/>
          <w:szCs w:val="22"/>
          <w:lang w:val="es-SV" w:eastAsia="en-US"/>
        </w:rPr>
        <w:t>) La Política Municipal para la niñez, Ado</w:t>
      </w:r>
      <w:r>
        <w:rPr>
          <w:rFonts w:ascii="Century Gothic" w:eastAsiaTheme="minorHAnsi" w:hAnsi="Century Gothic" w:cstheme="minorBidi"/>
          <w:sz w:val="22"/>
          <w:szCs w:val="22"/>
          <w:lang w:val="es-SV" w:eastAsia="en-US"/>
        </w:rPr>
        <w:t>lescencia y Juventud. III</w:t>
      </w:r>
      <w:r w:rsidRPr="00306043">
        <w:rPr>
          <w:rFonts w:ascii="Century Gothic" w:eastAsiaTheme="minorHAnsi" w:hAnsi="Century Gothic" w:cstheme="minorBidi"/>
          <w:sz w:val="22"/>
          <w:szCs w:val="22"/>
          <w:lang w:val="es-SV" w:eastAsia="en-US"/>
        </w:rPr>
        <w:t xml:space="preserve">) El Articulo 5 de la Ley FODES. IV. Que al crear las escuelas futbol estamos creando espacios de sano esparcimiento, donde los niños, niñas y jóvenes puedan desarrollar su talento deportivo y utilizar su tiempo libre en actividades de sano esparcimiento y así contribuir a la prevención de la Violencia en nuestro Municipio. Por lo anterior este Concejo Municipal en uso de las facultades legales que le confiere el código Municipal vigente. ACUERDA: Contratar a </w:t>
      </w:r>
      <w:r w:rsidRPr="00306043">
        <w:rPr>
          <w:rFonts w:ascii="Century Gothic" w:eastAsiaTheme="minorHAnsi" w:hAnsi="Century Gothic" w:cstheme="minorBidi"/>
          <w:b/>
          <w:sz w:val="22"/>
          <w:szCs w:val="22"/>
          <w:lang w:val="es-SV" w:eastAsia="en-US"/>
        </w:rPr>
        <w:t>Rodrigo Ernesto Murillo</w:t>
      </w:r>
      <w:r w:rsidRPr="00306043">
        <w:rPr>
          <w:rFonts w:ascii="Century Gothic" w:eastAsiaTheme="minorHAnsi" w:hAnsi="Century Gothic" w:cstheme="minorBidi"/>
          <w:sz w:val="22"/>
          <w:szCs w:val="22"/>
          <w:lang w:val="es-SV" w:eastAsia="en-US"/>
        </w:rPr>
        <w:t xml:space="preserve">, Como instructor de la Escuela de Futbol Municipal, devengando trescientos Cincuenta Dólares mensuales, ($ 350.00), a partir del mes de enero a Diciembre del presente año, al mismo tiempo se autoriza a la Licenciada Leticia de Jesús Hernández Sánchez para que firme el respectivo contrato y se nombra a la señora Alba Maritza Juárez de Torres como administradora de contrato. Lo anterior forma parte del Proyecto: Escuela de Futbol Municipal y Apoyo al Deporte 2018. Y para efectos de ley comuníquese. </w:t>
      </w:r>
      <w:r w:rsidRPr="00306043">
        <w:rPr>
          <w:rFonts w:ascii="Century Gothic" w:eastAsiaTheme="minorHAnsi" w:hAnsi="Century Gothic" w:cstheme="minorBidi"/>
          <w:b/>
          <w:sz w:val="22"/>
          <w:szCs w:val="22"/>
          <w:lang w:val="es-SV" w:eastAsia="en-US"/>
        </w:rPr>
        <w:t>ACUERDO NUMERO VEINTICUATRO:</w:t>
      </w:r>
      <w:r w:rsidRPr="00306043">
        <w:rPr>
          <w:rFonts w:ascii="Century Gothic" w:eastAsiaTheme="minorHAnsi" w:hAnsi="Century Gothic" w:cstheme="minorBidi"/>
          <w:sz w:val="22"/>
          <w:szCs w:val="22"/>
          <w:lang w:val="es-SV" w:eastAsia="en-US"/>
        </w:rPr>
        <w:t xml:space="preserve"> El C</w:t>
      </w:r>
      <w:r>
        <w:rPr>
          <w:rFonts w:ascii="Century Gothic" w:eastAsiaTheme="minorHAnsi" w:hAnsi="Century Gothic" w:cstheme="minorBidi"/>
          <w:sz w:val="22"/>
          <w:szCs w:val="22"/>
          <w:lang w:val="es-SV" w:eastAsia="en-US"/>
        </w:rPr>
        <w:t>oncejo Municipal considerando: I</w:t>
      </w:r>
      <w:r w:rsidRPr="00306043">
        <w:rPr>
          <w:rFonts w:ascii="Century Gothic" w:eastAsiaTheme="minorHAnsi" w:hAnsi="Century Gothic" w:cstheme="minorBidi"/>
          <w:sz w:val="22"/>
          <w:szCs w:val="22"/>
          <w:lang w:val="es-SV" w:eastAsia="en-US"/>
        </w:rPr>
        <w:t>) Que como Concejo Municipal, nuestro objetivo de crear espacios de sano esparcimiento donde los niños, niñas, jóvenes y adolescentes puedan de</w:t>
      </w:r>
      <w:r>
        <w:rPr>
          <w:rFonts w:ascii="Century Gothic" w:eastAsiaTheme="minorHAnsi" w:hAnsi="Century Gothic" w:cstheme="minorBidi"/>
          <w:sz w:val="22"/>
          <w:szCs w:val="22"/>
          <w:lang w:val="es-SV" w:eastAsia="en-US"/>
        </w:rPr>
        <w:t>sarrollar su talento musical. II</w:t>
      </w:r>
      <w:r w:rsidRPr="00306043">
        <w:rPr>
          <w:rFonts w:ascii="Century Gothic" w:eastAsiaTheme="minorHAnsi" w:hAnsi="Century Gothic" w:cstheme="minorBidi"/>
          <w:sz w:val="22"/>
          <w:szCs w:val="22"/>
          <w:lang w:val="es-SV" w:eastAsia="en-US"/>
        </w:rPr>
        <w:t>) Que como programas de prevención de violencia estamos, se cuenta con la Banda de Paz Municipal, con el objetivo de los niños, niñas, jóvenes y adolescentes, no se int</w:t>
      </w:r>
      <w:r>
        <w:rPr>
          <w:rFonts w:ascii="Century Gothic" w:eastAsiaTheme="minorHAnsi" w:hAnsi="Century Gothic" w:cstheme="minorBidi"/>
          <w:sz w:val="22"/>
          <w:szCs w:val="22"/>
          <w:lang w:val="es-SV" w:eastAsia="en-US"/>
        </w:rPr>
        <w:t>egren a grupos antisociales. III</w:t>
      </w:r>
      <w:r w:rsidRPr="00306043">
        <w:rPr>
          <w:rFonts w:ascii="Century Gothic" w:eastAsiaTheme="minorHAnsi" w:hAnsi="Century Gothic" w:cstheme="minorBidi"/>
          <w:sz w:val="22"/>
          <w:szCs w:val="22"/>
          <w:lang w:val="es-SV" w:eastAsia="en-US"/>
        </w:rPr>
        <w:t>) La interpretación autentica del artículo cinco de la Ley FODES. Por lo anterior este Concejo Municipal en uso de las facultades legales que le confiere el código Municipal vigente. ACUERDA: Contratar los servicios profesionales de los instructores: 1) Juan Carlos Lovato Mejía, Instructor de la Banda de Paz Municipal, los días Lunes, Miércoles y Viernes de 2:00p.m. a 5:00 p.m. y el</w:t>
      </w:r>
      <w:r w:rsidR="003F45FC">
        <w:rPr>
          <w:rFonts w:ascii="Century Gothic" w:eastAsiaTheme="minorHAnsi" w:hAnsi="Century Gothic" w:cstheme="minorBidi"/>
          <w:sz w:val="22"/>
          <w:szCs w:val="22"/>
          <w:lang w:val="es-SV" w:eastAsia="en-US"/>
        </w:rPr>
        <w:t xml:space="preserve"> Primer Sábado de cada mes de 1</w:t>
      </w:r>
      <w:r w:rsidRPr="00306043">
        <w:rPr>
          <w:rFonts w:ascii="Century Gothic" w:eastAsiaTheme="minorHAnsi" w:hAnsi="Century Gothic" w:cstheme="minorBidi"/>
          <w:sz w:val="22"/>
          <w:szCs w:val="22"/>
          <w:lang w:val="es-SV" w:eastAsia="en-US"/>
        </w:rPr>
        <w:t>:00 p. m a 4:00 p.m. devengando Trescientos Treinta y Cinco Dólares</w:t>
      </w:r>
      <w:r w:rsidR="003F45FC">
        <w:rPr>
          <w:rFonts w:ascii="Century Gothic" w:eastAsiaTheme="minorHAnsi" w:hAnsi="Century Gothic" w:cstheme="minorBidi"/>
          <w:sz w:val="22"/>
          <w:szCs w:val="22"/>
          <w:lang w:val="es-SV" w:eastAsia="en-US"/>
        </w:rPr>
        <w:t xml:space="preserve"> </w:t>
      </w:r>
      <w:proofErr w:type="gramStart"/>
      <w:r w:rsidRPr="00306043">
        <w:rPr>
          <w:rFonts w:ascii="Century Gothic" w:eastAsiaTheme="minorHAnsi" w:hAnsi="Century Gothic" w:cstheme="minorBidi"/>
          <w:sz w:val="22"/>
          <w:szCs w:val="22"/>
          <w:lang w:val="es-SV" w:eastAsia="en-US"/>
        </w:rPr>
        <w:t>mensuales.(</w:t>
      </w:r>
      <w:proofErr w:type="gramEnd"/>
      <w:r w:rsidRPr="00306043">
        <w:rPr>
          <w:rFonts w:ascii="Century Gothic" w:eastAsiaTheme="minorHAnsi" w:hAnsi="Century Gothic" w:cstheme="minorBidi"/>
          <w:sz w:val="22"/>
          <w:szCs w:val="22"/>
          <w:lang w:val="es-SV" w:eastAsia="en-US"/>
        </w:rPr>
        <w:t xml:space="preserve">$ 335.00). 2). Instructor Auxiliar de la Banda Municipal, Marvin Ernesto Urbina Mejía, los días Miércoles, Viernes de 3:00p.m a 5:00 p.m. y Sábado de 1:00 p.m. a 4:00 p.m. devengando Doscientos Dólares mensuales. ($ 200.00) y 3). Instructor de Danza Moderna, Folklórica y Cachiporras, nombrar a Juan Carlos Valladares, los días Martes y Jueves de 4:00 p.m. a 6:00 p.m. y Sábados de 8:00a.m. A 12:00 del </w:t>
      </w:r>
      <w:proofErr w:type="spellStart"/>
      <w:r w:rsidRPr="00306043">
        <w:rPr>
          <w:rFonts w:ascii="Century Gothic" w:eastAsiaTheme="minorHAnsi" w:hAnsi="Century Gothic" w:cstheme="minorBidi"/>
          <w:sz w:val="22"/>
          <w:szCs w:val="22"/>
          <w:lang w:val="es-SV" w:eastAsia="en-US"/>
        </w:rPr>
        <w:t>medio día</w:t>
      </w:r>
      <w:proofErr w:type="spellEnd"/>
      <w:r w:rsidRPr="00306043">
        <w:rPr>
          <w:rFonts w:ascii="Century Gothic" w:eastAsiaTheme="minorHAnsi" w:hAnsi="Century Gothic" w:cstheme="minorBidi"/>
          <w:sz w:val="22"/>
          <w:szCs w:val="22"/>
          <w:lang w:val="es-SV" w:eastAsia="en-US"/>
        </w:rPr>
        <w:t xml:space="preserve"> y cuando sea necesario. Devengando Cuatrocientos Dólares mensuales, ($ 400.00). Dichas contrataciones a partir del mes de Enero a Diciembre del presente año y se desarrollan en el marco de la Ejecución del Proyecto: Casa de la Cultura 2018. Al mismo tiempo se autoriza a la Licenciada Leticia de Jesús Hernández Sánchez, para que firme el respectivo contrato y se nombra a Jorge Luis Palacios como administrador de Contrato. Y para efectos de ley comuníquese. </w:t>
      </w:r>
      <w:r w:rsidRPr="008A7892">
        <w:rPr>
          <w:rFonts w:ascii="Century Gothic" w:eastAsiaTheme="minorHAnsi" w:hAnsi="Century Gothic" w:cstheme="minorBidi"/>
          <w:b/>
          <w:sz w:val="22"/>
          <w:szCs w:val="22"/>
          <w:lang w:val="es-SV" w:eastAsia="en-US"/>
        </w:rPr>
        <w:t>ACUERDO NUMERO VEINTICINCO:</w:t>
      </w:r>
      <w:r w:rsidRPr="00306043">
        <w:rPr>
          <w:rFonts w:ascii="Century Gothic" w:eastAsiaTheme="minorHAnsi" w:hAnsi="Century Gothic" w:cstheme="minorBidi"/>
          <w:sz w:val="22"/>
          <w:szCs w:val="22"/>
          <w:lang w:val="es-SV" w:eastAsia="en-US"/>
        </w:rPr>
        <w:t xml:space="preserve"> El Concejo Municipal en uso de las facultades legales que le confiere le código Municipal vigente. ACUERDA: Autorizar a la tesorería para que realice la erogación de Trescientos Seis Dólares, ($ 306.00), por pago de entradas al Centro de Diversión Familiar, Termos del Rio de niños, niñas y Adolescentes miembros de la Banda de Paz, Teatro y Coro Municipal, como incentivo por haber participado en diferentes actividades en esta Municipalidad durante el presente año. Dicha erogación se realiza de la cuenta corriente numero 100-170-700218-2 de Fondos Propios. Y para efectos de ley comuníquese. </w:t>
      </w:r>
      <w:r w:rsidRPr="008A7892">
        <w:rPr>
          <w:rFonts w:ascii="Century Gothic" w:eastAsiaTheme="minorHAnsi" w:hAnsi="Century Gothic" w:cstheme="minorBidi"/>
          <w:b/>
          <w:sz w:val="22"/>
          <w:szCs w:val="22"/>
          <w:lang w:val="es-SV" w:eastAsia="en-US"/>
        </w:rPr>
        <w:t>ACUERDO NUMERO VEINTISEIS:</w:t>
      </w:r>
      <w:r w:rsidRPr="00306043">
        <w:rPr>
          <w:rFonts w:ascii="Century Gothic" w:eastAsiaTheme="minorHAnsi" w:hAnsi="Century Gothic" w:cstheme="minorBidi"/>
          <w:sz w:val="22"/>
          <w:szCs w:val="22"/>
          <w:lang w:val="es-SV" w:eastAsia="en-US"/>
        </w:rPr>
        <w:t xml:space="preserve"> El C</w:t>
      </w:r>
      <w:r w:rsidR="008A7892">
        <w:rPr>
          <w:rFonts w:ascii="Century Gothic" w:eastAsiaTheme="minorHAnsi" w:hAnsi="Century Gothic" w:cstheme="minorBidi"/>
          <w:sz w:val="22"/>
          <w:szCs w:val="22"/>
          <w:lang w:val="es-SV" w:eastAsia="en-US"/>
        </w:rPr>
        <w:t>oncejo Municipal considerando, I</w:t>
      </w:r>
      <w:r w:rsidRPr="00306043">
        <w:rPr>
          <w:rFonts w:ascii="Century Gothic" w:eastAsiaTheme="minorHAnsi" w:hAnsi="Century Gothic" w:cstheme="minorBidi"/>
          <w:sz w:val="22"/>
          <w:szCs w:val="22"/>
          <w:lang w:val="es-SV" w:eastAsia="en-US"/>
        </w:rPr>
        <w:t>) El convenio firmado para el funcionamiento del Centro de Bienestar infantil, u</w:t>
      </w:r>
      <w:r w:rsidR="008A7892">
        <w:rPr>
          <w:rFonts w:ascii="Century Gothic" w:eastAsiaTheme="minorHAnsi" w:hAnsi="Century Gothic" w:cstheme="minorBidi"/>
          <w:sz w:val="22"/>
          <w:szCs w:val="22"/>
          <w:lang w:val="es-SV" w:eastAsia="en-US"/>
        </w:rPr>
        <w:t>bicado en cantón San Antonio. II</w:t>
      </w:r>
      <w:r w:rsidRPr="00306043">
        <w:rPr>
          <w:rFonts w:ascii="Century Gothic" w:eastAsiaTheme="minorHAnsi" w:hAnsi="Century Gothic" w:cstheme="minorBidi"/>
          <w:sz w:val="22"/>
          <w:szCs w:val="22"/>
          <w:lang w:val="es-SV" w:eastAsia="en-US"/>
        </w:rPr>
        <w:t xml:space="preserve">) La política de la niñez, adolescencia y juventud de esta Villa. Por lo anterior este concejo Municipal en uso de las facultades legales que le confiere el código Municipal vigente. ACUERDA: Contratar los Servicios profesionales de María Delmy Alvarado Santos y </w:t>
      </w:r>
      <w:proofErr w:type="spellStart"/>
      <w:r w:rsidRPr="00306043">
        <w:rPr>
          <w:rFonts w:ascii="Century Gothic" w:eastAsiaTheme="minorHAnsi" w:hAnsi="Century Gothic" w:cstheme="minorBidi"/>
          <w:sz w:val="22"/>
          <w:szCs w:val="22"/>
          <w:lang w:val="es-SV" w:eastAsia="en-US"/>
        </w:rPr>
        <w:t>Margoth</w:t>
      </w:r>
      <w:proofErr w:type="spellEnd"/>
      <w:r w:rsidRPr="00306043">
        <w:rPr>
          <w:rFonts w:ascii="Century Gothic" w:eastAsiaTheme="minorHAnsi" w:hAnsi="Century Gothic" w:cstheme="minorBidi"/>
          <w:sz w:val="22"/>
          <w:szCs w:val="22"/>
          <w:lang w:val="es-SV" w:eastAsia="en-US"/>
        </w:rPr>
        <w:t xml:space="preserve"> Mejía López, como madres Educadoras del Centro de Bienestar Infantil, Santa Leticia de Cantón San Antonio, devengando Sesenta y Ocho Dólares, ($ 68.00) cada una de ellas mensual de Enero a Diciembre del presente año. Al mismo tiempo se autoriza a la Alcaldesa Municipal para que firme el respectivo contrato y se nombra a Jorge Luis Palacios como Administrador de contrato. Dichas contrataciones forman parte del programa de la Niñez, Adolescencia y Juventud 2018. Y para efectos de ley comuníquese. </w:t>
      </w:r>
      <w:r w:rsidRPr="008A7892">
        <w:rPr>
          <w:rFonts w:ascii="Century Gothic" w:eastAsiaTheme="minorHAnsi" w:hAnsi="Century Gothic" w:cstheme="minorBidi"/>
          <w:b/>
          <w:sz w:val="22"/>
          <w:szCs w:val="22"/>
          <w:lang w:val="es-SV" w:eastAsia="en-US"/>
        </w:rPr>
        <w:t>ACUERDO NÚMERO VEINTISIETE:</w:t>
      </w:r>
      <w:r w:rsidRPr="00306043">
        <w:rPr>
          <w:rFonts w:ascii="Century Gothic" w:eastAsiaTheme="minorHAnsi" w:hAnsi="Century Gothic" w:cstheme="minorBidi"/>
          <w:sz w:val="22"/>
          <w:szCs w:val="22"/>
          <w:lang w:val="es-SV" w:eastAsia="en-US"/>
        </w:rPr>
        <w:t xml:space="preserve"> El C</w:t>
      </w:r>
      <w:r w:rsidR="008A7892">
        <w:rPr>
          <w:rFonts w:ascii="Century Gothic" w:eastAsiaTheme="minorHAnsi" w:hAnsi="Century Gothic" w:cstheme="minorBidi"/>
          <w:sz w:val="22"/>
          <w:szCs w:val="22"/>
          <w:lang w:val="es-SV" w:eastAsia="en-US"/>
        </w:rPr>
        <w:t>oncejo Municipal considerando: I</w:t>
      </w:r>
      <w:r w:rsidRPr="00306043">
        <w:rPr>
          <w:rFonts w:ascii="Century Gothic" w:eastAsiaTheme="minorHAnsi" w:hAnsi="Century Gothic" w:cstheme="minorBidi"/>
          <w:sz w:val="22"/>
          <w:szCs w:val="22"/>
          <w:lang w:val="es-SV" w:eastAsia="en-US"/>
        </w:rPr>
        <w:t xml:space="preserve">) Que nuestro Municipio </w:t>
      </w:r>
      <w:proofErr w:type="spellStart"/>
      <w:r w:rsidRPr="00306043">
        <w:rPr>
          <w:rFonts w:ascii="Century Gothic" w:eastAsiaTheme="minorHAnsi" w:hAnsi="Century Gothic" w:cstheme="minorBidi"/>
          <w:sz w:val="22"/>
          <w:szCs w:val="22"/>
          <w:lang w:val="es-SV" w:eastAsia="en-US"/>
        </w:rPr>
        <w:t>esta</w:t>
      </w:r>
      <w:proofErr w:type="spellEnd"/>
      <w:r w:rsidR="008A7892">
        <w:rPr>
          <w:rFonts w:ascii="Century Gothic" w:eastAsiaTheme="minorHAnsi" w:hAnsi="Century Gothic" w:cstheme="minorBidi"/>
          <w:sz w:val="22"/>
          <w:szCs w:val="22"/>
          <w:lang w:val="es-SV" w:eastAsia="en-US"/>
        </w:rPr>
        <w:t xml:space="preserve"> </w:t>
      </w:r>
      <w:r w:rsidRPr="00306043">
        <w:rPr>
          <w:rFonts w:ascii="Century Gothic" w:eastAsiaTheme="minorHAnsi" w:hAnsi="Century Gothic" w:cstheme="minorBidi"/>
          <w:sz w:val="22"/>
          <w:szCs w:val="22"/>
          <w:lang w:val="es-SV" w:eastAsia="en-US"/>
        </w:rPr>
        <w:t xml:space="preserve">siendo afectado en gran magnitud por los altos niveles delincuenciales a </w:t>
      </w:r>
      <w:r w:rsidR="008A7892">
        <w:rPr>
          <w:rFonts w:ascii="Century Gothic" w:eastAsiaTheme="minorHAnsi" w:hAnsi="Century Gothic" w:cstheme="minorBidi"/>
          <w:sz w:val="22"/>
          <w:szCs w:val="22"/>
          <w:lang w:val="es-SV" w:eastAsia="en-US"/>
        </w:rPr>
        <w:t>raíz de grupos anti sociales. II</w:t>
      </w:r>
      <w:r w:rsidRPr="00306043">
        <w:rPr>
          <w:rFonts w:ascii="Century Gothic" w:eastAsiaTheme="minorHAnsi" w:hAnsi="Century Gothic" w:cstheme="minorBidi"/>
          <w:sz w:val="22"/>
          <w:szCs w:val="22"/>
          <w:lang w:val="es-SV" w:eastAsia="en-US"/>
        </w:rPr>
        <w:t xml:space="preserve">) Este Concejo considerando el artículo 5 de la Ley FODES, </w:t>
      </w:r>
      <w:proofErr w:type="spellStart"/>
      <w:r w:rsidRPr="00306043">
        <w:rPr>
          <w:rFonts w:ascii="Century Gothic" w:eastAsiaTheme="minorHAnsi" w:hAnsi="Century Gothic" w:cstheme="minorBidi"/>
          <w:sz w:val="22"/>
          <w:szCs w:val="22"/>
          <w:lang w:val="es-SV" w:eastAsia="en-US"/>
        </w:rPr>
        <w:t>a</w:t>
      </w:r>
      <w:proofErr w:type="spellEnd"/>
      <w:r w:rsidRPr="00306043">
        <w:rPr>
          <w:rFonts w:ascii="Century Gothic" w:eastAsiaTheme="minorHAnsi" w:hAnsi="Century Gothic" w:cstheme="minorBidi"/>
          <w:sz w:val="22"/>
          <w:szCs w:val="22"/>
          <w:lang w:val="es-SV" w:eastAsia="en-US"/>
        </w:rPr>
        <w:t xml:space="preserve"> creado diferentes talleres que buscan prevenir que niños, niños y adolescentes sean </w:t>
      </w:r>
      <w:proofErr w:type="spellStart"/>
      <w:r w:rsidRPr="00306043">
        <w:rPr>
          <w:rFonts w:ascii="Century Gothic" w:eastAsiaTheme="minorHAnsi" w:hAnsi="Century Gothic" w:cstheme="minorBidi"/>
          <w:sz w:val="22"/>
          <w:szCs w:val="22"/>
          <w:lang w:val="es-SV" w:eastAsia="en-US"/>
        </w:rPr>
        <w:t>victimas</w:t>
      </w:r>
      <w:proofErr w:type="spellEnd"/>
      <w:r w:rsidRPr="00306043">
        <w:rPr>
          <w:rFonts w:ascii="Century Gothic" w:eastAsiaTheme="minorHAnsi" w:hAnsi="Century Gothic" w:cstheme="minorBidi"/>
          <w:sz w:val="22"/>
          <w:szCs w:val="22"/>
          <w:lang w:val="es-SV" w:eastAsia="en-US"/>
        </w:rPr>
        <w:t xml:space="preserve"> de grupos anti sociales, e inviertan su tiempo libre en actividades educativas y de sano esparcimiento. Por lo anterior este Concejo Municipal en uso de las facultades legales que le confiere el código Municipal vigente. ACUERDA: Contratar los servicios profesionales de Nelson Alejandro de la O Díaz, los días Miércoles de </w:t>
      </w:r>
      <w:proofErr w:type="gramStart"/>
      <w:r w:rsidRPr="00306043">
        <w:rPr>
          <w:rFonts w:ascii="Century Gothic" w:eastAsiaTheme="minorHAnsi" w:hAnsi="Century Gothic" w:cstheme="minorBidi"/>
          <w:sz w:val="22"/>
          <w:szCs w:val="22"/>
          <w:lang w:val="es-SV" w:eastAsia="en-US"/>
        </w:rPr>
        <w:t>2:00p.m</w:t>
      </w:r>
      <w:proofErr w:type="gramEnd"/>
      <w:r w:rsidRPr="00306043">
        <w:rPr>
          <w:rFonts w:ascii="Century Gothic" w:eastAsiaTheme="minorHAnsi" w:hAnsi="Century Gothic" w:cstheme="minorBidi"/>
          <w:sz w:val="22"/>
          <w:szCs w:val="22"/>
          <w:lang w:val="es-SV" w:eastAsia="en-US"/>
        </w:rPr>
        <w:t xml:space="preserve"> a 4:00 p. m y Sábados de 9:00 a 11 :00 a.m. de Enero a diciembre del presente año, como instructor del Taller de Defensa Personal Karate Do, devengando Noventa Dólares mensuales, ($ 90.00), dicha contratación forma parte del Programa de la Niñez, Adolescencia y Juventud 2018. Y se nombra como administrador de contrato a Jorge Luis Palacios. Y para efectos de ley comuníquese. </w:t>
      </w:r>
      <w:r w:rsidRPr="00D75975">
        <w:rPr>
          <w:rFonts w:ascii="Century Gothic" w:eastAsiaTheme="minorHAnsi" w:hAnsi="Century Gothic" w:cstheme="minorBidi"/>
          <w:b/>
          <w:sz w:val="22"/>
          <w:szCs w:val="22"/>
          <w:lang w:val="es-SV" w:eastAsia="en-US"/>
        </w:rPr>
        <w:t>ACUERDO NÚMERO VEINTIOCHO:</w:t>
      </w:r>
      <w:r w:rsidRPr="00306043">
        <w:rPr>
          <w:rFonts w:ascii="Century Gothic" w:eastAsiaTheme="minorHAnsi" w:hAnsi="Century Gothic" w:cstheme="minorBidi"/>
          <w:sz w:val="22"/>
          <w:szCs w:val="22"/>
          <w:lang w:val="es-SV" w:eastAsia="en-US"/>
        </w:rPr>
        <w:t xml:space="preserve"> El C</w:t>
      </w:r>
      <w:r w:rsidR="00D75975">
        <w:rPr>
          <w:rFonts w:ascii="Century Gothic" w:eastAsiaTheme="minorHAnsi" w:hAnsi="Century Gothic" w:cstheme="minorBidi"/>
          <w:sz w:val="22"/>
          <w:szCs w:val="22"/>
          <w:lang w:val="es-SV" w:eastAsia="en-US"/>
        </w:rPr>
        <w:t>oncejo municipal considerando: I</w:t>
      </w:r>
      <w:r w:rsidRPr="00306043">
        <w:rPr>
          <w:rFonts w:ascii="Century Gothic" w:eastAsiaTheme="minorHAnsi" w:hAnsi="Century Gothic" w:cstheme="minorBidi"/>
          <w:sz w:val="22"/>
          <w:szCs w:val="22"/>
          <w:lang w:val="es-SV" w:eastAsia="en-US"/>
        </w:rPr>
        <w:t>) El Convenio de Cooperación especifico firmado entre esta Municipalidad y el Ministerio de Educación en el marco del program</w:t>
      </w:r>
      <w:r w:rsidR="00D75975">
        <w:rPr>
          <w:rFonts w:ascii="Century Gothic" w:eastAsiaTheme="minorHAnsi" w:hAnsi="Century Gothic" w:cstheme="minorBidi"/>
          <w:sz w:val="22"/>
          <w:szCs w:val="22"/>
          <w:lang w:val="es-SV" w:eastAsia="en-US"/>
        </w:rPr>
        <w:t>a Nacional de Alfabetización. II</w:t>
      </w:r>
      <w:r w:rsidRPr="00306043">
        <w:rPr>
          <w:rFonts w:ascii="Century Gothic" w:eastAsiaTheme="minorHAnsi" w:hAnsi="Century Gothic" w:cstheme="minorBidi"/>
          <w:sz w:val="22"/>
          <w:szCs w:val="22"/>
          <w:lang w:val="es-SV" w:eastAsia="en-US"/>
        </w:rPr>
        <w:t xml:space="preserve">) Que dentro de los compromisos como Municipalidad se encuentra la contratación de un promotor para trabajar en el programa nacional de alfabetización. Por lo anterior este Concejo Municipal en uso de las facultades legales que le confiere el código Municipal vigente. ACUERDA: Contratar los servicios profesionales de </w:t>
      </w:r>
      <w:r w:rsidRPr="00D75975">
        <w:rPr>
          <w:rFonts w:ascii="Century Gothic" w:eastAsiaTheme="minorHAnsi" w:hAnsi="Century Gothic" w:cstheme="minorBidi"/>
          <w:b/>
          <w:sz w:val="22"/>
          <w:szCs w:val="22"/>
          <w:lang w:val="es-SV" w:eastAsia="en-US"/>
        </w:rPr>
        <w:t>Ana Josefa González de Vásquez</w:t>
      </w:r>
      <w:r w:rsidRPr="00306043">
        <w:rPr>
          <w:rFonts w:ascii="Century Gothic" w:eastAsiaTheme="minorHAnsi" w:hAnsi="Century Gothic" w:cstheme="minorBidi"/>
          <w:sz w:val="22"/>
          <w:szCs w:val="22"/>
          <w:lang w:val="es-SV" w:eastAsia="en-US"/>
        </w:rPr>
        <w:t xml:space="preserve">, como promotora de Alfabetización por un periodo de Enero a Diciembre del Presente año, devengando mensualmente Trescientos Cincuenta Dólares, ($ 350.00), al mismo tiempo se autoriza a la Alcaldesa Municipal para que firme el respectivo contrato y se nombra a Jorge Luis Palacios para que firme el respectivo contrato de servicios. Lo Anterior en el marco de la Ejecución del proyecto Fortalecimiento a la Educación 2018. Y para efectos de ley comuníquese. </w:t>
      </w:r>
      <w:r w:rsidRPr="00D75975">
        <w:rPr>
          <w:rFonts w:ascii="Century Gothic" w:eastAsiaTheme="minorHAnsi" w:hAnsi="Century Gothic" w:cstheme="minorBidi"/>
          <w:b/>
          <w:sz w:val="22"/>
          <w:szCs w:val="22"/>
          <w:lang w:val="es-SV" w:eastAsia="en-US"/>
        </w:rPr>
        <w:t>ACUERDO NUMERO VEINTINUEVE:</w:t>
      </w:r>
      <w:r w:rsidRPr="00306043">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Treinta Dólares, ($ 30.00), por suministro de dos arreglos• florales naturales utilizados para velación del señor Norberto Hernández </w:t>
      </w:r>
      <w:proofErr w:type="spellStart"/>
      <w:r w:rsidRPr="00306043">
        <w:rPr>
          <w:rFonts w:ascii="Century Gothic" w:eastAsiaTheme="minorHAnsi" w:hAnsi="Century Gothic" w:cstheme="minorBidi"/>
          <w:sz w:val="22"/>
          <w:szCs w:val="22"/>
          <w:lang w:val="es-SV" w:eastAsia="en-US"/>
        </w:rPr>
        <w:t>Hernández</w:t>
      </w:r>
      <w:proofErr w:type="spellEnd"/>
      <w:r w:rsidRPr="00306043">
        <w:rPr>
          <w:rFonts w:ascii="Century Gothic" w:eastAsiaTheme="minorHAnsi" w:hAnsi="Century Gothic" w:cstheme="minorBidi"/>
          <w:sz w:val="22"/>
          <w:szCs w:val="22"/>
          <w:lang w:val="es-SV" w:eastAsia="en-US"/>
        </w:rPr>
        <w:t xml:space="preserve"> de Cantón Candelaria. Dicha erogación se realizara de la cuenta corriente numero 100-170¬700218-2 de Fondos propios. Y para efectos de ley comuníquese. </w:t>
      </w:r>
      <w:r w:rsidRPr="00D75975">
        <w:rPr>
          <w:rFonts w:ascii="Century Gothic" w:eastAsiaTheme="minorHAnsi" w:hAnsi="Century Gothic" w:cstheme="minorBidi"/>
          <w:b/>
          <w:sz w:val="22"/>
          <w:szCs w:val="22"/>
          <w:lang w:val="es-SV" w:eastAsia="en-US"/>
        </w:rPr>
        <w:t>ACUERDO NUMERO TREINTA:</w:t>
      </w:r>
      <w:r w:rsidRPr="00306043">
        <w:rPr>
          <w:rFonts w:ascii="Century Gothic" w:eastAsiaTheme="minorHAnsi" w:hAnsi="Century Gothic" w:cstheme="minorBidi"/>
          <w:sz w:val="22"/>
          <w:szCs w:val="22"/>
          <w:lang w:val="es-SV" w:eastAsia="en-US"/>
        </w:rPr>
        <w:t xml:space="preserve"> El Concejo Municipal en uso de las facultades legales que le</w:t>
      </w:r>
      <w:r w:rsidR="00D75975">
        <w:rPr>
          <w:rFonts w:ascii="Century Gothic" w:eastAsiaTheme="minorHAnsi" w:hAnsi="Century Gothic" w:cstheme="minorBidi"/>
          <w:sz w:val="22"/>
          <w:szCs w:val="22"/>
          <w:lang w:val="es-SV" w:eastAsia="en-US"/>
        </w:rPr>
        <w:t xml:space="preserve"> </w:t>
      </w:r>
      <w:r w:rsidRPr="00306043">
        <w:rPr>
          <w:rFonts w:ascii="Century Gothic" w:eastAsiaTheme="minorHAnsi" w:hAnsi="Century Gothic" w:cstheme="minorBidi"/>
          <w:sz w:val="22"/>
          <w:szCs w:val="22"/>
          <w:lang w:val="es-SV" w:eastAsia="en-US"/>
        </w:rPr>
        <w:t xml:space="preserve">confiere el código Municipal vigente. ACUERDA: Autorizar a la tesorería para que realice una transferencia de fondos de Cuarenta y nueve dólares con Cuarenta y seis centavos, ($ 49.46), por reintegro a la cuenta 100-170-700633-1, 5% Fiestas Patronales, correspondiente al 5% de Fiestas Patronales recaudado en esta Municipalidad. Dicha erogación se realiza de la cuenta corriente numero 100-170¬-700218-2 de Fondos Propios. Y para efectos de ley comuníquese. </w:t>
      </w:r>
      <w:r w:rsidRPr="00D75975">
        <w:rPr>
          <w:rFonts w:ascii="Century Gothic" w:eastAsiaTheme="minorHAnsi" w:hAnsi="Century Gothic" w:cstheme="minorBidi"/>
          <w:b/>
          <w:sz w:val="22"/>
          <w:szCs w:val="22"/>
          <w:lang w:val="es-SV" w:eastAsia="en-US"/>
        </w:rPr>
        <w:t>ACUERDO NUMERO TREINTA Y UNO:</w:t>
      </w:r>
      <w:r w:rsidRPr="00306043">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un desembolso de Cuatro Mil Seiscientos Treinta Dólares con trece centavos ($ 4,630.13), por préstamo al 25% FODES, de la cuenta corriente numero 100-170-700218-2 de Fondos Propios, para pago de dietas y salarios. Y para efectos de ley comuníquese. </w:t>
      </w:r>
      <w:r w:rsidRPr="00D75975">
        <w:rPr>
          <w:rFonts w:ascii="Century Gothic" w:eastAsiaTheme="minorHAnsi" w:hAnsi="Century Gothic" w:cstheme="minorBidi"/>
          <w:b/>
          <w:sz w:val="22"/>
          <w:szCs w:val="22"/>
          <w:lang w:val="es-SV" w:eastAsia="en-US"/>
        </w:rPr>
        <w:t>ACUERDO NUMERO TREINTA Y DOS:</w:t>
      </w:r>
      <w:r w:rsidRPr="00306043">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Doscientos dólares, ($ 200.00), por compra de ofrendas florales y Compra de Pan Dulce como muestra de apoyo a familia de la empleada Zenia Nohemy Jovel, por fallecimiento del hermano Juan Carlos Jovel Rodríguez, dicha erogación se realiza de la cuenta corriente numero 100-170-700218-2 de Fondos Propios. Y para efectos de ley comuníquese. </w:t>
      </w:r>
      <w:r w:rsidRPr="00D75975">
        <w:rPr>
          <w:rFonts w:ascii="Century Gothic" w:eastAsiaTheme="minorHAnsi" w:hAnsi="Century Gothic" w:cstheme="minorBidi"/>
          <w:b/>
          <w:sz w:val="22"/>
          <w:szCs w:val="22"/>
          <w:lang w:val="es-SV" w:eastAsia="en-US"/>
        </w:rPr>
        <w:t>ACUERDO NUMERO TREINTA Y TRES:</w:t>
      </w:r>
      <w:r w:rsidRPr="00306043">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Setecientos Setenta y Siete dólares con setenta y siete centavos ($ 777. 77), por pago de mano de obra por construcción de viviendas provisionales para familias Sector los Munguía, Sector la Terminal de Cantón Candelaria, Comunidad Vista Hermosa de Cantón Concepción y Cantón El Carmen; todas en el marco de la ejecución del proyecto: Contraparte a la Construcción de Viviendas permanentes con diferentes instituciones 2017. Dicha erogación se realizara de la cuenta corriente numero 100-170-700557-2. Y para efectos de ley comuníquese. </w:t>
      </w:r>
      <w:r w:rsidRPr="00D75975">
        <w:rPr>
          <w:rFonts w:ascii="Century Gothic" w:eastAsiaTheme="minorHAnsi" w:hAnsi="Century Gothic" w:cstheme="minorBidi"/>
          <w:b/>
          <w:sz w:val="22"/>
          <w:szCs w:val="22"/>
          <w:lang w:val="es-SV" w:eastAsia="en-US"/>
        </w:rPr>
        <w:t xml:space="preserve">ACUERDO NUMERO TREINTA Y CUATRO: </w:t>
      </w:r>
      <w:r w:rsidRPr="00306043">
        <w:rPr>
          <w:rFonts w:ascii="Century Gothic" w:eastAsiaTheme="minorHAnsi" w:hAnsi="Century Gothic" w:cstheme="minorBidi"/>
          <w:sz w:val="22"/>
          <w:szCs w:val="22"/>
          <w:lang w:val="es-SV" w:eastAsia="en-US"/>
        </w:rPr>
        <w:t xml:space="preserve">El Concejo Municipal en uso de las facultades legales que le confiere el código Municipal vigente. ACUERDA: Autorizar a la tesorería para que realice la erogación de Ocho Mil Ciento Veintitrés dólares con noventa y Siete centavos, ($ 8,123.97), menos descuentos según el </w:t>
      </w:r>
      <w:proofErr w:type="spellStart"/>
      <w:r w:rsidRPr="00306043">
        <w:rPr>
          <w:rFonts w:ascii="Century Gothic" w:eastAsiaTheme="minorHAnsi" w:hAnsi="Century Gothic" w:cstheme="minorBidi"/>
          <w:sz w:val="22"/>
          <w:szCs w:val="22"/>
          <w:lang w:val="es-SV" w:eastAsia="en-US"/>
        </w:rPr>
        <w:t>articulo</w:t>
      </w:r>
      <w:proofErr w:type="spellEnd"/>
      <w:r w:rsidRPr="00306043">
        <w:rPr>
          <w:rFonts w:ascii="Century Gothic" w:eastAsiaTheme="minorHAnsi" w:hAnsi="Century Gothic" w:cstheme="minorBidi"/>
          <w:sz w:val="22"/>
          <w:szCs w:val="22"/>
          <w:lang w:val="es-SV" w:eastAsia="en-US"/>
        </w:rPr>
        <w:t xml:space="preserve"> 85 de LACAP, por formulación de carpeta técnica para el</w:t>
      </w:r>
      <w:r w:rsidR="00D75975">
        <w:rPr>
          <w:rFonts w:ascii="Century Gothic" w:eastAsiaTheme="minorHAnsi" w:hAnsi="Century Gothic" w:cstheme="minorBidi"/>
          <w:sz w:val="22"/>
          <w:szCs w:val="22"/>
          <w:lang w:val="es-SV" w:eastAsia="en-US"/>
        </w:rPr>
        <w:t xml:space="preserve"> </w:t>
      </w:r>
      <w:r w:rsidRPr="00306043">
        <w:rPr>
          <w:rFonts w:ascii="Century Gothic" w:eastAsiaTheme="minorHAnsi" w:hAnsi="Century Gothic" w:cstheme="minorBidi"/>
          <w:sz w:val="22"/>
          <w:szCs w:val="22"/>
          <w:lang w:val="es-SV" w:eastAsia="en-US"/>
        </w:rPr>
        <w:t xml:space="preserve">proyecto: Pavimentación de Calle a Candelaria y Sectores de Villa El Carmen, Cuscatlán; Pavimentación de Calle a Sector la Joya de Cantón San Antonio, Villa El Carmen, Cuscatlán; Obras de mitigación de Riesgo en diferentes sectores de villa El Carmen, Cuscatlán; </w:t>
      </w:r>
      <w:proofErr w:type="spellStart"/>
      <w:r w:rsidRPr="00306043">
        <w:rPr>
          <w:rFonts w:ascii="Century Gothic" w:eastAsiaTheme="minorHAnsi" w:hAnsi="Century Gothic" w:cstheme="minorBidi"/>
          <w:sz w:val="22"/>
          <w:szCs w:val="22"/>
          <w:lang w:val="es-SV" w:eastAsia="en-US"/>
        </w:rPr>
        <w:t>Concreteado</w:t>
      </w:r>
      <w:proofErr w:type="spellEnd"/>
      <w:r w:rsidRPr="00306043">
        <w:rPr>
          <w:rFonts w:ascii="Century Gothic" w:eastAsiaTheme="minorHAnsi" w:hAnsi="Century Gothic" w:cstheme="minorBidi"/>
          <w:sz w:val="22"/>
          <w:szCs w:val="22"/>
          <w:lang w:val="es-SV" w:eastAsia="en-US"/>
        </w:rPr>
        <w:t xml:space="preserve"> de Calles en Sectores de Cantón La Paz , Villa El Carmen Cuscatlán y pago de fotocopia de planos de los proyectos antes mencionados. Dicha erogación se realiza de la cuenta corriente numero 100-170¬700602-1 del 5% PREINVERSION 2017. Y para efectos de ley comuníquese. Se hace constar que los señores: José Fernando Cruz Acátales y Rosalía Maritza López de Cornejo, hacen uso del artículo 45 del Código Municipal vigente, en los acuerdos </w:t>
      </w:r>
      <w:proofErr w:type="spellStart"/>
      <w:r w:rsidRPr="00306043">
        <w:rPr>
          <w:rFonts w:ascii="Century Gothic" w:eastAsiaTheme="minorHAnsi" w:hAnsi="Century Gothic" w:cstheme="minorBidi"/>
          <w:sz w:val="22"/>
          <w:szCs w:val="22"/>
          <w:lang w:val="es-SV" w:eastAsia="en-US"/>
        </w:rPr>
        <w:t>numero</w:t>
      </w:r>
      <w:proofErr w:type="spellEnd"/>
      <w:r w:rsidRPr="00306043">
        <w:rPr>
          <w:rFonts w:ascii="Century Gothic" w:eastAsiaTheme="minorHAnsi" w:hAnsi="Century Gothic" w:cstheme="minorBidi"/>
          <w:sz w:val="22"/>
          <w:szCs w:val="22"/>
          <w:lang w:val="es-SV" w:eastAsia="en-US"/>
        </w:rPr>
        <w:t xml:space="preserve"> Once, Doce, Trece, Catorce, quince, dieciséis, diecisiete, dieciocho, veinticinco, treinta y uno y treinta y cuatro. los cuales lo sustentan en el artículo 1 2 de la Ley FODES. Y no habiendo </w:t>
      </w:r>
      <w:proofErr w:type="spellStart"/>
      <w:r w:rsidRPr="00306043">
        <w:rPr>
          <w:rFonts w:ascii="Century Gothic" w:eastAsiaTheme="minorHAnsi" w:hAnsi="Century Gothic" w:cstheme="minorBidi"/>
          <w:sz w:val="22"/>
          <w:szCs w:val="22"/>
          <w:lang w:val="es-SV" w:eastAsia="en-US"/>
        </w:rPr>
        <w:t>mas</w:t>
      </w:r>
      <w:proofErr w:type="spellEnd"/>
      <w:r w:rsidRPr="00306043">
        <w:rPr>
          <w:rFonts w:ascii="Century Gothic" w:eastAsiaTheme="minorHAnsi" w:hAnsi="Century Gothic" w:cstheme="minorBidi"/>
          <w:sz w:val="22"/>
          <w:szCs w:val="22"/>
          <w:lang w:val="es-SV" w:eastAsia="en-US"/>
        </w:rPr>
        <w:t xml:space="preserve"> que hacer constar damos por terminada la presente acta la cual firmamos.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07CF" w:rsidRPr="00B24F5F" w14:paraId="404052AF" w14:textId="77777777" w:rsidTr="00B24F5F">
        <w:trPr>
          <w:jc w:val="center"/>
        </w:trPr>
        <w:tc>
          <w:tcPr>
            <w:tcW w:w="4414" w:type="dxa"/>
          </w:tcPr>
          <w:p w14:paraId="08D5848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24A923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1D88AB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7BF5CCB5"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1FBB45D9"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55B18415" w14:textId="77777777" w:rsidR="00EC07C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6B4E91E8" w14:textId="6FC1E186" w:rsidR="00306043"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proofErr w:type="spellStart"/>
            <w:r>
              <w:rPr>
                <w:rFonts w:ascii="Century Gothic" w:eastAsiaTheme="minorHAnsi" w:hAnsi="Century Gothic" w:cstheme="minorBidi"/>
                <w:b/>
                <w:sz w:val="22"/>
                <w:szCs w:val="22"/>
                <w:lang w:val="es-SV" w:eastAsia="en-US"/>
              </w:rPr>
              <w:t>Sindico</w:t>
            </w:r>
            <w:proofErr w:type="spellEnd"/>
            <w:r>
              <w:rPr>
                <w:rFonts w:ascii="Century Gothic" w:eastAsiaTheme="minorHAnsi" w:hAnsi="Century Gothic" w:cstheme="minorBidi"/>
                <w:b/>
                <w:sz w:val="22"/>
                <w:szCs w:val="22"/>
                <w:lang w:val="es-SV" w:eastAsia="en-US"/>
              </w:rPr>
              <w:t xml:space="preserve"> Municipal</w:t>
            </w:r>
          </w:p>
        </w:tc>
      </w:tr>
      <w:tr w:rsidR="00EC07CF" w:rsidRPr="00B24F5F" w14:paraId="3FE4B4EA" w14:textId="77777777" w:rsidTr="00B24F5F">
        <w:trPr>
          <w:jc w:val="center"/>
        </w:trPr>
        <w:tc>
          <w:tcPr>
            <w:tcW w:w="4414" w:type="dxa"/>
          </w:tcPr>
          <w:p w14:paraId="7EB0DB03" w14:textId="77777777" w:rsid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1CF0151"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D726ABF" w14:textId="4DD9B833"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 xml:space="preserve">Sr. </w:t>
            </w:r>
            <w:proofErr w:type="spellStart"/>
            <w:r>
              <w:rPr>
                <w:rFonts w:ascii="Century Gothic" w:eastAsiaTheme="minorHAnsi" w:hAnsi="Century Gothic" w:cstheme="minorBidi"/>
                <w:b/>
                <w:sz w:val="22"/>
                <w:szCs w:val="22"/>
                <w:lang w:val="es-SV" w:eastAsia="en-US"/>
              </w:rPr>
              <w:t>Trancito</w:t>
            </w:r>
            <w:proofErr w:type="spellEnd"/>
            <w:r>
              <w:rPr>
                <w:rFonts w:ascii="Century Gothic" w:eastAsiaTheme="minorHAnsi" w:hAnsi="Century Gothic" w:cstheme="minorBidi"/>
                <w:b/>
                <w:sz w:val="22"/>
                <w:szCs w:val="22"/>
                <w:lang w:val="es-SV" w:eastAsia="en-US"/>
              </w:rPr>
              <w:t xml:space="preserve"> Portillo </w:t>
            </w:r>
            <w:proofErr w:type="spellStart"/>
            <w:r>
              <w:rPr>
                <w:rFonts w:ascii="Century Gothic" w:eastAsiaTheme="minorHAnsi" w:hAnsi="Century Gothic" w:cstheme="minorBidi"/>
                <w:b/>
                <w:sz w:val="22"/>
                <w:szCs w:val="22"/>
                <w:lang w:val="es-SV" w:eastAsia="en-US"/>
              </w:rPr>
              <w:t>Mejia</w:t>
            </w:r>
            <w:proofErr w:type="spellEnd"/>
          </w:p>
          <w:p w14:paraId="1280A037"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propietario</w:t>
            </w:r>
          </w:p>
        </w:tc>
        <w:tc>
          <w:tcPr>
            <w:tcW w:w="4414" w:type="dxa"/>
          </w:tcPr>
          <w:p w14:paraId="32799BC8" w14:textId="77777777" w:rsidR="00D75975" w:rsidRPr="00B24F5F" w:rsidRDefault="00D75975" w:rsidP="00B24F5F">
            <w:pPr>
              <w:pStyle w:val="Style"/>
              <w:jc w:val="center"/>
              <w:textAlignment w:val="baseline"/>
              <w:rPr>
                <w:rFonts w:ascii="Century Gothic" w:eastAsiaTheme="minorHAnsi" w:hAnsi="Century Gothic" w:cstheme="minorBidi"/>
                <w:b/>
                <w:sz w:val="22"/>
                <w:szCs w:val="22"/>
                <w:lang w:val="es-SV" w:eastAsia="en-US"/>
              </w:rPr>
            </w:pPr>
          </w:p>
          <w:p w14:paraId="309CF573"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10811ABE"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B24F5F" w:rsidRPr="00B24F5F">
              <w:rPr>
                <w:rFonts w:ascii="Century Gothic" w:eastAsiaTheme="minorHAnsi" w:hAnsi="Century Gothic" w:cstheme="minorBidi"/>
                <w:b/>
                <w:sz w:val="22"/>
                <w:szCs w:val="22"/>
                <w:lang w:val="es-SV" w:eastAsia="en-US"/>
              </w:rPr>
              <w:t>ra. Margarita Reyna Pérez Jirón</w:t>
            </w:r>
          </w:p>
          <w:p w14:paraId="43EB95F5"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Propietario</w:t>
            </w:r>
          </w:p>
        </w:tc>
      </w:tr>
      <w:tr w:rsidR="00EC07CF" w:rsidRPr="00B24F5F" w14:paraId="0496A5C9" w14:textId="77777777" w:rsidTr="00B24F5F">
        <w:trPr>
          <w:jc w:val="center"/>
        </w:trPr>
        <w:tc>
          <w:tcPr>
            <w:tcW w:w="4414" w:type="dxa"/>
          </w:tcPr>
          <w:p w14:paraId="43FD57D7"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91F9CF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CD64D21" w14:textId="768E582D"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Alba Maritza Juárez de Torres</w:t>
            </w:r>
          </w:p>
          <w:p w14:paraId="47DFF123"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 Regidora Propietaria</w:t>
            </w:r>
          </w:p>
        </w:tc>
        <w:tc>
          <w:tcPr>
            <w:tcW w:w="4414" w:type="dxa"/>
          </w:tcPr>
          <w:p w14:paraId="7532ACAB"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4171DF9"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75E5AB0D"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06E00A83" w14:textId="77777777" w:rsidR="00EC07CF" w:rsidRPr="00B24F5F" w:rsidRDefault="00EC07CF" w:rsidP="00B24F5F">
            <w:pPr>
              <w:tabs>
                <w:tab w:val="left" w:pos="5103"/>
              </w:tabs>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Sra. Rosalía Maritza  López de Cornejo</w:t>
            </w:r>
          </w:p>
          <w:p w14:paraId="5BFFEF92"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Cuarta Regidora Propietaria</w:t>
            </w:r>
          </w:p>
        </w:tc>
      </w:tr>
      <w:tr w:rsidR="00EC07CF" w:rsidRPr="00B24F5F" w14:paraId="1E911FA8" w14:textId="77777777" w:rsidTr="00B24F5F">
        <w:trPr>
          <w:jc w:val="center"/>
        </w:trPr>
        <w:tc>
          <w:tcPr>
            <w:tcW w:w="4414" w:type="dxa"/>
          </w:tcPr>
          <w:p w14:paraId="406602A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2480B9AE"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23A18D9" w14:textId="77777777" w:rsidR="00306043"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 xml:space="preserve">Sr. </w:t>
            </w:r>
            <w:r w:rsidR="00306043">
              <w:rPr>
                <w:rFonts w:ascii="Century Gothic" w:eastAsiaTheme="minorHAnsi" w:hAnsi="Century Gothic" w:cstheme="minorBidi"/>
                <w:b/>
                <w:sz w:val="22"/>
                <w:szCs w:val="22"/>
                <w:lang w:val="es-SV" w:eastAsia="en-US"/>
              </w:rPr>
              <w:t>José Fernando Cruz Acátales</w:t>
            </w:r>
          </w:p>
          <w:p w14:paraId="79600918" w14:textId="360F4670" w:rsidR="00EC07CF" w:rsidRPr="00B24F5F"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Quinto Regidor Propietario</w:t>
            </w:r>
          </w:p>
        </w:tc>
        <w:tc>
          <w:tcPr>
            <w:tcW w:w="4414" w:type="dxa"/>
          </w:tcPr>
          <w:p w14:paraId="7449E97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21D9A4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4B47A33"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María Isabel Cardona Valladares</w:t>
            </w:r>
          </w:p>
          <w:p w14:paraId="0AC0B94B" w14:textId="77777777" w:rsidR="00EC07C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EC07CF" w:rsidRPr="00B24F5F">
              <w:rPr>
                <w:rFonts w:ascii="Century Gothic" w:eastAsiaTheme="minorHAnsi" w:hAnsi="Century Gothic" w:cstheme="minorBidi"/>
                <w:b/>
                <w:sz w:val="22"/>
                <w:szCs w:val="22"/>
                <w:lang w:val="es-SV" w:eastAsia="en-US"/>
              </w:rPr>
              <w:t>exta Regidora Propietaria</w:t>
            </w:r>
          </w:p>
        </w:tc>
      </w:tr>
      <w:tr w:rsidR="00EC07CF" w:rsidRPr="00B24F5F" w14:paraId="2C705743" w14:textId="77777777" w:rsidTr="00B24F5F">
        <w:trPr>
          <w:jc w:val="center"/>
        </w:trPr>
        <w:tc>
          <w:tcPr>
            <w:tcW w:w="4414" w:type="dxa"/>
          </w:tcPr>
          <w:p w14:paraId="4078265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CD11FC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DBD64D8" w14:textId="718F62ED" w:rsidR="00EC07CF" w:rsidRPr="00B24F5F" w:rsidRDefault="001019B2"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75D291D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Suplente</w:t>
            </w:r>
          </w:p>
        </w:tc>
        <w:tc>
          <w:tcPr>
            <w:tcW w:w="4414" w:type="dxa"/>
          </w:tcPr>
          <w:p w14:paraId="2A323ACD"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E13E02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FC46F3E" w14:textId="77777777" w:rsidR="00306043" w:rsidRPr="00B24F5F" w:rsidRDefault="00306043"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 José Tomas Sánchez García</w:t>
            </w:r>
          </w:p>
          <w:p w14:paraId="6A93354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Suplente</w:t>
            </w:r>
          </w:p>
        </w:tc>
      </w:tr>
      <w:tr w:rsidR="00EC07CF" w:rsidRPr="00B24F5F" w14:paraId="6A1805D7" w14:textId="77777777" w:rsidTr="00B24F5F">
        <w:trPr>
          <w:jc w:val="center"/>
        </w:trPr>
        <w:tc>
          <w:tcPr>
            <w:tcW w:w="4414" w:type="dxa"/>
          </w:tcPr>
          <w:p w14:paraId="1475675A"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70AB1F2"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7299D55"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Luz de María Herrera López</w:t>
            </w:r>
          </w:p>
          <w:p w14:paraId="5285A0E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Tercera Regidora Suplente</w:t>
            </w:r>
          </w:p>
        </w:tc>
        <w:tc>
          <w:tcPr>
            <w:tcW w:w="4414" w:type="dxa"/>
          </w:tcPr>
          <w:p w14:paraId="6B7B2572"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FBF11C4"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20196A9D" w14:textId="3E96C681" w:rsidR="00EC07CF" w:rsidRPr="00B24F5F" w:rsidRDefault="001019B2" w:rsidP="00B24F5F">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 xml:space="preserve">Sr. José Silverio </w:t>
            </w:r>
            <w:proofErr w:type="spellStart"/>
            <w:r>
              <w:rPr>
                <w:rFonts w:ascii="Century Gothic" w:eastAsiaTheme="minorHAnsi" w:hAnsi="Century Gothic" w:cstheme="minorBidi"/>
                <w:b/>
                <w:lang w:val="es-SV" w:eastAsia="en-US"/>
              </w:rPr>
              <w:t>Vásque</w:t>
            </w:r>
            <w:proofErr w:type="spellEnd"/>
          </w:p>
          <w:p w14:paraId="0A1BDDC8"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Cuarto Regidor Suplente</w:t>
            </w:r>
          </w:p>
        </w:tc>
      </w:tr>
      <w:tr w:rsidR="00B24F5F" w:rsidRPr="00B24F5F" w14:paraId="745282F6" w14:textId="77777777" w:rsidTr="00B24F5F">
        <w:trPr>
          <w:jc w:val="center"/>
        </w:trPr>
        <w:tc>
          <w:tcPr>
            <w:tcW w:w="8828" w:type="dxa"/>
            <w:gridSpan w:val="2"/>
          </w:tcPr>
          <w:p w14:paraId="36A4EE2F" w14:textId="77777777" w:rsidR="00B24F5F" w:rsidRPr="00B24F5F" w:rsidRDefault="00B24F5F" w:rsidP="00B24F5F">
            <w:pPr>
              <w:rPr>
                <w:rFonts w:ascii="Century Gothic" w:eastAsiaTheme="minorHAnsi" w:hAnsi="Century Gothic" w:cstheme="minorBidi"/>
                <w:b/>
                <w:lang w:val="es-SV" w:eastAsia="en-US"/>
              </w:rPr>
            </w:pPr>
          </w:p>
          <w:p w14:paraId="70525C2F" w14:textId="77777777" w:rsidR="00B24F5F" w:rsidRPr="00B24F5F" w:rsidRDefault="00B24F5F" w:rsidP="00B24F5F">
            <w:pPr>
              <w:rPr>
                <w:rFonts w:ascii="Century Gothic" w:eastAsiaTheme="minorHAnsi" w:hAnsi="Century Gothic" w:cstheme="minorBidi"/>
                <w:b/>
                <w:lang w:val="es-SV" w:eastAsia="en-US"/>
              </w:rPr>
            </w:pPr>
          </w:p>
          <w:p w14:paraId="0CDFB8D2" w14:textId="77777777" w:rsidR="00B24F5F" w:rsidRPr="00B24F5F" w:rsidRDefault="00B24F5F" w:rsidP="00B24F5F">
            <w:pPr>
              <w:rPr>
                <w:rFonts w:ascii="Century Gothic" w:eastAsiaTheme="minorHAnsi" w:hAnsi="Century Gothic" w:cstheme="minorBidi"/>
                <w:b/>
                <w:lang w:val="es-SV" w:eastAsia="en-US"/>
              </w:rPr>
            </w:pPr>
          </w:p>
          <w:p w14:paraId="7DC2057C" w14:textId="77777777" w:rsidR="00B24F5F" w:rsidRPr="00B24F5F" w:rsidRDefault="00B24F5F" w:rsidP="005D344F">
            <w:pPr>
              <w:jc w:val="center"/>
              <w:rPr>
                <w:rFonts w:ascii="Century Gothic" w:eastAsiaTheme="minorHAnsi" w:hAnsi="Century Gothic" w:cstheme="minorBidi"/>
                <w:b/>
                <w:lang w:val="es-SV" w:eastAsia="en-US"/>
              </w:rPr>
            </w:pPr>
            <w:proofErr w:type="spellStart"/>
            <w:r w:rsidRPr="00B24F5F">
              <w:rPr>
                <w:rFonts w:ascii="Century Gothic" w:eastAsiaTheme="minorHAnsi" w:hAnsi="Century Gothic" w:cstheme="minorBidi"/>
                <w:b/>
                <w:lang w:val="es-SV" w:eastAsia="en-US"/>
              </w:rPr>
              <w:t>Tec</w:t>
            </w:r>
            <w:proofErr w:type="spellEnd"/>
            <w:r w:rsidRPr="00B24F5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Pr="00B24F5F">
              <w:rPr>
                <w:rFonts w:ascii="Century Gothic" w:eastAsiaTheme="minorHAnsi" w:hAnsi="Century Gothic" w:cstheme="minorBidi"/>
                <w:b/>
                <w:lang w:val="es-SV" w:eastAsia="en-US"/>
              </w:rPr>
              <w:t>,</w:t>
            </w:r>
          </w:p>
          <w:p w14:paraId="175964E7" w14:textId="77777777" w:rsidR="00B24F5F" w:rsidRPr="00B24F5F" w:rsidRDefault="00B24F5F" w:rsidP="00B24F5F">
            <w:pPr>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Secretaria Municipal</w:t>
            </w:r>
          </w:p>
          <w:p w14:paraId="5B80B953"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tc>
      </w:tr>
    </w:tbl>
    <w:p w14:paraId="72EC4C60" w14:textId="77777777" w:rsidR="00EB30D6" w:rsidRDefault="00EB30D6" w:rsidP="00F576A7">
      <w:pPr>
        <w:pStyle w:val="Style"/>
        <w:tabs>
          <w:tab w:val="left" w:pos="1"/>
          <w:tab w:val="left" w:pos="1286"/>
        </w:tabs>
        <w:spacing w:line="360" w:lineRule="auto"/>
        <w:jc w:val="both"/>
        <w:textAlignment w:val="baseline"/>
        <w:rPr>
          <w:rFonts w:ascii="Book Antiqua" w:eastAsia="Times New Roman" w:hAnsi="Book Antiqua" w:cstheme="majorHAnsi"/>
          <w:i/>
          <w:sz w:val="22"/>
          <w:szCs w:val="22"/>
          <w:lang w:val="es-ES_tradnl" w:eastAsia="es-ES"/>
        </w:rPr>
      </w:pPr>
    </w:p>
    <w:p w14:paraId="5C96E7D0" w14:textId="6E3B06CB" w:rsidR="00EB30D6" w:rsidRPr="00412463" w:rsidRDefault="00EB30D6">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sidRPr="00EB30D6">
        <w:rPr>
          <w:rFonts w:ascii="Book Antiqua" w:eastAsia="Times New Roman" w:hAnsi="Book Antiqua" w:cstheme="majorHAnsi"/>
          <w:b/>
          <w:bCs/>
          <w:i/>
          <w:lang w:val="es-ES_tradnl" w:eastAsia="es-ES"/>
        </w:rPr>
        <w:t>VERSIÓN PÚBLICA</w:t>
      </w:r>
      <w:r w:rsidRPr="00EB30D6">
        <w:rPr>
          <w:rFonts w:ascii="Book Antiqua" w:eastAsia="Times New Roman" w:hAnsi="Book Antiqua" w:cstheme="majorHAnsi"/>
          <w:i/>
          <w:lang w:val="es-ES_tradnl" w:eastAsia="es-ES"/>
        </w:rPr>
        <w:t xml:space="preserve"> elaborada de acuerdo a lo establecido en el artículo 30 de la LAIP: </w:t>
      </w:r>
      <w:r w:rsidRPr="00EB30D6">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EB30D6">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sectPr w:rsidR="00EB30D6" w:rsidRPr="00412463"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73CB1"/>
    <w:rsid w:val="000B2527"/>
    <w:rsid w:val="000E5114"/>
    <w:rsid w:val="001019B2"/>
    <w:rsid w:val="0012090C"/>
    <w:rsid w:val="00182648"/>
    <w:rsid w:val="001A1891"/>
    <w:rsid w:val="001C483E"/>
    <w:rsid w:val="00246C60"/>
    <w:rsid w:val="002555E9"/>
    <w:rsid w:val="00263D11"/>
    <w:rsid w:val="00276694"/>
    <w:rsid w:val="00291CED"/>
    <w:rsid w:val="002C655C"/>
    <w:rsid w:val="00306043"/>
    <w:rsid w:val="00376143"/>
    <w:rsid w:val="003A25CA"/>
    <w:rsid w:val="003B66F6"/>
    <w:rsid w:val="003F45FC"/>
    <w:rsid w:val="003F52DD"/>
    <w:rsid w:val="00412463"/>
    <w:rsid w:val="00414A73"/>
    <w:rsid w:val="004305A2"/>
    <w:rsid w:val="004B475E"/>
    <w:rsid w:val="00502DC3"/>
    <w:rsid w:val="0050412B"/>
    <w:rsid w:val="005210A1"/>
    <w:rsid w:val="005D344F"/>
    <w:rsid w:val="005D58F4"/>
    <w:rsid w:val="00640B96"/>
    <w:rsid w:val="006C0319"/>
    <w:rsid w:val="007543A2"/>
    <w:rsid w:val="00762D6E"/>
    <w:rsid w:val="007B1228"/>
    <w:rsid w:val="007B22C0"/>
    <w:rsid w:val="007C3108"/>
    <w:rsid w:val="007E7B8A"/>
    <w:rsid w:val="00847394"/>
    <w:rsid w:val="00883794"/>
    <w:rsid w:val="008A7892"/>
    <w:rsid w:val="008C022A"/>
    <w:rsid w:val="009148AA"/>
    <w:rsid w:val="00915D74"/>
    <w:rsid w:val="00946A9E"/>
    <w:rsid w:val="00965DC6"/>
    <w:rsid w:val="0097728F"/>
    <w:rsid w:val="00981CAA"/>
    <w:rsid w:val="00984D45"/>
    <w:rsid w:val="00A02CD1"/>
    <w:rsid w:val="00A5710F"/>
    <w:rsid w:val="00A67D5D"/>
    <w:rsid w:val="00AB2133"/>
    <w:rsid w:val="00AB7783"/>
    <w:rsid w:val="00B24F5F"/>
    <w:rsid w:val="00B36AAB"/>
    <w:rsid w:val="00B41594"/>
    <w:rsid w:val="00B65796"/>
    <w:rsid w:val="00B706EE"/>
    <w:rsid w:val="00BC6047"/>
    <w:rsid w:val="00BD3BE3"/>
    <w:rsid w:val="00C1714D"/>
    <w:rsid w:val="00C31CED"/>
    <w:rsid w:val="00C6472A"/>
    <w:rsid w:val="00C65A74"/>
    <w:rsid w:val="00C9000F"/>
    <w:rsid w:val="00C9019B"/>
    <w:rsid w:val="00C97C4B"/>
    <w:rsid w:val="00CC2B49"/>
    <w:rsid w:val="00CE0DEE"/>
    <w:rsid w:val="00CE46AE"/>
    <w:rsid w:val="00D055D0"/>
    <w:rsid w:val="00D07CED"/>
    <w:rsid w:val="00D274BF"/>
    <w:rsid w:val="00D75975"/>
    <w:rsid w:val="00DC133C"/>
    <w:rsid w:val="00E010A3"/>
    <w:rsid w:val="00E31523"/>
    <w:rsid w:val="00E52877"/>
    <w:rsid w:val="00E87274"/>
    <w:rsid w:val="00EA3934"/>
    <w:rsid w:val="00EB30D6"/>
    <w:rsid w:val="00EC07CF"/>
    <w:rsid w:val="00F23C61"/>
    <w:rsid w:val="00F24168"/>
    <w:rsid w:val="00F576A7"/>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TotalTime>
  <Pages>16</Pages>
  <Words>5865</Words>
  <Characters>32259</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28</cp:revision>
  <dcterms:created xsi:type="dcterms:W3CDTF">2022-08-10T21:49:00Z</dcterms:created>
  <dcterms:modified xsi:type="dcterms:W3CDTF">2022-11-08T15:14:00Z</dcterms:modified>
</cp:coreProperties>
</file>