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9138" w14:textId="77777777" w:rsidR="009C0D67" w:rsidRPr="00E8454C" w:rsidRDefault="009C0D67" w:rsidP="009C0D67">
      <w:pPr>
        <w:pStyle w:val="Style8"/>
        <w:widowControl/>
        <w:tabs>
          <w:tab w:val="left" w:pos="8789"/>
        </w:tabs>
        <w:spacing w:line="394" w:lineRule="exact"/>
        <w:ind w:right="49"/>
        <w:rPr>
          <w:rStyle w:val="FontStyle17"/>
          <w:rFonts w:ascii="Lucida Sans" w:hAnsi="Lucida Sans"/>
          <w:b/>
          <w:lang w:val="es-ES_tradnl" w:eastAsia="es-ES_tradnl"/>
        </w:rPr>
      </w:pPr>
      <w:r>
        <w:rPr>
          <w:rFonts w:ascii="Lucida Sans" w:hAnsi="Lucida Sans" w:cstheme="minorHAnsi"/>
          <w:b/>
          <w:lang w:val="es-MX"/>
        </w:rPr>
        <w:t>ACTA NUMERO ONCE</w:t>
      </w:r>
      <w:r w:rsidRPr="005C3AB1">
        <w:rPr>
          <w:rFonts w:ascii="Lucida Sans" w:hAnsi="Lucida Sans" w:cstheme="minorHAnsi"/>
          <w:b/>
          <w:lang w:val="es-MX"/>
        </w:rPr>
        <w:t>:</w:t>
      </w:r>
      <w:r w:rsidRPr="005C3AB1">
        <w:rPr>
          <w:rFonts w:ascii="Lucida Sans" w:hAnsi="Lucida Sans" w:cstheme="minorHAnsi"/>
          <w:lang w:val="es-MX"/>
        </w:rPr>
        <w:t xml:space="preserve"> Sesión Ordinaria Celebrada en la Municipalidad de Villa El Carmen, Departamento de Cuscatlán a las </w:t>
      </w:r>
      <w:r>
        <w:rPr>
          <w:rFonts w:ascii="Lucida Sans" w:hAnsi="Lucida Sans" w:cstheme="minorHAnsi"/>
          <w:lang w:val="es-MX"/>
        </w:rPr>
        <w:t xml:space="preserve">nueve </w:t>
      </w:r>
      <w:r w:rsidRPr="005C3AB1">
        <w:rPr>
          <w:rFonts w:ascii="Lucida Sans" w:hAnsi="Lucida Sans" w:cstheme="minorHAnsi"/>
          <w:lang w:val="es-MX"/>
        </w:rPr>
        <w:t xml:space="preserve"> horas del día </w:t>
      </w:r>
      <w:r>
        <w:rPr>
          <w:rFonts w:ascii="Lucida Sans" w:hAnsi="Lucida Sans" w:cstheme="minorHAnsi"/>
          <w:lang w:val="es-MX"/>
        </w:rPr>
        <w:t xml:space="preserve"> Dieciocho </w:t>
      </w:r>
      <w:r w:rsidRPr="005C3AB1">
        <w:rPr>
          <w:rFonts w:ascii="Lucida Sans" w:hAnsi="Lucida Sans" w:cstheme="minorHAnsi"/>
          <w:lang w:val="es-MX"/>
        </w:rPr>
        <w:t xml:space="preserve">de </w:t>
      </w:r>
      <w:r>
        <w:rPr>
          <w:rFonts w:ascii="Lucida Sans" w:hAnsi="Lucida Sans" w:cstheme="minorHAnsi"/>
          <w:lang w:val="es-MX"/>
        </w:rPr>
        <w:t>Marzo del año dos mil Diecinueve</w:t>
      </w:r>
      <w:r w:rsidRPr="005C3AB1">
        <w:rPr>
          <w:rFonts w:ascii="Lucida Sans" w:hAnsi="Lucida Sans" w:cstheme="minorHAnsi"/>
          <w:lang w:val="es-MX"/>
        </w:rPr>
        <w:t>, convocados y presidida por la Alcaldesa Municipal, Licda. Leticia de Jesús Hernández Sánchez, Sra. Margarita Reyna Pérez Jirón</w:t>
      </w:r>
      <w:r>
        <w:rPr>
          <w:rFonts w:ascii="Lucida Sans" w:hAnsi="Lucida Sans" w:cstheme="minorHAnsi"/>
          <w:lang w:val="es-MX"/>
        </w:rPr>
        <w:t xml:space="preserve"> </w:t>
      </w:r>
      <w:proofErr w:type="spellStart"/>
      <w:r>
        <w:rPr>
          <w:rFonts w:ascii="Lucida Sans" w:hAnsi="Lucida Sans" w:cstheme="minorHAnsi"/>
          <w:lang w:val="es-MX"/>
        </w:rPr>
        <w:t>Sindico</w:t>
      </w:r>
      <w:proofErr w:type="spellEnd"/>
      <w:r>
        <w:rPr>
          <w:rFonts w:ascii="Lucida Sans" w:hAnsi="Lucida Sans" w:cstheme="minorHAnsi"/>
          <w:lang w:val="es-MX"/>
        </w:rPr>
        <w:t xml:space="preserve"> Municipal y </w:t>
      </w:r>
      <w:r w:rsidRPr="005C3AB1">
        <w:rPr>
          <w:rFonts w:ascii="Lucida Sans" w:hAnsi="Lucida Sans" w:cstheme="minorHAnsi"/>
          <w:lang w:val="es-MX"/>
        </w:rPr>
        <w:t>contando con la presencia de los Regidores Propietarios en su orden</w:t>
      </w:r>
      <w:r>
        <w:rPr>
          <w:rFonts w:ascii="Lucida Sans" w:hAnsi="Lucida Sans" w:cstheme="minorHAnsi"/>
          <w:lang w:val="es-MX"/>
        </w:rPr>
        <w:t>: Alba Maritza Juárez de Torres</w:t>
      </w:r>
      <w:r w:rsidRPr="005C3AB1">
        <w:rPr>
          <w:rFonts w:ascii="Lucida Sans" w:hAnsi="Lucida Sans" w:cstheme="minorHAnsi"/>
          <w:color w:val="000000"/>
        </w:rPr>
        <w:t>,</w:t>
      </w:r>
      <w:r w:rsidRPr="00E34A5C">
        <w:rPr>
          <w:rFonts w:ascii="Lucida Sans" w:hAnsi="Lucida Sans" w:cstheme="minorHAnsi"/>
          <w:color w:val="000000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Lic. Oscar Armando Díaz Mejía</w:t>
      </w:r>
      <w:r>
        <w:rPr>
          <w:rFonts w:ascii="Lucida Sans" w:hAnsi="Lucida Sans" w:cstheme="minorHAnsi"/>
          <w:color w:val="000000"/>
        </w:rPr>
        <w:t xml:space="preserve">, </w:t>
      </w:r>
      <w:r w:rsidRPr="005C3AB1">
        <w:rPr>
          <w:rFonts w:ascii="Lucida Sans" w:hAnsi="Lucida Sans" w:cstheme="minorHAnsi"/>
          <w:lang w:val="es-MX"/>
        </w:rPr>
        <w:t xml:space="preserve"> José Tomas Sánchez</w:t>
      </w:r>
      <w:r w:rsidRPr="005C3AB1">
        <w:rPr>
          <w:rFonts w:ascii="Lucida Sans" w:hAnsi="Lucida Sans" w:cstheme="minorHAnsi"/>
          <w:color w:val="000000"/>
        </w:rPr>
        <w:t>, Rosalía Maritza López de Cornejo,</w:t>
      </w:r>
      <w:r w:rsidRPr="005C3AB1"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color w:val="000000"/>
        </w:rPr>
        <w:t>Juan Francisco López Hernández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>María Isabel Cardona Valladares</w:t>
      </w:r>
      <w:r w:rsidRPr="005C3AB1">
        <w:rPr>
          <w:rFonts w:ascii="Lucida Sans" w:hAnsi="Lucida Sans" w:cstheme="minorHAnsi"/>
          <w:lang w:val="es-MX"/>
        </w:rPr>
        <w:t xml:space="preserve"> y Regidores Suplentes: Olga Maribel Cruz Pérez, </w:t>
      </w:r>
      <w:r w:rsidRPr="005C3AB1">
        <w:rPr>
          <w:rFonts w:ascii="Lucida Sans" w:hAnsi="Lucida Sans" w:cstheme="minorHAnsi"/>
          <w:color w:val="000000"/>
        </w:rPr>
        <w:t xml:space="preserve"> Luz de María Herrera López</w:t>
      </w:r>
      <w:r w:rsidRPr="005C3AB1">
        <w:rPr>
          <w:rFonts w:ascii="Lucida Sans" w:hAnsi="Lucida Sans" w:cstheme="minorHAnsi"/>
          <w:lang w:val="es-MX"/>
        </w:rPr>
        <w:t xml:space="preserve">, </w:t>
      </w:r>
      <w:r w:rsidRPr="005C3AB1">
        <w:rPr>
          <w:rFonts w:ascii="Lucida Sans" w:hAnsi="Lucida Sans" w:cstheme="minorHAnsi"/>
          <w:color w:val="000000"/>
        </w:rPr>
        <w:t xml:space="preserve">Juan Hernández Cruz </w:t>
      </w:r>
      <w:r w:rsidRPr="005C3AB1">
        <w:rPr>
          <w:rFonts w:ascii="Lucida Sans" w:hAnsi="Lucida Sans" w:cstheme="minorHAnsi"/>
          <w:lang w:val="es-MX"/>
        </w:rPr>
        <w:t xml:space="preserve">y Secretaria de actuaciones. Carla Trinidad Abarca de </w:t>
      </w:r>
      <w:proofErr w:type="spellStart"/>
      <w:r w:rsidRPr="005C3AB1">
        <w:rPr>
          <w:rFonts w:ascii="Lucida Sans" w:hAnsi="Lucida Sans" w:cstheme="minorHAnsi"/>
          <w:lang w:val="es-MX"/>
        </w:rPr>
        <w:t>Arevalo</w:t>
      </w:r>
      <w:proofErr w:type="spellEnd"/>
      <w:r w:rsidRPr="005C3AB1">
        <w:rPr>
          <w:rFonts w:ascii="Lucida Sans" w:hAnsi="Lucida Sans" w:cstheme="minorHAnsi"/>
          <w:lang w:val="es-MX"/>
        </w:rPr>
        <w:t>. Establecido el quórum la que preside dio lectura a la Agenda a desarrollar durante la presente reunión la cual se lee así: 1) Palabras de Bienvenida, 2) Establecimiento de quórum, 3)</w:t>
      </w:r>
      <w:r>
        <w:rPr>
          <w:rFonts w:ascii="Lucida Sans" w:hAnsi="Lucida Sans" w:cstheme="minorHAnsi"/>
          <w:lang w:val="es-MX"/>
        </w:rPr>
        <w:t xml:space="preserve"> </w:t>
      </w:r>
      <w:r w:rsidRPr="005C3AB1">
        <w:rPr>
          <w:rFonts w:ascii="Lucida Sans" w:hAnsi="Lucida Sans" w:cstheme="minorHAnsi"/>
          <w:lang w:val="es-MX"/>
        </w:rPr>
        <w:t xml:space="preserve">Otros, </w:t>
      </w:r>
      <w:r>
        <w:rPr>
          <w:rFonts w:ascii="Lucida Sans" w:hAnsi="Lucida Sans" w:cstheme="minorHAnsi"/>
          <w:lang w:val="es-MX"/>
        </w:rPr>
        <w:t>4</w:t>
      </w:r>
      <w:r w:rsidRPr="005C3AB1">
        <w:rPr>
          <w:rFonts w:ascii="Lucida Sans" w:hAnsi="Lucida Sans" w:cstheme="minorHAnsi"/>
          <w:lang w:val="es-MX"/>
        </w:rPr>
        <w:t>.) Acuerdos: de lo anterior se tomaron los siguientes Acuerdos:</w:t>
      </w:r>
      <w:r w:rsidRPr="005C3AB1">
        <w:rPr>
          <w:rFonts w:ascii="Lucida Sans" w:hAnsi="Lucida Sans" w:cstheme="minorHAnsi"/>
        </w:rPr>
        <w:t xml:space="preserve"> </w:t>
      </w:r>
      <w:r w:rsidRPr="00B44184">
        <w:rPr>
          <w:rFonts w:ascii="Lucida Sans" w:hAnsi="Lucida Sans" w:cstheme="minorHAnsi"/>
          <w:b/>
        </w:rPr>
        <w:t>ACUERDO NUMERO UNO:</w:t>
      </w:r>
      <w:r>
        <w:rPr>
          <w:rFonts w:ascii="Lucida Sans" w:hAnsi="Lucida Sans" w:cstheme="minorHAnsi"/>
          <w:b/>
        </w:rPr>
        <w:t xml:space="preserve">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Trescientos noventa y ocho dólares con noventa y cinco centavos, ($ 398.95), por compra de papelería la cual será utilizada en actividades administrativas de la Sindicatura de esta Municipalidad. Dicha erogación se realiza de la cuenta corriente numero 100-170-700218-2 de Fondos Propios. Y para efectos de ley comuníquese. </w:t>
      </w:r>
      <w:r>
        <w:rPr>
          <w:rFonts w:ascii="Lucida Sans" w:hAnsi="Lucida Sans" w:cstheme="minorHAnsi"/>
          <w:b/>
        </w:rPr>
        <w:t xml:space="preserve">ACUERDO NUMERO DOS: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  Autorizar a la tesorería para que realice las erogaciones: Cuarenta y cuatro dólares con Cuarenta y cuatro centavos, ($ 44.44), por pago de transporte de personas con discapacidad de esta Villa hacia la Ciudad de San Vicente a </w:t>
      </w:r>
      <w:proofErr w:type="spellStart"/>
      <w:r>
        <w:rPr>
          <w:rFonts w:ascii="Lucida Sans" w:hAnsi="Lucida Sans" w:cstheme="minorHAnsi"/>
        </w:rPr>
        <w:t>Funter</w:t>
      </w:r>
      <w:proofErr w:type="spellEnd"/>
      <w:r>
        <w:rPr>
          <w:rFonts w:ascii="Lucida Sans" w:hAnsi="Lucida Sans" w:cstheme="minorHAnsi"/>
        </w:rPr>
        <w:t xml:space="preserve"> donde les harán entrega de sillas de rueda. II) Cuarenta dólares, ($ 40.00), por suministro de alimentos para personas que participan en reunión sobre el tema de </w:t>
      </w:r>
      <w:proofErr w:type="gramStart"/>
      <w:r>
        <w:rPr>
          <w:rFonts w:ascii="Lucida Sans" w:hAnsi="Lucida Sans" w:cstheme="minorHAnsi"/>
        </w:rPr>
        <w:t>reciclaje  en</w:t>
      </w:r>
      <w:proofErr w:type="gramEnd"/>
      <w:r>
        <w:rPr>
          <w:rFonts w:ascii="Lucida Sans" w:hAnsi="Lucida Sans" w:cstheme="minorHAnsi"/>
        </w:rPr>
        <w:t xml:space="preserve"> la Municipalidad, Centros Educativos y Fundación </w:t>
      </w:r>
      <w:proofErr w:type="spellStart"/>
      <w:r>
        <w:rPr>
          <w:rFonts w:ascii="Lucida Sans" w:hAnsi="Lucida Sans" w:cstheme="minorHAnsi"/>
        </w:rPr>
        <w:t>Seen</w:t>
      </w:r>
      <w:proofErr w:type="spellEnd"/>
      <w:r>
        <w:rPr>
          <w:rFonts w:ascii="Lucida Sans" w:hAnsi="Lucida Sans" w:cstheme="minorHAnsi"/>
        </w:rPr>
        <w:t xml:space="preserve"> Art. Dichas erogaciones se realizan de la cuenta corriente numero 100-170-700218-2 de Fondos Propios. Y para efectos de ley Comuníquese. </w:t>
      </w:r>
      <w:r>
        <w:rPr>
          <w:rFonts w:ascii="Lucida Sans" w:hAnsi="Lucida Sans" w:cstheme="minorHAnsi"/>
          <w:b/>
        </w:rPr>
        <w:t xml:space="preserve">ACUERDO NUMERO TRES: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Dos Mil Trece dólares con ochenta y tres </w:t>
      </w:r>
      <w:r>
        <w:rPr>
          <w:rFonts w:ascii="Lucida Sans" w:hAnsi="Lucida Sans" w:cstheme="minorHAnsi"/>
        </w:rPr>
        <w:lastRenderedPageBreak/>
        <w:t xml:space="preserve">centavos, ($ 2,013.83, por compra de papelería, la cual será utilizada en las diferentes unidades administrativas de esta Municipalidad. Dicha erogación se realiza de la cuenta corriente numero 100-170-700219-0. Y para efectos de ley comuníquese.  </w:t>
      </w:r>
      <w:r>
        <w:rPr>
          <w:rFonts w:ascii="Lucida Sans" w:hAnsi="Lucida Sans" w:cstheme="minorHAnsi"/>
          <w:b/>
        </w:rPr>
        <w:t xml:space="preserve">ACUERDO NUMERO CUATRO: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Mil setecientos cuarenta y un dólares con cincuenta y siete centavos, ($ 1,741.57), por pago de premios y trofeos de equipos ganadores de final de torneo de futbol de cantón San Sebastián, Final torneo de futbol sala de Cantón Candelaria, pago de transporte de equipos de futbol femenino a la Costa del Sol, compra de trofeos para </w:t>
      </w:r>
      <w:proofErr w:type="gramStart"/>
      <w:r>
        <w:rPr>
          <w:rFonts w:ascii="Lucida Sans" w:hAnsi="Lucida Sans" w:cstheme="minorHAnsi"/>
        </w:rPr>
        <w:t>equipos  ganadores</w:t>
      </w:r>
      <w:proofErr w:type="gramEnd"/>
      <w:r>
        <w:rPr>
          <w:rFonts w:ascii="Lucida Sans" w:hAnsi="Lucida Sans" w:cstheme="minorHAnsi"/>
        </w:rPr>
        <w:t xml:space="preserve"> de torneo por convivio entre jugadores de Cantón San Antonio. Dichas erogaciones se realizan de la cuenta corriente numero 100-170-700879-2 del Proyecto: Escuela de Futbol Municipal y apoyo al deporte 2019. </w:t>
      </w:r>
      <w:r>
        <w:rPr>
          <w:rFonts w:ascii="Lucida Sans" w:hAnsi="Lucida Sans" w:cstheme="minorHAnsi"/>
          <w:color w:val="000000"/>
        </w:rPr>
        <w:t>Se hace constar que los Concejales Rosalía Maritza López de Cornejo</w:t>
      </w:r>
      <w:r w:rsidRPr="008560E3">
        <w:rPr>
          <w:rFonts w:ascii="Lucida Sans" w:hAnsi="Lucida Sans" w:cstheme="minorHAnsi"/>
          <w:color w:val="000000"/>
        </w:rPr>
        <w:t xml:space="preserve"> </w:t>
      </w:r>
      <w:proofErr w:type="gramStart"/>
      <w:r>
        <w:rPr>
          <w:rFonts w:ascii="Lucida Sans" w:hAnsi="Lucida Sans" w:cstheme="minorHAnsi"/>
        </w:rPr>
        <w:t xml:space="preserve">y  </w:t>
      </w:r>
      <w:r>
        <w:rPr>
          <w:rFonts w:ascii="Lucida Sans" w:hAnsi="Lucida Sans" w:cstheme="minorHAnsi"/>
          <w:color w:val="000000"/>
        </w:rPr>
        <w:t>Juan</w:t>
      </w:r>
      <w:proofErr w:type="gramEnd"/>
      <w:r>
        <w:rPr>
          <w:rFonts w:ascii="Lucida Sans" w:hAnsi="Lucida Sans" w:cstheme="minorHAnsi"/>
          <w:color w:val="000000"/>
        </w:rPr>
        <w:t xml:space="preserve"> Francisco López Hernández, hace uso del Artículo 45, por no estar de acuerdo con la ejecución de este proyecto. </w:t>
      </w:r>
      <w:r>
        <w:rPr>
          <w:rFonts w:ascii="Lucida Sans" w:hAnsi="Lucida Sans" w:cstheme="minorHAnsi"/>
        </w:rPr>
        <w:t xml:space="preserve">Y para efectos de ley comuníquese. </w:t>
      </w:r>
      <w:r>
        <w:rPr>
          <w:rFonts w:ascii="Lucida Sans" w:hAnsi="Lucida Sans" w:cstheme="minorHAnsi"/>
          <w:b/>
        </w:rPr>
        <w:t xml:space="preserve">ACUERDO NUMERO CINCO: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Autorizar a la tesorería para que realice la erogación de Quince dólares con noventa y seis centavos, ($ 15.95), por compra de accesorios que serán utilizados en </w:t>
      </w:r>
      <w:proofErr w:type="gramStart"/>
      <w:r>
        <w:rPr>
          <w:rFonts w:ascii="Lucida Sans" w:hAnsi="Lucida Sans" w:cstheme="minorHAnsi"/>
        </w:rPr>
        <w:t>reparación  en</w:t>
      </w:r>
      <w:proofErr w:type="gramEnd"/>
      <w:r>
        <w:rPr>
          <w:rFonts w:ascii="Lucida Sans" w:hAnsi="Lucida Sans" w:cstheme="minorHAnsi"/>
        </w:rPr>
        <w:t xml:space="preserve"> red de distribución en sector los Ortices de Cantón Concepción. Dicha erogación se realiza de la cuenta corriente numero 100-170-700218-2 de Fondos propios. Dicha erogación se realiza de la cuenta corriente numero 100-170-700218-2 de Fondos propios. Y para efectos de ley comuníquese. </w:t>
      </w:r>
      <w:r>
        <w:rPr>
          <w:rFonts w:ascii="Lucida Sans" w:hAnsi="Lucida Sans" w:cstheme="minorHAnsi"/>
          <w:b/>
        </w:rPr>
        <w:t xml:space="preserve">ACUERDO NÚMERO SEIS: </w:t>
      </w:r>
      <w:r>
        <w:rPr>
          <w:rFonts w:ascii="Lucida Sans" w:hAnsi="Lucida Sans" w:cstheme="minorHAnsi"/>
        </w:rPr>
        <w:t xml:space="preserve">Autorizar a la tesorería para que realice la erogación de Ciento Diez dólares, ($ 110.00), por elaboración de </w:t>
      </w:r>
      <w:proofErr w:type="gramStart"/>
      <w:r>
        <w:rPr>
          <w:rFonts w:ascii="Lucida Sans" w:hAnsi="Lucida Sans" w:cstheme="minorHAnsi"/>
        </w:rPr>
        <w:t>diez  platinas</w:t>
      </w:r>
      <w:proofErr w:type="gramEnd"/>
      <w:r>
        <w:rPr>
          <w:rFonts w:ascii="Lucida Sans" w:hAnsi="Lucida Sans" w:cstheme="minorHAnsi"/>
        </w:rPr>
        <w:t xml:space="preserve"> con agujeros que serán utilizadas en el proyecto: Construcción de Centro de Alcance para la prevención  de la violencia de jóvenes de Villa El Carmen. Dicha erogación se realiza de la cuenta corriente numero 100-170-700811-3. Y para efectos de ley comuníquese. </w:t>
      </w:r>
      <w:r>
        <w:rPr>
          <w:rFonts w:ascii="Lucida Sans" w:hAnsi="Lucida Sans" w:cstheme="minorHAnsi"/>
          <w:b/>
        </w:rPr>
        <w:t xml:space="preserve"> ACUERDO NUMERO OCHO: </w:t>
      </w:r>
      <w:r>
        <w:rPr>
          <w:rFonts w:ascii="Lucida Sans" w:hAnsi="Lucida Sans" w:cstheme="minorHAnsi"/>
        </w:rPr>
        <w:t xml:space="preserve">El Concejo Municipal en uso de las facultades legales que le confiere el Código Municipal vigente. ACUERDA: Dar por </w:t>
      </w:r>
      <w:proofErr w:type="gramStart"/>
      <w:r>
        <w:rPr>
          <w:rFonts w:ascii="Lucida Sans" w:hAnsi="Lucida Sans" w:cstheme="minorHAnsi"/>
        </w:rPr>
        <w:t>recibida  y</w:t>
      </w:r>
      <w:proofErr w:type="gramEnd"/>
      <w:r>
        <w:rPr>
          <w:rFonts w:ascii="Lucida Sans" w:hAnsi="Lucida Sans" w:cstheme="minorHAnsi"/>
        </w:rPr>
        <w:t xml:space="preserve"> aprobar las Carpetas Técnicas para  los </w:t>
      </w:r>
      <w:r>
        <w:rPr>
          <w:rFonts w:ascii="Lucida Sans" w:hAnsi="Lucida Sans" w:cstheme="minorHAnsi"/>
        </w:rPr>
        <w:lastRenderedPageBreak/>
        <w:t xml:space="preserve">proyectos: CONCRETEADO DE CALLE AL CONACASTE, CANTON LA PAZ, VILLA EL CARMEN, DEPARTAMENTO DE CUSCATLAN,CONCRETEADO DE FRANJAS DE CALLE AL POLIDEPORTIVO, VILLA EL CARMEN DEPARTAMENTO DE CUSCATLAN Y CONCRETEADO DE CALLE LAS PILAS A POSTE RIEL KM 39 CANTON SANTA LUCIA, II ETAPA, VILLA EL CARMEN DEPARTAMENTO DE CUSCATLAN. Y para efectos de ley comuníquese. </w:t>
      </w:r>
      <w:r w:rsidRPr="00E8454C">
        <w:rPr>
          <w:rStyle w:val="FontStyle11"/>
          <w:rFonts w:ascii="Lucida Sans" w:hAnsi="Lucida Sans"/>
          <w:lang w:val="es-ES_tradnl" w:eastAsia="es-ES_tradnl"/>
        </w:rPr>
        <w:t xml:space="preserve">Y no habiendo </w:t>
      </w:r>
      <w:proofErr w:type="spellStart"/>
      <w:r w:rsidRPr="00E8454C">
        <w:rPr>
          <w:rStyle w:val="FontStyle11"/>
          <w:rFonts w:ascii="Lucida Sans" w:hAnsi="Lucida Sans"/>
          <w:lang w:val="es-ES_tradnl" w:eastAsia="es-ES_tradnl"/>
        </w:rPr>
        <w:t>mas</w:t>
      </w:r>
      <w:proofErr w:type="spellEnd"/>
      <w:r w:rsidRPr="00E8454C">
        <w:rPr>
          <w:rStyle w:val="FontStyle11"/>
          <w:rFonts w:ascii="Lucida Sans" w:hAnsi="Lucida Sans"/>
          <w:lang w:val="es-ES_tradnl" w:eastAsia="es-ES_tradnl"/>
        </w:rPr>
        <w:t xml:space="preserve"> que hacer constar damos por terminada la presente acta la cual firmamos.</w:t>
      </w:r>
    </w:p>
    <w:p w14:paraId="6308F812" w14:textId="77777777" w:rsidR="009C0D67" w:rsidRDefault="009C0D67" w:rsidP="009C0D67">
      <w:pPr>
        <w:spacing w:line="360" w:lineRule="auto"/>
        <w:jc w:val="both"/>
        <w:rPr>
          <w:b/>
        </w:rPr>
      </w:pPr>
    </w:p>
    <w:p w14:paraId="6A21A580" w14:textId="77777777" w:rsidR="009C0D67" w:rsidRPr="002441D2" w:rsidRDefault="009C0D67" w:rsidP="009C0D67">
      <w:pPr>
        <w:spacing w:line="360" w:lineRule="auto"/>
        <w:jc w:val="both"/>
        <w:rPr>
          <w:rFonts w:ascii="Lucida Sans" w:hAnsi="Lucida Sans" w:cs="Arial"/>
          <w:lang w:val="es-MX"/>
        </w:rPr>
      </w:pPr>
    </w:p>
    <w:p w14:paraId="27D70CF9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Licda. Leticia de Jesús Hernández Sánchez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Sra. Margarita Reyna Pérez Jirón  </w:t>
      </w:r>
    </w:p>
    <w:p w14:paraId="00196E66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Alcaldesa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>Síndico Municipal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</w:t>
      </w:r>
    </w:p>
    <w:p w14:paraId="6AACEC89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06FB276E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6C245809" w14:textId="77777777" w:rsidR="009C0D67" w:rsidRPr="00E76892" w:rsidRDefault="009C0D67" w:rsidP="009C0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Sra. Alba Maritza Juárez de Torres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>Lic. Oscar Armando Díaz Mejía</w:t>
      </w:r>
    </w:p>
    <w:p w14:paraId="4952507F" w14:textId="77777777" w:rsidR="009C0D67" w:rsidRPr="00E76892" w:rsidRDefault="009C0D67" w:rsidP="009C0D67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Segund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o Regidor Propietario</w:t>
      </w:r>
    </w:p>
    <w:p w14:paraId="75E70275" w14:textId="77777777" w:rsidR="009C0D67" w:rsidRPr="00E76892" w:rsidRDefault="009C0D67" w:rsidP="009C0D67">
      <w:pPr>
        <w:spacing w:after="0" w:line="240" w:lineRule="auto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A56390B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18D71C43" w14:textId="77777777" w:rsidR="009C0D67" w:rsidRPr="00E76892" w:rsidRDefault="009C0D67" w:rsidP="009C0D67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Sr. José Tomas Sánchez García                           Sra. Rosalía </w:t>
      </w:r>
      <w:proofErr w:type="gramStart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Maritza  López</w:t>
      </w:r>
      <w:proofErr w:type="gramEnd"/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de Cornejo</w:t>
      </w:r>
    </w:p>
    <w:p w14:paraId="0F63F1D6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Tercer Regidora Propietaria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Cuarta Regidora Propietaria</w:t>
      </w:r>
    </w:p>
    <w:p w14:paraId="08415AC3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4E43B146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15F49A62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Sr. Juan Francisco López Hernández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Sra. María Isabel Cardona Valladares</w:t>
      </w:r>
    </w:p>
    <w:p w14:paraId="63D34DCF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Quinto Regidor Propietario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Sexta Regidora Propietaria</w:t>
      </w:r>
    </w:p>
    <w:p w14:paraId="3C5CDE7C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51CFFE2F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33572153" w14:textId="77777777" w:rsidR="009C0D67" w:rsidRDefault="009C0D67" w:rsidP="009C0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  <w:lang w:val="es-MX"/>
        </w:rPr>
        <w:t>Olga Maribel Cruz Pérez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30A6353C" w14:textId="77777777" w:rsidR="009C0D67" w:rsidRDefault="009C0D67" w:rsidP="009C0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Primer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Regidor</w:t>
      </w:r>
      <w:r>
        <w:rPr>
          <w:rFonts w:ascii="Lucida Sans" w:hAnsi="Lucida Sans" w:cstheme="minorHAnsi"/>
          <w:b/>
          <w:color w:val="000000"/>
          <w:sz w:val="20"/>
          <w:szCs w:val="20"/>
        </w:rPr>
        <w:t>a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 Suplente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73550E98" w14:textId="77777777" w:rsidR="009C0D67" w:rsidRDefault="009C0D67" w:rsidP="009C0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</w:r>
    </w:p>
    <w:p w14:paraId="211DC838" w14:textId="77777777" w:rsidR="009C0D67" w:rsidRPr="00E76892" w:rsidRDefault="009C0D67" w:rsidP="009C0D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26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   </w:t>
      </w:r>
    </w:p>
    <w:p w14:paraId="0E96CE82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</w:p>
    <w:p w14:paraId="4A7D139D" w14:textId="77777777" w:rsidR="009C0D67" w:rsidRPr="00E76892" w:rsidRDefault="009C0D67" w:rsidP="009C0D67">
      <w:pPr>
        <w:tabs>
          <w:tab w:val="left" w:pos="5103"/>
        </w:tabs>
        <w:spacing w:after="0"/>
        <w:jc w:val="both"/>
        <w:rPr>
          <w:rFonts w:ascii="Lucida Sans" w:hAnsi="Lucida Sans" w:cstheme="minorHAnsi"/>
          <w:b/>
          <w:color w:val="000000"/>
          <w:sz w:val="20"/>
          <w:szCs w:val="20"/>
        </w:rPr>
      </w:pP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 xml:space="preserve">Sra. Luz de María Herrera López                       </w:t>
      </w:r>
      <w:r>
        <w:rPr>
          <w:rFonts w:ascii="Lucida Sans" w:hAnsi="Lucida Sans" w:cstheme="minorHAnsi"/>
          <w:b/>
          <w:color w:val="000000"/>
          <w:sz w:val="20"/>
          <w:szCs w:val="20"/>
        </w:rPr>
        <w:t xml:space="preserve">Juan Hernández Cruz </w:t>
      </w:r>
    </w:p>
    <w:p w14:paraId="3B664554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color w:val="000000"/>
          <w:sz w:val="20"/>
          <w:szCs w:val="20"/>
        </w:rPr>
      </w:pPr>
      <w:r>
        <w:rPr>
          <w:rFonts w:ascii="Lucida Sans" w:hAnsi="Lucida Sans" w:cstheme="minorHAnsi"/>
          <w:b/>
          <w:color w:val="000000"/>
          <w:sz w:val="20"/>
          <w:szCs w:val="20"/>
        </w:rPr>
        <w:t>Tercera Regidora Suplente</w:t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</w:r>
      <w:r>
        <w:rPr>
          <w:rFonts w:ascii="Lucida Sans" w:hAnsi="Lucida Sans" w:cstheme="minorHAnsi"/>
          <w:b/>
          <w:color w:val="000000"/>
          <w:sz w:val="20"/>
          <w:szCs w:val="20"/>
        </w:rPr>
        <w:tab/>
        <w:t xml:space="preserve">       </w:t>
      </w:r>
      <w:r w:rsidRPr="00E76892">
        <w:rPr>
          <w:rFonts w:ascii="Lucida Sans" w:hAnsi="Lucida Sans" w:cstheme="minorHAnsi"/>
          <w:b/>
          <w:color w:val="000000"/>
          <w:sz w:val="20"/>
          <w:szCs w:val="20"/>
        </w:rPr>
        <w:t>Cuarto Regidor Suplente</w:t>
      </w:r>
    </w:p>
    <w:p w14:paraId="5D7E7271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sz w:val="20"/>
          <w:szCs w:val="20"/>
        </w:rPr>
      </w:pPr>
    </w:p>
    <w:p w14:paraId="56F94B77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34D0FC15" w14:textId="77777777" w:rsidR="009C0D67" w:rsidRPr="00E76892" w:rsidRDefault="009C0D67" w:rsidP="009C0D67">
      <w:pPr>
        <w:spacing w:after="0"/>
        <w:jc w:val="both"/>
        <w:rPr>
          <w:rFonts w:ascii="Lucida Sans" w:hAnsi="Lucida Sans" w:cstheme="minorHAnsi"/>
          <w:b/>
          <w:sz w:val="20"/>
          <w:szCs w:val="20"/>
        </w:rPr>
      </w:pPr>
    </w:p>
    <w:p w14:paraId="50638207" w14:textId="77777777" w:rsidR="009C0D67" w:rsidRPr="00E76892" w:rsidRDefault="009C0D67" w:rsidP="009C0D67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proofErr w:type="spellStart"/>
      <w:r w:rsidRPr="00E76892">
        <w:rPr>
          <w:rFonts w:ascii="Lucida Sans" w:hAnsi="Lucida Sans" w:cstheme="minorHAnsi"/>
          <w:b/>
          <w:sz w:val="20"/>
          <w:szCs w:val="20"/>
        </w:rPr>
        <w:t>Tec</w:t>
      </w:r>
      <w:proofErr w:type="spellEnd"/>
      <w:r w:rsidRPr="00E76892">
        <w:rPr>
          <w:rFonts w:ascii="Lucida Sans" w:hAnsi="Lucida Sans" w:cstheme="minorHAnsi"/>
          <w:b/>
          <w:sz w:val="20"/>
          <w:szCs w:val="20"/>
        </w:rPr>
        <w:t>. Carla Trinidad Abarca de Arévalo,</w:t>
      </w:r>
    </w:p>
    <w:p w14:paraId="14801C90" w14:textId="77777777" w:rsidR="009C0D67" w:rsidRDefault="009C0D67" w:rsidP="009C0D67">
      <w:pPr>
        <w:spacing w:after="0"/>
        <w:jc w:val="center"/>
        <w:rPr>
          <w:rFonts w:ascii="Lucida Sans" w:hAnsi="Lucida Sans" w:cstheme="minorHAnsi"/>
          <w:b/>
          <w:sz w:val="20"/>
          <w:szCs w:val="20"/>
        </w:rPr>
      </w:pPr>
      <w:r w:rsidRPr="00E76892">
        <w:rPr>
          <w:rFonts w:ascii="Lucida Sans" w:hAnsi="Lucida Sans" w:cstheme="minorHAnsi"/>
          <w:b/>
          <w:sz w:val="20"/>
          <w:szCs w:val="20"/>
        </w:rPr>
        <w:t>Secretaria Municipal</w:t>
      </w:r>
    </w:p>
    <w:p w14:paraId="58BCB055" w14:textId="77777777" w:rsidR="000C1D8A" w:rsidRDefault="000C1D8A"/>
    <w:sectPr w:rsidR="000C1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67"/>
    <w:rsid w:val="000C1D8A"/>
    <w:rsid w:val="009C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DC5E7"/>
  <w15:chartTrackingRefBased/>
  <w15:docId w15:val="{AC448EED-E9EC-4206-AC1A-9EFDD503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6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11">
    <w:name w:val="Font Style11"/>
    <w:basedOn w:val="Fuentedeprrafopredeter"/>
    <w:uiPriority w:val="99"/>
    <w:rsid w:val="009C0D6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9C0D67"/>
    <w:pPr>
      <w:widowControl w:val="0"/>
      <w:autoSpaceDE w:val="0"/>
      <w:autoSpaceDN w:val="0"/>
      <w:adjustRightInd w:val="0"/>
      <w:spacing w:after="0" w:line="401" w:lineRule="exact"/>
      <w:jc w:val="both"/>
    </w:pPr>
    <w:rPr>
      <w:rFonts w:ascii="Times New Roman" w:eastAsiaTheme="minorEastAsia" w:hAnsi="Times New Roman" w:cs="Times New Roman"/>
      <w:sz w:val="24"/>
      <w:szCs w:val="24"/>
      <w:lang w:val="es-SV" w:eastAsia="es-SV"/>
    </w:rPr>
  </w:style>
  <w:style w:type="character" w:customStyle="1" w:styleId="FontStyle17">
    <w:name w:val="Font Style17"/>
    <w:basedOn w:val="Fuentedeprrafopredeter"/>
    <w:uiPriority w:val="99"/>
    <w:rsid w:val="009C0D6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1</cp:revision>
  <dcterms:created xsi:type="dcterms:W3CDTF">2021-12-07T17:37:00Z</dcterms:created>
  <dcterms:modified xsi:type="dcterms:W3CDTF">2021-12-07T17:38:00Z</dcterms:modified>
</cp:coreProperties>
</file>