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1D" w:rsidRDefault="00654ADE" w:rsidP="00654ADE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SIETE: </w:t>
      </w:r>
      <w:r>
        <w:rPr>
          <w:sz w:val="23"/>
          <w:szCs w:val="23"/>
        </w:rPr>
        <w:t xml:space="preserve">Sesión Ordinaria Celebrada en la Municipalidad de Villa El Carmen, Departamento de Cuscatlán a las Ocho horas del día Catorce de Febrero del año dos mil Veinte, convocados y presidida por la Alcaldesa Municipal en funciones, Alba Maritza Juárez de Torres,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</w:p>
    <w:tbl>
      <w:tblPr>
        <w:tblStyle w:val="TableGrid"/>
        <w:tblW w:w="9608" w:type="dxa"/>
        <w:tblInd w:w="-196" w:type="dxa"/>
        <w:tblCellMar>
          <w:top w:w="0" w:type="dxa"/>
          <w:left w:w="104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001"/>
        <w:gridCol w:w="4249"/>
        <w:gridCol w:w="1358"/>
      </w:tblGrid>
      <w:tr w:rsidR="00654ADE" w:rsidTr="00DB1277">
        <w:trPr>
          <w:trHeight w:val="661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PROVEEDOR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DESCRIPCION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MONTO </w:t>
            </w:r>
          </w:p>
        </w:tc>
      </w:tr>
      <w:tr w:rsidR="00654ADE" w:rsidTr="00DB1277">
        <w:trPr>
          <w:trHeight w:val="1424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Douglas Giovanni Mejía Gómez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after="109" w:line="359" w:lineRule="auto"/>
              <w:ind w:right="3"/>
            </w:pPr>
            <w:r>
              <w:rPr>
                <w:sz w:val="16"/>
              </w:rPr>
              <w:t xml:space="preserve">Pago de asistencia técnica para revisión y reparación  del Sistema SAFIM en equipo informático de REF, Colecturía, Catastro y el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Administrador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  <w:ind w:left="4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after="115"/>
              <w:ind w:left="4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  <w:ind w:left="4"/>
            </w:pPr>
            <w:r>
              <w:rPr>
                <w:sz w:val="16"/>
              </w:rPr>
              <w:t xml:space="preserve">$ 166.67 </w:t>
            </w:r>
          </w:p>
        </w:tc>
      </w:tr>
      <w:tr w:rsidR="00654ADE" w:rsidTr="00DB1277">
        <w:trPr>
          <w:trHeight w:val="1141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William Wilfredo Ramírez Cartagena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  <w:ind w:right="3"/>
            </w:pPr>
            <w:r>
              <w:rPr>
                <w:sz w:val="16"/>
              </w:rPr>
              <w:t xml:space="preserve">Pago de 2 Banner informativos de 4X1 </w:t>
            </w:r>
            <w:proofErr w:type="spellStart"/>
            <w:r>
              <w:rPr>
                <w:sz w:val="16"/>
              </w:rPr>
              <w:t>Mts</w:t>
            </w:r>
            <w:proofErr w:type="spellEnd"/>
            <w:r>
              <w:rPr>
                <w:sz w:val="16"/>
              </w:rPr>
              <w:t xml:space="preserve">. Sobre la Entrada en vigencia de la Ordenanza de Dispensa de Multas e Intereses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  <w:ind w:left="4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  <w:ind w:left="4"/>
            </w:pPr>
            <w:r>
              <w:rPr>
                <w:sz w:val="16"/>
              </w:rPr>
              <w:t xml:space="preserve">$70.00 </w:t>
            </w:r>
          </w:p>
        </w:tc>
      </w:tr>
      <w:tr w:rsidR="00654ADE" w:rsidTr="00DB1277">
        <w:trPr>
          <w:trHeight w:val="1424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proofErr w:type="spellStart"/>
            <w:r>
              <w:rPr>
                <w:sz w:val="16"/>
              </w:rPr>
              <w:t>Crecencio</w:t>
            </w:r>
            <w:proofErr w:type="spellEnd"/>
            <w:r>
              <w:rPr>
                <w:sz w:val="16"/>
              </w:rPr>
              <w:t xml:space="preserve"> de Jesús de Paz Vásquez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after="109" w:line="358" w:lineRule="auto"/>
            </w:pPr>
            <w:r>
              <w:rPr>
                <w:sz w:val="16"/>
              </w:rPr>
              <w:t xml:space="preserve">Compra de materiales utilizados en reparaciones de la Red de distribución de agua potable en Sector Los Ortiz de Cantón Concepción y Cantón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Candelaria.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  <w:ind w:left="4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  <w:ind w:left="4"/>
            </w:pPr>
            <w:r>
              <w:rPr>
                <w:sz w:val="16"/>
              </w:rPr>
              <w:t xml:space="preserve">$ 242.75 </w:t>
            </w:r>
          </w:p>
        </w:tc>
      </w:tr>
      <w:tr w:rsidR="00654ADE" w:rsidTr="00DB1277">
        <w:trPr>
          <w:trHeight w:val="1136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FERRETERIA CALDERON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after="105" w:line="362" w:lineRule="auto"/>
            </w:pPr>
            <w:r>
              <w:rPr>
                <w:sz w:val="16"/>
              </w:rPr>
              <w:t xml:space="preserve">Compra de 1 válvula de bronce de 3” y 2 adaptadores machos de 3 “ PVC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  <w:ind w:left="4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  <w:ind w:left="4"/>
            </w:pPr>
            <w:r>
              <w:rPr>
                <w:sz w:val="16"/>
              </w:rPr>
              <w:t xml:space="preserve">$ 191.40 </w:t>
            </w:r>
          </w:p>
        </w:tc>
      </w:tr>
      <w:tr w:rsidR="00654ADE" w:rsidTr="00DB1277">
        <w:tblPrEx>
          <w:tblCellMar>
            <w:left w:w="108" w:type="dxa"/>
            <w:right w:w="53" w:type="dxa"/>
          </w:tblCellMar>
        </w:tblPrEx>
        <w:trPr>
          <w:trHeight w:val="540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RENE OSWALDO MARTÍNEZ GUILLEN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Pago por suministro de alimentos para miembros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 </w:t>
            </w:r>
          </w:p>
        </w:tc>
      </w:tr>
      <w:tr w:rsidR="00654ADE" w:rsidTr="00DB1277">
        <w:tblPrEx>
          <w:tblCellMar>
            <w:left w:w="108" w:type="dxa"/>
            <w:right w:w="53" w:type="dxa"/>
          </w:tblCellMar>
        </w:tblPrEx>
        <w:trPr>
          <w:trHeight w:val="885"/>
        </w:trPr>
        <w:tc>
          <w:tcPr>
            <w:tcW w:w="40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</w:p>
        </w:tc>
        <w:tc>
          <w:tcPr>
            <w:tcW w:w="424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de Concejo Municipal, que asistieron a reunión el día 8 de Febrero del presente año, Por haberse extendido la agenda de dicha reunión </w:t>
            </w:r>
          </w:p>
        </w:tc>
        <w:tc>
          <w:tcPr>
            <w:tcW w:w="135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$ 129.25 </w:t>
            </w:r>
          </w:p>
        </w:tc>
      </w:tr>
      <w:tr w:rsidR="00654ADE" w:rsidTr="00DB1277">
        <w:tblPrEx>
          <w:tblCellMar>
            <w:left w:w="108" w:type="dxa"/>
            <w:right w:w="53" w:type="dxa"/>
          </w:tblCellMar>
        </w:tblPrEx>
        <w:trPr>
          <w:trHeight w:val="1140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1"/>
            </w:pPr>
            <w:r>
              <w:rPr>
                <w:sz w:val="16"/>
              </w:rPr>
              <w:lastRenderedPageBreak/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HECTOR ORLANDO GUZMAN RAMOS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09" w:line="359" w:lineRule="auto"/>
              <w:ind w:right="3"/>
            </w:pPr>
            <w:r>
              <w:rPr>
                <w:sz w:val="16"/>
              </w:rPr>
              <w:t xml:space="preserve">Pago por servicios técnicos en la colocación de punto de red informática en oficina de la UDEL, la cual se encuentra en el edificio anexo de la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Municipalidad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$ 83.50 </w:t>
            </w:r>
          </w:p>
        </w:tc>
      </w:tr>
      <w:tr w:rsidR="00654ADE" w:rsidTr="00DB1277">
        <w:tblPrEx>
          <w:tblCellMar>
            <w:left w:w="108" w:type="dxa"/>
            <w:right w:w="53" w:type="dxa"/>
          </w:tblCellMar>
        </w:tblPrEx>
        <w:trPr>
          <w:trHeight w:val="860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JOSE GUILLERMO LEIVA NAVARRETE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Pago por cambio de aceite de vehículos Nacionales placas N-10960 y 3-463, ambos propiedad de esta Municipalidad. 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$ 150.00 </w:t>
            </w:r>
          </w:p>
        </w:tc>
      </w:tr>
      <w:tr w:rsidR="00654ADE" w:rsidTr="00DB1277">
        <w:tblPrEx>
          <w:tblCellMar>
            <w:left w:w="108" w:type="dxa"/>
            <w:right w:w="53" w:type="dxa"/>
          </w:tblCellMar>
        </w:tblPrEx>
        <w:trPr>
          <w:trHeight w:val="1141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after="115"/>
            </w:pPr>
            <w:r>
              <w:rPr>
                <w:sz w:val="16"/>
              </w:rPr>
              <w:t xml:space="preserve">LUCIA GUADALUPE VIDES PEREZ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05" w:line="361" w:lineRule="auto"/>
              <w:ind w:right="5"/>
            </w:pPr>
            <w:r>
              <w:rPr>
                <w:sz w:val="16"/>
              </w:rPr>
              <w:t xml:space="preserve">Pago por suministro de 70 refrigerios ( Jugos y Galletas ) para que personas que asisten a evento de inauguración de Plaza Jerusalén, ubicada en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Barrio El Centro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$ 75.00 </w:t>
            </w:r>
          </w:p>
        </w:tc>
      </w:tr>
      <w:tr w:rsidR="00654ADE" w:rsidTr="00DB1277">
        <w:tblPrEx>
          <w:tblCellMar>
            <w:left w:w="108" w:type="dxa"/>
            <w:right w:w="53" w:type="dxa"/>
          </w:tblCellMar>
        </w:tblPrEx>
        <w:trPr>
          <w:trHeight w:val="856"/>
        </w:trPr>
        <w:tc>
          <w:tcPr>
            <w:tcW w:w="4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after="111"/>
            </w:pPr>
            <w:r>
              <w:rPr>
                <w:sz w:val="16"/>
              </w:rPr>
              <w:t xml:space="preserve"> </w:t>
            </w:r>
          </w:p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JOSE PASTOR SANCHEZ MARTINEZ </w:t>
            </w:r>
          </w:p>
        </w:tc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  <w:ind w:right="5"/>
            </w:pPr>
            <w:r>
              <w:rPr>
                <w:sz w:val="16"/>
              </w:rPr>
              <w:t xml:space="preserve">Pago por alquiler de 50 Sillas a evento de inauguración de Plaza Jerusalén, ubicada en Barrio El Centro.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4ADE" w:rsidRDefault="00654ADE" w:rsidP="00DB1277">
            <w:pPr>
              <w:spacing w:line="276" w:lineRule="auto"/>
            </w:pPr>
            <w:r>
              <w:rPr>
                <w:sz w:val="16"/>
              </w:rPr>
              <w:t xml:space="preserve">$ 8.50 </w:t>
            </w:r>
          </w:p>
        </w:tc>
      </w:tr>
    </w:tbl>
    <w:p w:rsidR="00654ADE" w:rsidRDefault="00654ADE" w:rsidP="00654ADE">
      <w:pPr>
        <w:jc w:val="both"/>
      </w:pPr>
    </w:p>
    <w:p w:rsidR="00654ADE" w:rsidRDefault="00654ADE" w:rsidP="00654AD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100-170-700218-2 de Fondos Propios.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un desembolso de $ 64,895.46, a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100-170-700891-1 de nombre ALCALDIA MUNICIPAL DE VILLA EL CARMEN, CUSCATLAN/ CONCRETEADO DE CALLE A LA ESCUELA, CANTÓN SAN SEBASTIAN, VILLA EL CARMEN, DEPARTAMENTO DE CUSCATLAN/FODES. De la Cuenta corriente 100-170-700220-4 del 75% FODES. Y para 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</w:t>
      </w:r>
      <w:r>
        <w:rPr>
          <w:sz w:val="23"/>
          <w:szCs w:val="23"/>
        </w:rPr>
        <w:t>.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654ADE" w:rsidRDefault="00654ADE" w:rsidP="00654ADE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 xml:space="preserve">Alcaldesa Municipal en funciones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</w:r>
    </w:p>
    <w:p w:rsidR="00654ADE" w:rsidRDefault="00654ADE" w:rsidP="00654ADE">
      <w:pPr>
        <w:spacing w:after="0" w:line="240" w:lineRule="auto"/>
        <w:ind w:left="4248" w:right="-15" w:firstLine="708"/>
      </w:pPr>
      <w:r>
        <w:rPr>
          <w:rFonts w:ascii="Lucida Sans" w:eastAsia="Lucida Sans" w:hAnsi="Lucida Sans" w:cs="Lucida Sans"/>
          <w:b/>
          <w:sz w:val="20"/>
        </w:rPr>
        <w:t xml:space="preserve">Lic. Oscar Armando Díaz Mejía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654ADE" w:rsidRDefault="00654ADE" w:rsidP="00654ADE">
      <w:pPr>
        <w:spacing w:after="29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654ADE" w:rsidRDefault="00654ADE" w:rsidP="00654ADE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Sr. José Tomas Sánchez García                           Licda. Rosalía </w:t>
      </w:r>
      <w:proofErr w:type="gramStart"/>
      <w:r>
        <w:rPr>
          <w:rFonts w:ascii="Lucida Sans" w:eastAsia="Lucida Sans" w:hAnsi="Lucida Sans" w:cs="Lucida Sans"/>
          <w:b/>
          <w:sz w:val="20"/>
        </w:rPr>
        <w:t>Maritza  López</w:t>
      </w:r>
      <w:proofErr w:type="gramEnd"/>
      <w:r>
        <w:rPr>
          <w:rFonts w:ascii="Lucida Sans" w:eastAsia="Lucida Sans" w:hAnsi="Lucida Sans" w:cs="Lucida Sans"/>
          <w:b/>
          <w:sz w:val="20"/>
        </w:rPr>
        <w:t xml:space="preserve"> de Cornejo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Cuarta Regidora Propietaria </w:t>
      </w:r>
    </w:p>
    <w:p w:rsidR="00654ADE" w:rsidRDefault="00654ADE" w:rsidP="00654ADE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654ADE" w:rsidRDefault="00654ADE" w:rsidP="00654ADE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Licda. María Isabel Cardona Valladares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Quinto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Sexta Regidora Propietaria </w:t>
      </w:r>
    </w:p>
    <w:p w:rsidR="00654ADE" w:rsidRDefault="00654ADE" w:rsidP="00654ADE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654ADE" w:rsidRDefault="00654ADE" w:rsidP="00654ADE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Olga Maribel Cruz Pérez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</w:t>
      </w:r>
    </w:p>
    <w:p w:rsidR="00654ADE" w:rsidRDefault="00654ADE" w:rsidP="00654ADE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lastRenderedPageBreak/>
        <w:t xml:space="preserve">          </w:t>
      </w:r>
    </w:p>
    <w:p w:rsidR="00654ADE" w:rsidRDefault="00654ADE" w:rsidP="00654ADE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</w:t>
      </w:r>
    </w:p>
    <w:p w:rsidR="00654ADE" w:rsidRDefault="00654ADE" w:rsidP="00654ADE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Luz de María Herrera López                       Juan Hernández Cruz  </w:t>
      </w:r>
    </w:p>
    <w:p w:rsidR="00654ADE" w:rsidRDefault="00654ADE" w:rsidP="00654ADE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</w:p>
    <w:p w:rsidR="00654ADE" w:rsidRDefault="00654ADE" w:rsidP="00654ADE">
      <w:pPr>
        <w:jc w:val="both"/>
        <w:rPr>
          <w:rFonts w:ascii="Lucida Sans" w:eastAsia="Lucida Sans" w:hAnsi="Lucida Sans" w:cs="Lucida Sans"/>
          <w:b/>
          <w:sz w:val="20"/>
        </w:rPr>
      </w:pPr>
    </w:p>
    <w:p w:rsidR="00654ADE" w:rsidRDefault="00654ADE" w:rsidP="00654ADE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Tec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. Carla Trinidad Abarca Guatemala </w:t>
      </w:r>
    </w:p>
    <w:p w:rsidR="00654ADE" w:rsidRDefault="00654ADE" w:rsidP="00654ADE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Secretaria Municipal </w:t>
      </w:r>
    </w:p>
    <w:p w:rsidR="00654ADE" w:rsidRDefault="00654ADE" w:rsidP="00654ADE">
      <w:pPr>
        <w:jc w:val="both"/>
      </w:pPr>
      <w:bookmarkStart w:id="0" w:name="_GoBack"/>
      <w:bookmarkEnd w:id="0"/>
    </w:p>
    <w:sectPr w:rsidR="00654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DE"/>
    <w:rsid w:val="00654ADE"/>
    <w:rsid w:val="00A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C4D8A-D598-4FD0-8949-5F926EF2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4ADE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table" w:customStyle="1" w:styleId="TableGrid">
    <w:name w:val="TableGrid"/>
    <w:rsid w:val="00654ADE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2021-08-19T22:09:00Z</dcterms:created>
  <dcterms:modified xsi:type="dcterms:W3CDTF">2021-08-19T22:12:00Z</dcterms:modified>
</cp:coreProperties>
</file>