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E28" w:rsidRDefault="00AF0E28" w:rsidP="00AF0E28">
      <w:pPr>
        <w:jc w:val="both"/>
      </w:pPr>
      <w:r>
        <w:rPr>
          <w:b/>
          <w:bCs/>
          <w:sz w:val="23"/>
          <w:szCs w:val="23"/>
        </w:rPr>
        <w:t xml:space="preserve">ACTA NUMERO CINCO: </w:t>
      </w:r>
      <w:r>
        <w:rPr>
          <w:sz w:val="23"/>
          <w:szCs w:val="23"/>
        </w:rPr>
        <w:t xml:space="preserve">Sesión Ordinaria Celebrada en la Municipalidad de Villa El Carmen, Departamento de Cuscatlán a las Siete horas del día Tres de Febrero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w:t>
      </w:r>
      <w:r>
        <w:rPr>
          <w:sz w:val="23"/>
          <w:szCs w:val="23"/>
        </w:rPr>
        <w:t xml:space="preserve"> </w:t>
      </w:r>
      <w:r>
        <w:rPr>
          <w:sz w:val="23"/>
          <w:szCs w:val="23"/>
        </w:rPr>
        <w:t xml:space="preserve">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w:t>
      </w:r>
      <w:r>
        <w:rPr>
          <w:b/>
          <w:bCs/>
          <w:sz w:val="23"/>
          <w:szCs w:val="23"/>
        </w:rPr>
        <w:t xml:space="preserve">I) </w:t>
      </w:r>
      <w:r>
        <w:rPr>
          <w:sz w:val="23"/>
          <w:szCs w:val="23"/>
        </w:rPr>
        <w:t xml:space="preserve">La invitación realizada por la Fundación Coalición Humanitaria a la Alcaldesa Municipal, para asistir al evento MUNIWORLD, el cual tiene como objetivo conocer la realidad de Israel y poder fortalecer la Cooperación en temas de tecnología, Agricultura y Capacitaciones especiales en temas de Municipalismo. </w:t>
      </w:r>
      <w:r>
        <w:rPr>
          <w:b/>
          <w:bCs/>
          <w:sz w:val="23"/>
          <w:szCs w:val="23"/>
        </w:rPr>
        <w:t xml:space="preserve">II) </w:t>
      </w:r>
      <w:r>
        <w:rPr>
          <w:sz w:val="23"/>
          <w:szCs w:val="23"/>
        </w:rPr>
        <w:t xml:space="preserve">Que como concejo consideramos de suma importancia la participación de la Alcaldesa Municipal, para que sea ella un ente multiplicador de experiencias y así poder ponerla en práctica en nuestro Municipio y de esta manera poder contribuir al Desarrollo Económico local de nuestras comunidades. </w:t>
      </w:r>
      <w:r>
        <w:rPr>
          <w:b/>
          <w:bCs/>
          <w:sz w:val="23"/>
          <w:szCs w:val="23"/>
        </w:rPr>
        <w:t xml:space="preserve">III) </w:t>
      </w:r>
      <w:r>
        <w:rPr>
          <w:sz w:val="23"/>
          <w:szCs w:val="23"/>
        </w:rPr>
        <w:t xml:space="preserve">Que dicho evento tendrá lugar en la Ciudad de Tel Aviv, Israel del 10 al 21 de </w:t>
      </w:r>
      <w:proofErr w:type="gramStart"/>
      <w:r>
        <w:rPr>
          <w:sz w:val="23"/>
          <w:szCs w:val="23"/>
        </w:rPr>
        <w:t>Febrero</w:t>
      </w:r>
      <w:proofErr w:type="gramEnd"/>
      <w:r>
        <w:rPr>
          <w:sz w:val="23"/>
          <w:szCs w:val="23"/>
        </w:rPr>
        <w:t xml:space="preserve"> del presente año. Por lo anterior este Concejo Municipal en uso de las facultades legales que le confiere el Código Municipal vigente. ACUERDA: I) Delegar a la Licenciada Leticia de Jesús Hernández Sánchez, Alcaldesa Municipal para que nos represente en el evento MUNIWORLD, que se llevara a cabo en la Ciudad de Tel Aviv, Israel del 10 al 21 de Febrero del presente año. II) Autorizar a la tesorería para que efectué la erogación en concepto de viáticos al exterior correspondiente al periodo del 10 al 21 de febrero, los cuales según la tabla de viáticos del Reglamento de Viáticos de la Municipalidad corresponde la cantidad de Tres Mil Novecientos treinta dólares, ($ 3,930.00). III) Nombrar a la Concejal Alba Maritza Juárez de Torres, como Alcaldesa Interina durante el periodo que a Licenciada Leticia de Jesús Hernández Sánchez se encuentre fuera del país, asumiendo todas las responsabilidades del cargo y devengado el salario establecido en el presupuesto municipal durante dicho periodo. Y para efectos de ley comuníquese. </w:t>
      </w:r>
      <w:r>
        <w:rPr>
          <w:b/>
          <w:bCs/>
          <w:sz w:val="23"/>
          <w:szCs w:val="23"/>
        </w:rPr>
        <w:t xml:space="preserve">ACUERDO NUMERO DOS: </w:t>
      </w:r>
      <w:r>
        <w:rPr>
          <w:sz w:val="23"/>
          <w:szCs w:val="23"/>
        </w:rPr>
        <w:t>El Concejo Municipal en uso de las facultades legales que le confiere el Código Municipal vigente. ACUERDA: Autorizar a la tesorería para que realice las siguientes erogaciones:</w:t>
      </w:r>
      <w:r>
        <w:rPr>
          <w:sz w:val="23"/>
          <w:szCs w:val="23"/>
        </w:rPr>
        <w:t xml:space="preserve"> </w:t>
      </w:r>
    </w:p>
    <w:tbl>
      <w:tblPr>
        <w:tblStyle w:val="TableGrid"/>
        <w:tblW w:w="9184" w:type="dxa"/>
        <w:tblInd w:w="-108" w:type="dxa"/>
        <w:tblCellMar>
          <w:top w:w="92" w:type="dxa"/>
          <w:left w:w="108" w:type="dxa"/>
          <w:bottom w:w="0" w:type="dxa"/>
          <w:right w:w="2" w:type="dxa"/>
        </w:tblCellMar>
        <w:tblLook w:val="04A0" w:firstRow="1" w:lastRow="0" w:firstColumn="1" w:lastColumn="0" w:noHBand="0" w:noVBand="1"/>
      </w:tblPr>
      <w:tblGrid>
        <w:gridCol w:w="3085"/>
        <w:gridCol w:w="4681"/>
        <w:gridCol w:w="1418"/>
      </w:tblGrid>
      <w:tr w:rsidR="00AF0E28" w:rsidRPr="00AF0E28" w:rsidTr="00AF0E28">
        <w:trPr>
          <w:trHeight w:val="225"/>
        </w:trPr>
        <w:tc>
          <w:tcPr>
            <w:tcW w:w="3085" w:type="dxa"/>
            <w:tcBorders>
              <w:top w:val="single" w:sz="3" w:space="0" w:color="000000"/>
              <w:left w:val="single" w:sz="3" w:space="0" w:color="000000"/>
              <w:bottom w:val="single" w:sz="3" w:space="0" w:color="000000"/>
              <w:right w:val="single" w:sz="3" w:space="0" w:color="000000"/>
            </w:tcBorders>
            <w:vAlign w:val="bottom"/>
          </w:tcPr>
          <w:p w:rsidR="00AF0E28" w:rsidRPr="00AF0E28" w:rsidRDefault="00AF0E28" w:rsidP="00DB1277">
            <w:pPr>
              <w:spacing w:line="276" w:lineRule="auto"/>
              <w:jc w:val="center"/>
              <w:rPr>
                <w:sz w:val="18"/>
                <w:szCs w:val="18"/>
              </w:rPr>
            </w:pPr>
            <w:r w:rsidRPr="00AF0E28">
              <w:rPr>
                <w:rFonts w:ascii="Arial" w:eastAsia="Arial" w:hAnsi="Arial" w:cs="Arial"/>
                <w:b/>
                <w:sz w:val="18"/>
                <w:szCs w:val="18"/>
              </w:rPr>
              <w:t xml:space="preserve">PROVEEDOR </w:t>
            </w:r>
          </w:p>
        </w:tc>
        <w:tc>
          <w:tcPr>
            <w:tcW w:w="4681" w:type="dxa"/>
            <w:tcBorders>
              <w:top w:val="single" w:sz="3" w:space="0" w:color="000000"/>
              <w:left w:val="single" w:sz="3" w:space="0" w:color="000000"/>
              <w:bottom w:val="single" w:sz="3" w:space="0" w:color="000000"/>
              <w:right w:val="single" w:sz="3" w:space="0" w:color="000000"/>
            </w:tcBorders>
            <w:vAlign w:val="bottom"/>
          </w:tcPr>
          <w:p w:rsidR="00AF0E28" w:rsidRPr="00AF0E28" w:rsidRDefault="00AF0E28" w:rsidP="00DB1277">
            <w:pPr>
              <w:spacing w:line="276" w:lineRule="auto"/>
              <w:jc w:val="center"/>
              <w:rPr>
                <w:sz w:val="18"/>
                <w:szCs w:val="18"/>
              </w:rPr>
            </w:pPr>
            <w:r w:rsidRPr="00AF0E28">
              <w:rPr>
                <w:rFonts w:ascii="Arial" w:eastAsia="Arial" w:hAnsi="Arial" w:cs="Arial"/>
                <w:b/>
                <w:sz w:val="18"/>
                <w:szCs w:val="18"/>
              </w:rPr>
              <w:t xml:space="preserve">DESCRIPCION </w:t>
            </w:r>
          </w:p>
        </w:tc>
        <w:tc>
          <w:tcPr>
            <w:tcW w:w="1418" w:type="dxa"/>
            <w:tcBorders>
              <w:top w:val="single" w:sz="3" w:space="0" w:color="000000"/>
              <w:left w:val="single" w:sz="3" w:space="0" w:color="000000"/>
              <w:bottom w:val="single" w:sz="3" w:space="0" w:color="000000"/>
              <w:right w:val="single" w:sz="3" w:space="0" w:color="000000"/>
            </w:tcBorders>
            <w:vAlign w:val="bottom"/>
          </w:tcPr>
          <w:p w:rsidR="00AF0E28" w:rsidRPr="00AF0E28" w:rsidRDefault="00AF0E28" w:rsidP="00DB1277">
            <w:pPr>
              <w:spacing w:line="276" w:lineRule="auto"/>
              <w:jc w:val="center"/>
              <w:rPr>
                <w:sz w:val="18"/>
                <w:szCs w:val="18"/>
              </w:rPr>
            </w:pPr>
            <w:r w:rsidRPr="00AF0E28">
              <w:rPr>
                <w:rFonts w:ascii="Arial" w:eastAsia="Arial" w:hAnsi="Arial" w:cs="Arial"/>
                <w:b/>
                <w:sz w:val="18"/>
                <w:szCs w:val="18"/>
              </w:rPr>
              <w:t xml:space="preserve">MONTO </w:t>
            </w:r>
          </w:p>
        </w:tc>
      </w:tr>
      <w:tr w:rsidR="00AF0E28" w:rsidRPr="00AF0E28" w:rsidTr="00AF0E28">
        <w:trPr>
          <w:trHeight w:val="329"/>
        </w:trPr>
        <w:tc>
          <w:tcPr>
            <w:tcW w:w="3085" w:type="dxa"/>
            <w:tcBorders>
              <w:top w:val="single" w:sz="3" w:space="0" w:color="000000"/>
              <w:left w:val="single" w:sz="3" w:space="0" w:color="000000"/>
              <w:bottom w:val="single" w:sz="3" w:space="0" w:color="000000"/>
              <w:right w:val="single" w:sz="3" w:space="0" w:color="000000"/>
            </w:tcBorders>
            <w:vAlign w:val="bottom"/>
          </w:tcPr>
          <w:p w:rsidR="00AF0E28" w:rsidRPr="00AF0E28" w:rsidRDefault="00AF0E28" w:rsidP="00DB1277">
            <w:pPr>
              <w:spacing w:line="276" w:lineRule="auto"/>
              <w:rPr>
                <w:sz w:val="18"/>
                <w:szCs w:val="18"/>
              </w:rPr>
            </w:pPr>
            <w:r w:rsidRPr="00AF0E28">
              <w:rPr>
                <w:rFonts w:ascii="Arial" w:eastAsia="Arial" w:hAnsi="Arial" w:cs="Arial"/>
                <w:sz w:val="18"/>
                <w:szCs w:val="18"/>
              </w:rPr>
              <w:t xml:space="preserve"> </w:t>
            </w:r>
          </w:p>
        </w:tc>
        <w:tc>
          <w:tcPr>
            <w:tcW w:w="4681" w:type="dxa"/>
            <w:tcBorders>
              <w:top w:val="single" w:sz="3" w:space="0" w:color="000000"/>
              <w:left w:val="single" w:sz="3" w:space="0" w:color="000000"/>
              <w:bottom w:val="single" w:sz="3" w:space="0" w:color="000000"/>
              <w:right w:val="single" w:sz="3" w:space="0" w:color="000000"/>
            </w:tcBorders>
            <w:vAlign w:val="bottom"/>
          </w:tcPr>
          <w:p w:rsidR="00AF0E28" w:rsidRPr="00AF0E28" w:rsidRDefault="00AF0E28" w:rsidP="00DB1277">
            <w:pPr>
              <w:spacing w:line="276" w:lineRule="auto"/>
              <w:ind w:left="4"/>
              <w:rPr>
                <w:sz w:val="18"/>
                <w:szCs w:val="18"/>
              </w:rPr>
            </w:pPr>
            <w:r w:rsidRPr="00AF0E28">
              <w:rPr>
                <w:rFonts w:ascii="Arial" w:eastAsia="Arial" w:hAnsi="Arial" w:cs="Arial"/>
                <w:sz w:val="18"/>
                <w:szCs w:val="18"/>
              </w:rPr>
              <w:t xml:space="preserve">Compra de dos  talonarios de chequeras </w:t>
            </w:r>
          </w:p>
        </w:tc>
        <w:tc>
          <w:tcPr>
            <w:tcW w:w="1418" w:type="dxa"/>
            <w:tcBorders>
              <w:top w:val="single" w:sz="3" w:space="0" w:color="000000"/>
              <w:left w:val="single" w:sz="3" w:space="0" w:color="000000"/>
              <w:bottom w:val="single" w:sz="3" w:space="0" w:color="000000"/>
              <w:right w:val="single" w:sz="3" w:space="0" w:color="000000"/>
            </w:tcBorders>
            <w:vAlign w:val="bottom"/>
          </w:tcPr>
          <w:p w:rsidR="00AF0E28" w:rsidRPr="00AF0E28" w:rsidRDefault="00AF0E28" w:rsidP="00DB1277">
            <w:pPr>
              <w:spacing w:line="276" w:lineRule="auto"/>
              <w:rPr>
                <w:sz w:val="18"/>
                <w:szCs w:val="18"/>
              </w:rPr>
            </w:pPr>
            <w:r w:rsidRPr="00AF0E28">
              <w:rPr>
                <w:rFonts w:ascii="Arial" w:eastAsia="Arial" w:hAnsi="Arial" w:cs="Arial"/>
                <w:sz w:val="18"/>
                <w:szCs w:val="18"/>
              </w:rPr>
              <w:t xml:space="preserve">$ 6.78 </w:t>
            </w:r>
          </w:p>
        </w:tc>
      </w:tr>
      <w:tr w:rsidR="00AF0E28" w:rsidRPr="00AF0E28" w:rsidTr="00DB1277">
        <w:trPr>
          <w:trHeight w:val="554"/>
        </w:trPr>
        <w:tc>
          <w:tcPr>
            <w:tcW w:w="3085" w:type="dxa"/>
            <w:tcBorders>
              <w:top w:val="single" w:sz="3" w:space="0" w:color="000000"/>
              <w:left w:val="single" w:sz="3" w:space="0" w:color="000000"/>
              <w:bottom w:val="nil"/>
              <w:right w:val="single" w:sz="3" w:space="0" w:color="000000"/>
            </w:tcBorders>
            <w:vAlign w:val="bottom"/>
          </w:tcPr>
          <w:p w:rsidR="00AF0E28" w:rsidRPr="00AF0E28" w:rsidRDefault="00AF0E28" w:rsidP="00DB1277">
            <w:pPr>
              <w:spacing w:line="276" w:lineRule="auto"/>
              <w:rPr>
                <w:sz w:val="18"/>
                <w:szCs w:val="18"/>
              </w:rPr>
            </w:pPr>
            <w:r w:rsidRPr="00AF0E28">
              <w:rPr>
                <w:rFonts w:ascii="Arial" w:eastAsia="Arial" w:hAnsi="Arial" w:cs="Arial"/>
                <w:sz w:val="18"/>
                <w:szCs w:val="18"/>
              </w:rPr>
              <w:t xml:space="preserve">JOSE ALEX MUNGUIA MARTINEZ </w:t>
            </w:r>
          </w:p>
        </w:tc>
        <w:tc>
          <w:tcPr>
            <w:tcW w:w="4681" w:type="dxa"/>
            <w:tcBorders>
              <w:top w:val="single" w:sz="3" w:space="0" w:color="000000"/>
              <w:left w:val="single" w:sz="3" w:space="0" w:color="000000"/>
              <w:bottom w:val="nil"/>
              <w:right w:val="single" w:sz="3" w:space="0" w:color="000000"/>
            </w:tcBorders>
            <w:vAlign w:val="bottom"/>
          </w:tcPr>
          <w:p w:rsidR="00AF0E28" w:rsidRPr="00AF0E28" w:rsidRDefault="00AF0E28" w:rsidP="00AF0E28">
            <w:pPr>
              <w:spacing w:line="276" w:lineRule="auto"/>
              <w:rPr>
                <w:sz w:val="18"/>
                <w:szCs w:val="18"/>
              </w:rPr>
            </w:pPr>
            <w:r w:rsidRPr="00AF0E28">
              <w:rPr>
                <w:rFonts w:ascii="Arial" w:eastAsia="Arial" w:hAnsi="Arial" w:cs="Arial"/>
                <w:sz w:val="18"/>
                <w:szCs w:val="18"/>
              </w:rPr>
              <w:t xml:space="preserve">Ganador del Concurso  del Palo encebado  en el marco </w:t>
            </w:r>
          </w:p>
        </w:tc>
        <w:tc>
          <w:tcPr>
            <w:tcW w:w="1418" w:type="dxa"/>
            <w:tcBorders>
              <w:top w:val="single" w:sz="3" w:space="0" w:color="000000"/>
              <w:left w:val="single" w:sz="3" w:space="0" w:color="000000"/>
              <w:bottom w:val="nil"/>
              <w:right w:val="single" w:sz="3" w:space="0" w:color="000000"/>
            </w:tcBorders>
            <w:vAlign w:val="bottom"/>
          </w:tcPr>
          <w:p w:rsidR="00AF0E28" w:rsidRPr="00AF0E28" w:rsidRDefault="00AF0E28" w:rsidP="00DB1277">
            <w:pPr>
              <w:spacing w:line="276" w:lineRule="auto"/>
              <w:rPr>
                <w:sz w:val="18"/>
                <w:szCs w:val="18"/>
              </w:rPr>
            </w:pPr>
            <w:r w:rsidRPr="00AF0E28">
              <w:rPr>
                <w:rFonts w:ascii="Arial" w:eastAsia="Arial" w:hAnsi="Arial" w:cs="Arial"/>
                <w:sz w:val="18"/>
                <w:szCs w:val="18"/>
              </w:rPr>
              <w:t xml:space="preserve"> </w:t>
            </w:r>
          </w:p>
        </w:tc>
      </w:tr>
      <w:tr w:rsidR="00AF0E28" w:rsidRPr="00AF0E28" w:rsidTr="00AF0E28">
        <w:trPr>
          <w:trHeight w:val="18"/>
        </w:trPr>
        <w:tc>
          <w:tcPr>
            <w:tcW w:w="3085" w:type="dxa"/>
            <w:tcBorders>
              <w:top w:val="nil"/>
              <w:left w:val="single" w:sz="3" w:space="0" w:color="000000"/>
              <w:bottom w:val="single" w:sz="3" w:space="0" w:color="000000"/>
              <w:right w:val="single" w:sz="3" w:space="0" w:color="000000"/>
            </w:tcBorders>
          </w:tcPr>
          <w:p w:rsidR="00AF0E28" w:rsidRPr="00AF0E28" w:rsidRDefault="00AF0E28" w:rsidP="00DB1277">
            <w:pPr>
              <w:spacing w:line="276" w:lineRule="auto"/>
              <w:rPr>
                <w:sz w:val="18"/>
                <w:szCs w:val="18"/>
              </w:rPr>
            </w:pPr>
          </w:p>
        </w:tc>
        <w:tc>
          <w:tcPr>
            <w:tcW w:w="4681" w:type="dxa"/>
            <w:tcBorders>
              <w:top w:val="nil"/>
              <w:left w:val="single" w:sz="3" w:space="0" w:color="000000"/>
              <w:bottom w:val="single" w:sz="3" w:space="0" w:color="000000"/>
              <w:right w:val="single" w:sz="3" w:space="0" w:color="000000"/>
            </w:tcBorders>
          </w:tcPr>
          <w:p w:rsidR="00AF0E28" w:rsidRPr="00AF0E28" w:rsidRDefault="00AF0E28" w:rsidP="00DB1277">
            <w:pPr>
              <w:spacing w:line="276" w:lineRule="auto"/>
              <w:ind w:left="4"/>
              <w:rPr>
                <w:sz w:val="18"/>
                <w:szCs w:val="18"/>
              </w:rPr>
            </w:pPr>
            <w:proofErr w:type="gramStart"/>
            <w:r w:rsidRPr="00AF0E28">
              <w:rPr>
                <w:rFonts w:ascii="Arial" w:eastAsia="Arial" w:hAnsi="Arial" w:cs="Arial"/>
                <w:sz w:val="18"/>
                <w:szCs w:val="18"/>
              </w:rPr>
              <w:t>de</w:t>
            </w:r>
            <w:proofErr w:type="gramEnd"/>
            <w:r w:rsidRPr="00AF0E28">
              <w:rPr>
                <w:rFonts w:ascii="Arial" w:eastAsia="Arial" w:hAnsi="Arial" w:cs="Arial"/>
                <w:sz w:val="18"/>
                <w:szCs w:val="18"/>
              </w:rPr>
              <w:t xml:space="preserve"> la celebración de las Fiestas Patronales en honor  </w:t>
            </w:r>
            <w:proofErr w:type="spellStart"/>
            <w:r w:rsidRPr="00AF0E28">
              <w:rPr>
                <w:rFonts w:ascii="Arial" w:eastAsia="Arial" w:hAnsi="Arial" w:cs="Arial"/>
                <w:sz w:val="18"/>
                <w:szCs w:val="18"/>
              </w:rPr>
              <w:t>ala</w:t>
            </w:r>
            <w:proofErr w:type="spellEnd"/>
            <w:r w:rsidRPr="00AF0E28">
              <w:rPr>
                <w:rFonts w:ascii="Arial" w:eastAsia="Arial" w:hAnsi="Arial" w:cs="Arial"/>
                <w:sz w:val="18"/>
                <w:szCs w:val="18"/>
              </w:rPr>
              <w:t xml:space="preserve"> Virgen de Candelaria.  </w:t>
            </w:r>
          </w:p>
        </w:tc>
        <w:tc>
          <w:tcPr>
            <w:tcW w:w="1418" w:type="dxa"/>
            <w:tcBorders>
              <w:top w:val="nil"/>
              <w:left w:val="single" w:sz="3" w:space="0" w:color="000000"/>
              <w:bottom w:val="single" w:sz="3" w:space="0" w:color="000000"/>
              <w:right w:val="single" w:sz="3" w:space="0" w:color="000000"/>
            </w:tcBorders>
          </w:tcPr>
          <w:p w:rsidR="00AF0E28" w:rsidRPr="00AF0E28" w:rsidRDefault="00AF0E28" w:rsidP="00DB1277">
            <w:pPr>
              <w:spacing w:line="276" w:lineRule="auto"/>
              <w:rPr>
                <w:sz w:val="18"/>
                <w:szCs w:val="18"/>
              </w:rPr>
            </w:pPr>
            <w:r w:rsidRPr="00AF0E28">
              <w:rPr>
                <w:rFonts w:ascii="Arial" w:eastAsia="Arial" w:hAnsi="Arial" w:cs="Arial"/>
                <w:sz w:val="18"/>
                <w:szCs w:val="18"/>
              </w:rPr>
              <w:t xml:space="preserve">$ 200.00  </w:t>
            </w:r>
          </w:p>
        </w:tc>
      </w:tr>
      <w:tr w:rsidR="00AF0E28" w:rsidRPr="00AF0E28" w:rsidTr="00AF0E28">
        <w:trPr>
          <w:trHeight w:val="619"/>
        </w:trPr>
        <w:tc>
          <w:tcPr>
            <w:tcW w:w="3085" w:type="dxa"/>
            <w:tcBorders>
              <w:top w:val="single" w:sz="3" w:space="0" w:color="000000"/>
              <w:left w:val="single" w:sz="3" w:space="0" w:color="000000"/>
              <w:bottom w:val="single" w:sz="3" w:space="0" w:color="000000"/>
              <w:right w:val="single" w:sz="3" w:space="0" w:color="000000"/>
            </w:tcBorders>
          </w:tcPr>
          <w:p w:rsidR="00AF0E28" w:rsidRPr="00AF0E28" w:rsidRDefault="00AF0E28" w:rsidP="00DB1277">
            <w:pPr>
              <w:spacing w:after="167"/>
              <w:rPr>
                <w:sz w:val="18"/>
                <w:szCs w:val="18"/>
              </w:rPr>
            </w:pPr>
            <w:r w:rsidRPr="00AF0E28">
              <w:rPr>
                <w:rFonts w:ascii="Arial" w:eastAsia="Arial" w:hAnsi="Arial" w:cs="Arial"/>
                <w:sz w:val="18"/>
                <w:szCs w:val="18"/>
              </w:rPr>
              <w:t xml:space="preserve">VILMA ESPERANZA SERMEÑO </w:t>
            </w:r>
          </w:p>
          <w:p w:rsidR="00AF0E28" w:rsidRPr="00AF0E28" w:rsidRDefault="00AF0E28" w:rsidP="00DB1277">
            <w:pPr>
              <w:spacing w:line="276" w:lineRule="auto"/>
              <w:rPr>
                <w:sz w:val="18"/>
                <w:szCs w:val="18"/>
              </w:rPr>
            </w:pPr>
            <w:r w:rsidRPr="00AF0E28">
              <w:rPr>
                <w:rFonts w:ascii="Arial" w:eastAsia="Arial" w:hAnsi="Arial" w:cs="Arial"/>
                <w:sz w:val="18"/>
                <w:szCs w:val="18"/>
              </w:rPr>
              <w:t xml:space="preserve">DE MENDEZ </w:t>
            </w:r>
          </w:p>
        </w:tc>
        <w:tc>
          <w:tcPr>
            <w:tcW w:w="4681" w:type="dxa"/>
            <w:tcBorders>
              <w:top w:val="single" w:sz="3" w:space="0" w:color="000000"/>
              <w:left w:val="single" w:sz="3" w:space="0" w:color="000000"/>
              <w:bottom w:val="single" w:sz="3" w:space="0" w:color="000000"/>
              <w:right w:val="single" w:sz="3" w:space="0" w:color="000000"/>
            </w:tcBorders>
            <w:vAlign w:val="bottom"/>
          </w:tcPr>
          <w:p w:rsidR="00AF0E28" w:rsidRPr="00AF0E28" w:rsidRDefault="00AF0E28" w:rsidP="00DB1277">
            <w:pPr>
              <w:spacing w:line="276" w:lineRule="auto"/>
              <w:ind w:left="4" w:right="55"/>
              <w:rPr>
                <w:sz w:val="18"/>
                <w:szCs w:val="18"/>
              </w:rPr>
            </w:pPr>
            <w:r w:rsidRPr="00AF0E28">
              <w:rPr>
                <w:rFonts w:ascii="Arial" w:eastAsia="Arial" w:hAnsi="Arial" w:cs="Arial"/>
                <w:sz w:val="18"/>
                <w:szCs w:val="18"/>
              </w:rPr>
              <w:t xml:space="preserve">Ganadora del Concurso del tesoro escondido, en el marco de la celebración de las Fiestas Patronales en </w:t>
            </w:r>
            <w:proofErr w:type="gramStart"/>
            <w:r w:rsidRPr="00AF0E28">
              <w:rPr>
                <w:rFonts w:ascii="Arial" w:eastAsia="Arial" w:hAnsi="Arial" w:cs="Arial"/>
                <w:sz w:val="18"/>
                <w:szCs w:val="18"/>
              </w:rPr>
              <w:t xml:space="preserve">honor  </w:t>
            </w:r>
            <w:proofErr w:type="spellStart"/>
            <w:r w:rsidRPr="00AF0E28">
              <w:rPr>
                <w:rFonts w:ascii="Arial" w:eastAsia="Arial" w:hAnsi="Arial" w:cs="Arial"/>
                <w:sz w:val="18"/>
                <w:szCs w:val="18"/>
              </w:rPr>
              <w:t>ala</w:t>
            </w:r>
            <w:proofErr w:type="spellEnd"/>
            <w:proofErr w:type="gramEnd"/>
            <w:r w:rsidRPr="00AF0E28">
              <w:rPr>
                <w:rFonts w:ascii="Arial" w:eastAsia="Arial" w:hAnsi="Arial" w:cs="Arial"/>
                <w:sz w:val="18"/>
                <w:szCs w:val="18"/>
              </w:rPr>
              <w:t xml:space="preserve"> Virgen de Candelaria. </w:t>
            </w:r>
          </w:p>
        </w:tc>
        <w:tc>
          <w:tcPr>
            <w:tcW w:w="1418" w:type="dxa"/>
            <w:tcBorders>
              <w:top w:val="single" w:sz="3" w:space="0" w:color="000000"/>
              <w:left w:val="single" w:sz="3" w:space="0" w:color="000000"/>
              <w:bottom w:val="single" w:sz="3" w:space="0" w:color="000000"/>
              <w:right w:val="single" w:sz="3" w:space="0" w:color="000000"/>
            </w:tcBorders>
          </w:tcPr>
          <w:p w:rsidR="00AF0E28" w:rsidRPr="00AF0E28" w:rsidRDefault="00AF0E28" w:rsidP="00DB1277">
            <w:pPr>
              <w:spacing w:line="276" w:lineRule="auto"/>
              <w:rPr>
                <w:sz w:val="18"/>
                <w:szCs w:val="18"/>
              </w:rPr>
            </w:pPr>
            <w:r w:rsidRPr="00AF0E28">
              <w:rPr>
                <w:rFonts w:ascii="Arial" w:eastAsia="Arial" w:hAnsi="Arial" w:cs="Arial"/>
                <w:sz w:val="18"/>
                <w:szCs w:val="18"/>
              </w:rPr>
              <w:t xml:space="preserve">$ 100.00 </w:t>
            </w:r>
          </w:p>
        </w:tc>
      </w:tr>
      <w:tr w:rsidR="00AF0E28" w:rsidRPr="00AF0E28" w:rsidTr="00AF0E28">
        <w:trPr>
          <w:trHeight w:val="619"/>
        </w:trPr>
        <w:tc>
          <w:tcPr>
            <w:tcW w:w="3085" w:type="dxa"/>
            <w:tcBorders>
              <w:top w:val="single" w:sz="3" w:space="0" w:color="000000"/>
              <w:left w:val="single" w:sz="3" w:space="0" w:color="000000"/>
              <w:bottom w:val="single" w:sz="3" w:space="0" w:color="000000"/>
              <w:right w:val="single" w:sz="3" w:space="0" w:color="000000"/>
            </w:tcBorders>
          </w:tcPr>
          <w:p w:rsidR="00AF0E28" w:rsidRPr="00AF0E28" w:rsidRDefault="00AF0E28" w:rsidP="00DB1277">
            <w:pPr>
              <w:spacing w:line="276" w:lineRule="auto"/>
              <w:rPr>
                <w:sz w:val="18"/>
                <w:szCs w:val="18"/>
              </w:rPr>
            </w:pPr>
            <w:r w:rsidRPr="00AF0E28">
              <w:rPr>
                <w:rFonts w:ascii="Arial" w:eastAsia="Arial" w:hAnsi="Arial" w:cs="Arial"/>
                <w:sz w:val="18"/>
                <w:szCs w:val="18"/>
              </w:rPr>
              <w:lastRenderedPageBreak/>
              <w:t xml:space="preserve">HENRY OSWALDO RAMIREZ </w:t>
            </w:r>
          </w:p>
        </w:tc>
        <w:tc>
          <w:tcPr>
            <w:tcW w:w="4681" w:type="dxa"/>
            <w:tcBorders>
              <w:top w:val="single" w:sz="3" w:space="0" w:color="000000"/>
              <w:left w:val="single" w:sz="3" w:space="0" w:color="000000"/>
              <w:bottom w:val="single" w:sz="3" w:space="0" w:color="000000"/>
              <w:right w:val="single" w:sz="3" w:space="0" w:color="000000"/>
            </w:tcBorders>
            <w:vAlign w:val="bottom"/>
          </w:tcPr>
          <w:p w:rsidR="00AF0E28" w:rsidRPr="00AF0E28" w:rsidRDefault="00AF0E28" w:rsidP="00DB1277">
            <w:pPr>
              <w:spacing w:line="276" w:lineRule="auto"/>
              <w:ind w:left="4" w:right="55"/>
              <w:rPr>
                <w:sz w:val="18"/>
                <w:szCs w:val="18"/>
              </w:rPr>
            </w:pPr>
            <w:r w:rsidRPr="00AF0E28">
              <w:rPr>
                <w:rFonts w:ascii="Arial" w:eastAsia="Arial" w:hAnsi="Arial" w:cs="Arial"/>
                <w:sz w:val="18"/>
                <w:szCs w:val="18"/>
              </w:rPr>
              <w:t xml:space="preserve">Premio de primer </w:t>
            </w:r>
            <w:proofErr w:type="gramStart"/>
            <w:r w:rsidRPr="00AF0E28">
              <w:rPr>
                <w:rFonts w:ascii="Arial" w:eastAsia="Arial" w:hAnsi="Arial" w:cs="Arial"/>
                <w:sz w:val="18"/>
                <w:szCs w:val="18"/>
              </w:rPr>
              <w:t>lugar  en</w:t>
            </w:r>
            <w:proofErr w:type="gramEnd"/>
            <w:r w:rsidRPr="00AF0E28">
              <w:rPr>
                <w:rFonts w:ascii="Arial" w:eastAsia="Arial" w:hAnsi="Arial" w:cs="Arial"/>
                <w:sz w:val="18"/>
                <w:szCs w:val="18"/>
              </w:rPr>
              <w:t xml:space="preserve"> el concurso de la Pupusa Picante, en el marco de la celebración de las Fiestas Patronales en honor  </w:t>
            </w:r>
            <w:proofErr w:type="spellStart"/>
            <w:r w:rsidRPr="00AF0E28">
              <w:rPr>
                <w:rFonts w:ascii="Arial" w:eastAsia="Arial" w:hAnsi="Arial" w:cs="Arial"/>
                <w:sz w:val="18"/>
                <w:szCs w:val="18"/>
              </w:rPr>
              <w:t>ala</w:t>
            </w:r>
            <w:proofErr w:type="spellEnd"/>
            <w:r w:rsidRPr="00AF0E28">
              <w:rPr>
                <w:rFonts w:ascii="Arial" w:eastAsia="Arial" w:hAnsi="Arial" w:cs="Arial"/>
                <w:sz w:val="18"/>
                <w:szCs w:val="18"/>
              </w:rPr>
              <w:t xml:space="preserve"> Virgen de Candelaria. </w:t>
            </w:r>
          </w:p>
        </w:tc>
        <w:tc>
          <w:tcPr>
            <w:tcW w:w="1418" w:type="dxa"/>
            <w:tcBorders>
              <w:top w:val="single" w:sz="3" w:space="0" w:color="000000"/>
              <w:left w:val="single" w:sz="3" w:space="0" w:color="000000"/>
              <w:bottom w:val="single" w:sz="3" w:space="0" w:color="000000"/>
              <w:right w:val="single" w:sz="3" w:space="0" w:color="000000"/>
            </w:tcBorders>
          </w:tcPr>
          <w:p w:rsidR="00AF0E28" w:rsidRPr="00AF0E28" w:rsidRDefault="00AF0E28" w:rsidP="00DB1277">
            <w:pPr>
              <w:spacing w:line="276" w:lineRule="auto"/>
              <w:rPr>
                <w:sz w:val="18"/>
                <w:szCs w:val="18"/>
              </w:rPr>
            </w:pPr>
            <w:r w:rsidRPr="00AF0E28">
              <w:rPr>
                <w:rFonts w:ascii="Arial" w:eastAsia="Arial" w:hAnsi="Arial" w:cs="Arial"/>
                <w:sz w:val="18"/>
                <w:szCs w:val="18"/>
              </w:rPr>
              <w:t xml:space="preserve">$ 50.00 </w:t>
            </w:r>
          </w:p>
        </w:tc>
      </w:tr>
    </w:tbl>
    <w:p w:rsidR="00AE341D" w:rsidRDefault="00AE341D" w:rsidP="00AF0E28">
      <w:pPr>
        <w:jc w:val="both"/>
      </w:pPr>
    </w:p>
    <w:p w:rsidR="00AF0E28" w:rsidRDefault="00AF0E28" w:rsidP="00AF0E28">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100-170-700633-1 del 5% Fiestas Patronales Fondos Propios.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Autorizar a la tesorería las siguientes erogaciones: Mil Ciento setenta y Cuatro Dólares con ochenta y siete centavos, ($ 1,174.87), Por alquiler de 400 Sillas, Suministro de 360 sándwich y 40 pupusas picantes para celebración del Día de la Familia y pago por Discomóvil Audio </w:t>
      </w:r>
      <w:proofErr w:type="spellStart"/>
      <w:r>
        <w:rPr>
          <w:sz w:val="23"/>
          <w:szCs w:val="23"/>
        </w:rPr>
        <w:t>Music</w:t>
      </w:r>
      <w:proofErr w:type="spellEnd"/>
      <w:r>
        <w:rPr>
          <w:sz w:val="23"/>
          <w:szCs w:val="23"/>
        </w:rPr>
        <w:t xml:space="preserve"> Center, para fiesta bailable en el marco de la Celebración de las Fiestas Patronales de Cantón San Sebastián, en Honor a San Sebastián </w:t>
      </w:r>
      <w:proofErr w:type="spellStart"/>
      <w:r>
        <w:rPr>
          <w:sz w:val="23"/>
          <w:szCs w:val="23"/>
        </w:rPr>
        <w:t>Martir</w:t>
      </w:r>
      <w:proofErr w:type="spellEnd"/>
      <w:r>
        <w:rPr>
          <w:sz w:val="23"/>
          <w:szCs w:val="23"/>
        </w:rPr>
        <w:t xml:space="preserve"> patrono de dicho cantón. Y Mil Novecientos Cincuenta y un dólares con treinta centavos, ($ 1,951.30), compra de 2 piñatas, pago de servicios profesionales del show de payaso y cantante, Compra de 400 pupusas como refrigerio y 35 pupusas picantes, suministro de víveres para elaboración de canastas básicas para premios, todos en el marco de la celebración del día de la familia y pago de Discomóvil VER&amp; DAS, para celebración de fiesta bailable y Compra de Combo de luces chinas. Todos </w:t>
      </w:r>
      <w:proofErr w:type="spellStart"/>
      <w:r>
        <w:rPr>
          <w:sz w:val="23"/>
          <w:szCs w:val="23"/>
        </w:rPr>
        <w:t>lo</w:t>
      </w:r>
      <w:proofErr w:type="spellEnd"/>
      <w:r>
        <w:rPr>
          <w:sz w:val="23"/>
          <w:szCs w:val="23"/>
        </w:rPr>
        <w:t xml:space="preserve"> anteriores en el marco de la celebración de las Fiestas Patronales de cantón Candelaria en Honor a la Señora de Candelaria. Dichas</w:t>
      </w:r>
      <w:r>
        <w:rPr>
          <w:sz w:val="23"/>
          <w:szCs w:val="23"/>
        </w:rPr>
        <w:t xml:space="preserve"> </w:t>
      </w:r>
      <w:r>
        <w:rPr>
          <w:sz w:val="23"/>
          <w:szCs w:val="23"/>
        </w:rPr>
        <w:t xml:space="preserve">erogaciones se realizan de la cuenta corriente </w:t>
      </w:r>
      <w:proofErr w:type="spellStart"/>
      <w:r>
        <w:rPr>
          <w:sz w:val="23"/>
          <w:szCs w:val="23"/>
        </w:rPr>
        <w:t>numero</w:t>
      </w:r>
      <w:proofErr w:type="spellEnd"/>
      <w:r>
        <w:rPr>
          <w:sz w:val="23"/>
          <w:szCs w:val="23"/>
        </w:rPr>
        <w:t xml:space="preserve"> 100-170-700986-1 del Proyecto: Fiestas Patronales y Sectoriales 2020. Y para efectos de ley comuníquese. </w:t>
      </w:r>
      <w:r>
        <w:rPr>
          <w:b/>
          <w:bCs/>
          <w:sz w:val="23"/>
          <w:szCs w:val="23"/>
        </w:rPr>
        <w:t xml:space="preserve">ACUERDO NUMERO CUATRO: </w:t>
      </w:r>
      <w:r>
        <w:rPr>
          <w:sz w:val="23"/>
          <w:szCs w:val="23"/>
        </w:rPr>
        <w:t xml:space="preserve">El Concejo Municipal considerando: I) Que el cargo de la Administración actual es ad-honorem y la demanda de las funciones de su cargo adsorbe demasiado tiempo limitando sus actividades relacionadas al área de recursos Humanos. II) Que el talento humano es de suma importancia para nuestra administración, ya que de él depende la calidad de servicios que se preste a la población de este Municipio. III) Que en el transcurso del tiempo el personal de la municipalidad ha ido incrementando así también las normativas legales aplicables a esta área administrativa. IV) Que a pesar de existir la necesidad de la creación de esta plaza no se cuenta con los recursos financieros para poder contratar personal para que realice esta función. Por lo anterior este Concejo Municipal en uso de las facultades legales que le confiere los artículos 203 y 204 de la Constitución de la Republica y el articulo 3 del Código Municipal vigente ACUERDA: I) Crear la Plaza de Recursos Humanos dentro de la Estructura Organizativa de la Municipalidad. II) Nombrar como Encargado de Recursos Humanos ad-honorem al Lic. Oscar Armando Díaz Mejía, a partir de la emisión del presente acuerdo municipal. Y para efectos de ley comuníquese. </w:t>
      </w:r>
      <w:r>
        <w:rPr>
          <w:b/>
          <w:bCs/>
          <w:sz w:val="23"/>
          <w:szCs w:val="23"/>
        </w:rPr>
        <w:t xml:space="preserve">ACUERDO NÚMERO CINCO: </w:t>
      </w:r>
      <w:r>
        <w:rPr>
          <w:sz w:val="23"/>
          <w:szCs w:val="23"/>
        </w:rPr>
        <w:t xml:space="preserve">El Concejo Municipal considerando: I) Que según los procesos establecidos en la Ley de la carrera administrativa municipal, para la contratación de personal para la plaza de motorista. II) Que según informe presentado por la comisión de la carrera administrativa municipal, se </w:t>
      </w:r>
      <w:proofErr w:type="spellStart"/>
      <w:r>
        <w:rPr>
          <w:sz w:val="23"/>
          <w:szCs w:val="23"/>
        </w:rPr>
        <w:t>realizo</w:t>
      </w:r>
      <w:proofErr w:type="spellEnd"/>
      <w:r>
        <w:rPr>
          <w:sz w:val="23"/>
          <w:szCs w:val="23"/>
        </w:rPr>
        <w:t xml:space="preserve"> el proceso interno de Asenso, donde únicamente presento documentación Julio Enrique Rivera, quien se desempeña actualmente como ordenanza de esta Municipalidad y quien cumple con el perfil de la plaza. III) Que según este mismo informe recomiendan realizar el </w:t>
      </w:r>
      <w:proofErr w:type="spellStart"/>
      <w:r>
        <w:rPr>
          <w:sz w:val="23"/>
          <w:szCs w:val="23"/>
        </w:rPr>
        <w:t>asenso</w:t>
      </w:r>
      <w:proofErr w:type="spellEnd"/>
      <w:r>
        <w:rPr>
          <w:sz w:val="23"/>
          <w:szCs w:val="23"/>
        </w:rPr>
        <w:t xml:space="preserve"> a la plaza de motorista al señor </w:t>
      </w:r>
      <w:proofErr w:type="gramStart"/>
      <w:r>
        <w:rPr>
          <w:sz w:val="23"/>
          <w:szCs w:val="23"/>
        </w:rPr>
        <w:t>Julio</w:t>
      </w:r>
      <w:proofErr w:type="gramEnd"/>
      <w:r>
        <w:rPr>
          <w:sz w:val="23"/>
          <w:szCs w:val="23"/>
        </w:rPr>
        <w:t xml:space="preserve"> Enrique Rivera. Por lo anterior este Concejo Municipal en uso de las facultades legales que le confiere el Código Municipal vigente. </w:t>
      </w:r>
      <w:r>
        <w:rPr>
          <w:sz w:val="23"/>
          <w:szCs w:val="23"/>
        </w:rPr>
        <w:lastRenderedPageBreak/>
        <w:t>ACUERDA: Nombrar al señor Julio Enrique Rivera, como motorista, para un</w:t>
      </w:r>
      <w:r>
        <w:rPr>
          <w:sz w:val="23"/>
          <w:szCs w:val="23"/>
        </w:rPr>
        <w:t xml:space="preserve"> </w:t>
      </w:r>
      <w:r>
        <w:rPr>
          <w:sz w:val="23"/>
          <w:szCs w:val="23"/>
        </w:rPr>
        <w:t xml:space="preserve">periodo de prueba de tres meses los cuales inician en el mes de febrero y finalizan en el mes de marzo del presente año. Devengando la cantidad de Cuatrocientos cincuenta dólares, ($ 450.00), mensuales.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AF0E28" w:rsidRDefault="00AF0E28" w:rsidP="00AF0E28">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AF0E28" w:rsidRDefault="00AF0E28" w:rsidP="00AF0E28">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AF0E28" w:rsidRDefault="00AF0E28" w:rsidP="00AF0E28">
      <w:pPr>
        <w:spacing w:after="65" w:line="240" w:lineRule="auto"/>
      </w:pPr>
      <w:r>
        <w:rPr>
          <w:rFonts w:ascii="Lucida Sans" w:eastAsia="Lucida Sans" w:hAnsi="Lucida Sans" w:cs="Lucida Sans"/>
          <w:b/>
          <w:sz w:val="20"/>
        </w:rPr>
        <w:t xml:space="preserve"> </w:t>
      </w:r>
    </w:p>
    <w:p w:rsidR="00AF0E28" w:rsidRDefault="00AF0E28" w:rsidP="00AF0E28">
      <w:pPr>
        <w:spacing w:after="61" w:line="240" w:lineRule="auto"/>
      </w:pPr>
      <w:r>
        <w:rPr>
          <w:rFonts w:ascii="Lucida Sans" w:eastAsia="Lucida Sans" w:hAnsi="Lucida Sans" w:cs="Lucida Sans"/>
          <w:b/>
          <w:sz w:val="20"/>
        </w:rPr>
        <w:t xml:space="preserve"> </w:t>
      </w:r>
    </w:p>
    <w:p w:rsidR="00AF0E28" w:rsidRDefault="00AF0E28" w:rsidP="00AF0E28">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AF0E28" w:rsidRDefault="00AF0E28" w:rsidP="00AF0E28">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AF0E28" w:rsidRDefault="00AF0E28" w:rsidP="00AF0E28">
      <w:pPr>
        <w:spacing w:after="29" w:line="240" w:lineRule="auto"/>
      </w:pPr>
      <w:r>
        <w:rPr>
          <w:rFonts w:ascii="Lucida Sans" w:eastAsia="Lucida Sans" w:hAnsi="Lucida Sans" w:cs="Lucida Sans"/>
          <w:b/>
          <w:sz w:val="20"/>
        </w:rPr>
        <w:t xml:space="preserve"> </w:t>
      </w:r>
    </w:p>
    <w:p w:rsidR="00AF0E28" w:rsidRDefault="00AF0E28" w:rsidP="00AF0E28">
      <w:pPr>
        <w:spacing w:after="65" w:line="240" w:lineRule="auto"/>
      </w:pPr>
      <w:r>
        <w:rPr>
          <w:rFonts w:ascii="Lucida Sans" w:eastAsia="Lucida Sans" w:hAnsi="Lucida Sans" w:cs="Lucida Sans"/>
          <w:b/>
          <w:sz w:val="20"/>
        </w:rPr>
        <w:t xml:space="preserve"> </w:t>
      </w:r>
    </w:p>
    <w:p w:rsidR="00AF0E28" w:rsidRDefault="00AF0E28" w:rsidP="00AF0E28">
      <w:pPr>
        <w:spacing w:after="61" w:line="240" w:lineRule="auto"/>
      </w:pPr>
      <w:r>
        <w:rPr>
          <w:rFonts w:ascii="Lucida Sans" w:eastAsia="Lucida Sans" w:hAnsi="Lucida Sans" w:cs="Lucida Sans"/>
          <w:b/>
          <w:sz w:val="20"/>
        </w:rPr>
        <w:t xml:space="preserve"> </w:t>
      </w:r>
    </w:p>
    <w:p w:rsidR="00AF0E28" w:rsidRPr="00AF0E28" w:rsidRDefault="00AF0E28" w:rsidP="00AF0E28">
      <w:pPr>
        <w:spacing w:after="67" w:line="240" w:lineRule="auto"/>
        <w:ind w:right="-15"/>
        <w:rPr>
          <w:rFonts w:ascii="Lucida Sans" w:eastAsia="Lucida Sans" w:hAnsi="Lucida Sans" w:cs="Lucida Sans"/>
          <w:b/>
          <w:sz w:val="20"/>
        </w:rPr>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bookmarkStart w:id="0" w:name="_GoBack"/>
      <w:bookmarkEnd w:id="0"/>
      <w:r w:rsidR="0089102F">
        <w:rPr>
          <w:rFonts w:ascii="Lucida Sans" w:eastAsia="Lucida Sans" w:hAnsi="Lucida Sans" w:cs="Lucida Sans"/>
          <w:b/>
          <w:sz w:val="20"/>
        </w:rPr>
        <w:t>Maritza López</w:t>
      </w:r>
      <w:r>
        <w:rPr>
          <w:rFonts w:ascii="Lucida Sans" w:eastAsia="Lucida Sans" w:hAnsi="Lucida Sans" w:cs="Lucida Sans"/>
          <w:b/>
          <w:sz w:val="20"/>
        </w:rPr>
        <w:t xml:space="preserve"> de Cornejo </w:t>
      </w:r>
    </w:p>
    <w:p w:rsidR="00AF0E28" w:rsidRDefault="00AF0E28" w:rsidP="00AF0E28">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AF0E28" w:rsidRDefault="00AF0E28" w:rsidP="00AF0E28">
      <w:pPr>
        <w:jc w:val="both"/>
      </w:pPr>
    </w:p>
    <w:p w:rsidR="00AF0E28" w:rsidRDefault="00AF0E28" w:rsidP="00AF0E28">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AF0E28" w:rsidRDefault="00AF0E28" w:rsidP="00AF0E28">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AF0E28" w:rsidRDefault="00AF0E28" w:rsidP="00AF0E28">
      <w:pPr>
        <w:spacing w:after="61" w:line="240" w:lineRule="auto"/>
      </w:pPr>
      <w:r>
        <w:rPr>
          <w:rFonts w:ascii="Lucida Sans" w:eastAsia="Lucida Sans" w:hAnsi="Lucida Sans" w:cs="Lucida Sans"/>
          <w:b/>
          <w:sz w:val="20"/>
        </w:rPr>
        <w:t xml:space="preserve"> </w:t>
      </w:r>
    </w:p>
    <w:p w:rsidR="00AF0E28" w:rsidRDefault="00AF0E28" w:rsidP="00AF0E28">
      <w:pPr>
        <w:spacing w:after="65" w:line="240" w:lineRule="auto"/>
      </w:pPr>
      <w:r>
        <w:rPr>
          <w:rFonts w:ascii="Lucida Sans" w:eastAsia="Lucida Sans" w:hAnsi="Lucida Sans" w:cs="Lucida Sans"/>
          <w:b/>
          <w:sz w:val="20"/>
        </w:rPr>
        <w:t xml:space="preserve"> </w:t>
      </w:r>
    </w:p>
    <w:p w:rsidR="00AF0E28" w:rsidRDefault="00AF0E28" w:rsidP="00AF0E28">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AF0E28" w:rsidRDefault="00AF0E28" w:rsidP="00AF0E28">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AF0E28" w:rsidRDefault="00AF0E28" w:rsidP="00AF0E28">
      <w:pPr>
        <w:spacing w:after="65" w:line="240" w:lineRule="auto"/>
      </w:pPr>
      <w:r>
        <w:rPr>
          <w:rFonts w:ascii="Lucida Sans" w:eastAsia="Lucida Sans" w:hAnsi="Lucida Sans" w:cs="Lucida Sans"/>
          <w:b/>
          <w:sz w:val="20"/>
        </w:rPr>
        <w:t xml:space="preserve">          </w:t>
      </w:r>
    </w:p>
    <w:p w:rsidR="00AF0E28" w:rsidRDefault="00AF0E28" w:rsidP="00AF0E28">
      <w:pPr>
        <w:spacing w:after="65" w:line="240" w:lineRule="auto"/>
      </w:pPr>
      <w:r>
        <w:rPr>
          <w:rFonts w:ascii="Lucida Sans" w:eastAsia="Lucida Sans" w:hAnsi="Lucida Sans" w:cs="Lucida Sans"/>
          <w:b/>
          <w:sz w:val="20"/>
        </w:rPr>
        <w:t xml:space="preserve">            </w:t>
      </w:r>
    </w:p>
    <w:p w:rsidR="00AF0E28" w:rsidRDefault="00AF0E28" w:rsidP="00AF0E28">
      <w:pPr>
        <w:spacing w:after="65" w:line="240" w:lineRule="auto"/>
      </w:pPr>
      <w:r>
        <w:rPr>
          <w:rFonts w:ascii="Lucida Sans" w:eastAsia="Lucida Sans" w:hAnsi="Lucida Sans" w:cs="Lucida Sans"/>
          <w:b/>
          <w:sz w:val="20"/>
        </w:rPr>
        <w:t xml:space="preserve">                                                                                                                                                                     </w:t>
      </w:r>
    </w:p>
    <w:p w:rsidR="00AF0E28" w:rsidRDefault="00AF0E28" w:rsidP="00AF0E28">
      <w:pPr>
        <w:spacing w:after="67" w:line="240" w:lineRule="auto"/>
        <w:ind w:right="-15"/>
      </w:pPr>
      <w:r>
        <w:rPr>
          <w:rFonts w:ascii="Lucida Sans" w:eastAsia="Lucida Sans" w:hAnsi="Lucida Sans" w:cs="Lucida Sans"/>
          <w:b/>
          <w:sz w:val="20"/>
        </w:rPr>
        <w:t xml:space="preserve">Sra. Luz de María Herrera López                       Juan Hernández Cruz  </w:t>
      </w:r>
    </w:p>
    <w:p w:rsidR="00AF0E28" w:rsidRDefault="00AF0E28" w:rsidP="00AF0E28">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AF0E28" w:rsidRDefault="00AF0E28" w:rsidP="00AF0E28">
      <w:pPr>
        <w:spacing w:after="63" w:line="276" w:lineRule="auto"/>
        <w:ind w:right="10484"/>
      </w:pPr>
      <w:r>
        <w:rPr>
          <w:sz w:val="20"/>
        </w:rPr>
        <w:t xml:space="preserve"> </w:t>
      </w:r>
      <w:r>
        <w:rPr>
          <w:rFonts w:ascii="Lucida Sans" w:eastAsia="Lucida Sans" w:hAnsi="Lucida Sans" w:cs="Lucida Sans"/>
          <w:b/>
          <w:sz w:val="20"/>
        </w:rPr>
        <w:t xml:space="preserve"> </w:t>
      </w:r>
    </w:p>
    <w:p w:rsidR="00AF0E28" w:rsidRDefault="00AF0E28" w:rsidP="00AF0E28">
      <w:pPr>
        <w:spacing w:after="61" w:line="240" w:lineRule="auto"/>
      </w:pPr>
      <w:r>
        <w:rPr>
          <w:rFonts w:ascii="Lucida Sans" w:eastAsia="Lucida Sans" w:hAnsi="Lucida Sans" w:cs="Lucida Sans"/>
          <w:b/>
          <w:sz w:val="20"/>
        </w:rPr>
        <w:t xml:space="preserve"> </w:t>
      </w:r>
    </w:p>
    <w:p w:rsidR="00AF0E28" w:rsidRDefault="00AF0E28" w:rsidP="00AF0E28">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AF0E28" w:rsidRDefault="00AF0E28" w:rsidP="00AF0E28">
      <w:pPr>
        <w:spacing w:after="67" w:line="240" w:lineRule="auto"/>
        <w:ind w:right="-15"/>
      </w:pPr>
      <w:r>
        <w:rPr>
          <w:rFonts w:ascii="Lucida Sans" w:eastAsia="Lucida Sans" w:hAnsi="Lucida Sans" w:cs="Lucida Sans"/>
          <w:b/>
          <w:sz w:val="20"/>
        </w:rPr>
        <w:t xml:space="preserve">Secretaria Municipal </w:t>
      </w:r>
    </w:p>
    <w:p w:rsidR="00AF0E28" w:rsidRDefault="00AF0E28" w:rsidP="00AF0E28">
      <w:pPr>
        <w:jc w:val="both"/>
      </w:pPr>
    </w:p>
    <w:sectPr w:rsidR="00AF0E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28"/>
    <w:rsid w:val="0089102F"/>
    <w:rsid w:val="00AE341D"/>
    <w:rsid w:val="00AF0E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BD81E-D4E8-445D-8794-E8C677E0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AF0E28"/>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1320</Words>
  <Characters>7264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2</cp:revision>
  <dcterms:created xsi:type="dcterms:W3CDTF">2021-08-19T21:41:00Z</dcterms:created>
  <dcterms:modified xsi:type="dcterms:W3CDTF">2021-08-19T21:47:00Z</dcterms:modified>
</cp:coreProperties>
</file>