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41D" w:rsidRDefault="008B007F" w:rsidP="008B007F">
      <w:pPr>
        <w:jc w:val="both"/>
        <w:rPr>
          <w:sz w:val="23"/>
          <w:szCs w:val="23"/>
        </w:rPr>
      </w:pPr>
      <w:r>
        <w:rPr>
          <w:b/>
          <w:bCs/>
          <w:sz w:val="23"/>
          <w:szCs w:val="23"/>
        </w:rPr>
        <w:t xml:space="preserve">ACTA NUMERO TRES: </w:t>
      </w:r>
      <w:r>
        <w:rPr>
          <w:sz w:val="23"/>
          <w:szCs w:val="23"/>
        </w:rPr>
        <w:t xml:space="preserve">Sesión Ordinaria Celebrada en la Municipalidad de Villa El Carmen, Departamento de Cuscatlán a las Catorce horas del día Diecisiete de Enero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Otros, 4) Acuerdos: de lo anterior se tomaron los siguientes Acuerdos: </w:t>
      </w:r>
      <w:r>
        <w:rPr>
          <w:b/>
          <w:bCs/>
          <w:sz w:val="23"/>
          <w:szCs w:val="23"/>
        </w:rPr>
        <w:t xml:space="preserve">ACUERDO NUMERO UNO: </w:t>
      </w:r>
      <w:r>
        <w:rPr>
          <w:sz w:val="23"/>
          <w:szCs w:val="23"/>
        </w:rPr>
        <w:t>El Concejo Municipal considerando: I) El Articulo 204 Ordinal 5°de la Constitución de la Republica, donde se estable que los Municipios son autónomos en los técnico y en lo administrativo. II) El Artículo 71 del Código Municipal vigente. III) Que al no existir en la Constitución del Republica ni en la legislación secundaria, prohibición alguna para la excepción de multas e intereses; determinando que con esto se pretende que todos los usuarios que se encuentren en mora actualicen su estado en el plazo de sesenta días contados a partir de la publicación en el diario oficial. IV) Que de conformidad a los artículos 203 y 204 de la Constitución de la Republica y artículos 3,30 y 32 del código Municipal vigente; en los cuales se establece que los Municipios son autónomos en lo económico, en lo técnico y que regulan sus competencias por medio de Ordenanzas. Por lo anterior este Concejo Municipal en uso de las facultades que le confiere el código Municipal vigente. ACUERDA: Decretar la ORDENANZA TRANSITORIA DE EXCEPCION DE INTERESES Y MULTAS ORIGINADAS POR DEUDAS DE TASAS E IMPUESTOS A FAVOR DEL MUNICIPIO DE VILLA EL CARMEN, DEPARTAMENTO DE CUSCATLAN, la cual tendrá una</w:t>
      </w:r>
      <w:r>
        <w:rPr>
          <w:sz w:val="23"/>
          <w:szCs w:val="23"/>
        </w:rPr>
        <w:t xml:space="preserve"> </w:t>
      </w:r>
      <w:r>
        <w:rPr>
          <w:sz w:val="23"/>
          <w:szCs w:val="23"/>
        </w:rPr>
        <w:t xml:space="preserve">vigencia de sesentas días contados a partir de la fecha de su publicación en el Diario Oficial. Y para efectos de ley comuníquese. </w:t>
      </w:r>
      <w:r>
        <w:rPr>
          <w:b/>
          <w:bCs/>
          <w:sz w:val="23"/>
          <w:szCs w:val="23"/>
        </w:rPr>
        <w:t xml:space="preserve">ACUERDO NUMERO DOS: </w:t>
      </w:r>
      <w:r>
        <w:rPr>
          <w:sz w:val="23"/>
          <w:szCs w:val="23"/>
        </w:rPr>
        <w:t xml:space="preserve">El Concejo Municipal considerando: I) El informe de evaluación presentado por la comisión evaluadora de ofertas para el proceso de evaluación de ofertas para el proceso LP 03/2019 AMCC CONCRETEADO DE CALLE LAS PILAS A PORTE RIEL KM 39, CANTÓN SANTA LUCIA II ETAPA, VILLA EL CARMEN. Donde recomienda adjudicar a la Empresa TOBAR, S.A DE C.V. por haber cumplido con lo establecido en los Términos de Referencia para dicho proceso. Por lo anterior este Concejo Municipal en uso de las facultades que le confiere el Código Municipal vigente. ACUERDA: Adjudicar a la empresa TOBAR, S.A DE C.V, el proceso </w:t>
      </w:r>
      <w:r>
        <w:rPr>
          <w:b/>
          <w:bCs/>
          <w:sz w:val="23"/>
          <w:szCs w:val="23"/>
        </w:rPr>
        <w:t>LP 03/2019 AMCC CONCRETEADO DE CALLE LAS PILAS A PORTE RIEL KM 39, CANTÓN SANTA LUCIA II ETAPA, VILLA EL CARMEN</w:t>
      </w:r>
      <w:r>
        <w:rPr>
          <w:sz w:val="23"/>
          <w:szCs w:val="23"/>
        </w:rPr>
        <w:t xml:space="preserve">, por un monto de Cincuenta y Seis Mil Ciento Treinta y Nueve dólares con seis centavos, ($ 56,139.06), para un periodo de 90 días calendario. Y para efectos de ley comuníquese. </w:t>
      </w:r>
      <w:r>
        <w:rPr>
          <w:b/>
          <w:bCs/>
          <w:sz w:val="23"/>
          <w:szCs w:val="23"/>
        </w:rPr>
        <w:t xml:space="preserve">ACUERDO NUMERO TRES: </w:t>
      </w:r>
      <w:r>
        <w:rPr>
          <w:sz w:val="23"/>
          <w:szCs w:val="23"/>
        </w:rPr>
        <w:t xml:space="preserve">El Concejo Municipal considerando: I) El informe de evaluación presentado por la comisión evaluadora de ofertas para el proceso de evaluación de ofertas para el proceso LP 02/2019 AMCC CONCRETEADO DE CALLE A LA ESCUELA, CANTÓN SAN SEBASTIAN, VILLA EL CARMEN. Donde recomienda adjudicar a la Empresa TOBAR, S.A DE C.V. por haber cumplido con lo establecido en los Términos de Referencia para dicho proceso. Por lo anterior este Concejo Municipal en uso de las facultades que le confiere el Código </w:t>
      </w:r>
      <w:r>
        <w:rPr>
          <w:sz w:val="23"/>
          <w:szCs w:val="23"/>
        </w:rPr>
        <w:lastRenderedPageBreak/>
        <w:t xml:space="preserve">Municipal vigente. ACUERDA: Adjudicar a la empresa TOBAR, S.A DE C.V, el </w:t>
      </w:r>
      <w:r>
        <w:rPr>
          <w:b/>
          <w:bCs/>
          <w:sz w:val="23"/>
          <w:szCs w:val="23"/>
        </w:rPr>
        <w:t>proceso LP 03/2019 LP 02/2019 AMCC CONCRETEADO DE CALLE A LA ESCUELA, CANTÓN SAN SEBASTIAN, VILLA EL CARMEN</w:t>
      </w:r>
      <w:r>
        <w:rPr>
          <w:sz w:val="23"/>
          <w:szCs w:val="23"/>
        </w:rPr>
        <w:t xml:space="preserve">, por un monto de Sesenta y Nueve Mil Ochocientos noventa y cinco dólares con cuarenta y seis centavos, ($ 69,895.46), para un periodo de 98 días calendario. Y para efectos de ley comuníquese. </w:t>
      </w:r>
      <w:r>
        <w:rPr>
          <w:b/>
          <w:bCs/>
          <w:sz w:val="23"/>
          <w:szCs w:val="23"/>
        </w:rPr>
        <w:t xml:space="preserve">ACUERDO NUMERO CUATRO: </w:t>
      </w:r>
      <w:r>
        <w:rPr>
          <w:sz w:val="23"/>
          <w:szCs w:val="23"/>
        </w:rPr>
        <w:t>El Concejo Municipal considerando: I) Que de acuerdo con nota emitida por la Ing. Sandra Elizabeth Hernández de Palacios Supervisora de los proyectos y Administrador de</w:t>
      </w:r>
      <w:r>
        <w:rPr>
          <w:sz w:val="23"/>
          <w:szCs w:val="23"/>
        </w:rPr>
        <w:t xml:space="preserve"> </w:t>
      </w:r>
      <w:r>
        <w:rPr>
          <w:sz w:val="23"/>
          <w:szCs w:val="23"/>
        </w:rPr>
        <w:t xml:space="preserve">contrato José Tomas Sánchez, de fecha Quince de Enero del presente mes, donde manifiesta que en la ejecución del proyecto </w:t>
      </w:r>
      <w:proofErr w:type="spellStart"/>
      <w:r>
        <w:rPr>
          <w:sz w:val="23"/>
          <w:szCs w:val="23"/>
        </w:rPr>
        <w:t>a</w:t>
      </w:r>
      <w:proofErr w:type="spellEnd"/>
      <w:r>
        <w:rPr>
          <w:sz w:val="23"/>
          <w:szCs w:val="23"/>
        </w:rPr>
        <w:t xml:space="preserve"> habido atraso debido a actividades que no fueron consideradas en la formulación, por la ubicación y angosto no entra vehículo y se realiza acarreo desde </w:t>
      </w:r>
      <w:proofErr w:type="spellStart"/>
      <w:r>
        <w:rPr>
          <w:sz w:val="23"/>
          <w:szCs w:val="23"/>
        </w:rPr>
        <w:t>est</w:t>
      </w:r>
      <w:proofErr w:type="spellEnd"/>
      <w:r>
        <w:rPr>
          <w:sz w:val="23"/>
          <w:szCs w:val="23"/>
        </w:rPr>
        <w:t xml:space="preserve">. 0+00 al final del proyecto además tiene una pendiente fuerte lo que ha alargado el plazo de ejecución. </w:t>
      </w:r>
      <w:r>
        <w:rPr>
          <w:b/>
          <w:bCs/>
          <w:sz w:val="23"/>
          <w:szCs w:val="23"/>
        </w:rPr>
        <w:t xml:space="preserve">II) </w:t>
      </w:r>
      <w:r>
        <w:rPr>
          <w:sz w:val="23"/>
          <w:szCs w:val="23"/>
        </w:rPr>
        <w:t xml:space="preserve">En vista a lo antes expuesto y al Visto Bueno de la supervisora del proyecto Ing. Sandra Elizabeth Hernández de Palacios y Administrador de contrato José Tomas Sánchez. Por lo anterior este Concejo Municipal en uso de las facultades legales que le confiere el Código Municipal vigente. ACUERDA: Conceder la </w:t>
      </w:r>
      <w:proofErr w:type="spellStart"/>
      <w:r>
        <w:rPr>
          <w:sz w:val="23"/>
          <w:szCs w:val="23"/>
        </w:rPr>
        <w:t>prorroga</w:t>
      </w:r>
      <w:proofErr w:type="spellEnd"/>
      <w:r>
        <w:rPr>
          <w:sz w:val="23"/>
          <w:szCs w:val="23"/>
        </w:rPr>
        <w:t xml:space="preserve"> para la ejecución del proyecto en 16 días calendario haciendo un total de Setenta y Seis (76) días calendario para la ejecución del proyecto: CONCRETEADO DE CALLE AL CONACASTE CANTÓN LA PAZ, VILLA EL CARMEN CUSCATLAN. Y para efectos de ley comuníquese. </w:t>
      </w:r>
      <w:r>
        <w:rPr>
          <w:b/>
          <w:bCs/>
          <w:sz w:val="23"/>
          <w:szCs w:val="23"/>
        </w:rPr>
        <w:t xml:space="preserve">ACUERDO NUMERO CINCO: </w:t>
      </w:r>
      <w:r>
        <w:rPr>
          <w:sz w:val="23"/>
          <w:szCs w:val="23"/>
        </w:rPr>
        <w:t>El Concejo Municipal en uso de las facultades legales que le confiere el Código Municipal vigente. ACUERDA: Autorizar a la tesorería para que realice las siguientes erogaciones</w:t>
      </w:r>
      <w:r>
        <w:rPr>
          <w:b/>
          <w:bCs/>
          <w:sz w:val="23"/>
          <w:szCs w:val="23"/>
        </w:rPr>
        <w:t xml:space="preserve">: I) </w:t>
      </w:r>
      <w:r>
        <w:rPr>
          <w:sz w:val="23"/>
          <w:szCs w:val="23"/>
        </w:rPr>
        <w:t xml:space="preserve">Sesenta y nueve dólares con setenta y cinco centavos, ($ 69.75), por pago de suministro de almuerzos para miembros del Concejo Municipal, por haberse ampliado la agenda de la reunión de Concejo. </w:t>
      </w:r>
      <w:r>
        <w:rPr>
          <w:b/>
          <w:bCs/>
          <w:sz w:val="23"/>
          <w:szCs w:val="23"/>
        </w:rPr>
        <w:t xml:space="preserve">II) </w:t>
      </w:r>
      <w:r>
        <w:rPr>
          <w:sz w:val="23"/>
          <w:szCs w:val="23"/>
        </w:rPr>
        <w:t xml:space="preserve">Treinta y tres Dólares con Setenta y cinco centavos, ($ 33.75), por pago de suministro de desayunos para para miembros del este Concejo por carga de agenda se iniciara a las 7:00 de la mañana. </w:t>
      </w:r>
      <w:r>
        <w:rPr>
          <w:b/>
          <w:bCs/>
          <w:sz w:val="23"/>
          <w:szCs w:val="23"/>
        </w:rPr>
        <w:t xml:space="preserve">III) </w:t>
      </w:r>
      <w:r>
        <w:rPr>
          <w:sz w:val="23"/>
          <w:szCs w:val="23"/>
        </w:rPr>
        <w:t xml:space="preserve">Seiscientos veintidós dólares con setenta y siete centavos, ($ 622.77), por reparación de vehículo placas nacionales 10-960 propiedad de esta Municipalidad. </w:t>
      </w:r>
      <w:r>
        <w:rPr>
          <w:b/>
          <w:bCs/>
          <w:sz w:val="23"/>
          <w:szCs w:val="23"/>
        </w:rPr>
        <w:t xml:space="preserve">IV) </w:t>
      </w:r>
      <w:r>
        <w:rPr>
          <w:sz w:val="23"/>
          <w:szCs w:val="23"/>
        </w:rPr>
        <w:t xml:space="preserve">Doscientos dólares, ($ 200.00), por apoyo económico a familiares del señor José Pilar </w:t>
      </w:r>
      <w:proofErr w:type="spellStart"/>
      <w:r>
        <w:rPr>
          <w:sz w:val="23"/>
          <w:szCs w:val="23"/>
        </w:rPr>
        <w:t>Huezo</w:t>
      </w:r>
      <w:proofErr w:type="spellEnd"/>
      <w:r>
        <w:rPr>
          <w:sz w:val="23"/>
          <w:szCs w:val="23"/>
        </w:rPr>
        <w:t xml:space="preserve"> Hernández, para compra de platina y tornillos ya que son personas de escasos recursos económicos y les es difícil por comprarlo por sus propios medios y en el Hospital Nacional Rosales. </w:t>
      </w:r>
      <w:r>
        <w:rPr>
          <w:b/>
          <w:bCs/>
          <w:sz w:val="23"/>
          <w:szCs w:val="23"/>
        </w:rPr>
        <w:t xml:space="preserve">V) </w:t>
      </w:r>
      <w:r>
        <w:rPr>
          <w:sz w:val="23"/>
          <w:szCs w:val="23"/>
        </w:rPr>
        <w:t>Ciento Sesenta y tres con noventa centavos, ($ 163.90), a la Curva 3 de San Rafael Cedros, por suministro de alimentos para la comisión encargada de la actualización de las Normas Técnicas de Control Interno Especifico de la</w:t>
      </w:r>
      <w:r>
        <w:rPr>
          <w:sz w:val="23"/>
          <w:szCs w:val="23"/>
        </w:rPr>
        <w:t xml:space="preserve"> </w:t>
      </w:r>
      <w:r>
        <w:rPr>
          <w:sz w:val="23"/>
          <w:szCs w:val="23"/>
        </w:rPr>
        <w:t xml:space="preserve">Municipalidad. 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SEIS: </w:t>
      </w:r>
      <w:r>
        <w:rPr>
          <w:sz w:val="23"/>
          <w:szCs w:val="23"/>
        </w:rPr>
        <w:t xml:space="preserve">El Concejo Municipal habiendo conocido de la sentencia dictada por el Juzgado Segundo de lo Contencioso Administrativo, mediante la cual se ha ordenado el reinstalo del trabajador Roberto Carlos Reyes Cañas, y considerando: </w:t>
      </w:r>
      <w:r>
        <w:rPr>
          <w:b/>
          <w:bCs/>
          <w:sz w:val="23"/>
          <w:szCs w:val="23"/>
        </w:rPr>
        <w:t xml:space="preserve">I) </w:t>
      </w:r>
      <w:r>
        <w:rPr>
          <w:sz w:val="23"/>
          <w:szCs w:val="23"/>
        </w:rPr>
        <w:t xml:space="preserve">Que no es posible reinstalar al trabajador a Roberto Carlos Reyes Cañas, en la misma plaza que ocupaba antes de la supresión de la misma ya que </w:t>
      </w:r>
      <w:proofErr w:type="spellStart"/>
      <w:r>
        <w:rPr>
          <w:sz w:val="23"/>
          <w:szCs w:val="23"/>
        </w:rPr>
        <w:t>esta</w:t>
      </w:r>
      <w:proofErr w:type="spellEnd"/>
      <w:r>
        <w:rPr>
          <w:sz w:val="23"/>
          <w:szCs w:val="23"/>
        </w:rPr>
        <w:t xml:space="preserve"> en los dieciocho meses transcurridos no ha sido necesaria en el funcionamiento normal de esta Municipalidad, ya que se ha contado con el apoyo de Protección Civil y la Comisión Municipal de Protección Civil. </w:t>
      </w:r>
      <w:r>
        <w:rPr>
          <w:b/>
          <w:bCs/>
          <w:sz w:val="23"/>
          <w:szCs w:val="23"/>
        </w:rPr>
        <w:t xml:space="preserve">II) </w:t>
      </w:r>
      <w:r>
        <w:rPr>
          <w:sz w:val="23"/>
          <w:szCs w:val="23"/>
        </w:rPr>
        <w:t xml:space="preserve">Que de habilitar la plaza de Gestión de Riesgo estaríamos incurriendo en habilitar una plaza no funcional, por estar inmersas sus funciones en otra plaza existente. </w:t>
      </w:r>
      <w:r>
        <w:rPr>
          <w:b/>
          <w:bCs/>
          <w:sz w:val="23"/>
          <w:szCs w:val="23"/>
        </w:rPr>
        <w:t xml:space="preserve">III) </w:t>
      </w:r>
      <w:r>
        <w:rPr>
          <w:sz w:val="23"/>
          <w:szCs w:val="23"/>
        </w:rPr>
        <w:t xml:space="preserve">Que la Municipalidad no cuenta con una persona encargada de la Unidad de Cementerios, y resultando que dicha Plaza es considerada </w:t>
      </w:r>
      <w:r>
        <w:rPr>
          <w:sz w:val="23"/>
          <w:szCs w:val="23"/>
        </w:rPr>
        <w:lastRenderedPageBreak/>
        <w:t xml:space="preserve">de la misma categoría que la plaza que ocupaba el trabajador Roberto Carlos Reyes Cañas. Por lo anterior este Concejo Municipal en uso de las facultades legales que le confiere el Código Municipal vigente y demás leyes y reglamentos vigentes, </w:t>
      </w:r>
      <w:r>
        <w:rPr>
          <w:b/>
          <w:bCs/>
          <w:sz w:val="23"/>
          <w:szCs w:val="23"/>
        </w:rPr>
        <w:t>ACUERDA</w:t>
      </w:r>
      <w:r>
        <w:rPr>
          <w:sz w:val="23"/>
          <w:szCs w:val="23"/>
        </w:rPr>
        <w:t xml:space="preserve">: a) Reinstalar al señor Roberto Carlos Reyes Cañas como trabajador de la Municipalidad de El Carmen, departamento de Cuscatlán, en la Plaza de </w:t>
      </w:r>
      <w:r>
        <w:rPr>
          <w:b/>
          <w:bCs/>
          <w:sz w:val="23"/>
          <w:szCs w:val="23"/>
        </w:rPr>
        <w:t xml:space="preserve">Encargado de la Unidad de Cementerios. b) </w:t>
      </w:r>
      <w:r>
        <w:rPr>
          <w:sz w:val="23"/>
          <w:szCs w:val="23"/>
        </w:rPr>
        <w:t xml:space="preserve">Autorizar a la Alcaldesa Municipal para que haga efectivo el entero cumplimiento de los pormenores de dicha sentencia, en la plaza de </w:t>
      </w:r>
      <w:r>
        <w:rPr>
          <w:b/>
          <w:bCs/>
          <w:sz w:val="23"/>
          <w:szCs w:val="23"/>
        </w:rPr>
        <w:t xml:space="preserve">Encargado de la Unidad de Cementerios, </w:t>
      </w:r>
      <w:r>
        <w:rPr>
          <w:sz w:val="23"/>
          <w:szCs w:val="23"/>
        </w:rPr>
        <w:t xml:space="preserve">a quien deberá cancelársele el mismo salario que devengaba en su plaza anterior, y </w:t>
      </w:r>
      <w:r>
        <w:rPr>
          <w:b/>
          <w:bCs/>
          <w:sz w:val="23"/>
          <w:szCs w:val="23"/>
        </w:rPr>
        <w:t xml:space="preserve">c) </w:t>
      </w:r>
      <w:r>
        <w:rPr>
          <w:sz w:val="23"/>
          <w:szCs w:val="23"/>
        </w:rPr>
        <w:t xml:space="preserve">Ordénese a la Tesorería Municipal para que proceda al pago de UN MIL TRESCIENTOS CINCUENTA DÓLARES, ($ 1,350.00), correspondientes a los tres meses de salarios ordenados por el Juzgado Segundo de lo Contencioso Administrativo, los cuales serán cancelados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SIETE: </w:t>
      </w:r>
      <w:r>
        <w:rPr>
          <w:sz w:val="23"/>
          <w:szCs w:val="23"/>
        </w:rPr>
        <w:t>El Concejo Municipal en uso de las facultades legales que le confiere el</w:t>
      </w:r>
      <w:r>
        <w:rPr>
          <w:sz w:val="23"/>
          <w:szCs w:val="23"/>
        </w:rPr>
        <w:t xml:space="preserve"> </w:t>
      </w:r>
      <w:r>
        <w:rPr>
          <w:sz w:val="23"/>
          <w:szCs w:val="23"/>
        </w:rPr>
        <w:t xml:space="preserve">Código Municipal vigente. ACUERDA: Autorizar a la tesorería para que realice la erogación de Mil Doscientos noventa y siete dólares con setenta y un centavos, ($ 1,297.71), por pago de planilla de jornales correspondiente al periodo del 13 al 25 de Enero del 2020 y pago de combustible utilizado en la </w:t>
      </w:r>
      <w:proofErr w:type="spellStart"/>
      <w:r>
        <w:rPr>
          <w:sz w:val="23"/>
          <w:szCs w:val="23"/>
        </w:rPr>
        <w:t>concretera</w:t>
      </w:r>
      <w:proofErr w:type="spellEnd"/>
      <w:r>
        <w:rPr>
          <w:sz w:val="23"/>
          <w:szCs w:val="23"/>
        </w:rPr>
        <w:t xml:space="preserve">. Dicha erogación se realiza de la cuenta corriente </w:t>
      </w:r>
      <w:proofErr w:type="spellStart"/>
      <w:r>
        <w:rPr>
          <w:sz w:val="23"/>
          <w:szCs w:val="23"/>
        </w:rPr>
        <w:t>numero</w:t>
      </w:r>
      <w:proofErr w:type="spellEnd"/>
      <w:r>
        <w:rPr>
          <w:sz w:val="23"/>
          <w:szCs w:val="23"/>
        </w:rPr>
        <w:t xml:space="preserve"> 100-170-700888-1del proyecto: Concreteado de Calle al conacaste, cantón La Paz, El Carmen Cuscatlán 2019.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Mil Quinientos cincuenta y cuatro dólares con trece centavos, ($ 1,554.13), por pago de planilla de jornales correspondiente al periodo del 13 al 25 de Enero del 2020 y pago de combustible utilizado en la </w:t>
      </w:r>
      <w:proofErr w:type="spellStart"/>
      <w:r>
        <w:rPr>
          <w:sz w:val="23"/>
          <w:szCs w:val="23"/>
        </w:rPr>
        <w:t>concretera</w:t>
      </w:r>
      <w:proofErr w:type="spellEnd"/>
      <w:r>
        <w:rPr>
          <w:sz w:val="23"/>
          <w:szCs w:val="23"/>
        </w:rPr>
        <w:t xml:space="preserve">. Dicha erogación se realiza de la cuenta corriente </w:t>
      </w:r>
      <w:proofErr w:type="spellStart"/>
      <w:r>
        <w:rPr>
          <w:sz w:val="23"/>
          <w:szCs w:val="23"/>
        </w:rPr>
        <w:t>numero</w:t>
      </w:r>
      <w:proofErr w:type="spellEnd"/>
      <w:r>
        <w:rPr>
          <w:sz w:val="23"/>
          <w:szCs w:val="23"/>
        </w:rPr>
        <w:t xml:space="preserve"> 100-170-700890-3del proyecto: Obras de protección y Mejoramiento en Cancha, Cantón El Carmen, Municipio de El Carmen Cuscatlán 2019. Y para efectos de ley comuníquese. </w:t>
      </w:r>
      <w:r>
        <w:rPr>
          <w:b/>
          <w:bCs/>
          <w:sz w:val="23"/>
          <w:szCs w:val="23"/>
        </w:rPr>
        <w:t xml:space="preserve">ACUERDO NUMERO NUEVE: </w:t>
      </w:r>
      <w:r>
        <w:rPr>
          <w:sz w:val="23"/>
          <w:szCs w:val="23"/>
        </w:rPr>
        <w:t>El Concejo Municipal considerando: I) Nota emitida por la supervisora Ing. Sandra Elizabeth Hernández de Palacios y el Administrador de Contrato señor José Tomas Sánchez, donde manifiestan que en relación a la ejecución del proyecto: OBRAS DE PROTECCION Y DE MEJORAMIENTO EN CANCHA DE CANTON EL CARME, VILLA EL CARMEN CUSCATLAN, y por solicitud realizada por la ADESCO, de este mismo cantón. Realizar algunas modificaciones, por lo que es necesario realizar cambios en partidas descritas en el plan de oferta las cuales sufren aumentos, disminuciones y partidas nuevas. Por lo anterior este Concejo Municipal en uso de las facultades legales que le confiere el Código Municipal vigente. ACUERDA: Autorizar la ORDEN DE CAMBIO N° 1, con aumentos, disminuciones y partidas nuevas las cuales no modifican el monto del contrato, según se detalla en el cuadro siguiente.</w:t>
      </w:r>
    </w:p>
    <w:tbl>
      <w:tblPr>
        <w:tblStyle w:val="TableGrid"/>
        <w:tblW w:w="9940" w:type="dxa"/>
        <w:tblInd w:w="-1" w:type="dxa"/>
        <w:tblCellMar>
          <w:top w:w="75" w:type="dxa"/>
          <w:left w:w="69" w:type="dxa"/>
          <w:bottom w:w="79" w:type="dxa"/>
          <w:right w:w="76" w:type="dxa"/>
        </w:tblCellMar>
        <w:tblLook w:val="04A0" w:firstRow="1" w:lastRow="0" w:firstColumn="1" w:lastColumn="0" w:noHBand="0" w:noVBand="1"/>
      </w:tblPr>
      <w:tblGrid>
        <w:gridCol w:w="21"/>
        <w:gridCol w:w="4248"/>
        <w:gridCol w:w="23"/>
        <w:gridCol w:w="1045"/>
        <w:gridCol w:w="22"/>
        <w:gridCol w:w="892"/>
        <w:gridCol w:w="25"/>
        <w:gridCol w:w="891"/>
        <w:gridCol w:w="24"/>
        <w:gridCol w:w="893"/>
        <w:gridCol w:w="25"/>
        <w:gridCol w:w="889"/>
        <w:gridCol w:w="26"/>
        <w:gridCol w:w="893"/>
        <w:gridCol w:w="23"/>
      </w:tblGrid>
      <w:tr w:rsidR="00B72097" w:rsidTr="00B72097">
        <w:trPr>
          <w:gridBefore w:val="1"/>
          <w:wBefore w:w="21" w:type="dxa"/>
          <w:trHeight w:val="448"/>
        </w:trPr>
        <w:tc>
          <w:tcPr>
            <w:tcW w:w="7170" w:type="dxa"/>
            <w:gridSpan w:val="8"/>
            <w:tcBorders>
              <w:top w:val="single" w:sz="4" w:space="0" w:color="auto"/>
              <w:left w:val="single" w:sz="4" w:space="0" w:color="auto"/>
              <w:bottom w:val="single" w:sz="4" w:space="0" w:color="auto"/>
            </w:tcBorders>
            <w:vAlign w:val="center"/>
          </w:tcPr>
          <w:p w:rsidR="00B72097" w:rsidRDefault="00B72097" w:rsidP="00AF4216">
            <w:pPr>
              <w:spacing w:line="276" w:lineRule="auto"/>
              <w:jc w:val="center"/>
            </w:pPr>
            <w:r>
              <w:rPr>
                <w:rFonts w:ascii="Arial" w:eastAsia="Arial" w:hAnsi="Arial" w:cs="Arial"/>
                <w:b/>
                <w:sz w:val="12"/>
              </w:rPr>
              <w:t>ORDEN DE CAMBIO No. 1</w:t>
            </w:r>
          </w:p>
        </w:tc>
        <w:tc>
          <w:tcPr>
            <w:tcW w:w="918" w:type="dxa"/>
            <w:gridSpan w:val="2"/>
            <w:tcBorders>
              <w:top w:val="single" w:sz="3" w:space="0" w:color="000000"/>
              <w:left w:val="nil"/>
              <w:bottom w:val="single" w:sz="3" w:space="0" w:color="000000"/>
              <w:right w:val="nil"/>
            </w:tcBorders>
          </w:tcPr>
          <w:p w:rsidR="00B72097" w:rsidRDefault="00B72097" w:rsidP="00DB1277">
            <w:pPr>
              <w:spacing w:line="276" w:lineRule="auto"/>
            </w:pPr>
          </w:p>
        </w:tc>
        <w:tc>
          <w:tcPr>
            <w:tcW w:w="915" w:type="dxa"/>
            <w:gridSpan w:val="2"/>
            <w:tcBorders>
              <w:top w:val="single" w:sz="3" w:space="0" w:color="000000"/>
              <w:left w:val="nil"/>
              <w:bottom w:val="single" w:sz="3" w:space="0" w:color="000000"/>
              <w:right w:val="nil"/>
            </w:tcBorders>
          </w:tcPr>
          <w:p w:rsidR="00B72097" w:rsidRDefault="00B72097" w:rsidP="00DB1277">
            <w:pPr>
              <w:spacing w:line="276" w:lineRule="auto"/>
            </w:pPr>
          </w:p>
        </w:tc>
        <w:tc>
          <w:tcPr>
            <w:tcW w:w="916" w:type="dxa"/>
            <w:gridSpan w:val="2"/>
            <w:tcBorders>
              <w:top w:val="single" w:sz="3" w:space="0" w:color="000000"/>
              <w:left w:val="nil"/>
              <w:bottom w:val="single" w:sz="3" w:space="0" w:color="000000"/>
              <w:right w:val="single" w:sz="3" w:space="0" w:color="000000"/>
            </w:tcBorders>
          </w:tcPr>
          <w:p w:rsidR="00B72097" w:rsidRDefault="00B72097" w:rsidP="00DB1277">
            <w:pPr>
              <w:spacing w:line="276" w:lineRule="auto"/>
            </w:pPr>
          </w:p>
        </w:tc>
      </w:tr>
      <w:tr w:rsidR="00B72097" w:rsidTr="00B72097">
        <w:trPr>
          <w:gridBefore w:val="1"/>
          <w:wBefore w:w="21" w:type="dxa"/>
          <w:trHeight w:val="671"/>
        </w:trPr>
        <w:tc>
          <w:tcPr>
            <w:tcW w:w="4271" w:type="dxa"/>
            <w:gridSpan w:val="2"/>
            <w:tcBorders>
              <w:top w:val="single" w:sz="4" w:space="0" w:color="auto"/>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DESCRIPCIÓN </w:t>
            </w:r>
          </w:p>
        </w:tc>
        <w:tc>
          <w:tcPr>
            <w:tcW w:w="1067" w:type="dxa"/>
            <w:gridSpan w:val="2"/>
            <w:tcBorders>
              <w:top w:val="single" w:sz="4" w:space="0" w:color="auto"/>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CANTIDAD </w:t>
            </w:r>
          </w:p>
        </w:tc>
        <w:tc>
          <w:tcPr>
            <w:tcW w:w="917" w:type="dxa"/>
            <w:gridSpan w:val="2"/>
            <w:tcBorders>
              <w:top w:val="single" w:sz="4" w:space="0" w:color="auto"/>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UNIDAD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CANTIDAD DE MAS  </w:t>
            </w:r>
          </w:p>
        </w:tc>
        <w:tc>
          <w:tcPr>
            <w:tcW w:w="918"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CANTIDAD DE MENOS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PARTIDAS NUEVAS  </w:t>
            </w:r>
          </w:p>
        </w:tc>
        <w:tc>
          <w:tcPr>
            <w:tcW w:w="916"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ind w:left="12"/>
            </w:pPr>
            <w:r>
              <w:rPr>
                <w:rFonts w:ascii="Arial" w:eastAsia="Arial" w:hAnsi="Arial" w:cs="Arial"/>
                <w:b/>
                <w:sz w:val="12"/>
              </w:rPr>
              <w:t xml:space="preserve">SUB TOTAL </w:t>
            </w:r>
          </w:p>
        </w:tc>
      </w:tr>
      <w:tr w:rsidR="00B72097" w:rsidTr="00B72097">
        <w:trPr>
          <w:gridBefore w:val="1"/>
          <w:wBefore w:w="21" w:type="dxa"/>
          <w:trHeight w:val="408"/>
        </w:trPr>
        <w:tc>
          <w:tcPr>
            <w:tcW w:w="4271"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lastRenderedPageBreak/>
              <w:t xml:space="preserve">OBRAS PRELIMINARES </w:t>
            </w:r>
          </w:p>
        </w:tc>
        <w:tc>
          <w:tcPr>
            <w:tcW w:w="1067"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7"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3"/>
            </w:pPr>
            <w:r>
              <w:rPr>
                <w:rFonts w:ascii="Arial" w:eastAsia="Arial" w:hAnsi="Arial" w:cs="Arial"/>
                <w:b/>
                <w:sz w:val="12"/>
              </w:rPr>
              <w:t xml:space="preserve">  </w:t>
            </w:r>
          </w:p>
        </w:tc>
        <w:tc>
          <w:tcPr>
            <w:tcW w:w="918"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1"/>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1"/>
            </w:pPr>
            <w:r>
              <w:rPr>
                <w:rFonts w:ascii="Arial" w:eastAsia="Arial" w:hAnsi="Arial" w:cs="Arial"/>
                <w:b/>
                <w:sz w:val="12"/>
              </w:rPr>
              <w:t xml:space="preserve">  </w:t>
            </w:r>
          </w:p>
        </w:tc>
        <w:tc>
          <w:tcPr>
            <w:tcW w:w="916"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rPr>
          <w:gridBefore w:val="1"/>
          <w:wBefore w:w="21" w:type="dxa"/>
          <w:trHeight w:val="617"/>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LIMPIEZA Y CHAPEO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946.48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M2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946.48 </w:t>
            </w:r>
          </w:p>
        </w:tc>
      </w:tr>
      <w:tr w:rsidR="00B72097" w:rsidTr="00B72097">
        <w:trPr>
          <w:gridBefore w:val="1"/>
          <w:wBefore w:w="21" w:type="dxa"/>
          <w:trHeight w:val="456"/>
        </w:trPr>
        <w:tc>
          <w:tcPr>
            <w:tcW w:w="6255" w:type="dxa"/>
            <w:gridSpan w:val="6"/>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t xml:space="preserve">CONSTRUCCIÓN DE CANALETAS </w:t>
            </w:r>
            <w:r>
              <w:rPr>
                <w:rFonts w:ascii="Arial" w:eastAsia="Arial" w:hAnsi="Arial" w:cs="Arial"/>
                <w:b/>
                <w:sz w:val="12"/>
              </w:rPr>
              <w:tab/>
              <w:t xml:space="preserve">  </w:t>
            </w:r>
            <w:r>
              <w:rPr>
                <w:rFonts w:ascii="Arial" w:eastAsia="Arial" w:hAnsi="Arial" w:cs="Arial"/>
                <w:b/>
                <w:sz w:val="12"/>
              </w:rPr>
              <w:tab/>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rPr>
          <w:gridBefore w:val="1"/>
          <w:wBefore w:w="21" w:type="dxa"/>
          <w:trHeight w:val="609"/>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TRAZO Y NIVELACION PARA CONSTRUCCION DE  CANALETAS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100.74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ML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34.94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65.80 </w:t>
            </w:r>
          </w:p>
        </w:tc>
      </w:tr>
      <w:tr w:rsidR="00B72097" w:rsidTr="00B72097">
        <w:trPr>
          <w:gridBefore w:val="1"/>
          <w:wBefore w:w="21" w:type="dxa"/>
          <w:trHeight w:val="480"/>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EXCAVACION PARA BASE DE CANALETA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43.32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15.15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28.17 </w:t>
            </w:r>
          </w:p>
        </w:tc>
      </w:tr>
      <w:tr w:rsidR="00B72097" w:rsidTr="00B72097">
        <w:trPr>
          <w:gridBefore w:val="1"/>
          <w:wBefore w:w="21" w:type="dxa"/>
          <w:trHeight w:val="569"/>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BASE COMPACTADA CON MATERIAL DEL LUGAR PARA CANALETA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12.09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4.19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7.90 </w:t>
            </w:r>
          </w:p>
        </w:tc>
      </w:tr>
      <w:tr w:rsidR="00B72097" w:rsidTr="00B72097">
        <w:trPr>
          <w:gridBefore w:val="1"/>
          <w:wBefore w:w="21" w:type="dxa"/>
          <w:trHeight w:val="612"/>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CONSTRUCCION DE CANALETA DE MAMPOSTERIA DE PIEDRA, REPELLADA, AFINADA Y PULIDA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100.74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ML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34.94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65.80 </w:t>
            </w:r>
          </w:p>
        </w:tc>
      </w:tr>
      <w:tr w:rsidR="00B72097" w:rsidTr="00B72097">
        <w:trPr>
          <w:gridBefore w:val="1"/>
          <w:wBefore w:w="21" w:type="dxa"/>
          <w:trHeight w:val="379"/>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REJILLA PARA PROTECCION DE CANALETA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100.74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ML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34.94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65.80 </w:t>
            </w:r>
          </w:p>
        </w:tc>
      </w:tr>
      <w:tr w:rsidR="00B72097" w:rsidTr="00B72097">
        <w:trPr>
          <w:gridBefore w:val="1"/>
          <w:wBefore w:w="21" w:type="dxa"/>
          <w:trHeight w:val="408"/>
        </w:trPr>
        <w:tc>
          <w:tcPr>
            <w:tcW w:w="4271"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t xml:space="preserve">MEJORAMIENTO EN CANCHA </w:t>
            </w:r>
          </w:p>
        </w:tc>
        <w:tc>
          <w:tcPr>
            <w:tcW w:w="106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rPr>
          <w:gridBefore w:val="1"/>
          <w:wBefore w:w="21" w:type="dxa"/>
          <w:trHeight w:val="612"/>
        </w:trPr>
        <w:tc>
          <w:tcPr>
            <w:tcW w:w="4271"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CONSTRUCCION DE RAMPA ACCESO PEATONAL </w:t>
            </w:r>
          </w:p>
        </w:tc>
        <w:tc>
          <w:tcPr>
            <w:tcW w:w="1067"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0.33 </w:t>
            </w:r>
          </w:p>
        </w:tc>
        <w:tc>
          <w:tcPr>
            <w:tcW w:w="917"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2" w:space="0" w:color="D0CECE"/>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0.33 </w:t>
            </w:r>
          </w:p>
        </w:tc>
      </w:tr>
      <w:tr w:rsidR="00B72097" w:rsidTr="00B72097">
        <w:trPr>
          <w:gridBefore w:val="1"/>
          <w:wBefore w:w="21" w:type="dxa"/>
          <w:trHeight w:val="413"/>
        </w:trPr>
        <w:tc>
          <w:tcPr>
            <w:tcW w:w="4271"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t xml:space="preserve">CONSTRUCCION DE MUROS DE RETENCION </w:t>
            </w:r>
          </w:p>
        </w:tc>
        <w:tc>
          <w:tcPr>
            <w:tcW w:w="1067"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7"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8"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6"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rPr>
          <w:gridBefore w:val="1"/>
          <w:wBefore w:w="21" w:type="dxa"/>
          <w:trHeight w:val="613"/>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TRAZO Y NIVELACIÓN PARA MURO DE RETENCIÓN DE MAMPOSTERIA DE PIEDRA MR-1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475.85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M2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39.18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515.03 </w:t>
            </w:r>
          </w:p>
        </w:tc>
      </w:tr>
      <w:tr w:rsidR="00B72097" w:rsidTr="00B72097">
        <w:trPr>
          <w:gridBefore w:val="1"/>
          <w:wBefore w:w="21" w:type="dxa"/>
          <w:trHeight w:val="388"/>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CORTE MASIVO CON MAQUINARIA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576.53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576.53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0.00 </w:t>
            </w:r>
          </w:p>
        </w:tc>
      </w:tr>
      <w:tr w:rsidR="00B72097" w:rsidTr="00B72097">
        <w:trPr>
          <w:gridBefore w:val="1"/>
          <w:wBefore w:w="21" w:type="dxa"/>
          <w:trHeight w:val="609"/>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EXCAVACION PARA FUNDACION DE MURO DE RETENCION DE MAMPOSTERIA DE PIEDRA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182.16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261.37 </w:t>
            </w:r>
          </w:p>
        </w:tc>
        <w:tc>
          <w:tcPr>
            <w:tcW w:w="918" w:type="dxa"/>
            <w:gridSpan w:val="2"/>
            <w:tcBorders>
              <w:top w:val="single" w:sz="3" w:space="0" w:color="000000"/>
              <w:left w:val="single" w:sz="3" w:space="0" w:color="000000"/>
              <w:bottom w:val="single" w:sz="3" w:space="0" w:color="000000"/>
              <w:right w:val="nil"/>
            </w:tcBorders>
            <w:vAlign w:val="bottom"/>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nil"/>
              <w:bottom w:val="single" w:sz="3" w:space="0" w:color="000000"/>
              <w:right w:val="single" w:sz="3" w:space="0" w:color="000000"/>
            </w:tcBorders>
            <w:vAlign w:val="bottom"/>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443.53 </w:t>
            </w:r>
          </w:p>
        </w:tc>
      </w:tr>
      <w:tr w:rsidR="00B72097" w:rsidTr="00B72097">
        <w:trPr>
          <w:gridBefore w:val="1"/>
          <w:wBefore w:w="21" w:type="dxa"/>
          <w:trHeight w:val="660"/>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ind w:left="5"/>
            </w:pPr>
            <w:r>
              <w:rPr>
                <w:rFonts w:ascii="Arial" w:eastAsia="Arial" w:hAnsi="Arial" w:cs="Arial"/>
                <w:sz w:val="12"/>
              </w:rPr>
              <w:t xml:space="preserve">CAPA DE SUELO CEMENTO PARA BASE DE MURO DE </w:t>
            </w:r>
          </w:p>
          <w:p w:rsidR="00B72097" w:rsidRDefault="00B72097" w:rsidP="00DB1277">
            <w:pPr>
              <w:spacing w:line="276" w:lineRule="auto"/>
              <w:ind w:left="5"/>
            </w:pPr>
            <w:r>
              <w:rPr>
                <w:rFonts w:ascii="Arial" w:eastAsia="Arial" w:hAnsi="Arial" w:cs="Arial"/>
                <w:sz w:val="12"/>
              </w:rPr>
              <w:t xml:space="preserve">RETENCION DE MAMPOSTERIA DE PIEDRA INCLUYE CONPACTACION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16.56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16.56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0.00 </w:t>
            </w:r>
          </w:p>
        </w:tc>
      </w:tr>
      <w:tr w:rsidR="00B72097" w:rsidTr="00B72097">
        <w:trPr>
          <w:gridBefore w:val="1"/>
          <w:wBefore w:w="21" w:type="dxa"/>
          <w:trHeight w:val="428"/>
        </w:trPr>
        <w:tc>
          <w:tcPr>
            <w:tcW w:w="4271"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ind w:left="5"/>
            </w:pPr>
            <w:r>
              <w:rPr>
                <w:rFonts w:ascii="Arial" w:eastAsia="Arial" w:hAnsi="Arial" w:cs="Arial"/>
                <w:sz w:val="12"/>
              </w:rPr>
              <w:t xml:space="preserve">RELLENO COMPACTADO CON MATERIAL DEL LUGAR PARA NIVELACION DE SUPERFICIE DE PROTECCION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332.56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110.97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443.53 </w:t>
            </w:r>
          </w:p>
        </w:tc>
      </w:tr>
      <w:tr w:rsidR="00B72097" w:rsidTr="00B72097">
        <w:trPr>
          <w:gridBefore w:val="1"/>
          <w:wBefore w:w="21" w:type="dxa"/>
          <w:trHeight w:val="608"/>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CONSTRUCCION DE CIMENTACION DE MURO DE RETENCION DE MAMPOSTERIA DE PIEDRA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64.10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58.30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122.40 </w:t>
            </w:r>
          </w:p>
        </w:tc>
      </w:tr>
      <w:tr w:rsidR="00B72097" w:rsidTr="00B72097">
        <w:trPr>
          <w:gridBefore w:val="1"/>
          <w:wBefore w:w="21" w:type="dxa"/>
          <w:trHeight w:val="515"/>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CONSTRUCCION DE MURO DE RETENCION DE MAMPOSTERIA DE PIEDRA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172.42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40.89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2" w:space="0" w:color="D0CECE"/>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213.31 </w:t>
            </w:r>
          </w:p>
        </w:tc>
      </w:tr>
      <w:tr w:rsidR="00B72097" w:rsidTr="00B72097">
        <w:trPr>
          <w:gridBefore w:val="1"/>
          <w:wBefore w:w="21" w:type="dxa"/>
          <w:trHeight w:val="533"/>
        </w:trPr>
        <w:tc>
          <w:tcPr>
            <w:tcW w:w="4271"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t xml:space="preserve">CONSTRUCCION DE CAJAS DE AGUAS LLUVIAS Y GRADAS DISIPADORAS </w:t>
            </w:r>
          </w:p>
        </w:tc>
        <w:tc>
          <w:tcPr>
            <w:tcW w:w="106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6"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rPr>
          <w:gridBefore w:val="1"/>
          <w:wBefore w:w="21" w:type="dxa"/>
          <w:trHeight w:val="317"/>
        </w:trPr>
        <w:tc>
          <w:tcPr>
            <w:tcW w:w="4271"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ind w:left="5"/>
            </w:pPr>
            <w:r>
              <w:rPr>
                <w:rFonts w:ascii="Arial" w:eastAsia="Arial" w:hAnsi="Arial" w:cs="Arial"/>
                <w:sz w:val="12"/>
              </w:rPr>
              <w:lastRenderedPageBreak/>
              <w:t xml:space="preserve">CONSTRUCCION DE CAJAS DE AGUA LLUVIAS </w:t>
            </w:r>
          </w:p>
        </w:tc>
        <w:tc>
          <w:tcPr>
            <w:tcW w:w="1067"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2.00 </w:t>
            </w:r>
          </w:p>
        </w:tc>
        <w:tc>
          <w:tcPr>
            <w:tcW w:w="917"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UNIDAD </w:t>
            </w:r>
          </w:p>
        </w:tc>
        <w:tc>
          <w:tcPr>
            <w:tcW w:w="915"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tcPr>
          <w:p w:rsidR="00B72097" w:rsidRDefault="00B72097" w:rsidP="00DB1277">
            <w:pPr>
              <w:spacing w:line="276" w:lineRule="auto"/>
              <w:jc w:val="center"/>
            </w:pPr>
            <w:r>
              <w:rPr>
                <w:rFonts w:ascii="Arial" w:eastAsia="Arial" w:hAnsi="Arial" w:cs="Arial"/>
                <w:sz w:val="12"/>
              </w:rPr>
              <w:t xml:space="preserve">2.00 </w:t>
            </w:r>
          </w:p>
        </w:tc>
      </w:tr>
      <w:tr w:rsidR="00B72097" w:rsidTr="00B72097">
        <w:trPr>
          <w:gridBefore w:val="1"/>
          <w:wBefore w:w="21" w:type="dxa"/>
          <w:trHeight w:val="432"/>
        </w:trPr>
        <w:tc>
          <w:tcPr>
            <w:tcW w:w="4271"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ind w:left="5"/>
            </w:pPr>
            <w:r>
              <w:rPr>
                <w:rFonts w:ascii="Arial" w:eastAsia="Arial" w:hAnsi="Arial" w:cs="Arial"/>
                <w:sz w:val="12"/>
              </w:rPr>
              <w:t xml:space="preserve">CONSTRUCCION DE GRADAS DISIPADORAS TIPO I SEGÚN DETALLE EN PLANOS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2.00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UNIDAD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2.00 </w:t>
            </w:r>
          </w:p>
        </w:tc>
      </w:tr>
      <w:tr w:rsidR="00B72097" w:rsidTr="00B72097">
        <w:trPr>
          <w:gridBefore w:val="1"/>
          <w:wBefore w:w="21" w:type="dxa"/>
          <w:trHeight w:val="551"/>
        </w:trPr>
        <w:tc>
          <w:tcPr>
            <w:tcW w:w="4271"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5"/>
            </w:pPr>
            <w:r>
              <w:rPr>
                <w:rFonts w:ascii="Arial" w:eastAsia="Arial" w:hAnsi="Arial" w:cs="Arial"/>
                <w:sz w:val="12"/>
              </w:rPr>
              <w:t xml:space="preserve">TAPADERAS PARA CAJS DE AGUAS LLUVIAS </w:t>
            </w:r>
          </w:p>
        </w:tc>
        <w:tc>
          <w:tcPr>
            <w:tcW w:w="106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2.00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UNIDAD </w:t>
            </w:r>
          </w:p>
        </w:tc>
        <w:tc>
          <w:tcPr>
            <w:tcW w:w="915"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5" w:type="dxa"/>
            <w:gridSpan w:val="2"/>
            <w:tcBorders>
              <w:top w:val="single" w:sz="3" w:space="0" w:color="000000"/>
              <w:left w:val="single" w:sz="3" w:space="0" w:color="000000"/>
              <w:bottom w:val="single" w:sz="2" w:space="0" w:color="D0CECE"/>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2" w:space="0" w:color="D0CECE"/>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2.00 </w:t>
            </w:r>
          </w:p>
        </w:tc>
      </w:tr>
      <w:tr w:rsidR="00B72097" w:rsidTr="00B72097">
        <w:trPr>
          <w:gridBefore w:val="1"/>
          <w:wBefore w:w="21" w:type="dxa"/>
          <w:trHeight w:val="410"/>
        </w:trPr>
        <w:tc>
          <w:tcPr>
            <w:tcW w:w="4271"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5"/>
            </w:pPr>
            <w:r>
              <w:rPr>
                <w:rFonts w:ascii="Arial" w:eastAsia="Arial" w:hAnsi="Arial" w:cs="Arial"/>
                <w:b/>
                <w:sz w:val="12"/>
              </w:rPr>
              <w:t xml:space="preserve">CERCA PERIMETRAL </w:t>
            </w:r>
          </w:p>
        </w:tc>
        <w:tc>
          <w:tcPr>
            <w:tcW w:w="106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5"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8"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5"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6" w:type="dxa"/>
            <w:gridSpan w:val="2"/>
            <w:tcBorders>
              <w:top w:val="single" w:sz="2" w:space="0" w:color="D0CECE"/>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r>
      <w:tr w:rsidR="00B72097" w:rsidTr="00B72097">
        <w:tblPrEx>
          <w:tblCellMar>
            <w:top w:w="84" w:type="dxa"/>
            <w:bottom w:w="0" w:type="dxa"/>
            <w:right w:w="115" w:type="dxa"/>
          </w:tblCellMar>
        </w:tblPrEx>
        <w:trPr>
          <w:gridAfter w:val="1"/>
          <w:wAfter w:w="23" w:type="dxa"/>
          <w:trHeight w:val="615"/>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INSTALACION DE CERCA PERIMETRAL SEGÚN ESPECIFICACIONES DE PLANOS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102.37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ML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102.37 </w:t>
            </w:r>
          </w:p>
        </w:tc>
      </w:tr>
      <w:tr w:rsidR="00B72097" w:rsidTr="00B72097">
        <w:tblPrEx>
          <w:tblCellMar>
            <w:top w:w="84" w:type="dxa"/>
            <w:bottom w:w="0" w:type="dxa"/>
            <w:right w:w="115" w:type="dxa"/>
          </w:tblCellMar>
        </w:tblPrEx>
        <w:trPr>
          <w:gridAfter w:val="1"/>
          <w:wAfter w:w="23" w:type="dxa"/>
          <w:trHeight w:val="408"/>
        </w:trPr>
        <w:tc>
          <w:tcPr>
            <w:tcW w:w="4269"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3"/>
            </w:pPr>
            <w:r>
              <w:rPr>
                <w:rFonts w:ascii="Arial" w:eastAsia="Arial" w:hAnsi="Arial" w:cs="Arial"/>
                <w:b/>
                <w:sz w:val="12"/>
              </w:rPr>
              <w:t xml:space="preserve">OTROS </w:t>
            </w:r>
          </w:p>
        </w:tc>
        <w:tc>
          <w:tcPr>
            <w:tcW w:w="1068"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2"/>
            </w:pPr>
            <w:r>
              <w:rPr>
                <w:rFonts w:ascii="Arial" w:eastAsia="Arial" w:hAnsi="Arial" w:cs="Arial"/>
                <w:b/>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pPr>
            <w:r>
              <w:rPr>
                <w:rFonts w:ascii="Arial" w:eastAsia="Arial" w:hAnsi="Arial" w:cs="Arial"/>
                <w:b/>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jc w:val="center"/>
            </w:pPr>
            <w:r>
              <w:rPr>
                <w:rFonts w:ascii="Arial" w:eastAsia="Arial" w:hAnsi="Arial" w:cs="Arial"/>
                <w:b/>
                <w:sz w:val="12"/>
              </w:rPr>
              <w:t xml:space="preserve">  </w:t>
            </w:r>
          </w:p>
        </w:tc>
        <w:tc>
          <w:tcPr>
            <w:tcW w:w="919" w:type="dxa"/>
            <w:gridSpan w:val="2"/>
            <w:tcBorders>
              <w:top w:val="single" w:sz="3" w:space="0" w:color="000000"/>
              <w:left w:val="single" w:sz="3" w:space="0" w:color="000000"/>
              <w:bottom w:val="single" w:sz="3" w:space="0" w:color="000000"/>
              <w:right w:val="single" w:sz="3" w:space="0" w:color="000000"/>
            </w:tcBorders>
            <w:shd w:val="clear" w:color="auto" w:fill="D0CECE"/>
            <w:vAlign w:val="center"/>
          </w:tcPr>
          <w:p w:rsidR="00B72097" w:rsidRDefault="00B72097" w:rsidP="00DB1277">
            <w:pPr>
              <w:spacing w:line="276" w:lineRule="auto"/>
              <w:ind w:left="4"/>
            </w:pPr>
            <w:r>
              <w:rPr>
                <w:rFonts w:ascii="Arial" w:eastAsia="Arial" w:hAnsi="Arial" w:cs="Arial"/>
                <w:b/>
                <w:sz w:val="12"/>
              </w:rPr>
              <w:t xml:space="preserve">  </w:t>
            </w:r>
          </w:p>
        </w:tc>
      </w:tr>
      <w:tr w:rsidR="00B72097" w:rsidTr="00B72097">
        <w:tblPrEx>
          <w:tblCellMar>
            <w:top w:w="84" w:type="dxa"/>
            <w:bottom w:w="0" w:type="dxa"/>
            <w:right w:w="115" w:type="dxa"/>
          </w:tblCellMar>
        </w:tblPrEx>
        <w:trPr>
          <w:gridAfter w:val="1"/>
          <w:wAfter w:w="23" w:type="dxa"/>
          <w:trHeight w:val="537"/>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DESALOJO DE MATERIAL SOBRANTE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389.95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250.00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139.95 </w:t>
            </w:r>
          </w:p>
        </w:tc>
      </w:tr>
      <w:tr w:rsidR="00B72097" w:rsidTr="00B72097">
        <w:tblPrEx>
          <w:tblCellMar>
            <w:top w:w="84" w:type="dxa"/>
            <w:bottom w:w="0" w:type="dxa"/>
            <w:right w:w="115" w:type="dxa"/>
          </w:tblCellMar>
        </w:tblPrEx>
        <w:trPr>
          <w:gridAfter w:val="1"/>
          <w:wAfter w:w="23" w:type="dxa"/>
          <w:trHeight w:val="444"/>
        </w:trPr>
        <w:tc>
          <w:tcPr>
            <w:tcW w:w="4269"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ind w:left="3"/>
            </w:pPr>
            <w:r>
              <w:rPr>
                <w:rFonts w:ascii="Arial" w:eastAsia="Arial" w:hAnsi="Arial" w:cs="Arial"/>
                <w:sz w:val="12"/>
              </w:rPr>
              <w:t xml:space="preserve">SUMINISTRO E INSTALACION E INSTALACION DE ROTULO INFORMATIVO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1.00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SG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8" w:space="0" w:color="000000"/>
            </w:tcBorders>
            <w:vAlign w:val="center"/>
          </w:tcPr>
          <w:p w:rsidR="00B72097" w:rsidRDefault="00B72097" w:rsidP="00DB1277">
            <w:pPr>
              <w:spacing w:line="276" w:lineRule="auto"/>
              <w:jc w:val="center"/>
            </w:pPr>
            <w:r>
              <w:rPr>
                <w:rFonts w:ascii="Arial" w:eastAsia="Arial" w:hAnsi="Arial" w:cs="Arial"/>
                <w:sz w:val="12"/>
              </w:rPr>
              <w:t xml:space="preserve">1.00 </w:t>
            </w:r>
          </w:p>
        </w:tc>
      </w:tr>
      <w:tr w:rsidR="00B72097" w:rsidTr="00B72097">
        <w:tblPrEx>
          <w:tblCellMar>
            <w:top w:w="84" w:type="dxa"/>
            <w:bottom w:w="0" w:type="dxa"/>
            <w:right w:w="115" w:type="dxa"/>
          </w:tblCellMar>
        </w:tblPrEx>
        <w:trPr>
          <w:gridAfter w:val="1"/>
          <w:wAfter w:w="23" w:type="dxa"/>
          <w:trHeight w:val="312"/>
        </w:trPr>
        <w:tc>
          <w:tcPr>
            <w:tcW w:w="4269"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b/>
                <w:sz w:val="12"/>
              </w:rPr>
              <w:t xml:space="preserve">PARTIDA NUEVAS  </w:t>
            </w:r>
          </w:p>
        </w:tc>
        <w:tc>
          <w:tcPr>
            <w:tcW w:w="1068"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8" w:space="0" w:color="000000"/>
            </w:tcBorders>
          </w:tcPr>
          <w:p w:rsidR="00B72097" w:rsidRDefault="00B72097" w:rsidP="00DB1277">
            <w:pPr>
              <w:spacing w:line="276" w:lineRule="auto"/>
              <w:jc w:val="center"/>
            </w:pPr>
            <w:r>
              <w:rPr>
                <w:rFonts w:ascii="Arial" w:eastAsia="Arial" w:hAnsi="Arial" w:cs="Arial"/>
                <w:sz w:val="12"/>
              </w:rPr>
              <w:t xml:space="preserve">  </w:t>
            </w:r>
          </w:p>
        </w:tc>
      </w:tr>
      <w:tr w:rsidR="00B72097" w:rsidTr="00B72097">
        <w:tblPrEx>
          <w:tblCellMar>
            <w:top w:w="84" w:type="dxa"/>
            <w:bottom w:w="0" w:type="dxa"/>
            <w:right w:w="115" w:type="dxa"/>
          </w:tblCellMar>
        </w:tblPrEx>
        <w:trPr>
          <w:gridAfter w:val="1"/>
          <w:wAfter w:w="23" w:type="dxa"/>
          <w:trHeight w:val="392"/>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b/>
                <w:sz w:val="12"/>
              </w:rPr>
              <w:t xml:space="preserve">DRENAJE DE RIBLOCK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r>
      <w:tr w:rsidR="00B72097" w:rsidTr="00B72097">
        <w:tblPrEx>
          <w:tblCellMar>
            <w:top w:w="84" w:type="dxa"/>
            <w:bottom w:w="0" w:type="dxa"/>
            <w:right w:w="115" w:type="dxa"/>
          </w:tblCellMar>
        </w:tblPrEx>
        <w:trPr>
          <w:gridAfter w:val="1"/>
          <w:wAfter w:w="23" w:type="dxa"/>
          <w:trHeight w:val="428"/>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 EXCAVACION PARA INSTALACION DE TUBERIA PVC DE 18"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76.80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76.80 </w:t>
            </w:r>
          </w:p>
        </w:tc>
      </w:tr>
      <w:tr w:rsidR="00B72097" w:rsidTr="00B72097">
        <w:tblPrEx>
          <w:tblCellMar>
            <w:top w:w="84" w:type="dxa"/>
            <w:bottom w:w="0" w:type="dxa"/>
            <w:right w:w="115" w:type="dxa"/>
          </w:tblCellMar>
        </w:tblPrEx>
        <w:trPr>
          <w:gridAfter w:val="1"/>
          <w:wAfter w:w="23" w:type="dxa"/>
          <w:trHeight w:val="476"/>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SUELO CEMENTO PARA TUBERIA PVC DE 18"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20.64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20.64 </w:t>
            </w:r>
          </w:p>
        </w:tc>
      </w:tr>
      <w:tr w:rsidR="00B72097" w:rsidTr="00B72097">
        <w:tblPrEx>
          <w:tblCellMar>
            <w:top w:w="84" w:type="dxa"/>
            <w:bottom w:w="0" w:type="dxa"/>
            <w:right w:w="115" w:type="dxa"/>
          </w:tblCellMar>
        </w:tblPrEx>
        <w:trPr>
          <w:gridAfter w:val="1"/>
          <w:wAfter w:w="23" w:type="dxa"/>
          <w:trHeight w:val="360"/>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COMPACATACION CON MATERIAL SELECTO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48.00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48.00 </w:t>
            </w:r>
          </w:p>
        </w:tc>
      </w:tr>
      <w:tr w:rsidR="00B72097" w:rsidTr="00B72097">
        <w:tblPrEx>
          <w:tblCellMar>
            <w:top w:w="84" w:type="dxa"/>
            <w:bottom w:w="0" w:type="dxa"/>
            <w:right w:w="115" w:type="dxa"/>
          </w:tblCellMar>
        </w:tblPrEx>
        <w:trPr>
          <w:gridAfter w:val="1"/>
          <w:wAfter w:w="23" w:type="dxa"/>
          <w:trHeight w:val="488"/>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INSTALACION DE TUBERIA PVC DE 18"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ML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48.00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48.00 </w:t>
            </w:r>
          </w:p>
        </w:tc>
      </w:tr>
      <w:tr w:rsidR="00B72097" w:rsidTr="00B72097">
        <w:tblPrEx>
          <w:tblCellMar>
            <w:top w:w="84" w:type="dxa"/>
            <w:bottom w:w="0" w:type="dxa"/>
            <w:right w:w="115" w:type="dxa"/>
          </w:tblCellMar>
        </w:tblPrEx>
        <w:trPr>
          <w:gridAfter w:val="1"/>
          <w:wAfter w:w="23" w:type="dxa"/>
          <w:trHeight w:val="476"/>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ind w:left="3"/>
            </w:pPr>
            <w:r>
              <w:rPr>
                <w:rFonts w:ascii="Arial" w:eastAsia="Arial" w:hAnsi="Arial" w:cs="Arial"/>
                <w:sz w:val="12"/>
              </w:rPr>
              <w:t xml:space="preserve">CABEZAL DE MAMPOSTERIA DE PIEDRA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7.00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7.00 </w:t>
            </w:r>
          </w:p>
        </w:tc>
      </w:tr>
      <w:tr w:rsidR="00B72097" w:rsidTr="00B72097">
        <w:tblPrEx>
          <w:tblCellMar>
            <w:top w:w="84" w:type="dxa"/>
            <w:bottom w:w="0" w:type="dxa"/>
            <w:right w:w="115" w:type="dxa"/>
          </w:tblCellMar>
        </w:tblPrEx>
        <w:trPr>
          <w:gridAfter w:val="1"/>
          <w:wAfter w:w="23" w:type="dxa"/>
          <w:trHeight w:val="320"/>
        </w:trPr>
        <w:tc>
          <w:tcPr>
            <w:tcW w:w="4269"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b/>
                <w:sz w:val="12"/>
              </w:rPr>
              <w:t xml:space="preserve">CONSTRUCCION DE MUROS </w:t>
            </w:r>
          </w:p>
        </w:tc>
        <w:tc>
          <w:tcPr>
            <w:tcW w:w="1068"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6"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c>
          <w:tcPr>
            <w:tcW w:w="919" w:type="dxa"/>
            <w:gridSpan w:val="2"/>
            <w:tcBorders>
              <w:top w:val="single" w:sz="3" w:space="0" w:color="000000"/>
              <w:left w:val="single" w:sz="3" w:space="0" w:color="000000"/>
              <w:bottom w:val="single" w:sz="3" w:space="0" w:color="000000"/>
              <w:right w:val="single" w:sz="3" w:space="0" w:color="000000"/>
            </w:tcBorders>
          </w:tcPr>
          <w:p w:rsidR="00B72097" w:rsidRDefault="00B72097" w:rsidP="00DB1277">
            <w:pPr>
              <w:spacing w:line="276" w:lineRule="auto"/>
              <w:jc w:val="center"/>
            </w:pPr>
            <w:r>
              <w:rPr>
                <w:rFonts w:ascii="Arial" w:eastAsia="Arial" w:hAnsi="Arial" w:cs="Arial"/>
                <w:sz w:val="12"/>
              </w:rPr>
              <w:t xml:space="preserve">  </w:t>
            </w:r>
          </w:p>
        </w:tc>
      </w:tr>
      <w:tr w:rsidR="00B72097" w:rsidTr="00B72097">
        <w:tblPrEx>
          <w:tblCellMar>
            <w:top w:w="84" w:type="dxa"/>
            <w:bottom w:w="0" w:type="dxa"/>
            <w:right w:w="115" w:type="dxa"/>
          </w:tblCellMar>
        </w:tblPrEx>
        <w:trPr>
          <w:gridAfter w:val="1"/>
          <w:wAfter w:w="23" w:type="dxa"/>
          <w:trHeight w:val="560"/>
        </w:trPr>
        <w:tc>
          <w:tcPr>
            <w:tcW w:w="426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ind w:left="3"/>
            </w:pPr>
            <w:r>
              <w:rPr>
                <w:rFonts w:ascii="Arial" w:eastAsia="Arial" w:hAnsi="Arial" w:cs="Arial"/>
                <w:sz w:val="12"/>
              </w:rPr>
              <w:t xml:space="preserve">RELLENO COMPACTADO CON MATERIAL SELECTO PARA </w:t>
            </w:r>
          </w:p>
          <w:p w:rsidR="00B72097" w:rsidRDefault="00B72097" w:rsidP="00DB1277">
            <w:pPr>
              <w:spacing w:line="276" w:lineRule="auto"/>
              <w:ind w:left="3"/>
            </w:pPr>
            <w:r>
              <w:rPr>
                <w:rFonts w:ascii="Arial" w:eastAsia="Arial" w:hAnsi="Arial" w:cs="Arial"/>
                <w:sz w:val="12"/>
              </w:rPr>
              <w:t xml:space="preserve">NIVELACIÓN DE SUPERFICIE DE PROTECCIÓN en respaldo muros  </w:t>
            </w:r>
          </w:p>
        </w:tc>
        <w:tc>
          <w:tcPr>
            <w:tcW w:w="1068"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M3 </w:t>
            </w:r>
          </w:p>
        </w:tc>
        <w:tc>
          <w:tcPr>
            <w:tcW w:w="916"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7"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  </w:t>
            </w:r>
          </w:p>
        </w:tc>
        <w:tc>
          <w:tcPr>
            <w:tcW w:w="914"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156.00 </w:t>
            </w:r>
          </w:p>
        </w:tc>
        <w:tc>
          <w:tcPr>
            <w:tcW w:w="919" w:type="dxa"/>
            <w:gridSpan w:val="2"/>
            <w:tcBorders>
              <w:top w:val="single" w:sz="3" w:space="0" w:color="000000"/>
              <w:left w:val="single" w:sz="3" w:space="0" w:color="000000"/>
              <w:bottom w:val="single" w:sz="3" w:space="0" w:color="000000"/>
              <w:right w:val="single" w:sz="3" w:space="0" w:color="000000"/>
            </w:tcBorders>
            <w:vAlign w:val="center"/>
          </w:tcPr>
          <w:p w:rsidR="00B72097" w:rsidRDefault="00B72097" w:rsidP="00DB1277">
            <w:pPr>
              <w:spacing w:line="276" w:lineRule="auto"/>
              <w:jc w:val="center"/>
            </w:pPr>
            <w:r>
              <w:rPr>
                <w:rFonts w:ascii="Arial" w:eastAsia="Arial" w:hAnsi="Arial" w:cs="Arial"/>
                <w:sz w:val="12"/>
              </w:rPr>
              <w:t xml:space="preserve">156.00 </w:t>
            </w:r>
          </w:p>
        </w:tc>
      </w:tr>
    </w:tbl>
    <w:p w:rsidR="008B007F" w:rsidRDefault="008B007F" w:rsidP="008B007F">
      <w:pPr>
        <w:jc w:val="both"/>
      </w:pPr>
    </w:p>
    <w:p w:rsidR="00AF4216" w:rsidRDefault="00AF4216" w:rsidP="008B007F">
      <w:pPr>
        <w:jc w:val="both"/>
      </w:pPr>
      <w:r>
        <w:t xml:space="preserve">Y para efectos de ley comuníquese. </w:t>
      </w:r>
      <w:r>
        <w:rPr>
          <w:rFonts w:ascii="Lucida Sans" w:eastAsia="Lucida Sans" w:hAnsi="Lucida Sans" w:cs="Lucida Sans"/>
          <w:b/>
        </w:rPr>
        <w:t xml:space="preserve"> ACUERDO </w:t>
      </w:r>
      <w:proofErr w:type="gramStart"/>
      <w:r>
        <w:rPr>
          <w:rFonts w:ascii="Lucida Sans" w:eastAsia="Lucida Sans" w:hAnsi="Lucida Sans" w:cs="Lucida Sans"/>
          <w:b/>
        </w:rPr>
        <w:t>NUMERO</w:t>
      </w:r>
      <w:proofErr w:type="gramEnd"/>
      <w:r>
        <w:rPr>
          <w:rFonts w:ascii="Lucida Sans" w:eastAsia="Lucida Sans" w:hAnsi="Lucida Sans" w:cs="Lucida Sans"/>
          <w:b/>
        </w:rPr>
        <w:t xml:space="preserve"> DIEZ: </w:t>
      </w:r>
      <w:r>
        <w:t xml:space="preserve">El Concejo Municipal, considerando el </w:t>
      </w:r>
      <w:proofErr w:type="spellStart"/>
      <w:r>
        <w:t>articulo</w:t>
      </w:r>
      <w:proofErr w:type="spellEnd"/>
      <w:r>
        <w:t xml:space="preserve"> 97 del código municipal y en uso de las facultades legales que le confiere que este mismo le confiere. ACUERDA: Validar Una letra de cambio como garantía, a los manejadores de fondos de esta Municipalidad, señores: María </w:t>
      </w:r>
      <w:proofErr w:type="spellStart"/>
      <w:r>
        <w:t>Estebana</w:t>
      </w:r>
      <w:proofErr w:type="spellEnd"/>
      <w:r>
        <w:t xml:space="preserve"> Torres de</w:t>
      </w:r>
      <w:bookmarkStart w:id="0" w:name="_GoBack"/>
      <w:bookmarkEnd w:id="0"/>
      <w:r>
        <w:t xml:space="preserve"> González, Colectora, Lic. Carmen Magdaleno Alvarado Hernández, Tesorero Ad honorem y </w:t>
      </w:r>
      <w:proofErr w:type="spellStart"/>
      <w:r>
        <w:t>Tec</w:t>
      </w:r>
      <w:proofErr w:type="spellEnd"/>
      <w:r>
        <w:t xml:space="preserve">. Carla Trinidad Abarca, Encargada de Fondos Circulante de Caja Chica. Y para efectos de ley comuníquese.  Y no habiendo </w:t>
      </w:r>
      <w:proofErr w:type="spellStart"/>
      <w:r>
        <w:t>mas</w:t>
      </w:r>
      <w:proofErr w:type="spellEnd"/>
      <w:r>
        <w:t xml:space="preserve"> que hacer constar damos por terminada la presente acta la cual firmamos.</w:t>
      </w:r>
    </w:p>
    <w:p w:rsidR="00AF4216" w:rsidRDefault="00AF4216" w:rsidP="00AF4216">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AF4216" w:rsidRDefault="00AF4216" w:rsidP="00AF4216">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4216" w:rsidRDefault="00AF4216" w:rsidP="00AF4216">
      <w:pPr>
        <w:spacing w:after="61"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lastRenderedPageBreak/>
        <w:t xml:space="preserve"> </w:t>
      </w:r>
    </w:p>
    <w:p w:rsidR="00AF4216" w:rsidRDefault="00AF4216" w:rsidP="00AF4216">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AF4216" w:rsidRDefault="00AF4216" w:rsidP="00AF4216">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AF4216" w:rsidRDefault="00AF4216" w:rsidP="00AF4216">
      <w:pPr>
        <w:spacing w:after="0"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AF4216" w:rsidRDefault="00AF4216" w:rsidP="00AF4216">
      <w:pPr>
        <w:spacing w:after="67" w:line="240" w:lineRule="auto"/>
        <w:ind w:right="-15"/>
      </w:pPr>
      <w:r>
        <w:rPr>
          <w:rFonts w:ascii="Lucida Sans" w:eastAsia="Lucida Sans" w:hAnsi="Lucida Sans" w:cs="Lucida Sans"/>
          <w:b/>
          <w:sz w:val="20"/>
        </w:rPr>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AF4216" w:rsidRDefault="00AF4216" w:rsidP="008B007F">
      <w:pPr>
        <w:jc w:val="both"/>
      </w:pPr>
    </w:p>
    <w:p w:rsidR="00AF4216" w:rsidRDefault="00AF4216" w:rsidP="00AF4216">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AF4216" w:rsidRDefault="00AF4216" w:rsidP="00AF4216">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1"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4216" w:rsidRDefault="00AF4216" w:rsidP="00AF4216">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AF4216" w:rsidRDefault="00AF4216" w:rsidP="00AF4216">
      <w:pPr>
        <w:spacing w:after="61"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5" w:line="240" w:lineRule="auto"/>
      </w:pPr>
      <w:r>
        <w:rPr>
          <w:rFonts w:ascii="Lucida Sans" w:eastAsia="Lucida Sans" w:hAnsi="Lucida Sans" w:cs="Lucida Sans"/>
          <w:b/>
          <w:sz w:val="20"/>
        </w:rPr>
        <w:t xml:space="preserve">                                                                                                                                                                           </w:t>
      </w:r>
    </w:p>
    <w:p w:rsidR="00AF4216" w:rsidRDefault="00AF4216" w:rsidP="00AF4216">
      <w:pPr>
        <w:spacing w:after="67" w:line="240" w:lineRule="auto"/>
        <w:ind w:right="-15"/>
      </w:pPr>
      <w:r>
        <w:rPr>
          <w:rFonts w:ascii="Lucida Sans" w:eastAsia="Lucida Sans" w:hAnsi="Lucida Sans" w:cs="Lucida Sans"/>
          <w:b/>
          <w:sz w:val="20"/>
        </w:rPr>
        <w:t xml:space="preserve">Sra. Luz de María Herrera López                       Juan Hernández Cruz  </w:t>
      </w:r>
    </w:p>
    <w:p w:rsidR="00AF4216" w:rsidRDefault="00AF4216" w:rsidP="00AF4216">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AF4216" w:rsidRDefault="00AF4216" w:rsidP="00AF4216">
      <w:pPr>
        <w:spacing w:after="63" w:line="277" w:lineRule="auto"/>
        <w:ind w:right="10865"/>
      </w:pPr>
      <w:r>
        <w:rPr>
          <w:sz w:val="20"/>
        </w:rPr>
        <w:t xml:space="preserve"> </w:t>
      </w:r>
      <w:r>
        <w:rPr>
          <w:rFonts w:ascii="Lucida Sans" w:eastAsia="Lucida Sans" w:hAnsi="Lucida Sans" w:cs="Lucida Sans"/>
          <w:b/>
          <w:sz w:val="20"/>
        </w:rPr>
        <w:t xml:space="preserve"> </w:t>
      </w:r>
    </w:p>
    <w:p w:rsidR="00AF4216" w:rsidRDefault="00AF4216" w:rsidP="00AF4216">
      <w:pPr>
        <w:spacing w:after="61" w:line="240" w:lineRule="auto"/>
      </w:pPr>
      <w:r>
        <w:rPr>
          <w:rFonts w:ascii="Lucida Sans" w:eastAsia="Lucida Sans" w:hAnsi="Lucida Sans" w:cs="Lucida Sans"/>
          <w:b/>
          <w:sz w:val="20"/>
        </w:rPr>
        <w:t xml:space="preserve"> </w:t>
      </w:r>
    </w:p>
    <w:p w:rsidR="00AF4216" w:rsidRDefault="00AF4216" w:rsidP="00AF4216">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AF4216" w:rsidRDefault="00AF4216" w:rsidP="00AF4216">
      <w:pPr>
        <w:spacing w:after="67" w:line="240" w:lineRule="auto"/>
        <w:ind w:right="-15"/>
      </w:pPr>
      <w:r>
        <w:rPr>
          <w:rFonts w:ascii="Lucida Sans" w:eastAsia="Lucida Sans" w:hAnsi="Lucida Sans" w:cs="Lucida Sans"/>
          <w:b/>
          <w:sz w:val="20"/>
        </w:rPr>
        <w:t xml:space="preserve">Secretaria Municipal </w:t>
      </w:r>
    </w:p>
    <w:p w:rsidR="00AF4216" w:rsidRDefault="00AF4216" w:rsidP="008B007F">
      <w:pPr>
        <w:jc w:val="both"/>
      </w:pPr>
    </w:p>
    <w:sectPr w:rsidR="00AF42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7F"/>
    <w:rsid w:val="008B007F"/>
    <w:rsid w:val="00AE341D"/>
    <w:rsid w:val="00AF4216"/>
    <w:rsid w:val="00B720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638A56-84D5-4856-9CCE-3235156E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007F"/>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B72097"/>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2349</Words>
  <Characters>12923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2021-08-19T21:06:00Z</dcterms:created>
  <dcterms:modified xsi:type="dcterms:W3CDTF">2021-08-19T21:29:00Z</dcterms:modified>
</cp:coreProperties>
</file>