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C3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INFRAESCRITO SECRETARIO MUNICIPAL:</w:t>
      </w:r>
    </w:p>
    <w:p w:rsidR="000835C3" w:rsidRPr="000835C3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0835C3" w:rsidRPr="000835C3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0835C3">
        <w:rPr>
          <w:rFonts w:ascii="Verdana" w:eastAsia="Times New Roman" w:hAnsi="Verdana" w:cs="Arial"/>
          <w:b/>
          <w:sz w:val="20"/>
          <w:szCs w:val="20"/>
          <w:lang w:eastAsia="es-ES"/>
        </w:rPr>
        <w:t>CERTIFICA: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que en el libro de actas de la sesión del Concejo Municipal se encuentra que literalmente dice</w:t>
      </w:r>
      <w:r w:rsidRPr="000835C3">
        <w:rPr>
          <w:rFonts w:ascii="Verdana" w:eastAsia="Times New Roman" w:hAnsi="Verdana" w:cs="Arial"/>
          <w:b/>
          <w:sz w:val="20"/>
          <w:szCs w:val="20"/>
          <w:lang w:eastAsia="es-ES"/>
        </w:rPr>
        <w:t xml:space="preserve">: </w:t>
      </w:r>
      <w:r w:rsidRPr="000835C3">
        <w:rPr>
          <w:rFonts w:ascii="Verdana" w:eastAsia="Times New Roman" w:hAnsi="Verdana" w:cs="Arial"/>
          <w:b/>
          <w:sz w:val="20"/>
          <w:szCs w:val="20"/>
          <w:lang w:eastAsia="es-ES"/>
        </w:rPr>
        <w:t>ACTA NUMERO VEINTISIETE: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Sesión  ordinaria celebrada por el  Concejo Municipal de  Verapaz, departamento de San Vicente, a las catorce horas del día dieciocho de diciembre del año dos mil veinte, convocada y presidida por el Alcalde Titular José Francisco Domínguez Reyes, a la que asistieron el Síndico Municipal Fidel Antonio Barahona Díaz, los Regidores propietarios  </w:t>
      </w:r>
      <w:proofErr w:type="spellStart"/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Claribel</w:t>
      </w:r>
      <w:proofErr w:type="spellEnd"/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Emperatriz Meléndez Hernández, Mirian Maricela Ramos Cárcamo, José Antonio Hernández Rodríguez, Elba Morena Olivar de Villalta, y los Regidores suplentes: Santos Vicente Barahona Chávez, Gertrudis del Carmen  Duran de Quintanilla, Eliseo Santana Marinero, Mayra </w:t>
      </w:r>
      <w:proofErr w:type="spellStart"/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Yessenia</w:t>
      </w:r>
      <w:proofErr w:type="spellEnd"/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Chávez Villalobos y el secretario de este concejo señor Gerardo Miguel Hernández Martínez.</w:t>
      </w:r>
    </w:p>
    <w:p w:rsidR="000835C3" w:rsidRDefault="000835C3" w:rsidP="000835C3">
      <w:pPr>
        <w:spacing w:after="0"/>
        <w:jc w:val="both"/>
      </w:pPr>
    </w:p>
    <w:p w:rsidR="00C74FCA" w:rsidRDefault="00C74FCA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>ACUERDO NÚMERO DIEZ</w:t>
      </w:r>
      <w:r w:rsidR="000835C3" w:rsidRPr="00A5548A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 xml:space="preserve">: </w:t>
      </w:r>
      <w:r w:rsidR="000835C3" w:rsidRPr="00A5548A">
        <w:rPr>
          <w:rFonts w:ascii="Verdana" w:eastAsia="Times New Roman" w:hAnsi="Verdana" w:cs="Arial"/>
          <w:sz w:val="20"/>
          <w:szCs w:val="20"/>
          <w:lang w:eastAsia="es-ES"/>
        </w:rPr>
        <w:t>En uso de las facultades que le confiere los Arts. 3 numeral 2 y Art. 30 n</w:t>
      </w: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umeral 7 del Código Municipal: </w:t>
      </w:r>
      <w:r w:rsidR="000835C3">
        <w:rPr>
          <w:rFonts w:ascii="Verdana" w:eastAsia="Times New Roman" w:hAnsi="Verdana" w:cs="Arial"/>
          <w:sz w:val="20"/>
          <w:szCs w:val="20"/>
          <w:lang w:eastAsia="es-ES"/>
        </w:rPr>
        <w:t>ACUERD</w:t>
      </w:r>
    </w:p>
    <w:p w:rsidR="000835C3" w:rsidRPr="00A5548A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bookmarkStart w:id="0" w:name="_GoBack"/>
      <w:bookmarkEnd w:id="0"/>
      <w:r>
        <w:rPr>
          <w:rFonts w:ascii="Verdana" w:eastAsia="Times New Roman" w:hAnsi="Verdana" w:cs="Arial"/>
          <w:sz w:val="20"/>
          <w:szCs w:val="20"/>
          <w:lang w:eastAsia="es-ES"/>
        </w:rPr>
        <w:t>A EMITIR EL DECRETO No. 03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 xml:space="preserve">/2020 El PRESUPUESTO MUNICIPAL,  para el ejercicio comprendido del uno de enero al treinta y uno de </w:t>
      </w:r>
      <w:r w:rsidR="00C74FCA">
        <w:rPr>
          <w:rFonts w:ascii="Verdana" w:eastAsia="Times New Roman" w:hAnsi="Verdana" w:cs="Arial"/>
          <w:sz w:val="20"/>
          <w:szCs w:val="20"/>
          <w:lang w:eastAsia="es-ES"/>
        </w:rPr>
        <w:t>diciembre del año dos mil veintiuno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>, así:</w:t>
      </w:r>
    </w:p>
    <w:p w:rsidR="000835C3" w:rsidRPr="00A5548A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>Art. 1.- Apruébese el  Presupuesto de Ingresos y Egresos del Municipio de Verapaz  con sus Disposiciones Generales.</w:t>
      </w:r>
    </w:p>
    <w:p w:rsidR="000835C3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0835C3" w:rsidRPr="00A5548A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tbl>
      <w:tblPr>
        <w:tblW w:w="8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591"/>
        <w:gridCol w:w="1905"/>
      </w:tblGrid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SUMARIO DE INGRESOS PARA EL AÑO 2021</w:t>
            </w:r>
          </w:p>
        </w:tc>
      </w:tr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EN DÓLARES DE LOS ESTADOS UNIDOS DE AMERICA</w:t>
            </w:r>
          </w:p>
        </w:tc>
      </w:tr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PRIMERA PARTE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RUBRO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CLASIFICACIÓN PRESUPUESTARIA DE INGRESOS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IMPUESTOS 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   2,474.92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TASAS Y DERECHOS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  142,181.72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VENTA DE BIENES Y SERVICIOS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       710.00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INGRESOS FINANCIEROS Y OTROS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  4,800.00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TRANSFERENCIAS CORRIENTES 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238,469.62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TRANSFERENCIAS DE CAPITAL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954,910.42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RECUPERACIÓN DE INVERSIONES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      300.00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SALDOS DE AÑOS ANTERIORES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    931,852.66 </w:t>
            </w:r>
          </w:p>
        </w:tc>
      </w:tr>
      <w:tr w:rsidR="000835C3" w:rsidRPr="00A5548A" w:rsidTr="000815A5">
        <w:trPr>
          <w:trHeight w:val="300"/>
        </w:trPr>
        <w:tc>
          <w:tcPr>
            <w:tcW w:w="6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 INGRESOS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         2,275,699.34 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5548A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  <w:p w:rsidR="000835C3" w:rsidRPr="00A5548A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5548A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</w:p>
        </w:tc>
      </w:tr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SUMARIO DE EGRESOS PARA EL AÑO 2021</w:t>
            </w:r>
          </w:p>
        </w:tc>
      </w:tr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EN DÓLARES DE LOS ESTADOS UNIDOS DE AMERICA</w:t>
            </w:r>
          </w:p>
        </w:tc>
      </w:tr>
      <w:tr w:rsidR="000835C3" w:rsidRPr="00A5548A" w:rsidTr="000815A5">
        <w:trPr>
          <w:trHeight w:val="30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lang w:eastAsia="es-ES"/>
              </w:rPr>
              <w:t>SEGUNDA  PARTE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RUBRO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CLASIFICACIÓN PRESUPUESTARIA DE EGRESOS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REMUNERACIONES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486,249.19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ADQUISICIONES DE BIENES Y SERVICIOS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429,754.61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GASTOS FINANCIEROS Y OTROS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193,218.60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TRANSFERENCIAS CORRIENTES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25,857.12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INVERSIONES EN ACTIVOS FIJOS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773,718.12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INVERSIONES FINANCIERAS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300.00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AMORTIZACION DEL ENDEUDAMIENTO PUBLICO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92,033.61</w:t>
            </w:r>
          </w:p>
        </w:tc>
      </w:tr>
      <w:tr w:rsidR="000835C3" w:rsidRPr="00A5548A" w:rsidTr="000815A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5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SALDOS DE AÑOS ANTERIORES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274,568.09</w:t>
            </w:r>
          </w:p>
        </w:tc>
      </w:tr>
      <w:tr w:rsidR="000835C3" w:rsidRPr="00A5548A" w:rsidTr="000815A5">
        <w:trPr>
          <w:trHeight w:val="300"/>
        </w:trPr>
        <w:tc>
          <w:tcPr>
            <w:tcW w:w="6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 EGRESOS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0835C3" w:rsidRPr="00A30CC9" w:rsidRDefault="000835C3" w:rsidP="000815A5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A30CC9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2,275,699.34</w:t>
            </w:r>
          </w:p>
        </w:tc>
      </w:tr>
    </w:tbl>
    <w:p w:rsidR="000835C3" w:rsidRPr="00A5548A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>Art. 2.- El presente presupuesto se aplicará bajo la modalidad de ÁREAS DE GESTION, a fin de facilitar el cumplimiento  de la técnica del registro de los hechos económicos de la Contabilidad Gubernamental.</w:t>
      </w:r>
    </w:p>
    <w:p w:rsidR="000835C3" w:rsidRPr="00A5548A" w:rsidRDefault="000835C3" w:rsidP="000835C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>Art. 3.- El presente acuerdo entrará en vigencia a partir de</w:t>
      </w:r>
      <w:r>
        <w:rPr>
          <w:rFonts w:ascii="Verdana" w:eastAsia="Times New Roman" w:hAnsi="Verdana" w:cs="Arial"/>
          <w:sz w:val="20"/>
          <w:szCs w:val="20"/>
          <w:lang w:eastAsia="es-ES"/>
        </w:rPr>
        <w:t>l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es-ES"/>
        </w:rPr>
        <w:t>uno de enero de dos mil veintiuno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>.</w:t>
      </w:r>
    </w:p>
    <w:p w:rsidR="000835C3" w:rsidRDefault="000835C3" w:rsidP="000835C3">
      <w:pPr>
        <w:spacing w:after="0"/>
        <w:jc w:val="both"/>
        <w:rPr>
          <w:rFonts w:ascii="Verdana" w:hAnsi="Verdana" w:cs="Arial"/>
          <w:sz w:val="19"/>
          <w:szCs w:val="19"/>
        </w:rPr>
      </w:pP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 xml:space="preserve">Dado en la alcaldía municipal de Verapaz, Departamento de San Vicente, a los </w:t>
      </w:r>
      <w:r>
        <w:rPr>
          <w:rFonts w:ascii="Verdana" w:eastAsia="Times New Roman" w:hAnsi="Verdana" w:cs="Arial"/>
          <w:sz w:val="20"/>
          <w:szCs w:val="20"/>
          <w:lang w:eastAsia="es-ES"/>
        </w:rPr>
        <w:t>dieciocho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 xml:space="preserve"> días del mes de </w:t>
      </w:r>
      <w:r>
        <w:rPr>
          <w:rFonts w:ascii="Verdana" w:eastAsia="Times New Roman" w:hAnsi="Verdana" w:cs="Arial"/>
          <w:sz w:val="20"/>
          <w:szCs w:val="20"/>
          <w:lang w:eastAsia="es-ES"/>
        </w:rPr>
        <w:t>diciembre</w:t>
      </w:r>
      <w:r w:rsidRPr="00A5548A">
        <w:rPr>
          <w:rFonts w:ascii="Verdana" w:eastAsia="Times New Roman" w:hAnsi="Verdana" w:cs="Arial"/>
          <w:sz w:val="20"/>
          <w:szCs w:val="20"/>
          <w:lang w:eastAsia="es-ES"/>
        </w:rPr>
        <w:t xml:space="preserve"> de </w:t>
      </w: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dos mil </w:t>
      </w:r>
      <w:r>
        <w:rPr>
          <w:rFonts w:ascii="Verdana" w:eastAsia="Times New Roman" w:hAnsi="Verdana" w:cs="Arial"/>
          <w:sz w:val="20"/>
          <w:szCs w:val="20"/>
          <w:lang w:eastAsia="es-ES"/>
        </w:rPr>
        <w:t>veinte.////////////////////////////////////////////////</w:t>
      </w:r>
    </w:p>
    <w:p w:rsidR="000835C3" w:rsidRPr="000835C3" w:rsidRDefault="000835C3" w:rsidP="000835C3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///////////////////////////////////////////////////////////////////////////</w:t>
      </w:r>
      <w:r>
        <w:rPr>
          <w:rFonts w:ascii="Verdana" w:eastAsia="Times New Roman" w:hAnsi="Verdana" w:cs="Arial"/>
          <w:sz w:val="20"/>
          <w:szCs w:val="20"/>
          <w:lang w:eastAsia="es-ES"/>
        </w:rPr>
        <w:t>/////////////////////////////////////////////////////////////////////////////////////////////////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//////////////////////Se confirma con su originalidad con el cual se confronto y para que sirva de legal notificación, se extiende la presente en la Alcaldía Municipal de Verapaz a los </w:t>
      </w:r>
      <w:r>
        <w:rPr>
          <w:rFonts w:ascii="Verdana" w:eastAsia="Times New Roman" w:hAnsi="Verdana" w:cs="Arial"/>
          <w:sz w:val="20"/>
          <w:szCs w:val="20"/>
          <w:lang w:eastAsia="es-ES"/>
        </w:rPr>
        <w:t>diecinueve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días del mes de </w:t>
      </w:r>
      <w:r>
        <w:rPr>
          <w:rFonts w:ascii="Verdana" w:eastAsia="Times New Roman" w:hAnsi="Verdana" w:cs="Arial"/>
          <w:sz w:val="20"/>
          <w:szCs w:val="20"/>
          <w:lang w:eastAsia="es-ES"/>
        </w:rPr>
        <w:t>febrero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 xml:space="preserve"> de dos </w:t>
      </w: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mil 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veinti</w:t>
      </w:r>
      <w:r>
        <w:rPr>
          <w:rFonts w:ascii="Verdana" w:eastAsia="Times New Roman" w:hAnsi="Verdana" w:cs="Arial"/>
          <w:sz w:val="20"/>
          <w:szCs w:val="20"/>
          <w:lang w:eastAsia="es-ES"/>
        </w:rPr>
        <w:t>uno</w:t>
      </w:r>
      <w:r w:rsidRPr="000835C3">
        <w:rPr>
          <w:rFonts w:ascii="Verdana" w:eastAsia="Times New Roman" w:hAnsi="Verdana" w:cs="Arial"/>
          <w:sz w:val="20"/>
          <w:szCs w:val="20"/>
          <w:lang w:eastAsia="es-ES"/>
        </w:rPr>
        <w:t>.</w:t>
      </w:r>
    </w:p>
    <w:p w:rsidR="000835C3" w:rsidRPr="000835C3" w:rsidRDefault="000835C3" w:rsidP="000835C3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0835C3" w:rsidRPr="000835C3" w:rsidRDefault="000835C3" w:rsidP="000835C3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0835C3" w:rsidRPr="000835C3" w:rsidRDefault="000835C3" w:rsidP="000835C3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4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</w:tblGrid>
      <w:tr w:rsidR="000835C3" w:rsidRPr="000835C3" w:rsidTr="000815A5">
        <w:trPr>
          <w:trHeight w:val="20"/>
        </w:trPr>
        <w:tc>
          <w:tcPr>
            <w:tcW w:w="4588" w:type="dxa"/>
          </w:tcPr>
          <w:p w:rsidR="000835C3" w:rsidRPr="000835C3" w:rsidRDefault="000835C3" w:rsidP="000835C3">
            <w:pPr>
              <w:spacing w:line="259" w:lineRule="auto"/>
              <w:ind w:left="0" w:firstLine="0"/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835C3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F:_____________________________</w:t>
            </w:r>
          </w:p>
        </w:tc>
      </w:tr>
      <w:tr w:rsidR="000835C3" w:rsidRPr="000835C3" w:rsidTr="000815A5">
        <w:trPr>
          <w:trHeight w:val="20"/>
        </w:trPr>
        <w:tc>
          <w:tcPr>
            <w:tcW w:w="4588" w:type="dxa"/>
          </w:tcPr>
          <w:p w:rsidR="000835C3" w:rsidRPr="000835C3" w:rsidRDefault="000835C3" w:rsidP="000835C3">
            <w:pPr>
              <w:spacing w:line="259" w:lineRule="auto"/>
              <w:ind w:left="0" w:firstLine="0"/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835C3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Ing. Gerardo Miguel Hernández Martínez</w:t>
            </w:r>
          </w:p>
        </w:tc>
      </w:tr>
      <w:tr w:rsidR="000835C3" w:rsidRPr="000835C3" w:rsidTr="000815A5">
        <w:trPr>
          <w:trHeight w:val="20"/>
        </w:trPr>
        <w:tc>
          <w:tcPr>
            <w:tcW w:w="4588" w:type="dxa"/>
          </w:tcPr>
          <w:p w:rsidR="000835C3" w:rsidRPr="000835C3" w:rsidRDefault="000835C3" w:rsidP="000835C3">
            <w:pPr>
              <w:spacing w:line="259" w:lineRule="auto"/>
              <w:ind w:left="0" w:firstLine="0"/>
              <w:jc w:val="both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0835C3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Secretario Municipal</w:t>
            </w:r>
          </w:p>
        </w:tc>
      </w:tr>
    </w:tbl>
    <w:p w:rsidR="000835C3" w:rsidRPr="000835C3" w:rsidRDefault="000835C3" w:rsidP="000835C3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0835C3" w:rsidRPr="000A30BB" w:rsidRDefault="000835C3" w:rsidP="000835C3">
      <w:pPr>
        <w:spacing w:after="0"/>
        <w:jc w:val="both"/>
      </w:pPr>
    </w:p>
    <w:sectPr w:rsidR="000835C3" w:rsidRPr="000A30BB" w:rsidSect="00A83D7E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96" w:rsidRDefault="00230396" w:rsidP="00A83D7E">
      <w:pPr>
        <w:spacing w:after="0" w:line="240" w:lineRule="auto"/>
      </w:pPr>
      <w:r>
        <w:separator/>
      </w:r>
    </w:p>
  </w:endnote>
  <w:endnote w:type="continuationSeparator" w:id="0">
    <w:p w:rsidR="00230396" w:rsidRDefault="00230396" w:rsidP="00A8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45C" w:rsidRDefault="0067445C">
    <w:pPr>
      <w:pStyle w:val="Piedepgina"/>
    </w:pPr>
    <w:r w:rsidRPr="00A83D7E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770E568" wp14:editId="411DB35A">
          <wp:simplePos x="0" y="0"/>
          <wp:positionH relativeFrom="column">
            <wp:posOffset>-1085850</wp:posOffset>
          </wp:positionH>
          <wp:positionV relativeFrom="paragraph">
            <wp:posOffset>-1174115</wp:posOffset>
          </wp:positionV>
          <wp:extent cx="7761605" cy="12274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3D7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CD6171" wp14:editId="271FF269">
              <wp:simplePos x="0" y="0"/>
              <wp:positionH relativeFrom="column">
                <wp:posOffset>-641350</wp:posOffset>
              </wp:positionH>
              <wp:positionV relativeFrom="paragraph">
                <wp:posOffset>-445135</wp:posOffset>
              </wp:positionV>
              <wp:extent cx="6496050" cy="50482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445C" w:rsidRPr="00CF3609" w:rsidRDefault="0067445C" w:rsidP="00A83D7E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>ALCALDIA MUNICIPAL DE LA CIUDAD DE VERAPAZ, DEPARTAMENTO DE SAN VICENTE</w:t>
                          </w:r>
                        </w:p>
                        <w:p w:rsidR="0067445C" w:rsidRPr="00CF3609" w:rsidRDefault="0067445C" w:rsidP="00A83D7E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 xml:space="preserve">Calle Norberto Marroquín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Barrio El Centro Tel.  2347-0302 Correo: </w:t>
                          </w:r>
                          <w:r w:rsidRPr="00047E35">
                            <w:rPr>
                              <w:color w:val="FFFFFF" w:themeColor="background1"/>
                            </w:rPr>
                            <w:t>secretaria.municipal@alcaldiaverapaz.com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CD61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0.5pt;margin-top:-35.05pt;width:511.5pt;height:3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" filled="f" stroked="f">
              <v:textbox>
                <w:txbxContent>
                  <w:p w:rsidR="0067445C" w:rsidRPr="00CF3609" w:rsidRDefault="0067445C" w:rsidP="00A83D7E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>ALCALDIA MUNICIPAL DE LA CIUDAD DE VERAPAZ, DEPARTAMENTO DE SAN VICENTE</w:t>
                    </w:r>
                  </w:p>
                  <w:p w:rsidR="0067445C" w:rsidRPr="00CF3609" w:rsidRDefault="0067445C" w:rsidP="00A83D7E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 xml:space="preserve">Calle Norberto Marroquín </w:t>
                    </w:r>
                    <w:r>
                      <w:rPr>
                        <w:color w:val="FFFFFF" w:themeColor="background1"/>
                      </w:rPr>
                      <w:t xml:space="preserve">Barrio El Centro Tel.  2347-0302 Correo: </w:t>
                    </w:r>
                    <w:r w:rsidRPr="00047E35">
                      <w:rPr>
                        <w:color w:val="FFFFFF" w:themeColor="background1"/>
                      </w:rPr>
                      <w:t>secretaria.municipal@alcaldiaverapaz.com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96" w:rsidRDefault="00230396" w:rsidP="00A83D7E">
      <w:pPr>
        <w:spacing w:after="0" w:line="240" w:lineRule="auto"/>
      </w:pPr>
      <w:r>
        <w:separator/>
      </w:r>
    </w:p>
  </w:footnote>
  <w:footnote w:type="continuationSeparator" w:id="0">
    <w:p w:rsidR="00230396" w:rsidRDefault="00230396" w:rsidP="00A8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6"/>
      <w:gridCol w:w="7930"/>
      <w:gridCol w:w="1226"/>
    </w:tblGrid>
    <w:tr w:rsidR="0067445C" w:rsidRPr="00B6295D" w:rsidTr="00C727AE">
      <w:trPr>
        <w:trHeight w:val="599"/>
        <w:jc w:val="center"/>
      </w:trPr>
      <w:tc>
        <w:tcPr>
          <w:tcW w:w="1486" w:type="dxa"/>
        </w:tcPr>
        <w:p w:rsidR="0067445C" w:rsidRPr="0062204A" w:rsidRDefault="0067445C" w:rsidP="00A83D7E">
          <w:pPr>
            <w:pStyle w:val="Encabezado"/>
            <w:ind w:left="0" w:firstLine="0"/>
            <w:rPr>
              <w:rFonts w:ascii="Baskerville Old Face" w:hAnsi="Baskerville Old Face"/>
              <w:sz w:val="8"/>
            </w:rPr>
          </w:pPr>
          <w:r w:rsidRPr="00B6295D">
            <w:rPr>
              <w:rFonts w:ascii="Baskerville Old Face" w:hAnsi="Baskerville Old Face"/>
              <w:noProof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5F8EBEB" wp14:editId="197F941A">
                <wp:simplePos x="0" y="0"/>
                <wp:positionH relativeFrom="margin">
                  <wp:posOffset>68732</wp:posOffset>
                </wp:positionH>
                <wp:positionV relativeFrom="margin">
                  <wp:posOffset>6986</wp:posOffset>
                </wp:positionV>
                <wp:extent cx="735178" cy="685800"/>
                <wp:effectExtent l="0" t="0" r="8255" b="0"/>
                <wp:wrapSquare wrapText="bothSides"/>
                <wp:docPr id="1" name="Imagen 1" descr="C:\Documents and Settings\user\Escritorio\actas\escudo de el salvad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Escritorio\actas\escudo de el salvad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17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0" w:type="dxa"/>
        </w:tcPr>
        <w:p w:rsidR="0067445C" w:rsidRPr="00B6295D" w:rsidRDefault="0067445C" w:rsidP="00A83D7E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E617B57" wp14:editId="0CC5A6E7">
                    <wp:simplePos x="0" y="0"/>
                    <wp:positionH relativeFrom="column">
                      <wp:posOffset>241935</wp:posOffset>
                    </wp:positionH>
                    <wp:positionV relativeFrom="paragraph">
                      <wp:posOffset>607695</wp:posOffset>
                    </wp:positionV>
                    <wp:extent cx="4343400" cy="0"/>
                    <wp:effectExtent l="0" t="19050" r="19050" b="190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434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E7C4C82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47.85pt" to="361.0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A0ADC8" wp14:editId="50379E88">
                    <wp:simplePos x="0" y="0"/>
                    <wp:positionH relativeFrom="column">
                      <wp:posOffset>-100965</wp:posOffset>
                    </wp:positionH>
                    <wp:positionV relativeFrom="paragraph">
                      <wp:posOffset>683894</wp:posOffset>
                    </wp:positionV>
                    <wp:extent cx="5067300" cy="9525"/>
                    <wp:effectExtent l="19050" t="19050" r="19050" b="28575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67300" cy="95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A55763" id="Conector rec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53.85pt" to="391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sz w:val="20"/>
            </w:rPr>
            <w:object w:dxaOrig="6330" w:dyaOrig="11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7pt;height:42.75pt" o:ole="">
                <v:imagedata r:id="rId2" o:title=""/>
              </v:shape>
              <o:OLEObject Type="Embed" ProgID="PBrush" ShapeID="_x0000_i1025" DrawAspect="Content" ObjectID="_1675245162" r:id="rId3"/>
            </w:object>
          </w:r>
        </w:p>
      </w:tc>
      <w:tc>
        <w:tcPr>
          <w:tcW w:w="1226" w:type="dxa"/>
        </w:tcPr>
        <w:p w:rsidR="0067445C" w:rsidRPr="00B6295D" w:rsidRDefault="0067445C" w:rsidP="00A83D7E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 w:rsidRPr="00B6295D">
            <w:rPr>
              <w:sz w:val="20"/>
            </w:rPr>
            <w:object w:dxaOrig="3000" w:dyaOrig="3480">
              <v:shape id="_x0000_i1026" type="#_x0000_t75" style="width:47.25pt;height:53.25pt" o:ole="">
                <v:imagedata r:id="rId4" o:title=""/>
              </v:shape>
              <o:OLEObject Type="Embed" ProgID="PBrush" ShapeID="_x0000_i1026" DrawAspect="Content" ObjectID="_1675245163" r:id="rId5"/>
            </w:object>
          </w:r>
        </w:p>
      </w:tc>
    </w:tr>
  </w:tbl>
  <w:p w:rsidR="0067445C" w:rsidRPr="00A83D7E" w:rsidRDefault="0067445C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15D66"/>
    <w:multiLevelType w:val="hybridMultilevel"/>
    <w:tmpl w:val="CAACD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0F71"/>
    <w:multiLevelType w:val="hybridMultilevel"/>
    <w:tmpl w:val="46187EE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F4127AE"/>
    <w:multiLevelType w:val="hybridMultilevel"/>
    <w:tmpl w:val="CDDE3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FF"/>
    <w:rsid w:val="00016905"/>
    <w:rsid w:val="000403CB"/>
    <w:rsid w:val="000835C3"/>
    <w:rsid w:val="000A30BB"/>
    <w:rsid w:val="000D7C4A"/>
    <w:rsid w:val="00113D7F"/>
    <w:rsid w:val="001449A3"/>
    <w:rsid w:val="00176464"/>
    <w:rsid w:val="001F7F06"/>
    <w:rsid w:val="002016C8"/>
    <w:rsid w:val="00230396"/>
    <w:rsid w:val="002437F9"/>
    <w:rsid w:val="00283191"/>
    <w:rsid w:val="00291BF0"/>
    <w:rsid w:val="0029758D"/>
    <w:rsid w:val="002E3A1C"/>
    <w:rsid w:val="00314054"/>
    <w:rsid w:val="003A2E48"/>
    <w:rsid w:val="003C3D51"/>
    <w:rsid w:val="00404148"/>
    <w:rsid w:val="004619AA"/>
    <w:rsid w:val="004C50F9"/>
    <w:rsid w:val="005A2815"/>
    <w:rsid w:val="0061223C"/>
    <w:rsid w:val="0067445C"/>
    <w:rsid w:val="006B5373"/>
    <w:rsid w:val="00796671"/>
    <w:rsid w:val="00807FDC"/>
    <w:rsid w:val="008336D6"/>
    <w:rsid w:val="00866F6C"/>
    <w:rsid w:val="008B62A9"/>
    <w:rsid w:val="008F7A10"/>
    <w:rsid w:val="009109C6"/>
    <w:rsid w:val="00936C8E"/>
    <w:rsid w:val="00964651"/>
    <w:rsid w:val="00983C44"/>
    <w:rsid w:val="0098735A"/>
    <w:rsid w:val="00997CD5"/>
    <w:rsid w:val="009D4ACC"/>
    <w:rsid w:val="00A404C2"/>
    <w:rsid w:val="00A60892"/>
    <w:rsid w:val="00A72FC9"/>
    <w:rsid w:val="00A825D2"/>
    <w:rsid w:val="00A83D7E"/>
    <w:rsid w:val="00AB469B"/>
    <w:rsid w:val="00B63773"/>
    <w:rsid w:val="00BC0570"/>
    <w:rsid w:val="00C0690D"/>
    <w:rsid w:val="00C54132"/>
    <w:rsid w:val="00C727AE"/>
    <w:rsid w:val="00C74FCA"/>
    <w:rsid w:val="00C803CB"/>
    <w:rsid w:val="00CA15D2"/>
    <w:rsid w:val="00CA57D3"/>
    <w:rsid w:val="00CD5FFF"/>
    <w:rsid w:val="00CF7371"/>
    <w:rsid w:val="00D50F15"/>
    <w:rsid w:val="00D96407"/>
    <w:rsid w:val="00DF1F47"/>
    <w:rsid w:val="00ED3F31"/>
    <w:rsid w:val="00F0594C"/>
    <w:rsid w:val="00F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chartTrackingRefBased/>
  <w15:docId w15:val="{1D3305FF-4291-444C-942D-0A84271F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3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D7E"/>
  </w:style>
  <w:style w:type="paragraph" w:styleId="Piedepgina">
    <w:name w:val="footer"/>
    <w:basedOn w:val="Normal"/>
    <w:link w:val="PiedepginaCar"/>
    <w:uiPriority w:val="99"/>
    <w:unhideWhenUsed/>
    <w:rsid w:val="00A83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D7E"/>
  </w:style>
  <w:style w:type="table" w:styleId="Tablaconcuadrcula">
    <w:name w:val="Table Grid"/>
    <w:basedOn w:val="Tablanormal"/>
    <w:uiPriority w:val="59"/>
    <w:rsid w:val="00A83D7E"/>
    <w:pPr>
      <w:spacing w:after="0" w:line="240" w:lineRule="auto"/>
      <w:ind w:left="714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19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D51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835C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8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69F5-1924-495D-B82C-4D24FFBB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cp:lastPrinted>2021-02-19T19:04:00Z</cp:lastPrinted>
  <dcterms:created xsi:type="dcterms:W3CDTF">2021-02-19T19:06:00Z</dcterms:created>
  <dcterms:modified xsi:type="dcterms:W3CDTF">2021-02-19T19:06:00Z</dcterms:modified>
</cp:coreProperties>
</file>