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FDAC" w14:textId="77777777" w:rsidR="0064604C" w:rsidRDefault="0064604C" w:rsidP="0064604C">
      <w:pPr>
        <w:pStyle w:val="Textoindependiente"/>
        <w:jc w:val="center"/>
        <w:rPr>
          <w:rFonts w:cs="Arial"/>
          <w:b/>
          <w:sz w:val="28"/>
          <w:szCs w:val="28"/>
        </w:rPr>
      </w:pPr>
    </w:p>
    <w:p w14:paraId="4CE67192" w14:textId="77777777" w:rsidR="0064604C" w:rsidRPr="008A58A4" w:rsidRDefault="0064604C" w:rsidP="0064604C">
      <w:pPr>
        <w:pStyle w:val="Textoindependiente"/>
        <w:jc w:val="center"/>
        <w:rPr>
          <w:rFonts w:cs="Arial"/>
          <w:sz w:val="28"/>
          <w:szCs w:val="28"/>
        </w:rPr>
      </w:pPr>
      <w:r w:rsidRPr="008A58A4">
        <w:rPr>
          <w:rFonts w:cs="Arial"/>
          <w:sz w:val="28"/>
          <w:szCs w:val="28"/>
        </w:rPr>
        <w:t>MUNICIPALIDAD    DE    USULUTÁN.</w:t>
      </w:r>
    </w:p>
    <w:p w14:paraId="3F9FCFD2" w14:textId="77777777" w:rsidR="0064604C" w:rsidRPr="008A58A4" w:rsidRDefault="0064604C" w:rsidP="0064604C">
      <w:pPr>
        <w:pStyle w:val="Textoindependiente"/>
        <w:jc w:val="center"/>
        <w:rPr>
          <w:rFonts w:cs="Arial"/>
          <w:sz w:val="28"/>
          <w:szCs w:val="28"/>
        </w:rPr>
      </w:pPr>
    </w:p>
    <w:p w14:paraId="70F486B3" w14:textId="77777777" w:rsidR="0064604C" w:rsidRPr="008A58A4" w:rsidRDefault="0064604C" w:rsidP="0064604C">
      <w:pPr>
        <w:pStyle w:val="Textoindependiente"/>
        <w:jc w:val="center"/>
        <w:rPr>
          <w:rFonts w:cs="Arial"/>
          <w:sz w:val="24"/>
        </w:rPr>
      </w:pPr>
      <w:r w:rsidRPr="008A58A4">
        <w:rPr>
          <w:rFonts w:cs="Arial"/>
          <w:sz w:val="24"/>
        </w:rPr>
        <w:t>AUDITORÍA   INTERNA.</w:t>
      </w:r>
    </w:p>
    <w:p w14:paraId="6FE071F1" w14:textId="77777777" w:rsidR="0064604C" w:rsidRPr="008550DB" w:rsidRDefault="0064604C" w:rsidP="0064604C">
      <w:pPr>
        <w:pStyle w:val="Textoindependiente"/>
        <w:rPr>
          <w:b/>
          <w:sz w:val="24"/>
        </w:rPr>
      </w:pPr>
    </w:p>
    <w:p w14:paraId="10802091" w14:textId="77777777" w:rsidR="0064604C" w:rsidRDefault="0064604C" w:rsidP="0064604C">
      <w:pPr>
        <w:pStyle w:val="Textoindependiente"/>
        <w:rPr>
          <w:b/>
          <w:sz w:val="24"/>
        </w:rPr>
      </w:pPr>
    </w:p>
    <w:p w14:paraId="1E6E1173" w14:textId="77777777" w:rsidR="0064604C" w:rsidRDefault="0064604C" w:rsidP="0064604C">
      <w:pPr>
        <w:pStyle w:val="Textoindependiente"/>
        <w:rPr>
          <w:b/>
          <w:sz w:val="24"/>
        </w:rPr>
      </w:pPr>
    </w:p>
    <w:p w14:paraId="7FA03A25" w14:textId="77777777" w:rsidR="0064604C" w:rsidRDefault="0064604C" w:rsidP="0064604C">
      <w:pPr>
        <w:pStyle w:val="Textoindependiente"/>
        <w:rPr>
          <w:b/>
          <w:sz w:val="24"/>
        </w:rPr>
      </w:pPr>
    </w:p>
    <w:p w14:paraId="40E3A7AF" w14:textId="77777777" w:rsidR="0064604C" w:rsidRDefault="0064604C" w:rsidP="0064604C">
      <w:pPr>
        <w:pStyle w:val="Textoindependiente"/>
        <w:rPr>
          <w:b/>
          <w:sz w:val="24"/>
        </w:rPr>
      </w:pPr>
    </w:p>
    <w:p w14:paraId="78A4C35B" w14:textId="77777777" w:rsidR="0064604C" w:rsidRDefault="0064604C" w:rsidP="0064604C">
      <w:pPr>
        <w:pStyle w:val="Textoindependiente"/>
        <w:rPr>
          <w:b/>
          <w:sz w:val="24"/>
        </w:rPr>
      </w:pPr>
    </w:p>
    <w:p w14:paraId="63E771A4" w14:textId="399C3AD3" w:rsidR="0064604C" w:rsidRDefault="00361C43" w:rsidP="00361C43">
      <w:pPr>
        <w:pStyle w:val="Textoindependiente"/>
        <w:jc w:val="center"/>
        <w:rPr>
          <w:b/>
        </w:rPr>
      </w:pPr>
      <w:r>
        <w:rPr>
          <w:noProof/>
        </w:rPr>
        <w:drawing>
          <wp:inline distT="0" distB="0" distL="0" distR="0" wp14:anchorId="3989736A" wp14:editId="691D7D47">
            <wp:extent cx="1680845" cy="1619250"/>
            <wp:effectExtent l="0" t="0" r="0" b="0"/>
            <wp:docPr id="1" name="Imagen 1" descr="C:\Users\AMERICA\Downloads\LOGO ALCALDIA MUNICIPAL-03 (1).png"/>
            <wp:cNvGraphicFramePr/>
            <a:graphic xmlns:a="http://schemas.openxmlformats.org/drawingml/2006/main">
              <a:graphicData uri="http://schemas.openxmlformats.org/drawingml/2006/picture">
                <pic:pic xmlns:pic="http://schemas.openxmlformats.org/drawingml/2006/picture">
                  <pic:nvPicPr>
                    <pic:cNvPr id="3" name="Imagen 3" descr="C:\Users\AMERICA\Downloads\LOGO ALCALDIA MUNICIPAL-03 (1).png"/>
                    <pic:cNvPicPr/>
                  </pic:nvPicPr>
                  <pic:blipFill>
                    <a:blip r:embed="rId8"/>
                    <a:stretch>
                      <a:fillRect/>
                    </a:stretch>
                  </pic:blipFill>
                  <pic:spPr bwMode="auto">
                    <a:xfrm>
                      <a:off x="0" y="0"/>
                      <a:ext cx="1680845" cy="1619250"/>
                    </a:xfrm>
                    <a:prstGeom prst="rect">
                      <a:avLst/>
                    </a:prstGeom>
                  </pic:spPr>
                </pic:pic>
              </a:graphicData>
            </a:graphic>
          </wp:inline>
        </w:drawing>
      </w:r>
    </w:p>
    <w:p w14:paraId="40FF9CE2" w14:textId="77777777" w:rsidR="0064604C" w:rsidRDefault="0064604C" w:rsidP="0064604C">
      <w:pPr>
        <w:pStyle w:val="Textoindependiente"/>
        <w:rPr>
          <w:b/>
        </w:rPr>
      </w:pPr>
    </w:p>
    <w:p w14:paraId="2932710E" w14:textId="77777777" w:rsidR="0064604C" w:rsidRDefault="0064604C" w:rsidP="0064604C">
      <w:pPr>
        <w:pStyle w:val="Textoindependiente"/>
        <w:rPr>
          <w:b/>
        </w:rPr>
      </w:pPr>
    </w:p>
    <w:p w14:paraId="0F27EF98" w14:textId="77777777" w:rsidR="0064604C" w:rsidRDefault="0064604C" w:rsidP="0064604C">
      <w:pPr>
        <w:pStyle w:val="Textoindependiente"/>
        <w:rPr>
          <w:b/>
        </w:rPr>
      </w:pPr>
    </w:p>
    <w:p w14:paraId="0A1F54F7" w14:textId="77777777" w:rsidR="0064604C" w:rsidRDefault="0064604C" w:rsidP="0064604C">
      <w:pPr>
        <w:pStyle w:val="Textoindependiente"/>
        <w:rPr>
          <w:b/>
        </w:rPr>
      </w:pPr>
    </w:p>
    <w:p w14:paraId="6F0B4ACA" w14:textId="77777777" w:rsidR="0064604C" w:rsidRDefault="0064604C" w:rsidP="0064604C">
      <w:pPr>
        <w:pStyle w:val="Textoindependiente"/>
        <w:rPr>
          <w:b/>
        </w:rPr>
      </w:pPr>
    </w:p>
    <w:p w14:paraId="122A69A6" w14:textId="77777777" w:rsidR="0064604C" w:rsidRPr="00AE2777" w:rsidRDefault="0064604C" w:rsidP="0064604C"/>
    <w:p w14:paraId="78C49C2C" w14:textId="36647C60" w:rsidR="0064604C" w:rsidRDefault="0064604C" w:rsidP="0034784E">
      <w:pPr>
        <w:spacing w:after="0" w:line="480" w:lineRule="auto"/>
        <w:jc w:val="both"/>
        <w:rPr>
          <w:rFonts w:ascii="Arial" w:hAnsi="Arial" w:cs="Arial"/>
          <w:b/>
          <w:sz w:val="24"/>
        </w:rPr>
      </w:pPr>
      <w:r w:rsidRPr="00F54AB2">
        <w:rPr>
          <w:rFonts w:ascii="Arial" w:eastAsia="Times New Roman" w:hAnsi="Arial" w:cs="Arial"/>
          <w:sz w:val="24"/>
          <w:szCs w:val="28"/>
          <w:lang w:eastAsia="es-ES"/>
        </w:rPr>
        <w:t xml:space="preserve">INFORME </w:t>
      </w:r>
      <w:r w:rsidR="00804B38">
        <w:rPr>
          <w:rFonts w:ascii="Arial" w:eastAsia="Times New Roman" w:hAnsi="Arial" w:cs="Arial"/>
          <w:sz w:val="24"/>
          <w:szCs w:val="28"/>
          <w:lang w:eastAsia="es-ES"/>
        </w:rPr>
        <w:t xml:space="preserve">  </w:t>
      </w:r>
      <w:r w:rsidR="007B3319">
        <w:rPr>
          <w:rFonts w:ascii="Arial" w:eastAsia="Times New Roman" w:hAnsi="Arial" w:cs="Arial"/>
          <w:sz w:val="24"/>
          <w:szCs w:val="28"/>
          <w:lang w:eastAsia="es-ES"/>
        </w:rPr>
        <w:t xml:space="preserve">FINAL   </w:t>
      </w:r>
      <w:r w:rsidRPr="00F54AB2">
        <w:rPr>
          <w:rFonts w:ascii="Arial" w:eastAsia="Times New Roman" w:hAnsi="Arial" w:cs="Arial"/>
          <w:sz w:val="24"/>
          <w:szCs w:val="28"/>
          <w:lang w:eastAsia="es-ES"/>
        </w:rPr>
        <w:t>D</w:t>
      </w:r>
      <w:r w:rsidR="006C5EFB">
        <w:rPr>
          <w:rFonts w:ascii="Arial" w:eastAsia="Times New Roman" w:hAnsi="Arial" w:cs="Arial"/>
          <w:sz w:val="24"/>
          <w:szCs w:val="28"/>
          <w:lang w:eastAsia="es-ES"/>
        </w:rPr>
        <w:t xml:space="preserve">E </w:t>
      </w:r>
      <w:r w:rsidR="00804B38">
        <w:rPr>
          <w:rFonts w:ascii="Arial" w:eastAsia="Times New Roman" w:hAnsi="Arial" w:cs="Arial"/>
          <w:sz w:val="24"/>
          <w:szCs w:val="28"/>
          <w:lang w:eastAsia="es-ES"/>
        </w:rPr>
        <w:t xml:space="preserve">  </w:t>
      </w:r>
      <w:r w:rsidR="006C5EFB">
        <w:rPr>
          <w:rFonts w:ascii="Arial" w:eastAsia="Times New Roman" w:hAnsi="Arial" w:cs="Arial"/>
          <w:sz w:val="24"/>
          <w:szCs w:val="28"/>
          <w:lang w:eastAsia="es-ES"/>
        </w:rPr>
        <w:t xml:space="preserve">AUDITORÍA </w:t>
      </w:r>
      <w:r w:rsidR="00804B38">
        <w:rPr>
          <w:rFonts w:ascii="Arial" w:eastAsia="Times New Roman" w:hAnsi="Arial" w:cs="Arial"/>
          <w:sz w:val="24"/>
          <w:szCs w:val="28"/>
          <w:lang w:eastAsia="es-ES"/>
        </w:rPr>
        <w:t xml:space="preserve">  </w:t>
      </w:r>
      <w:r w:rsidR="006C5EFB">
        <w:rPr>
          <w:rFonts w:ascii="Arial" w:eastAsia="Times New Roman" w:hAnsi="Arial" w:cs="Arial"/>
          <w:sz w:val="24"/>
          <w:szCs w:val="28"/>
          <w:lang w:eastAsia="es-ES"/>
        </w:rPr>
        <w:t>DE</w:t>
      </w:r>
      <w:r w:rsidR="00804B38">
        <w:rPr>
          <w:rFonts w:ascii="Arial" w:eastAsia="Times New Roman" w:hAnsi="Arial" w:cs="Arial"/>
          <w:sz w:val="24"/>
          <w:szCs w:val="28"/>
          <w:lang w:eastAsia="es-ES"/>
        </w:rPr>
        <w:t xml:space="preserve">  </w:t>
      </w:r>
      <w:r w:rsidR="006C5EFB">
        <w:rPr>
          <w:rFonts w:ascii="Arial" w:eastAsia="Times New Roman" w:hAnsi="Arial" w:cs="Arial"/>
          <w:sz w:val="24"/>
          <w:szCs w:val="28"/>
          <w:lang w:eastAsia="es-ES"/>
        </w:rPr>
        <w:t xml:space="preserve"> EXAMEN </w:t>
      </w:r>
      <w:r w:rsidR="00804B38">
        <w:rPr>
          <w:rFonts w:ascii="Arial" w:eastAsia="Times New Roman" w:hAnsi="Arial" w:cs="Arial"/>
          <w:sz w:val="24"/>
          <w:szCs w:val="28"/>
          <w:lang w:eastAsia="es-ES"/>
        </w:rPr>
        <w:t xml:space="preserve">  </w:t>
      </w:r>
      <w:r w:rsidR="006C5EFB">
        <w:rPr>
          <w:rFonts w:ascii="Arial" w:eastAsia="Times New Roman" w:hAnsi="Arial" w:cs="Arial"/>
          <w:sz w:val="24"/>
          <w:szCs w:val="28"/>
          <w:lang w:eastAsia="es-ES"/>
        </w:rPr>
        <w:t xml:space="preserve">ESPECIAL </w:t>
      </w:r>
      <w:r w:rsidRPr="00F54AB2">
        <w:rPr>
          <w:rFonts w:ascii="Arial" w:eastAsia="Times New Roman" w:hAnsi="Arial" w:cs="Arial"/>
          <w:sz w:val="24"/>
          <w:szCs w:val="28"/>
          <w:lang w:eastAsia="es-ES"/>
        </w:rPr>
        <w:t xml:space="preserve">REALIZADA </w:t>
      </w:r>
      <w:r w:rsidR="005303F1">
        <w:rPr>
          <w:rFonts w:ascii="Arial" w:eastAsia="Times New Roman" w:hAnsi="Arial" w:cs="Arial"/>
          <w:sz w:val="24"/>
          <w:szCs w:val="28"/>
          <w:lang w:eastAsia="es-ES"/>
        </w:rPr>
        <w:t xml:space="preserve">  </w:t>
      </w:r>
      <w:r w:rsidRPr="00F54AB2">
        <w:rPr>
          <w:rFonts w:ascii="Arial" w:eastAsia="Times New Roman" w:hAnsi="Arial" w:cs="Arial"/>
          <w:sz w:val="24"/>
          <w:szCs w:val="28"/>
          <w:lang w:eastAsia="es-ES"/>
        </w:rPr>
        <w:t>A</w:t>
      </w:r>
      <w:r>
        <w:rPr>
          <w:rFonts w:ascii="Arial" w:eastAsia="Times New Roman" w:hAnsi="Arial" w:cs="Arial"/>
          <w:sz w:val="24"/>
          <w:szCs w:val="28"/>
          <w:lang w:eastAsia="es-ES"/>
        </w:rPr>
        <w:t xml:space="preserve"> </w:t>
      </w:r>
      <w:r w:rsidR="005303F1">
        <w:rPr>
          <w:rFonts w:ascii="Arial" w:eastAsia="Times New Roman" w:hAnsi="Arial" w:cs="Arial"/>
          <w:sz w:val="24"/>
          <w:szCs w:val="28"/>
          <w:lang w:eastAsia="es-ES"/>
        </w:rPr>
        <w:t xml:space="preserve">  </w:t>
      </w:r>
      <w:r>
        <w:rPr>
          <w:rFonts w:ascii="Arial" w:eastAsia="Times New Roman" w:hAnsi="Arial" w:cs="Arial"/>
          <w:sz w:val="24"/>
          <w:szCs w:val="28"/>
          <w:lang w:eastAsia="es-ES"/>
        </w:rPr>
        <w:t xml:space="preserve">LA </w:t>
      </w:r>
      <w:r w:rsidR="005303F1">
        <w:rPr>
          <w:rFonts w:ascii="Arial" w:eastAsia="Times New Roman" w:hAnsi="Arial" w:cs="Arial"/>
          <w:sz w:val="24"/>
          <w:szCs w:val="28"/>
          <w:lang w:eastAsia="es-ES"/>
        </w:rPr>
        <w:t xml:space="preserve">  </w:t>
      </w:r>
      <w:r w:rsidR="0088481E" w:rsidRPr="0088481E">
        <w:rPr>
          <w:rFonts w:ascii="Arial" w:eastAsia="Times New Roman" w:hAnsi="Arial" w:cs="Arial"/>
          <w:sz w:val="24"/>
          <w:szCs w:val="28"/>
          <w:lang w:eastAsia="es-ES"/>
        </w:rPr>
        <w:t xml:space="preserve">UNIDAD </w:t>
      </w:r>
      <w:r w:rsidR="0088481E">
        <w:rPr>
          <w:rFonts w:ascii="Arial" w:eastAsia="Times New Roman" w:hAnsi="Arial" w:cs="Arial"/>
          <w:sz w:val="24"/>
          <w:szCs w:val="28"/>
          <w:lang w:eastAsia="es-ES"/>
        </w:rPr>
        <w:t xml:space="preserve">  </w:t>
      </w:r>
      <w:r w:rsidR="0088481E" w:rsidRPr="0088481E">
        <w:rPr>
          <w:rFonts w:ascii="Arial" w:eastAsia="Times New Roman" w:hAnsi="Arial" w:cs="Arial"/>
          <w:sz w:val="24"/>
          <w:szCs w:val="28"/>
          <w:lang w:eastAsia="es-ES"/>
        </w:rPr>
        <w:t>DE</w:t>
      </w:r>
      <w:r w:rsidR="0088481E">
        <w:rPr>
          <w:rFonts w:ascii="Arial" w:eastAsia="Times New Roman" w:hAnsi="Arial" w:cs="Arial"/>
          <w:sz w:val="24"/>
          <w:szCs w:val="28"/>
          <w:lang w:eastAsia="es-ES"/>
        </w:rPr>
        <w:t xml:space="preserve">  </w:t>
      </w:r>
      <w:r w:rsidR="0088481E" w:rsidRPr="0088481E">
        <w:rPr>
          <w:rFonts w:ascii="Arial" w:eastAsia="Times New Roman" w:hAnsi="Arial" w:cs="Arial"/>
          <w:sz w:val="24"/>
          <w:szCs w:val="28"/>
          <w:lang w:eastAsia="es-ES"/>
        </w:rPr>
        <w:t xml:space="preserve"> </w:t>
      </w:r>
      <w:proofErr w:type="gramStart"/>
      <w:r w:rsidR="0034784E" w:rsidRPr="0088481E">
        <w:rPr>
          <w:rFonts w:ascii="Arial" w:eastAsia="Times New Roman" w:hAnsi="Arial" w:cs="Arial"/>
          <w:sz w:val="24"/>
          <w:szCs w:val="28"/>
          <w:lang w:eastAsia="es-ES"/>
        </w:rPr>
        <w:t>PROVEEDURÍA</w:t>
      </w:r>
      <w:r w:rsidR="0034784E">
        <w:rPr>
          <w:rFonts w:ascii="Arial" w:eastAsia="Times New Roman" w:hAnsi="Arial" w:cs="Arial"/>
          <w:sz w:val="24"/>
          <w:szCs w:val="28"/>
          <w:lang w:eastAsia="es-ES"/>
        </w:rPr>
        <w:t xml:space="preserve">,   </w:t>
      </w:r>
      <w:proofErr w:type="gramEnd"/>
      <w:r w:rsidR="0034784E">
        <w:rPr>
          <w:rFonts w:ascii="Arial" w:eastAsia="Times New Roman" w:hAnsi="Arial" w:cs="Arial"/>
          <w:sz w:val="24"/>
          <w:szCs w:val="28"/>
          <w:lang w:eastAsia="es-ES"/>
        </w:rPr>
        <w:t>ACTIVO   FIJO</w:t>
      </w:r>
      <w:r w:rsidR="0088481E" w:rsidRPr="0088481E">
        <w:rPr>
          <w:rFonts w:ascii="Arial" w:eastAsia="Times New Roman" w:hAnsi="Arial" w:cs="Arial"/>
          <w:sz w:val="24"/>
          <w:szCs w:val="28"/>
          <w:lang w:eastAsia="es-ES"/>
        </w:rPr>
        <w:t xml:space="preserve"> </w:t>
      </w:r>
      <w:r w:rsidR="0088481E">
        <w:rPr>
          <w:rFonts w:ascii="Arial" w:eastAsia="Times New Roman" w:hAnsi="Arial" w:cs="Arial"/>
          <w:sz w:val="24"/>
          <w:szCs w:val="28"/>
          <w:lang w:eastAsia="es-ES"/>
        </w:rPr>
        <w:t xml:space="preserve">  </w:t>
      </w:r>
      <w:r w:rsidR="0088481E" w:rsidRPr="0088481E">
        <w:rPr>
          <w:rFonts w:ascii="Arial" w:eastAsia="Times New Roman" w:hAnsi="Arial" w:cs="Arial"/>
          <w:sz w:val="24"/>
          <w:szCs w:val="28"/>
          <w:lang w:eastAsia="es-ES"/>
        </w:rPr>
        <w:t xml:space="preserve">Y </w:t>
      </w:r>
      <w:r w:rsidR="0088481E">
        <w:rPr>
          <w:rFonts w:ascii="Arial" w:eastAsia="Times New Roman" w:hAnsi="Arial" w:cs="Arial"/>
          <w:sz w:val="24"/>
          <w:szCs w:val="28"/>
          <w:lang w:eastAsia="es-ES"/>
        </w:rPr>
        <w:t xml:space="preserve">  </w:t>
      </w:r>
      <w:r w:rsidR="0088481E" w:rsidRPr="0088481E">
        <w:rPr>
          <w:rFonts w:ascii="Arial" w:eastAsia="Times New Roman" w:hAnsi="Arial" w:cs="Arial"/>
          <w:sz w:val="24"/>
          <w:szCs w:val="28"/>
          <w:lang w:eastAsia="es-ES"/>
        </w:rPr>
        <w:t>SERVICIOS</w:t>
      </w:r>
      <w:r w:rsidR="0034784E">
        <w:rPr>
          <w:rFonts w:ascii="Arial" w:eastAsia="Times New Roman" w:hAnsi="Arial" w:cs="Arial"/>
          <w:sz w:val="24"/>
          <w:szCs w:val="28"/>
          <w:lang w:eastAsia="es-ES"/>
        </w:rPr>
        <w:t xml:space="preserve">  </w:t>
      </w:r>
      <w:r w:rsidR="0088481E" w:rsidRPr="0088481E">
        <w:rPr>
          <w:rFonts w:ascii="Arial" w:eastAsia="Times New Roman" w:hAnsi="Arial" w:cs="Arial"/>
          <w:sz w:val="24"/>
          <w:szCs w:val="28"/>
          <w:lang w:eastAsia="es-ES"/>
        </w:rPr>
        <w:t xml:space="preserve"> GENERALES</w:t>
      </w:r>
      <w:r w:rsidR="006C5EFB">
        <w:rPr>
          <w:rFonts w:ascii="Arial" w:eastAsia="Times New Roman" w:hAnsi="Arial" w:cs="Arial"/>
          <w:sz w:val="24"/>
          <w:szCs w:val="28"/>
          <w:lang w:eastAsia="es-ES"/>
        </w:rPr>
        <w:t>,</w:t>
      </w:r>
      <w:r w:rsidR="005303F1">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 xml:space="preserve"> PERIODO </w:t>
      </w:r>
      <w:r w:rsidR="005303F1">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 xml:space="preserve">DEL </w:t>
      </w:r>
      <w:r w:rsidR="007F43A0">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01</w:t>
      </w:r>
      <w:r w:rsidR="005303F1">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 xml:space="preserve"> DE</w:t>
      </w:r>
      <w:r w:rsidR="005303F1">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 xml:space="preserve"> </w:t>
      </w:r>
      <w:r w:rsidR="0034784E">
        <w:rPr>
          <w:rFonts w:ascii="Arial" w:eastAsia="Times New Roman" w:hAnsi="Arial" w:cs="Arial"/>
          <w:sz w:val="24"/>
          <w:szCs w:val="28"/>
          <w:lang w:eastAsia="es-ES"/>
        </w:rPr>
        <w:t>MAYO</w:t>
      </w:r>
      <w:r w:rsidR="00D47080">
        <w:rPr>
          <w:rFonts w:ascii="Arial" w:eastAsia="Times New Roman" w:hAnsi="Arial" w:cs="Arial"/>
          <w:sz w:val="24"/>
          <w:szCs w:val="28"/>
          <w:lang w:eastAsia="es-ES"/>
        </w:rPr>
        <w:t xml:space="preserve">   AL   </w:t>
      </w:r>
      <w:r w:rsidR="0034784E">
        <w:rPr>
          <w:rFonts w:ascii="Arial" w:eastAsia="Times New Roman" w:hAnsi="Arial" w:cs="Arial"/>
          <w:sz w:val="24"/>
          <w:szCs w:val="28"/>
          <w:lang w:eastAsia="es-ES"/>
        </w:rPr>
        <w:t xml:space="preserve">31   DE   DICIEMBRE   DE   2021   Y    DEL   01   DE   ENERO   AL   </w:t>
      </w:r>
      <w:r w:rsidR="00D47080">
        <w:rPr>
          <w:rFonts w:ascii="Arial" w:eastAsia="Times New Roman" w:hAnsi="Arial" w:cs="Arial"/>
          <w:sz w:val="24"/>
          <w:szCs w:val="28"/>
          <w:lang w:eastAsia="es-ES"/>
        </w:rPr>
        <w:t>3</w:t>
      </w:r>
      <w:r w:rsidR="00B67523">
        <w:rPr>
          <w:rFonts w:ascii="Arial" w:eastAsia="Times New Roman" w:hAnsi="Arial" w:cs="Arial"/>
          <w:sz w:val="24"/>
          <w:szCs w:val="28"/>
          <w:lang w:eastAsia="es-ES"/>
        </w:rPr>
        <w:t>0</w:t>
      </w:r>
      <w:r w:rsidR="00D47080">
        <w:rPr>
          <w:rFonts w:ascii="Arial" w:eastAsia="Times New Roman" w:hAnsi="Arial" w:cs="Arial"/>
          <w:sz w:val="24"/>
          <w:szCs w:val="28"/>
          <w:lang w:eastAsia="es-ES"/>
        </w:rPr>
        <w:t xml:space="preserve">   DE   </w:t>
      </w:r>
      <w:r w:rsidR="00B67523">
        <w:rPr>
          <w:rFonts w:ascii="Arial" w:eastAsia="Times New Roman" w:hAnsi="Arial" w:cs="Arial"/>
          <w:sz w:val="24"/>
          <w:szCs w:val="28"/>
          <w:lang w:eastAsia="es-ES"/>
        </w:rPr>
        <w:t>JUNIO</w:t>
      </w:r>
      <w:r w:rsidR="00684E0A">
        <w:rPr>
          <w:rFonts w:ascii="Arial" w:eastAsia="Times New Roman" w:hAnsi="Arial" w:cs="Arial"/>
          <w:sz w:val="24"/>
          <w:szCs w:val="28"/>
          <w:lang w:eastAsia="es-ES"/>
        </w:rPr>
        <w:t xml:space="preserve">   DE</w:t>
      </w:r>
      <w:r w:rsidR="003D1F1B">
        <w:rPr>
          <w:rFonts w:ascii="Arial" w:eastAsia="Times New Roman" w:hAnsi="Arial" w:cs="Arial"/>
          <w:sz w:val="24"/>
          <w:szCs w:val="28"/>
          <w:lang w:eastAsia="es-ES"/>
        </w:rPr>
        <w:t xml:space="preserve">   20</w:t>
      </w:r>
      <w:r w:rsidR="0034784E">
        <w:rPr>
          <w:rFonts w:ascii="Arial" w:eastAsia="Times New Roman" w:hAnsi="Arial" w:cs="Arial"/>
          <w:sz w:val="24"/>
          <w:szCs w:val="28"/>
          <w:lang w:eastAsia="es-ES"/>
        </w:rPr>
        <w:t>22</w:t>
      </w:r>
      <w:r w:rsidR="007F43A0">
        <w:rPr>
          <w:rFonts w:ascii="Arial" w:eastAsia="Times New Roman" w:hAnsi="Arial" w:cs="Arial"/>
          <w:sz w:val="24"/>
          <w:szCs w:val="28"/>
          <w:lang w:eastAsia="es-ES"/>
        </w:rPr>
        <w:t>.</w:t>
      </w:r>
    </w:p>
    <w:p w14:paraId="29A84FA7" w14:textId="77777777" w:rsidR="0064604C" w:rsidRDefault="0064604C" w:rsidP="0064604C">
      <w:pPr>
        <w:tabs>
          <w:tab w:val="left" w:pos="3255"/>
        </w:tabs>
        <w:jc w:val="center"/>
        <w:rPr>
          <w:rFonts w:ascii="Arial" w:hAnsi="Arial" w:cs="Arial"/>
          <w:b/>
          <w:sz w:val="24"/>
        </w:rPr>
      </w:pPr>
    </w:p>
    <w:p w14:paraId="390491B6" w14:textId="77777777" w:rsidR="0064604C" w:rsidRDefault="0064604C" w:rsidP="0064604C">
      <w:pPr>
        <w:tabs>
          <w:tab w:val="left" w:pos="3255"/>
        </w:tabs>
        <w:jc w:val="center"/>
        <w:rPr>
          <w:rFonts w:ascii="Arial" w:hAnsi="Arial" w:cs="Arial"/>
          <w:b/>
          <w:sz w:val="24"/>
        </w:rPr>
      </w:pPr>
    </w:p>
    <w:p w14:paraId="7F56B700" w14:textId="77777777" w:rsidR="0064604C" w:rsidRDefault="0064604C" w:rsidP="0064604C">
      <w:pPr>
        <w:tabs>
          <w:tab w:val="left" w:pos="3255"/>
        </w:tabs>
        <w:jc w:val="center"/>
        <w:rPr>
          <w:rFonts w:ascii="Arial" w:hAnsi="Arial" w:cs="Arial"/>
          <w:b/>
          <w:sz w:val="24"/>
        </w:rPr>
      </w:pPr>
    </w:p>
    <w:p w14:paraId="3CB76A92" w14:textId="77777777" w:rsidR="0064604C" w:rsidRDefault="0064604C" w:rsidP="0064604C">
      <w:pPr>
        <w:tabs>
          <w:tab w:val="left" w:pos="3255"/>
        </w:tabs>
        <w:jc w:val="center"/>
        <w:rPr>
          <w:rFonts w:ascii="Arial" w:hAnsi="Arial" w:cs="Arial"/>
          <w:b/>
          <w:sz w:val="24"/>
        </w:rPr>
      </w:pPr>
    </w:p>
    <w:p w14:paraId="63802859" w14:textId="30D5C02B" w:rsidR="0064604C" w:rsidRPr="008A58A4" w:rsidRDefault="0064604C" w:rsidP="0064604C">
      <w:pPr>
        <w:tabs>
          <w:tab w:val="left" w:pos="3255"/>
        </w:tabs>
        <w:jc w:val="center"/>
        <w:rPr>
          <w:rFonts w:ascii="Arial" w:hAnsi="Arial" w:cs="Arial"/>
          <w:sz w:val="24"/>
        </w:rPr>
      </w:pPr>
      <w:proofErr w:type="gramStart"/>
      <w:r>
        <w:rPr>
          <w:rFonts w:ascii="Arial" w:hAnsi="Arial" w:cs="Arial"/>
          <w:sz w:val="24"/>
        </w:rPr>
        <w:t xml:space="preserve">USULUTÁN,   </w:t>
      </w:r>
      <w:proofErr w:type="gramEnd"/>
      <w:r w:rsidR="0034784E">
        <w:rPr>
          <w:rFonts w:ascii="Arial" w:hAnsi="Arial" w:cs="Arial"/>
          <w:sz w:val="24"/>
        </w:rPr>
        <w:t>NOVI</w:t>
      </w:r>
      <w:r w:rsidR="00D0186C">
        <w:rPr>
          <w:rFonts w:ascii="Arial" w:hAnsi="Arial" w:cs="Arial"/>
          <w:sz w:val="24"/>
        </w:rPr>
        <w:t>EMBRE</w:t>
      </w:r>
      <w:r w:rsidRPr="008A58A4">
        <w:rPr>
          <w:rFonts w:ascii="Arial" w:hAnsi="Arial" w:cs="Arial"/>
          <w:sz w:val="24"/>
        </w:rPr>
        <w:t xml:space="preserve">   DE   20</w:t>
      </w:r>
      <w:r w:rsidR="0034784E">
        <w:rPr>
          <w:rFonts w:ascii="Arial" w:hAnsi="Arial" w:cs="Arial"/>
          <w:sz w:val="24"/>
        </w:rPr>
        <w:t>22</w:t>
      </w:r>
      <w:r w:rsidRPr="008A58A4">
        <w:rPr>
          <w:rFonts w:ascii="Arial" w:hAnsi="Arial" w:cs="Arial"/>
          <w:sz w:val="24"/>
        </w:rPr>
        <w:t>.</w:t>
      </w:r>
    </w:p>
    <w:p w14:paraId="4698B8D8" w14:textId="77777777" w:rsidR="0064604C" w:rsidRDefault="0064604C" w:rsidP="0064604C"/>
    <w:p w14:paraId="6BF8207D" w14:textId="77777777" w:rsidR="0064604C" w:rsidRDefault="0064604C" w:rsidP="0064604C"/>
    <w:p w14:paraId="29035C70" w14:textId="77777777" w:rsidR="0064604C" w:rsidRDefault="0064604C">
      <w:pPr>
        <w:sectPr w:rsidR="0064604C" w:rsidSect="0064604C">
          <w:pgSz w:w="12240" w:h="15840"/>
          <w:pgMar w:top="1417" w:right="1701" w:bottom="1417" w:left="1701" w:header="708" w:footer="708" w:gutter="0"/>
          <w:pgNumType w:fmt="lowerRoman" w:start="1"/>
          <w:cols w:space="708"/>
          <w:docGrid w:linePitch="360"/>
        </w:sectPr>
      </w:pPr>
    </w:p>
    <w:sdt>
      <w:sdtPr>
        <w:rPr>
          <w:rFonts w:asciiTheme="minorHAnsi" w:eastAsiaTheme="minorHAnsi" w:hAnsiTheme="minorHAnsi" w:cstheme="minorBidi"/>
          <w:color w:val="auto"/>
          <w:sz w:val="22"/>
          <w:szCs w:val="22"/>
          <w:lang w:val="es-ES" w:eastAsia="en-US"/>
        </w:rPr>
        <w:id w:val="8417192"/>
        <w:docPartObj>
          <w:docPartGallery w:val="Table of Contents"/>
          <w:docPartUnique/>
        </w:docPartObj>
      </w:sdtPr>
      <w:sdtEndPr>
        <w:rPr>
          <w:b/>
          <w:bCs/>
        </w:rPr>
      </w:sdtEndPr>
      <w:sdtContent>
        <w:p w14:paraId="3002440F" w14:textId="77D80FF5" w:rsidR="00A12685" w:rsidRDefault="00A12685" w:rsidP="00A12685">
          <w:pPr>
            <w:pStyle w:val="TtuloTDC"/>
            <w:jc w:val="center"/>
            <w:rPr>
              <w:rFonts w:ascii="Arial" w:hAnsi="Arial" w:cs="Arial"/>
              <w:b/>
              <w:color w:val="auto"/>
              <w:lang w:val="es-ES"/>
            </w:rPr>
          </w:pPr>
          <w:r w:rsidRPr="00A12685">
            <w:rPr>
              <w:rFonts w:ascii="Arial" w:hAnsi="Arial" w:cs="Arial"/>
              <w:b/>
              <w:color w:val="auto"/>
              <w:lang w:val="es-ES"/>
            </w:rPr>
            <w:t>Índice</w:t>
          </w:r>
        </w:p>
        <w:p w14:paraId="7DDC2B8F" w14:textId="77777777" w:rsidR="00A12685" w:rsidRDefault="00A12685" w:rsidP="00A12685">
          <w:pPr>
            <w:rPr>
              <w:lang w:val="es-ES" w:eastAsia="es-SV"/>
            </w:rPr>
          </w:pPr>
        </w:p>
        <w:p w14:paraId="1E5D7E99" w14:textId="77777777" w:rsidR="00A12685" w:rsidRPr="00A12685" w:rsidRDefault="00A12685" w:rsidP="00A12685">
          <w:pPr>
            <w:rPr>
              <w:lang w:val="es-ES" w:eastAsia="es-SV"/>
            </w:rPr>
          </w:pPr>
        </w:p>
        <w:p w14:paraId="36B4A228" w14:textId="3D97333D" w:rsidR="00421B0E" w:rsidRDefault="00A12685">
          <w:pPr>
            <w:pStyle w:val="TDC1"/>
            <w:tabs>
              <w:tab w:val="right" w:leader="dot" w:pos="8828"/>
            </w:tabs>
            <w:rPr>
              <w:rStyle w:val="Hipervnculo"/>
              <w:noProof/>
            </w:rPr>
          </w:pPr>
          <w:r>
            <w:fldChar w:fldCharType="begin"/>
          </w:r>
          <w:r>
            <w:instrText xml:space="preserve"> TOC \o "1-3" \h \z \u </w:instrText>
          </w:r>
          <w:r>
            <w:fldChar w:fldCharType="separate"/>
          </w:r>
          <w:hyperlink w:anchor="_Toc120633528" w:history="1">
            <w:r w:rsidR="00421B0E" w:rsidRPr="00264A2F">
              <w:rPr>
                <w:rStyle w:val="Hipervnculo"/>
                <w:rFonts w:ascii="Arial" w:hAnsi="Arial" w:cs="Arial"/>
                <w:b/>
                <w:noProof/>
              </w:rPr>
              <w:t>I. OBJETIVOS   DE   LA   AUDITORÍA.</w:t>
            </w:r>
            <w:r w:rsidR="00421B0E">
              <w:rPr>
                <w:noProof/>
                <w:webHidden/>
              </w:rPr>
              <w:tab/>
            </w:r>
            <w:r w:rsidR="00421B0E">
              <w:rPr>
                <w:noProof/>
                <w:webHidden/>
              </w:rPr>
              <w:fldChar w:fldCharType="begin"/>
            </w:r>
            <w:r w:rsidR="00421B0E">
              <w:rPr>
                <w:noProof/>
                <w:webHidden/>
              </w:rPr>
              <w:instrText xml:space="preserve"> PAGEREF _Toc120633528 \h </w:instrText>
            </w:r>
            <w:r w:rsidR="00421B0E">
              <w:rPr>
                <w:noProof/>
                <w:webHidden/>
              </w:rPr>
            </w:r>
            <w:r w:rsidR="00421B0E">
              <w:rPr>
                <w:noProof/>
                <w:webHidden/>
              </w:rPr>
              <w:fldChar w:fldCharType="separate"/>
            </w:r>
            <w:r w:rsidR="00BD4973">
              <w:rPr>
                <w:noProof/>
                <w:webHidden/>
              </w:rPr>
              <w:t>2</w:t>
            </w:r>
            <w:r w:rsidR="00421B0E">
              <w:rPr>
                <w:noProof/>
                <w:webHidden/>
              </w:rPr>
              <w:fldChar w:fldCharType="end"/>
            </w:r>
          </w:hyperlink>
        </w:p>
        <w:p w14:paraId="1F359641" w14:textId="77777777" w:rsidR="00421B0E" w:rsidRPr="00421B0E" w:rsidRDefault="00421B0E" w:rsidP="00421B0E"/>
        <w:p w14:paraId="4ABD97B2" w14:textId="6E0CEA68" w:rsidR="00421B0E" w:rsidRDefault="003246F3">
          <w:pPr>
            <w:pStyle w:val="TDC1"/>
            <w:tabs>
              <w:tab w:val="right" w:leader="dot" w:pos="8828"/>
            </w:tabs>
            <w:rPr>
              <w:rStyle w:val="Hipervnculo"/>
              <w:noProof/>
            </w:rPr>
          </w:pPr>
          <w:hyperlink w:anchor="_Toc120633529" w:history="1">
            <w:r w:rsidR="00421B0E" w:rsidRPr="00264A2F">
              <w:rPr>
                <w:rStyle w:val="Hipervnculo"/>
                <w:rFonts w:ascii="Arial" w:hAnsi="Arial" w:cs="Arial"/>
                <w:b/>
                <w:noProof/>
              </w:rPr>
              <w:t>II. ALCANCE  DE LA AUDITORÍA.</w:t>
            </w:r>
            <w:r w:rsidR="00421B0E">
              <w:rPr>
                <w:noProof/>
                <w:webHidden/>
              </w:rPr>
              <w:tab/>
            </w:r>
            <w:r w:rsidR="00421B0E">
              <w:rPr>
                <w:noProof/>
                <w:webHidden/>
              </w:rPr>
              <w:fldChar w:fldCharType="begin"/>
            </w:r>
            <w:r w:rsidR="00421B0E">
              <w:rPr>
                <w:noProof/>
                <w:webHidden/>
              </w:rPr>
              <w:instrText xml:space="preserve"> PAGEREF _Toc120633529 \h </w:instrText>
            </w:r>
            <w:r w:rsidR="00421B0E">
              <w:rPr>
                <w:noProof/>
                <w:webHidden/>
              </w:rPr>
            </w:r>
            <w:r w:rsidR="00421B0E">
              <w:rPr>
                <w:noProof/>
                <w:webHidden/>
              </w:rPr>
              <w:fldChar w:fldCharType="separate"/>
            </w:r>
            <w:r w:rsidR="00BD4973">
              <w:rPr>
                <w:noProof/>
                <w:webHidden/>
              </w:rPr>
              <w:t>2</w:t>
            </w:r>
            <w:r w:rsidR="00421B0E">
              <w:rPr>
                <w:noProof/>
                <w:webHidden/>
              </w:rPr>
              <w:fldChar w:fldCharType="end"/>
            </w:r>
          </w:hyperlink>
        </w:p>
        <w:p w14:paraId="45436F32" w14:textId="77777777" w:rsidR="00421B0E" w:rsidRPr="00421B0E" w:rsidRDefault="00421B0E" w:rsidP="00421B0E"/>
        <w:p w14:paraId="66716639" w14:textId="381D015E" w:rsidR="00421B0E" w:rsidRDefault="003246F3">
          <w:pPr>
            <w:pStyle w:val="TDC1"/>
            <w:tabs>
              <w:tab w:val="right" w:leader="dot" w:pos="8828"/>
            </w:tabs>
            <w:rPr>
              <w:rStyle w:val="Hipervnculo"/>
              <w:noProof/>
            </w:rPr>
          </w:pPr>
          <w:hyperlink w:anchor="_Toc120633530" w:history="1">
            <w:r w:rsidR="00421B0E" w:rsidRPr="00264A2F">
              <w:rPr>
                <w:rStyle w:val="Hipervnculo"/>
                <w:rFonts w:ascii="Arial" w:hAnsi="Arial" w:cs="Arial"/>
                <w:b/>
                <w:noProof/>
              </w:rPr>
              <w:t>III. PROCEDIMIENTOS  DE AUDITORÍA APLICADOS.</w:t>
            </w:r>
            <w:r w:rsidR="00421B0E">
              <w:rPr>
                <w:noProof/>
                <w:webHidden/>
              </w:rPr>
              <w:tab/>
            </w:r>
            <w:r w:rsidR="00421B0E">
              <w:rPr>
                <w:noProof/>
                <w:webHidden/>
              </w:rPr>
              <w:fldChar w:fldCharType="begin"/>
            </w:r>
            <w:r w:rsidR="00421B0E">
              <w:rPr>
                <w:noProof/>
                <w:webHidden/>
              </w:rPr>
              <w:instrText xml:space="preserve"> PAGEREF _Toc120633530 \h </w:instrText>
            </w:r>
            <w:r w:rsidR="00421B0E">
              <w:rPr>
                <w:noProof/>
                <w:webHidden/>
              </w:rPr>
            </w:r>
            <w:r w:rsidR="00421B0E">
              <w:rPr>
                <w:noProof/>
                <w:webHidden/>
              </w:rPr>
              <w:fldChar w:fldCharType="separate"/>
            </w:r>
            <w:r w:rsidR="00BD4973">
              <w:rPr>
                <w:noProof/>
                <w:webHidden/>
              </w:rPr>
              <w:t>3</w:t>
            </w:r>
            <w:r w:rsidR="00421B0E">
              <w:rPr>
                <w:noProof/>
                <w:webHidden/>
              </w:rPr>
              <w:fldChar w:fldCharType="end"/>
            </w:r>
          </w:hyperlink>
        </w:p>
        <w:p w14:paraId="71D65D80" w14:textId="77777777" w:rsidR="00421B0E" w:rsidRPr="00421B0E" w:rsidRDefault="00421B0E" w:rsidP="00421B0E"/>
        <w:p w14:paraId="276B7B64" w14:textId="273B2E1D" w:rsidR="00421B0E" w:rsidRDefault="003246F3">
          <w:pPr>
            <w:pStyle w:val="TDC1"/>
            <w:tabs>
              <w:tab w:val="right" w:leader="dot" w:pos="8828"/>
            </w:tabs>
            <w:rPr>
              <w:rStyle w:val="Hipervnculo"/>
              <w:noProof/>
            </w:rPr>
          </w:pPr>
          <w:hyperlink w:anchor="_Toc120633531" w:history="1">
            <w:r w:rsidR="00421B0E" w:rsidRPr="00264A2F">
              <w:rPr>
                <w:rStyle w:val="Hipervnculo"/>
                <w:rFonts w:ascii="Arial" w:hAnsi="Arial" w:cs="Arial"/>
                <w:b/>
                <w:noProof/>
              </w:rPr>
              <w:t>IV. RESULTADOS  DE  LA  AUDITORÍA.</w:t>
            </w:r>
            <w:r w:rsidR="00421B0E">
              <w:rPr>
                <w:noProof/>
                <w:webHidden/>
              </w:rPr>
              <w:tab/>
            </w:r>
            <w:r w:rsidR="00421B0E">
              <w:rPr>
                <w:noProof/>
                <w:webHidden/>
              </w:rPr>
              <w:fldChar w:fldCharType="begin"/>
            </w:r>
            <w:r w:rsidR="00421B0E">
              <w:rPr>
                <w:noProof/>
                <w:webHidden/>
              </w:rPr>
              <w:instrText xml:space="preserve"> PAGEREF _Toc120633531 \h </w:instrText>
            </w:r>
            <w:r w:rsidR="00421B0E">
              <w:rPr>
                <w:noProof/>
                <w:webHidden/>
              </w:rPr>
            </w:r>
            <w:r w:rsidR="00421B0E">
              <w:rPr>
                <w:noProof/>
                <w:webHidden/>
              </w:rPr>
              <w:fldChar w:fldCharType="separate"/>
            </w:r>
            <w:r w:rsidR="00BD4973">
              <w:rPr>
                <w:noProof/>
                <w:webHidden/>
              </w:rPr>
              <w:t>4</w:t>
            </w:r>
            <w:r w:rsidR="00421B0E">
              <w:rPr>
                <w:noProof/>
                <w:webHidden/>
              </w:rPr>
              <w:fldChar w:fldCharType="end"/>
            </w:r>
          </w:hyperlink>
        </w:p>
        <w:p w14:paraId="3FF5B08E" w14:textId="77777777" w:rsidR="00421B0E" w:rsidRPr="00421B0E" w:rsidRDefault="00421B0E" w:rsidP="00421B0E"/>
        <w:p w14:paraId="61696745" w14:textId="4B9E5A4B" w:rsidR="00421B0E" w:rsidRDefault="003246F3">
          <w:pPr>
            <w:pStyle w:val="TDC1"/>
            <w:tabs>
              <w:tab w:val="right" w:leader="dot" w:pos="8828"/>
            </w:tabs>
            <w:rPr>
              <w:rStyle w:val="Hipervnculo"/>
              <w:noProof/>
            </w:rPr>
          </w:pPr>
          <w:hyperlink w:anchor="_Toc120633532" w:history="1">
            <w:r w:rsidR="00421B0E" w:rsidRPr="00264A2F">
              <w:rPr>
                <w:rStyle w:val="Hipervnculo"/>
                <w:rFonts w:ascii="Arial" w:hAnsi="Arial" w:cs="Arial"/>
                <w:b/>
                <w:noProof/>
              </w:rPr>
              <w:t>V. SEGUIMIENTO A LAS RECOMENDACIONES DE AUDITORIAS ANTERIORES.</w:t>
            </w:r>
            <w:r w:rsidR="00421B0E">
              <w:rPr>
                <w:noProof/>
                <w:webHidden/>
              </w:rPr>
              <w:tab/>
            </w:r>
            <w:r w:rsidR="00421B0E">
              <w:rPr>
                <w:noProof/>
                <w:webHidden/>
              </w:rPr>
              <w:fldChar w:fldCharType="begin"/>
            </w:r>
            <w:r w:rsidR="00421B0E">
              <w:rPr>
                <w:noProof/>
                <w:webHidden/>
              </w:rPr>
              <w:instrText xml:space="preserve"> PAGEREF _Toc120633532 \h </w:instrText>
            </w:r>
            <w:r w:rsidR="00421B0E">
              <w:rPr>
                <w:noProof/>
                <w:webHidden/>
              </w:rPr>
            </w:r>
            <w:r w:rsidR="00421B0E">
              <w:rPr>
                <w:noProof/>
                <w:webHidden/>
              </w:rPr>
              <w:fldChar w:fldCharType="separate"/>
            </w:r>
            <w:r w:rsidR="00BD4973">
              <w:rPr>
                <w:noProof/>
                <w:webHidden/>
              </w:rPr>
              <w:t>5</w:t>
            </w:r>
            <w:r w:rsidR="00421B0E">
              <w:rPr>
                <w:noProof/>
                <w:webHidden/>
              </w:rPr>
              <w:fldChar w:fldCharType="end"/>
            </w:r>
          </w:hyperlink>
        </w:p>
        <w:p w14:paraId="7493597F" w14:textId="77777777" w:rsidR="00421B0E" w:rsidRPr="00421B0E" w:rsidRDefault="00421B0E" w:rsidP="00421B0E"/>
        <w:p w14:paraId="23ABA7E5" w14:textId="7240B6D6" w:rsidR="00421B0E" w:rsidRDefault="003246F3">
          <w:pPr>
            <w:pStyle w:val="TDC1"/>
            <w:tabs>
              <w:tab w:val="right" w:leader="dot" w:pos="8828"/>
            </w:tabs>
            <w:rPr>
              <w:rStyle w:val="Hipervnculo"/>
              <w:noProof/>
            </w:rPr>
          </w:pPr>
          <w:hyperlink w:anchor="_Toc120633533" w:history="1">
            <w:r w:rsidR="00421B0E" w:rsidRPr="00264A2F">
              <w:rPr>
                <w:rStyle w:val="Hipervnculo"/>
                <w:rFonts w:ascii="Arial" w:hAnsi="Arial" w:cs="Arial"/>
                <w:b/>
                <w:noProof/>
              </w:rPr>
              <w:t>VI. RECOMENDACIONES DE AUDITORÍA.</w:t>
            </w:r>
            <w:r w:rsidR="00421B0E">
              <w:rPr>
                <w:noProof/>
                <w:webHidden/>
              </w:rPr>
              <w:tab/>
            </w:r>
            <w:r w:rsidR="00421B0E">
              <w:rPr>
                <w:noProof/>
                <w:webHidden/>
              </w:rPr>
              <w:fldChar w:fldCharType="begin"/>
            </w:r>
            <w:r w:rsidR="00421B0E">
              <w:rPr>
                <w:noProof/>
                <w:webHidden/>
              </w:rPr>
              <w:instrText xml:space="preserve"> PAGEREF _Toc120633533 \h </w:instrText>
            </w:r>
            <w:r w:rsidR="00421B0E">
              <w:rPr>
                <w:noProof/>
                <w:webHidden/>
              </w:rPr>
            </w:r>
            <w:r w:rsidR="00421B0E">
              <w:rPr>
                <w:noProof/>
                <w:webHidden/>
              </w:rPr>
              <w:fldChar w:fldCharType="separate"/>
            </w:r>
            <w:r w:rsidR="00BD4973">
              <w:rPr>
                <w:noProof/>
                <w:webHidden/>
              </w:rPr>
              <w:t>7</w:t>
            </w:r>
            <w:r w:rsidR="00421B0E">
              <w:rPr>
                <w:noProof/>
                <w:webHidden/>
              </w:rPr>
              <w:fldChar w:fldCharType="end"/>
            </w:r>
          </w:hyperlink>
        </w:p>
        <w:p w14:paraId="6CE594B3" w14:textId="77777777" w:rsidR="00421B0E" w:rsidRPr="00421B0E" w:rsidRDefault="00421B0E" w:rsidP="00421B0E"/>
        <w:p w14:paraId="0B54D044" w14:textId="6ECD7978" w:rsidR="00421B0E" w:rsidRDefault="003246F3">
          <w:pPr>
            <w:pStyle w:val="TDC1"/>
            <w:tabs>
              <w:tab w:val="right" w:leader="dot" w:pos="8828"/>
            </w:tabs>
            <w:rPr>
              <w:rStyle w:val="Hipervnculo"/>
              <w:noProof/>
            </w:rPr>
          </w:pPr>
          <w:hyperlink w:anchor="_Toc120633534" w:history="1">
            <w:r w:rsidR="00421B0E" w:rsidRPr="00264A2F">
              <w:rPr>
                <w:rStyle w:val="Hipervnculo"/>
                <w:rFonts w:ascii="Arial" w:hAnsi="Arial" w:cs="Arial"/>
                <w:b/>
                <w:noProof/>
              </w:rPr>
              <w:t>VII. CONCLUSIÓN.</w:t>
            </w:r>
            <w:r w:rsidR="00421B0E">
              <w:rPr>
                <w:noProof/>
                <w:webHidden/>
              </w:rPr>
              <w:tab/>
            </w:r>
            <w:r w:rsidR="00421B0E">
              <w:rPr>
                <w:noProof/>
                <w:webHidden/>
              </w:rPr>
              <w:fldChar w:fldCharType="begin"/>
            </w:r>
            <w:r w:rsidR="00421B0E">
              <w:rPr>
                <w:noProof/>
                <w:webHidden/>
              </w:rPr>
              <w:instrText xml:space="preserve"> PAGEREF _Toc120633534 \h </w:instrText>
            </w:r>
            <w:r w:rsidR="00421B0E">
              <w:rPr>
                <w:noProof/>
                <w:webHidden/>
              </w:rPr>
            </w:r>
            <w:r w:rsidR="00421B0E">
              <w:rPr>
                <w:noProof/>
                <w:webHidden/>
              </w:rPr>
              <w:fldChar w:fldCharType="separate"/>
            </w:r>
            <w:r w:rsidR="00BD4973">
              <w:rPr>
                <w:noProof/>
                <w:webHidden/>
              </w:rPr>
              <w:t>8</w:t>
            </w:r>
            <w:r w:rsidR="00421B0E">
              <w:rPr>
                <w:noProof/>
                <w:webHidden/>
              </w:rPr>
              <w:fldChar w:fldCharType="end"/>
            </w:r>
          </w:hyperlink>
        </w:p>
        <w:p w14:paraId="4A453CB3" w14:textId="77777777" w:rsidR="00421B0E" w:rsidRPr="00421B0E" w:rsidRDefault="00421B0E" w:rsidP="00421B0E"/>
        <w:p w14:paraId="4FC66C89" w14:textId="081DEADD" w:rsidR="00421B0E" w:rsidRDefault="003246F3">
          <w:pPr>
            <w:pStyle w:val="TDC1"/>
            <w:tabs>
              <w:tab w:val="right" w:leader="dot" w:pos="8828"/>
            </w:tabs>
            <w:rPr>
              <w:rFonts w:eastAsiaTheme="minorEastAsia"/>
              <w:noProof/>
              <w:lang w:val="es-MX" w:eastAsia="es-MX"/>
            </w:rPr>
          </w:pPr>
          <w:hyperlink w:anchor="_Toc120633535" w:history="1">
            <w:r w:rsidR="00421B0E" w:rsidRPr="00264A2F">
              <w:rPr>
                <w:rStyle w:val="Hipervnculo"/>
                <w:rFonts w:ascii="Arial" w:hAnsi="Arial" w:cs="Arial"/>
                <w:b/>
                <w:noProof/>
              </w:rPr>
              <w:t>VIII. PARRAFO ACLARATORIO.</w:t>
            </w:r>
            <w:r w:rsidR="00421B0E">
              <w:rPr>
                <w:noProof/>
                <w:webHidden/>
              </w:rPr>
              <w:tab/>
            </w:r>
            <w:r w:rsidR="00421B0E">
              <w:rPr>
                <w:noProof/>
                <w:webHidden/>
              </w:rPr>
              <w:fldChar w:fldCharType="begin"/>
            </w:r>
            <w:r w:rsidR="00421B0E">
              <w:rPr>
                <w:noProof/>
                <w:webHidden/>
              </w:rPr>
              <w:instrText xml:space="preserve"> PAGEREF _Toc120633535 \h </w:instrText>
            </w:r>
            <w:r w:rsidR="00421B0E">
              <w:rPr>
                <w:noProof/>
                <w:webHidden/>
              </w:rPr>
            </w:r>
            <w:r w:rsidR="00421B0E">
              <w:rPr>
                <w:noProof/>
                <w:webHidden/>
              </w:rPr>
              <w:fldChar w:fldCharType="separate"/>
            </w:r>
            <w:r w:rsidR="00BD4973">
              <w:rPr>
                <w:noProof/>
                <w:webHidden/>
              </w:rPr>
              <w:t>8</w:t>
            </w:r>
            <w:r w:rsidR="00421B0E">
              <w:rPr>
                <w:noProof/>
                <w:webHidden/>
              </w:rPr>
              <w:fldChar w:fldCharType="end"/>
            </w:r>
          </w:hyperlink>
        </w:p>
        <w:p w14:paraId="61F9B768" w14:textId="0A3EA794" w:rsidR="00A12685" w:rsidRDefault="00A12685">
          <w:r>
            <w:rPr>
              <w:b/>
              <w:bCs/>
              <w:lang w:val="es-ES"/>
            </w:rPr>
            <w:fldChar w:fldCharType="end"/>
          </w:r>
        </w:p>
      </w:sdtContent>
    </w:sdt>
    <w:p w14:paraId="00FE0670" w14:textId="77777777" w:rsidR="0064604C" w:rsidRDefault="0064604C" w:rsidP="00A12685">
      <w:pPr>
        <w:pStyle w:val="Ttulo1"/>
      </w:pPr>
    </w:p>
    <w:p w14:paraId="2C49B0AF" w14:textId="77777777" w:rsidR="0064604C" w:rsidRDefault="0064604C"/>
    <w:p w14:paraId="220BF3AE" w14:textId="77777777" w:rsidR="0064604C" w:rsidRDefault="0064604C"/>
    <w:p w14:paraId="3F9031D7" w14:textId="77777777" w:rsidR="0064604C" w:rsidRDefault="0064604C"/>
    <w:p w14:paraId="19D4DC36" w14:textId="77777777" w:rsidR="0064604C" w:rsidRDefault="0064604C"/>
    <w:p w14:paraId="1610D059" w14:textId="77777777" w:rsidR="0064604C" w:rsidRDefault="0064604C"/>
    <w:p w14:paraId="3B66D737" w14:textId="45998E65" w:rsidR="0064604C" w:rsidRDefault="0064604C" w:rsidP="0064604C">
      <w:pPr>
        <w:tabs>
          <w:tab w:val="left" w:pos="2445"/>
        </w:tabs>
        <w:rPr>
          <w:rFonts w:ascii="Arial" w:hAnsi="Arial" w:cs="Arial"/>
          <w:sz w:val="24"/>
          <w:szCs w:val="24"/>
        </w:rPr>
      </w:pPr>
    </w:p>
    <w:p w14:paraId="2F30A83B" w14:textId="77777777" w:rsidR="0064604C" w:rsidRDefault="0064604C" w:rsidP="0064604C">
      <w:pPr>
        <w:tabs>
          <w:tab w:val="left" w:pos="2445"/>
        </w:tabs>
        <w:rPr>
          <w:rFonts w:ascii="Arial" w:hAnsi="Arial" w:cs="Arial"/>
          <w:sz w:val="24"/>
          <w:szCs w:val="24"/>
        </w:rPr>
      </w:pPr>
      <w:r>
        <w:rPr>
          <w:rFonts w:ascii="Arial" w:hAnsi="Arial" w:cs="Arial"/>
          <w:sz w:val="24"/>
          <w:szCs w:val="24"/>
        </w:rPr>
        <w:tab/>
      </w:r>
    </w:p>
    <w:p w14:paraId="735B3653" w14:textId="2BBA8FF0" w:rsidR="002A167F" w:rsidRPr="0064604C" w:rsidRDefault="002A167F" w:rsidP="0064604C">
      <w:pPr>
        <w:tabs>
          <w:tab w:val="left" w:pos="2445"/>
        </w:tabs>
        <w:rPr>
          <w:rFonts w:ascii="Arial" w:hAnsi="Arial" w:cs="Arial"/>
          <w:sz w:val="24"/>
          <w:szCs w:val="24"/>
        </w:rPr>
        <w:sectPr w:rsidR="002A167F" w:rsidRPr="0064604C" w:rsidSect="0064604C">
          <w:footerReference w:type="default" r:id="rId9"/>
          <w:pgSz w:w="12240" w:h="15840"/>
          <w:pgMar w:top="1417" w:right="1701" w:bottom="1417" w:left="1701" w:header="708" w:footer="708" w:gutter="0"/>
          <w:pgNumType w:fmt="lowerRoman" w:start="1"/>
          <w:cols w:space="708"/>
          <w:docGrid w:linePitch="360"/>
        </w:sectPr>
      </w:pPr>
    </w:p>
    <w:p w14:paraId="0D4003F1" w14:textId="77777777" w:rsidR="0064604C" w:rsidRPr="006059C9" w:rsidRDefault="0064604C" w:rsidP="0064604C">
      <w:pPr>
        <w:spacing w:line="360" w:lineRule="auto"/>
        <w:rPr>
          <w:rFonts w:ascii="Arial" w:hAnsi="Arial" w:cs="Arial"/>
          <w:b/>
          <w:sz w:val="24"/>
          <w:szCs w:val="24"/>
        </w:rPr>
      </w:pPr>
    </w:p>
    <w:p w14:paraId="6BE3FCB4" w14:textId="5E4827DC" w:rsidR="0064604C" w:rsidRPr="00994133" w:rsidRDefault="0064604C" w:rsidP="0034784E">
      <w:pPr>
        <w:tabs>
          <w:tab w:val="left" w:pos="6285"/>
        </w:tabs>
        <w:spacing w:line="360" w:lineRule="auto"/>
        <w:jc w:val="right"/>
        <w:rPr>
          <w:rFonts w:ascii="Arial" w:hAnsi="Arial" w:cs="Arial"/>
          <w:sz w:val="24"/>
          <w:szCs w:val="24"/>
        </w:rPr>
      </w:pPr>
      <w:proofErr w:type="gramStart"/>
      <w:r w:rsidRPr="00994133">
        <w:rPr>
          <w:rFonts w:ascii="Arial" w:hAnsi="Arial" w:cs="Arial"/>
          <w:sz w:val="24"/>
          <w:szCs w:val="24"/>
        </w:rPr>
        <w:t xml:space="preserve">Usulután,   </w:t>
      </w:r>
      <w:proofErr w:type="gramEnd"/>
      <w:r w:rsidRPr="00994133">
        <w:rPr>
          <w:rFonts w:ascii="Arial" w:hAnsi="Arial" w:cs="Arial"/>
          <w:sz w:val="24"/>
          <w:szCs w:val="24"/>
        </w:rPr>
        <w:t xml:space="preserve">  </w:t>
      </w:r>
      <w:r w:rsidR="00F23D2D">
        <w:rPr>
          <w:rFonts w:ascii="Arial" w:hAnsi="Arial" w:cs="Arial"/>
          <w:sz w:val="24"/>
          <w:szCs w:val="24"/>
        </w:rPr>
        <w:t>2</w:t>
      </w:r>
      <w:r w:rsidR="007B3319">
        <w:rPr>
          <w:rFonts w:ascii="Arial" w:hAnsi="Arial" w:cs="Arial"/>
          <w:sz w:val="24"/>
          <w:szCs w:val="24"/>
        </w:rPr>
        <w:t>8</w:t>
      </w:r>
      <w:r w:rsidR="004B6ED7">
        <w:rPr>
          <w:rFonts w:ascii="Arial" w:hAnsi="Arial" w:cs="Arial"/>
          <w:sz w:val="24"/>
          <w:szCs w:val="24"/>
        </w:rPr>
        <w:t xml:space="preserve">   de   </w:t>
      </w:r>
      <w:r w:rsidR="0034784E">
        <w:rPr>
          <w:rFonts w:ascii="Arial" w:hAnsi="Arial" w:cs="Arial"/>
          <w:sz w:val="24"/>
          <w:szCs w:val="24"/>
        </w:rPr>
        <w:t>nov</w:t>
      </w:r>
      <w:r w:rsidR="00E75D9A">
        <w:rPr>
          <w:rFonts w:ascii="Arial" w:hAnsi="Arial" w:cs="Arial"/>
          <w:sz w:val="24"/>
          <w:szCs w:val="24"/>
        </w:rPr>
        <w:t>iembre</w:t>
      </w:r>
      <w:r w:rsidR="00140E1C">
        <w:rPr>
          <w:rFonts w:ascii="Arial" w:hAnsi="Arial" w:cs="Arial"/>
          <w:sz w:val="24"/>
          <w:szCs w:val="24"/>
        </w:rPr>
        <w:t xml:space="preserve">   de   20</w:t>
      </w:r>
      <w:r w:rsidR="0034784E">
        <w:rPr>
          <w:rFonts w:ascii="Arial" w:hAnsi="Arial" w:cs="Arial"/>
          <w:sz w:val="24"/>
          <w:szCs w:val="24"/>
        </w:rPr>
        <w:t>22</w:t>
      </w:r>
      <w:r w:rsidRPr="00994133">
        <w:rPr>
          <w:rFonts w:ascii="Arial" w:hAnsi="Arial" w:cs="Arial"/>
          <w:sz w:val="24"/>
          <w:szCs w:val="24"/>
        </w:rPr>
        <w:t>.</w:t>
      </w:r>
    </w:p>
    <w:p w14:paraId="24628286" w14:textId="77777777" w:rsidR="0064604C" w:rsidRPr="00994133" w:rsidRDefault="0064604C" w:rsidP="0064604C">
      <w:pPr>
        <w:spacing w:line="360" w:lineRule="auto"/>
        <w:jc w:val="both"/>
        <w:rPr>
          <w:rFonts w:ascii="Arial" w:hAnsi="Arial" w:cs="Arial"/>
          <w:sz w:val="24"/>
          <w:szCs w:val="24"/>
        </w:rPr>
      </w:pPr>
    </w:p>
    <w:p w14:paraId="72360F57" w14:textId="77777777" w:rsidR="0064604C" w:rsidRPr="00994133" w:rsidRDefault="0064604C" w:rsidP="0064604C">
      <w:pPr>
        <w:spacing w:after="0" w:line="360" w:lineRule="auto"/>
        <w:ind w:left="708" w:hanging="708"/>
        <w:jc w:val="both"/>
        <w:rPr>
          <w:rFonts w:ascii="Arial" w:hAnsi="Arial" w:cs="Arial"/>
          <w:sz w:val="24"/>
          <w:szCs w:val="24"/>
        </w:rPr>
      </w:pPr>
      <w:r w:rsidRPr="00994133">
        <w:rPr>
          <w:rFonts w:ascii="Arial" w:hAnsi="Arial" w:cs="Arial"/>
          <w:sz w:val="24"/>
          <w:szCs w:val="24"/>
        </w:rPr>
        <w:t xml:space="preserve">Señores. </w:t>
      </w:r>
    </w:p>
    <w:p w14:paraId="1EF77372" w14:textId="77777777" w:rsidR="0064604C" w:rsidRPr="00994133" w:rsidRDefault="0064604C" w:rsidP="0064604C">
      <w:pPr>
        <w:spacing w:after="0" w:line="360" w:lineRule="auto"/>
        <w:jc w:val="both"/>
        <w:rPr>
          <w:rFonts w:ascii="Arial" w:hAnsi="Arial" w:cs="Arial"/>
          <w:sz w:val="24"/>
          <w:szCs w:val="24"/>
        </w:rPr>
      </w:pPr>
      <w:r w:rsidRPr="00994133">
        <w:rPr>
          <w:rFonts w:ascii="Arial" w:hAnsi="Arial" w:cs="Arial"/>
          <w:sz w:val="24"/>
          <w:szCs w:val="24"/>
        </w:rPr>
        <w:t>Miembros   del   Concejo.</w:t>
      </w:r>
    </w:p>
    <w:p w14:paraId="16149331" w14:textId="77777777" w:rsidR="0064604C" w:rsidRPr="00994133" w:rsidRDefault="0064604C" w:rsidP="0064604C">
      <w:pPr>
        <w:spacing w:after="0" w:line="360" w:lineRule="auto"/>
        <w:jc w:val="both"/>
        <w:rPr>
          <w:rFonts w:ascii="Arial" w:hAnsi="Arial" w:cs="Arial"/>
          <w:sz w:val="24"/>
          <w:szCs w:val="24"/>
        </w:rPr>
      </w:pPr>
      <w:r w:rsidRPr="00994133">
        <w:rPr>
          <w:rFonts w:ascii="Arial" w:hAnsi="Arial" w:cs="Arial"/>
          <w:sz w:val="24"/>
          <w:szCs w:val="24"/>
        </w:rPr>
        <w:t>Municipalidad   de   Usulután.</w:t>
      </w:r>
    </w:p>
    <w:p w14:paraId="2E5F69D0" w14:textId="77777777" w:rsidR="0064604C" w:rsidRPr="00994133" w:rsidRDefault="0064604C" w:rsidP="0064604C">
      <w:pPr>
        <w:spacing w:after="0" w:line="360" w:lineRule="auto"/>
        <w:jc w:val="both"/>
        <w:rPr>
          <w:rFonts w:ascii="Arial" w:hAnsi="Arial" w:cs="Arial"/>
          <w:sz w:val="24"/>
          <w:szCs w:val="24"/>
        </w:rPr>
      </w:pPr>
      <w:r w:rsidRPr="00994133">
        <w:rPr>
          <w:rFonts w:ascii="Arial" w:hAnsi="Arial" w:cs="Arial"/>
          <w:sz w:val="24"/>
          <w:szCs w:val="24"/>
        </w:rPr>
        <w:t>Presente.</w:t>
      </w:r>
    </w:p>
    <w:p w14:paraId="1D6B0E15" w14:textId="77777777" w:rsidR="0064604C" w:rsidRPr="00994133" w:rsidRDefault="0064604C" w:rsidP="0064604C">
      <w:pPr>
        <w:spacing w:line="360" w:lineRule="auto"/>
        <w:jc w:val="both"/>
        <w:rPr>
          <w:rFonts w:ascii="Arial" w:hAnsi="Arial" w:cs="Arial"/>
          <w:sz w:val="24"/>
          <w:szCs w:val="24"/>
        </w:rPr>
      </w:pPr>
    </w:p>
    <w:p w14:paraId="2F07F3FA" w14:textId="77777777" w:rsidR="0064604C" w:rsidRPr="00994133" w:rsidRDefault="0064604C" w:rsidP="0064604C">
      <w:pPr>
        <w:spacing w:line="360" w:lineRule="auto"/>
        <w:jc w:val="both"/>
        <w:rPr>
          <w:rFonts w:ascii="Arial" w:hAnsi="Arial" w:cs="Arial"/>
          <w:sz w:val="24"/>
          <w:szCs w:val="24"/>
        </w:rPr>
      </w:pPr>
    </w:p>
    <w:p w14:paraId="5F278813" w14:textId="24921317" w:rsidR="0064604C" w:rsidRPr="00994133" w:rsidRDefault="0064604C" w:rsidP="00140E1C">
      <w:pPr>
        <w:spacing w:after="0" w:line="480" w:lineRule="auto"/>
        <w:jc w:val="both"/>
        <w:rPr>
          <w:rFonts w:ascii="Arial" w:hAnsi="Arial" w:cs="Arial"/>
          <w:sz w:val="24"/>
          <w:szCs w:val="24"/>
        </w:rPr>
      </w:pPr>
      <w:r w:rsidRPr="00994133">
        <w:rPr>
          <w:rFonts w:ascii="Arial" w:hAnsi="Arial" w:cs="Arial"/>
          <w:sz w:val="24"/>
          <w:szCs w:val="24"/>
        </w:rPr>
        <w:t xml:space="preserve">El   presente   informe   contiene   los   resultados   de   la   Auditoría   de   Examen   Especial   efectuada   a   </w:t>
      </w:r>
      <w:r w:rsidR="00140E1C" w:rsidRPr="00994133">
        <w:rPr>
          <w:rFonts w:ascii="Arial" w:hAnsi="Arial" w:cs="Arial"/>
          <w:sz w:val="24"/>
          <w:szCs w:val="24"/>
        </w:rPr>
        <w:t xml:space="preserve">la   </w:t>
      </w:r>
      <w:r w:rsidR="00140E1C" w:rsidRPr="00140E1C">
        <w:rPr>
          <w:rFonts w:ascii="Arial" w:hAnsi="Arial" w:cs="Arial"/>
          <w:sz w:val="24"/>
          <w:szCs w:val="24"/>
        </w:rPr>
        <w:t xml:space="preserve">Unidad </w:t>
      </w:r>
      <w:r w:rsidR="00140E1C">
        <w:rPr>
          <w:rFonts w:ascii="Arial" w:hAnsi="Arial" w:cs="Arial"/>
          <w:sz w:val="24"/>
          <w:szCs w:val="24"/>
        </w:rPr>
        <w:t xml:space="preserve">  </w:t>
      </w:r>
      <w:r w:rsidR="00140E1C" w:rsidRPr="00140E1C">
        <w:rPr>
          <w:rFonts w:ascii="Arial" w:hAnsi="Arial" w:cs="Arial"/>
          <w:sz w:val="24"/>
          <w:szCs w:val="24"/>
        </w:rPr>
        <w:t xml:space="preserve">de </w:t>
      </w:r>
      <w:r w:rsidR="00140E1C">
        <w:rPr>
          <w:rFonts w:ascii="Arial" w:hAnsi="Arial" w:cs="Arial"/>
          <w:sz w:val="24"/>
          <w:szCs w:val="24"/>
        </w:rPr>
        <w:t xml:space="preserve">  </w:t>
      </w:r>
      <w:proofErr w:type="gramStart"/>
      <w:r w:rsidR="007B3319" w:rsidRPr="00140E1C">
        <w:rPr>
          <w:rFonts w:ascii="Arial" w:hAnsi="Arial" w:cs="Arial"/>
          <w:sz w:val="24"/>
          <w:szCs w:val="24"/>
        </w:rPr>
        <w:t>Proveeduría</w:t>
      </w:r>
      <w:r w:rsidR="007B3319">
        <w:rPr>
          <w:rFonts w:ascii="Arial" w:hAnsi="Arial" w:cs="Arial"/>
          <w:sz w:val="24"/>
          <w:szCs w:val="24"/>
        </w:rPr>
        <w:t xml:space="preserve">,   </w:t>
      </w:r>
      <w:proofErr w:type="gramEnd"/>
      <w:r w:rsidR="0034784E">
        <w:rPr>
          <w:rFonts w:ascii="Arial" w:hAnsi="Arial" w:cs="Arial"/>
          <w:sz w:val="24"/>
          <w:szCs w:val="24"/>
        </w:rPr>
        <w:t>Activo   Fijo</w:t>
      </w:r>
      <w:r w:rsidR="00140E1C">
        <w:rPr>
          <w:rFonts w:ascii="Arial" w:hAnsi="Arial" w:cs="Arial"/>
          <w:sz w:val="24"/>
          <w:szCs w:val="24"/>
        </w:rPr>
        <w:t xml:space="preserve">  </w:t>
      </w:r>
      <w:r w:rsidR="00140E1C" w:rsidRPr="00140E1C">
        <w:rPr>
          <w:rFonts w:ascii="Arial" w:hAnsi="Arial" w:cs="Arial"/>
          <w:sz w:val="24"/>
          <w:szCs w:val="24"/>
        </w:rPr>
        <w:t xml:space="preserve"> y</w:t>
      </w:r>
      <w:r w:rsidR="00140E1C">
        <w:rPr>
          <w:rFonts w:ascii="Arial" w:hAnsi="Arial" w:cs="Arial"/>
          <w:sz w:val="24"/>
          <w:szCs w:val="24"/>
        </w:rPr>
        <w:t xml:space="preserve">  </w:t>
      </w:r>
      <w:r w:rsidR="00140E1C" w:rsidRPr="00140E1C">
        <w:rPr>
          <w:rFonts w:ascii="Arial" w:hAnsi="Arial" w:cs="Arial"/>
          <w:sz w:val="24"/>
          <w:szCs w:val="24"/>
        </w:rPr>
        <w:t xml:space="preserve"> Servicios</w:t>
      </w:r>
      <w:r w:rsidR="00140E1C">
        <w:rPr>
          <w:rFonts w:ascii="Arial" w:hAnsi="Arial" w:cs="Arial"/>
          <w:sz w:val="24"/>
          <w:szCs w:val="24"/>
        </w:rPr>
        <w:t xml:space="preserve">  </w:t>
      </w:r>
      <w:r w:rsidR="00140E1C" w:rsidRPr="00140E1C">
        <w:rPr>
          <w:rFonts w:ascii="Arial" w:hAnsi="Arial" w:cs="Arial"/>
          <w:sz w:val="24"/>
          <w:szCs w:val="24"/>
        </w:rPr>
        <w:t xml:space="preserve"> Generales</w:t>
      </w:r>
      <w:r w:rsidR="00AF6E55">
        <w:rPr>
          <w:rFonts w:ascii="Arial" w:hAnsi="Arial" w:cs="Arial"/>
          <w:sz w:val="24"/>
          <w:szCs w:val="24"/>
        </w:rPr>
        <w:t>,</w:t>
      </w:r>
      <w:r w:rsidRPr="00994133">
        <w:rPr>
          <w:rFonts w:ascii="Arial" w:hAnsi="Arial" w:cs="Arial"/>
          <w:sz w:val="24"/>
          <w:szCs w:val="24"/>
        </w:rPr>
        <w:t xml:space="preserve">   por   el   periodo   comprendido   </w:t>
      </w:r>
      <w:r w:rsidR="00C625B0" w:rsidRPr="00994133">
        <w:rPr>
          <w:rFonts w:ascii="Arial" w:hAnsi="Arial" w:cs="Arial"/>
          <w:sz w:val="24"/>
          <w:szCs w:val="24"/>
        </w:rPr>
        <w:t xml:space="preserve">del   </w:t>
      </w:r>
      <w:r w:rsidR="00C625B0" w:rsidRPr="004A15BF">
        <w:rPr>
          <w:rFonts w:ascii="Arial" w:eastAsia="Times New Roman" w:hAnsi="Arial" w:cs="Arial"/>
          <w:sz w:val="24"/>
          <w:szCs w:val="28"/>
          <w:lang w:eastAsia="es-ES"/>
        </w:rPr>
        <w:t>01</w:t>
      </w:r>
      <w:r w:rsidR="00C625B0">
        <w:rPr>
          <w:rFonts w:ascii="Arial" w:eastAsia="Times New Roman" w:hAnsi="Arial" w:cs="Arial"/>
          <w:sz w:val="24"/>
          <w:szCs w:val="28"/>
          <w:lang w:eastAsia="es-ES"/>
        </w:rPr>
        <w:t xml:space="preserve">  </w:t>
      </w:r>
      <w:r w:rsidR="00C625B0" w:rsidRPr="004A15BF">
        <w:rPr>
          <w:rFonts w:ascii="Arial" w:eastAsia="Times New Roman" w:hAnsi="Arial" w:cs="Arial"/>
          <w:sz w:val="24"/>
          <w:szCs w:val="28"/>
          <w:lang w:eastAsia="es-ES"/>
        </w:rPr>
        <w:t xml:space="preserve"> de</w:t>
      </w:r>
      <w:r w:rsidR="00C625B0">
        <w:rPr>
          <w:rFonts w:ascii="Arial" w:eastAsia="Times New Roman" w:hAnsi="Arial" w:cs="Arial"/>
          <w:sz w:val="24"/>
          <w:szCs w:val="28"/>
          <w:lang w:eastAsia="es-ES"/>
        </w:rPr>
        <w:t xml:space="preserve">  </w:t>
      </w:r>
      <w:r w:rsidR="00C625B0" w:rsidRPr="004A15BF">
        <w:rPr>
          <w:rFonts w:ascii="Arial" w:eastAsia="Times New Roman" w:hAnsi="Arial" w:cs="Arial"/>
          <w:sz w:val="24"/>
          <w:szCs w:val="28"/>
          <w:lang w:eastAsia="es-ES"/>
        </w:rPr>
        <w:t xml:space="preserve"> </w:t>
      </w:r>
      <w:r w:rsidR="0034784E">
        <w:rPr>
          <w:rFonts w:ascii="Arial" w:eastAsia="Times New Roman" w:hAnsi="Arial" w:cs="Arial"/>
          <w:sz w:val="24"/>
          <w:szCs w:val="28"/>
          <w:lang w:eastAsia="es-ES"/>
        </w:rPr>
        <w:t xml:space="preserve">mayo   al   31   de   diciembre   de   2021   y   del   01   de   enero   </w:t>
      </w:r>
      <w:r w:rsidR="00C625B0">
        <w:rPr>
          <w:rFonts w:ascii="Arial" w:eastAsia="Times New Roman" w:hAnsi="Arial" w:cs="Arial"/>
          <w:sz w:val="24"/>
          <w:szCs w:val="28"/>
          <w:lang w:eastAsia="es-ES"/>
        </w:rPr>
        <w:t>al   3</w:t>
      </w:r>
      <w:r w:rsidR="00327940">
        <w:rPr>
          <w:rFonts w:ascii="Arial" w:eastAsia="Times New Roman" w:hAnsi="Arial" w:cs="Arial"/>
          <w:sz w:val="24"/>
          <w:szCs w:val="28"/>
          <w:lang w:eastAsia="es-ES"/>
        </w:rPr>
        <w:t>0</w:t>
      </w:r>
      <w:r w:rsidR="00C625B0">
        <w:rPr>
          <w:rFonts w:ascii="Arial" w:eastAsia="Times New Roman" w:hAnsi="Arial" w:cs="Arial"/>
          <w:sz w:val="24"/>
          <w:szCs w:val="28"/>
          <w:lang w:eastAsia="es-ES"/>
        </w:rPr>
        <w:t xml:space="preserve">   de   </w:t>
      </w:r>
      <w:r w:rsidR="00327940">
        <w:rPr>
          <w:rFonts w:ascii="Arial" w:eastAsia="Times New Roman" w:hAnsi="Arial" w:cs="Arial"/>
          <w:sz w:val="24"/>
          <w:szCs w:val="28"/>
          <w:lang w:eastAsia="es-ES"/>
        </w:rPr>
        <w:t>junio</w:t>
      </w:r>
      <w:r w:rsidR="00C625B0">
        <w:rPr>
          <w:rFonts w:ascii="Arial" w:eastAsia="Times New Roman" w:hAnsi="Arial" w:cs="Arial"/>
          <w:sz w:val="24"/>
          <w:szCs w:val="28"/>
          <w:lang w:eastAsia="es-ES"/>
        </w:rPr>
        <w:t xml:space="preserve">   de   20</w:t>
      </w:r>
      <w:r w:rsidR="0034784E">
        <w:rPr>
          <w:rFonts w:ascii="Arial" w:eastAsia="Times New Roman" w:hAnsi="Arial" w:cs="Arial"/>
          <w:sz w:val="24"/>
          <w:szCs w:val="28"/>
          <w:lang w:eastAsia="es-ES"/>
        </w:rPr>
        <w:t>22</w:t>
      </w:r>
      <w:r w:rsidR="00C625B0">
        <w:rPr>
          <w:rFonts w:ascii="Arial" w:eastAsia="Times New Roman" w:hAnsi="Arial" w:cs="Arial"/>
          <w:sz w:val="24"/>
          <w:szCs w:val="28"/>
          <w:lang w:eastAsia="es-ES"/>
        </w:rPr>
        <w:t>.</w:t>
      </w:r>
      <w:r w:rsidRPr="00994133">
        <w:rPr>
          <w:rFonts w:ascii="Arial" w:hAnsi="Arial" w:cs="Arial"/>
          <w:sz w:val="24"/>
          <w:szCs w:val="24"/>
        </w:rPr>
        <w:t xml:space="preserve">   La   auditoría   fue   realizada   en   cumplimiento   a   los   </w:t>
      </w:r>
      <w:r w:rsidR="00906E07" w:rsidRPr="00994133">
        <w:rPr>
          <w:rFonts w:ascii="Arial" w:hAnsi="Arial" w:cs="Arial"/>
          <w:sz w:val="24"/>
          <w:szCs w:val="24"/>
        </w:rPr>
        <w:t>Art</w:t>
      </w:r>
      <w:r w:rsidR="00906E07">
        <w:rPr>
          <w:rFonts w:ascii="Arial" w:hAnsi="Arial" w:cs="Arial"/>
          <w:sz w:val="24"/>
          <w:szCs w:val="24"/>
        </w:rPr>
        <w:t>ículos</w:t>
      </w:r>
      <w:r w:rsidRPr="00994133">
        <w:rPr>
          <w:rFonts w:ascii="Arial" w:hAnsi="Arial" w:cs="Arial"/>
          <w:sz w:val="24"/>
          <w:szCs w:val="24"/>
        </w:rPr>
        <w:t xml:space="preserve">   30   y   31   de   las   Normas   de   Auditoría   Interna   del   Sector   </w:t>
      </w:r>
      <w:proofErr w:type="gramStart"/>
      <w:r w:rsidRPr="00994133">
        <w:rPr>
          <w:rFonts w:ascii="Arial" w:hAnsi="Arial" w:cs="Arial"/>
          <w:sz w:val="24"/>
          <w:szCs w:val="24"/>
        </w:rPr>
        <w:t xml:space="preserve">Gubernamental,   </w:t>
      </w:r>
      <w:proofErr w:type="gramEnd"/>
      <w:r w:rsidRPr="00994133">
        <w:rPr>
          <w:rFonts w:ascii="Arial" w:hAnsi="Arial" w:cs="Arial"/>
          <w:sz w:val="24"/>
          <w:szCs w:val="24"/>
        </w:rPr>
        <w:t xml:space="preserve">emitidas   por   la   Corte   de   Cuentas   de   la   República. </w:t>
      </w:r>
    </w:p>
    <w:p w14:paraId="0A9C1AF8" w14:textId="77777777" w:rsidR="0064604C" w:rsidRPr="00994133" w:rsidRDefault="0064604C" w:rsidP="00140E1C">
      <w:pPr>
        <w:spacing w:line="600" w:lineRule="auto"/>
        <w:jc w:val="both"/>
        <w:rPr>
          <w:rFonts w:ascii="Arial" w:hAnsi="Arial" w:cs="Arial"/>
          <w:b/>
          <w:sz w:val="24"/>
          <w:szCs w:val="24"/>
        </w:rPr>
      </w:pPr>
    </w:p>
    <w:p w14:paraId="21C35C4F" w14:textId="77777777" w:rsidR="0064604C" w:rsidRDefault="0064604C" w:rsidP="0064604C">
      <w:pPr>
        <w:spacing w:line="360" w:lineRule="auto"/>
        <w:jc w:val="both"/>
        <w:rPr>
          <w:rFonts w:ascii="Arial" w:hAnsi="Arial" w:cs="Arial"/>
          <w:b/>
          <w:sz w:val="24"/>
          <w:szCs w:val="24"/>
        </w:rPr>
      </w:pPr>
    </w:p>
    <w:p w14:paraId="5EB90FB9" w14:textId="77777777" w:rsidR="0064604C" w:rsidRDefault="0064604C" w:rsidP="0064604C">
      <w:pPr>
        <w:spacing w:line="360" w:lineRule="auto"/>
        <w:jc w:val="both"/>
        <w:rPr>
          <w:rFonts w:ascii="Arial" w:hAnsi="Arial" w:cs="Arial"/>
          <w:b/>
          <w:sz w:val="24"/>
          <w:szCs w:val="24"/>
        </w:rPr>
      </w:pPr>
    </w:p>
    <w:p w14:paraId="5871E747" w14:textId="77777777" w:rsidR="007F43A0" w:rsidRDefault="007F43A0" w:rsidP="005303F1">
      <w:pPr>
        <w:pStyle w:val="Ttulo1"/>
        <w:rPr>
          <w:rFonts w:ascii="Arial" w:hAnsi="Arial" w:cs="Arial"/>
          <w:b/>
          <w:color w:val="auto"/>
          <w:sz w:val="24"/>
          <w:szCs w:val="24"/>
        </w:rPr>
      </w:pPr>
    </w:p>
    <w:p w14:paraId="6400CA46" w14:textId="77777777" w:rsidR="009070EE" w:rsidRPr="009070EE" w:rsidRDefault="009070EE" w:rsidP="009070EE"/>
    <w:p w14:paraId="28CFE624" w14:textId="77777777" w:rsidR="00D47C1A" w:rsidRDefault="00D47C1A" w:rsidP="00D47C1A"/>
    <w:p w14:paraId="332B1BEC" w14:textId="77777777" w:rsidR="0064604C" w:rsidRPr="004C136C" w:rsidRDefault="0064604C" w:rsidP="00140E1C">
      <w:pPr>
        <w:pStyle w:val="Ttulo1"/>
        <w:spacing w:before="0"/>
        <w:rPr>
          <w:rFonts w:ascii="Arial" w:hAnsi="Arial" w:cs="Arial"/>
          <w:b/>
          <w:color w:val="auto"/>
          <w:sz w:val="24"/>
          <w:szCs w:val="24"/>
        </w:rPr>
      </w:pPr>
      <w:bookmarkStart w:id="0" w:name="_Toc120633528"/>
      <w:r w:rsidRPr="004C136C">
        <w:rPr>
          <w:rFonts w:ascii="Arial" w:hAnsi="Arial" w:cs="Arial"/>
          <w:b/>
          <w:color w:val="auto"/>
          <w:sz w:val="24"/>
          <w:szCs w:val="24"/>
        </w:rPr>
        <w:lastRenderedPageBreak/>
        <w:t>I. OBJETIVOS   DE   LA   AUDITORÍA.</w:t>
      </w:r>
      <w:bookmarkEnd w:id="0"/>
    </w:p>
    <w:p w14:paraId="0D5CD8F7" w14:textId="77777777" w:rsidR="009070EE" w:rsidRDefault="009070EE" w:rsidP="00C875E0">
      <w:pPr>
        <w:spacing w:after="0" w:line="360" w:lineRule="auto"/>
        <w:jc w:val="both"/>
        <w:rPr>
          <w:rFonts w:ascii="Arial" w:hAnsi="Arial" w:cs="Arial"/>
          <w:b/>
          <w:sz w:val="24"/>
          <w:szCs w:val="24"/>
        </w:rPr>
      </w:pPr>
    </w:p>
    <w:p w14:paraId="48C60501" w14:textId="77777777" w:rsidR="0064604C" w:rsidRPr="00994133" w:rsidRDefault="0064604C" w:rsidP="0064604C">
      <w:pPr>
        <w:spacing w:line="360" w:lineRule="auto"/>
        <w:jc w:val="both"/>
        <w:rPr>
          <w:rFonts w:ascii="Arial" w:hAnsi="Arial" w:cs="Arial"/>
          <w:b/>
          <w:sz w:val="24"/>
          <w:szCs w:val="24"/>
        </w:rPr>
      </w:pPr>
      <w:r w:rsidRPr="00994133">
        <w:rPr>
          <w:rFonts w:ascii="Arial" w:hAnsi="Arial" w:cs="Arial"/>
          <w:b/>
          <w:sz w:val="24"/>
          <w:szCs w:val="24"/>
        </w:rPr>
        <w:t>I.1. Objetivo   General.</w:t>
      </w:r>
    </w:p>
    <w:p w14:paraId="6FBADB8A" w14:textId="77777777" w:rsidR="0064604C" w:rsidRPr="00994133" w:rsidRDefault="0064604C" w:rsidP="00C875E0">
      <w:pPr>
        <w:spacing w:after="0" w:line="240" w:lineRule="auto"/>
        <w:jc w:val="both"/>
        <w:rPr>
          <w:rFonts w:ascii="Arial" w:hAnsi="Arial" w:cs="Arial"/>
          <w:b/>
          <w:sz w:val="24"/>
          <w:szCs w:val="24"/>
        </w:rPr>
      </w:pPr>
    </w:p>
    <w:p w14:paraId="4CD62ADF" w14:textId="77777777" w:rsidR="001A7C2C" w:rsidRDefault="001A7C2C" w:rsidP="001A7C2C">
      <w:pPr>
        <w:spacing w:after="0" w:line="360" w:lineRule="auto"/>
        <w:jc w:val="both"/>
        <w:rPr>
          <w:rFonts w:ascii="Arial" w:eastAsia="Times New Roman" w:hAnsi="Arial" w:cs="Arial"/>
          <w:sz w:val="24"/>
          <w:szCs w:val="30"/>
          <w:lang w:eastAsia="es-SV"/>
        </w:rPr>
      </w:pPr>
      <w:r>
        <w:rPr>
          <w:rFonts w:ascii="Arial" w:eastAsia="Times New Roman" w:hAnsi="Arial" w:cs="Arial"/>
          <w:sz w:val="24"/>
          <w:szCs w:val="30"/>
          <w:lang w:eastAsia="es-SV"/>
        </w:rPr>
        <w:t xml:space="preserve">Evaluar el trabajo realizado en la Unidad de Proveeduría, Activo Fijo y Servicios Generales, con respecto a la efectividad del Control, Registro y Actualización del Inventario General de esta Municipalidad. </w:t>
      </w:r>
    </w:p>
    <w:p w14:paraId="0D9C2FF5" w14:textId="77777777" w:rsidR="00AF6E55" w:rsidRDefault="00AF6E55" w:rsidP="00C875E0">
      <w:pPr>
        <w:tabs>
          <w:tab w:val="right" w:pos="8838"/>
        </w:tabs>
        <w:spacing w:after="0" w:line="240" w:lineRule="auto"/>
        <w:jc w:val="both"/>
        <w:rPr>
          <w:rFonts w:ascii="Arial" w:hAnsi="Arial" w:cs="Arial"/>
          <w:b/>
          <w:sz w:val="28"/>
          <w:szCs w:val="24"/>
        </w:rPr>
      </w:pPr>
    </w:p>
    <w:p w14:paraId="1D432DAD" w14:textId="77777777" w:rsidR="0064604C" w:rsidRPr="00994133" w:rsidRDefault="0064604C" w:rsidP="0064604C">
      <w:pPr>
        <w:spacing w:line="360" w:lineRule="auto"/>
        <w:jc w:val="both"/>
        <w:rPr>
          <w:rFonts w:ascii="Arial" w:hAnsi="Arial" w:cs="Arial"/>
          <w:b/>
          <w:sz w:val="24"/>
          <w:szCs w:val="24"/>
        </w:rPr>
      </w:pPr>
      <w:r w:rsidRPr="00994133">
        <w:rPr>
          <w:rFonts w:ascii="Arial" w:hAnsi="Arial" w:cs="Arial"/>
          <w:b/>
          <w:sz w:val="24"/>
          <w:szCs w:val="24"/>
        </w:rPr>
        <w:t>I.2. Objetivo</w:t>
      </w:r>
      <w:r>
        <w:rPr>
          <w:rFonts w:ascii="Arial" w:hAnsi="Arial" w:cs="Arial"/>
          <w:b/>
          <w:sz w:val="24"/>
          <w:szCs w:val="24"/>
        </w:rPr>
        <w:t>s</w:t>
      </w:r>
      <w:r w:rsidRPr="00994133">
        <w:rPr>
          <w:rFonts w:ascii="Arial" w:hAnsi="Arial" w:cs="Arial"/>
          <w:b/>
          <w:sz w:val="24"/>
          <w:szCs w:val="24"/>
        </w:rPr>
        <w:t xml:space="preserve">   Específico</w:t>
      </w:r>
      <w:r>
        <w:rPr>
          <w:rFonts w:ascii="Arial" w:hAnsi="Arial" w:cs="Arial"/>
          <w:b/>
          <w:sz w:val="24"/>
          <w:szCs w:val="24"/>
        </w:rPr>
        <w:t>s</w:t>
      </w:r>
      <w:r w:rsidRPr="00994133">
        <w:rPr>
          <w:rFonts w:ascii="Arial" w:hAnsi="Arial" w:cs="Arial"/>
          <w:b/>
          <w:sz w:val="24"/>
          <w:szCs w:val="24"/>
        </w:rPr>
        <w:t>.</w:t>
      </w:r>
    </w:p>
    <w:p w14:paraId="353BFEF2" w14:textId="77777777" w:rsidR="0064604C" w:rsidRPr="00994133" w:rsidRDefault="0064604C" w:rsidP="00C875E0">
      <w:pPr>
        <w:spacing w:after="0" w:line="240" w:lineRule="auto"/>
        <w:jc w:val="both"/>
        <w:rPr>
          <w:rFonts w:ascii="Arial" w:hAnsi="Arial" w:cs="Arial"/>
          <w:b/>
          <w:sz w:val="24"/>
          <w:szCs w:val="24"/>
        </w:rPr>
      </w:pPr>
    </w:p>
    <w:p w14:paraId="57B58E21" w14:textId="77777777" w:rsidR="001A7C2C" w:rsidRDefault="001A7C2C" w:rsidP="001A7C2C">
      <w:pPr>
        <w:spacing w:line="360" w:lineRule="auto"/>
        <w:jc w:val="both"/>
        <w:rPr>
          <w:rFonts w:ascii="Arial" w:hAnsi="Arial" w:cs="Arial"/>
          <w:sz w:val="24"/>
          <w:szCs w:val="24"/>
        </w:rPr>
      </w:pPr>
      <w:r>
        <w:rPr>
          <w:rFonts w:ascii="Arial" w:eastAsia="Times New Roman" w:hAnsi="Arial" w:cs="Arial"/>
          <w:sz w:val="24"/>
          <w:szCs w:val="30"/>
          <w:lang w:eastAsia="es-SV"/>
        </w:rPr>
        <w:t>- Cotejar físicamente los bienes muebles asignados a los responsables de las diferentes Unidades que conforman la Municipalidad, con el Control de Inventario General de Proveeduría, Activo Fijo y Servicios Generales.</w:t>
      </w:r>
      <w:r>
        <w:rPr>
          <w:rFonts w:ascii="Arial" w:hAnsi="Arial" w:cs="Arial"/>
          <w:sz w:val="24"/>
          <w:szCs w:val="24"/>
        </w:rPr>
        <w:t xml:space="preserve"> </w:t>
      </w:r>
    </w:p>
    <w:p w14:paraId="6B1A6DE3" w14:textId="77777777" w:rsidR="001A7C2C" w:rsidRDefault="001A7C2C" w:rsidP="001A7C2C">
      <w:pPr>
        <w:spacing w:line="360" w:lineRule="auto"/>
        <w:jc w:val="both"/>
        <w:rPr>
          <w:rFonts w:ascii="Arial" w:eastAsia="Times New Roman" w:hAnsi="Arial" w:cs="Arial"/>
          <w:sz w:val="24"/>
          <w:szCs w:val="30"/>
          <w:lang w:eastAsia="es-SV"/>
        </w:rPr>
      </w:pPr>
      <w:r>
        <w:rPr>
          <w:rFonts w:ascii="Arial" w:eastAsia="Times New Roman" w:hAnsi="Arial" w:cs="Arial"/>
          <w:sz w:val="24"/>
          <w:szCs w:val="30"/>
          <w:lang w:eastAsia="es-SV"/>
        </w:rPr>
        <w:t>- Comprobar que el mobiliario y equipo esté debidamente codificado.</w:t>
      </w:r>
    </w:p>
    <w:p w14:paraId="6FF69EDD" w14:textId="17158BC1" w:rsidR="001A7C2C" w:rsidRDefault="001A7C2C" w:rsidP="001A7C2C">
      <w:pPr>
        <w:spacing w:after="0" w:line="360" w:lineRule="auto"/>
        <w:jc w:val="both"/>
        <w:rPr>
          <w:rFonts w:ascii="Arial" w:eastAsia="Times New Roman" w:hAnsi="Arial" w:cs="Arial"/>
          <w:sz w:val="24"/>
          <w:szCs w:val="24"/>
          <w:lang w:eastAsia="es-SV"/>
        </w:rPr>
      </w:pPr>
      <w:r>
        <w:rPr>
          <w:rFonts w:ascii="Arial" w:hAnsi="Arial" w:cs="Arial"/>
          <w:sz w:val="24"/>
          <w:szCs w:val="24"/>
        </w:rPr>
        <w:t xml:space="preserve">- Verificar el Registro de Control de </w:t>
      </w:r>
      <w:r>
        <w:rPr>
          <w:rFonts w:ascii="Arial" w:eastAsia="Times New Roman" w:hAnsi="Arial" w:cs="Arial"/>
          <w:sz w:val="24"/>
          <w:szCs w:val="30"/>
          <w:lang w:eastAsia="es-SV"/>
        </w:rPr>
        <w:t>Inventario de Bienes Muebles de esta   Municipalidad; de</w:t>
      </w:r>
      <w:r>
        <w:rPr>
          <w:rFonts w:ascii="Arial" w:eastAsia="Times New Roman" w:hAnsi="Arial" w:cs="Arial"/>
          <w:sz w:val="24"/>
          <w:szCs w:val="24"/>
          <w:lang w:eastAsia="es-SV"/>
        </w:rPr>
        <w:t xml:space="preserve"> conformidad a lo establecido en la Normativa aplicable.    </w:t>
      </w:r>
    </w:p>
    <w:p w14:paraId="35C5496A" w14:textId="3A5E88DE" w:rsidR="00140E1C" w:rsidRDefault="00140E1C" w:rsidP="009673B0">
      <w:pPr>
        <w:spacing w:after="0"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 xml:space="preserve">    </w:t>
      </w:r>
    </w:p>
    <w:p w14:paraId="6C9E386E" w14:textId="77777777" w:rsidR="00140E1C" w:rsidRDefault="00140E1C" w:rsidP="00BC3E0C">
      <w:pPr>
        <w:spacing w:after="0" w:line="240" w:lineRule="auto"/>
        <w:jc w:val="both"/>
        <w:rPr>
          <w:rFonts w:ascii="Arial" w:eastAsia="Times New Roman" w:hAnsi="Arial" w:cs="Arial"/>
          <w:sz w:val="24"/>
          <w:szCs w:val="24"/>
          <w:lang w:eastAsia="es-SV"/>
        </w:rPr>
      </w:pPr>
    </w:p>
    <w:p w14:paraId="449A5922" w14:textId="77777777" w:rsidR="0064604C" w:rsidRPr="00994133" w:rsidRDefault="0064604C" w:rsidP="00BC3E0C">
      <w:pPr>
        <w:pStyle w:val="Ttulo1"/>
        <w:spacing w:before="0"/>
        <w:rPr>
          <w:rFonts w:ascii="Arial" w:hAnsi="Arial" w:cs="Arial"/>
          <w:b/>
          <w:sz w:val="24"/>
          <w:szCs w:val="24"/>
        </w:rPr>
      </w:pPr>
      <w:bookmarkStart w:id="1" w:name="_Toc120633529"/>
      <w:r w:rsidRPr="004C136C">
        <w:rPr>
          <w:rFonts w:ascii="Arial" w:hAnsi="Arial" w:cs="Arial"/>
          <w:b/>
          <w:color w:val="auto"/>
          <w:sz w:val="24"/>
          <w:szCs w:val="24"/>
        </w:rPr>
        <w:t xml:space="preserve">II. </w:t>
      </w:r>
      <w:proofErr w:type="gramStart"/>
      <w:r w:rsidRPr="004C136C">
        <w:rPr>
          <w:rFonts w:ascii="Arial" w:hAnsi="Arial" w:cs="Arial"/>
          <w:b/>
          <w:color w:val="auto"/>
          <w:sz w:val="24"/>
          <w:szCs w:val="24"/>
        </w:rPr>
        <w:t>ALCANCE  DE</w:t>
      </w:r>
      <w:proofErr w:type="gramEnd"/>
      <w:r w:rsidRPr="004C136C">
        <w:rPr>
          <w:rFonts w:ascii="Arial" w:hAnsi="Arial" w:cs="Arial"/>
          <w:b/>
          <w:color w:val="auto"/>
          <w:sz w:val="24"/>
          <w:szCs w:val="24"/>
        </w:rPr>
        <w:t xml:space="preserve"> LA AUDITORÍA.</w:t>
      </w:r>
      <w:bookmarkEnd w:id="1"/>
    </w:p>
    <w:p w14:paraId="705A54D3" w14:textId="77777777" w:rsidR="0064604C" w:rsidRPr="00994133" w:rsidRDefault="0064604C" w:rsidP="00C875E0">
      <w:pPr>
        <w:spacing w:after="0" w:line="360" w:lineRule="auto"/>
        <w:jc w:val="both"/>
        <w:rPr>
          <w:rFonts w:ascii="Arial" w:hAnsi="Arial" w:cs="Arial"/>
          <w:b/>
          <w:sz w:val="24"/>
          <w:szCs w:val="24"/>
        </w:rPr>
      </w:pPr>
    </w:p>
    <w:p w14:paraId="72AD8C57" w14:textId="7B5A7AE6" w:rsidR="00C51385" w:rsidRDefault="00AF6E55" w:rsidP="009673B0">
      <w:pPr>
        <w:spacing w:line="360" w:lineRule="auto"/>
        <w:jc w:val="both"/>
        <w:rPr>
          <w:rFonts w:ascii="Arial" w:hAnsi="Arial" w:cs="Arial"/>
          <w:sz w:val="24"/>
          <w:szCs w:val="24"/>
        </w:rPr>
      </w:pPr>
      <w:r>
        <w:rPr>
          <w:rFonts w:ascii="Arial" w:hAnsi="Arial" w:cs="Arial"/>
          <w:sz w:val="24"/>
          <w:szCs w:val="24"/>
        </w:rPr>
        <w:t>Reali</w:t>
      </w:r>
      <w:r w:rsidR="00140E1C">
        <w:rPr>
          <w:rFonts w:ascii="Arial" w:hAnsi="Arial" w:cs="Arial"/>
          <w:sz w:val="24"/>
          <w:szCs w:val="24"/>
        </w:rPr>
        <w:t>ce</w:t>
      </w:r>
      <w:r w:rsidR="00140E1C" w:rsidRPr="00140E1C">
        <w:rPr>
          <w:rFonts w:ascii="Arial" w:hAnsi="Arial" w:cs="Arial"/>
          <w:sz w:val="24"/>
          <w:szCs w:val="24"/>
        </w:rPr>
        <w:t xml:space="preserve"> </w:t>
      </w:r>
      <w:r w:rsidR="00140E1C">
        <w:rPr>
          <w:rFonts w:ascii="Arial" w:hAnsi="Arial" w:cs="Arial"/>
          <w:sz w:val="24"/>
          <w:szCs w:val="24"/>
        </w:rPr>
        <w:t xml:space="preserve">  </w:t>
      </w:r>
      <w:r w:rsidR="00140E1C" w:rsidRPr="00994133">
        <w:rPr>
          <w:rFonts w:ascii="Arial" w:hAnsi="Arial" w:cs="Arial"/>
          <w:sz w:val="24"/>
          <w:szCs w:val="24"/>
        </w:rPr>
        <w:t>Auditoría   de</w:t>
      </w:r>
      <w:r w:rsidR="00140E1C">
        <w:rPr>
          <w:rFonts w:ascii="Arial" w:hAnsi="Arial" w:cs="Arial"/>
          <w:sz w:val="24"/>
          <w:szCs w:val="24"/>
        </w:rPr>
        <w:t xml:space="preserve">   Examen   Especial   a   la   Unidad   de   Proveeduría</w:t>
      </w:r>
      <w:r w:rsidR="001A7C2C">
        <w:rPr>
          <w:rFonts w:ascii="Arial" w:hAnsi="Arial" w:cs="Arial"/>
          <w:sz w:val="24"/>
          <w:szCs w:val="24"/>
        </w:rPr>
        <w:t xml:space="preserve">, Activo   Fijo   </w:t>
      </w:r>
      <w:r w:rsidR="00140E1C">
        <w:rPr>
          <w:rFonts w:ascii="Arial" w:hAnsi="Arial" w:cs="Arial"/>
          <w:sz w:val="24"/>
          <w:szCs w:val="24"/>
        </w:rPr>
        <w:t>y</w:t>
      </w:r>
      <w:r w:rsidR="001A7C2C">
        <w:rPr>
          <w:rFonts w:ascii="Arial" w:hAnsi="Arial" w:cs="Arial"/>
          <w:sz w:val="24"/>
          <w:szCs w:val="24"/>
        </w:rPr>
        <w:t xml:space="preserve">  </w:t>
      </w:r>
      <w:r w:rsidR="00140E1C">
        <w:rPr>
          <w:rFonts w:ascii="Arial" w:hAnsi="Arial" w:cs="Arial"/>
          <w:sz w:val="24"/>
          <w:szCs w:val="24"/>
        </w:rPr>
        <w:t xml:space="preserve"> Servicios   </w:t>
      </w:r>
      <w:proofErr w:type="gramStart"/>
      <w:r w:rsidR="00140E1C">
        <w:rPr>
          <w:rFonts w:ascii="Arial" w:hAnsi="Arial" w:cs="Arial"/>
          <w:sz w:val="24"/>
          <w:szCs w:val="24"/>
        </w:rPr>
        <w:t xml:space="preserve">Generales,   </w:t>
      </w:r>
      <w:proofErr w:type="gramEnd"/>
      <w:r w:rsidR="00140E1C">
        <w:rPr>
          <w:rFonts w:ascii="Arial" w:hAnsi="Arial" w:cs="Arial"/>
          <w:sz w:val="24"/>
          <w:szCs w:val="24"/>
        </w:rPr>
        <w:t xml:space="preserve">para   el   periodo   comprendido   del   </w:t>
      </w:r>
      <w:r w:rsidR="00140E1C" w:rsidRPr="00821EDE">
        <w:rPr>
          <w:rFonts w:ascii="Arial" w:hAnsi="Arial" w:cs="Arial"/>
          <w:sz w:val="24"/>
          <w:szCs w:val="24"/>
        </w:rPr>
        <w:t xml:space="preserve">01 </w:t>
      </w:r>
      <w:r w:rsidR="00140E1C">
        <w:rPr>
          <w:rFonts w:ascii="Arial" w:hAnsi="Arial" w:cs="Arial"/>
          <w:sz w:val="24"/>
          <w:szCs w:val="24"/>
        </w:rPr>
        <w:t xml:space="preserve">  </w:t>
      </w:r>
      <w:r w:rsidR="00140E1C" w:rsidRPr="00821EDE">
        <w:rPr>
          <w:rFonts w:ascii="Arial" w:hAnsi="Arial" w:cs="Arial"/>
          <w:sz w:val="24"/>
          <w:szCs w:val="24"/>
        </w:rPr>
        <w:t xml:space="preserve">de </w:t>
      </w:r>
      <w:r w:rsidR="00140E1C">
        <w:rPr>
          <w:rFonts w:ascii="Arial" w:hAnsi="Arial" w:cs="Arial"/>
          <w:sz w:val="24"/>
          <w:szCs w:val="24"/>
        </w:rPr>
        <w:t xml:space="preserve">  </w:t>
      </w:r>
      <w:r w:rsidR="001A7C2C">
        <w:rPr>
          <w:rFonts w:ascii="Arial" w:hAnsi="Arial" w:cs="Arial"/>
          <w:sz w:val="24"/>
          <w:szCs w:val="24"/>
        </w:rPr>
        <w:t>may</w:t>
      </w:r>
      <w:r w:rsidR="00140E1C" w:rsidRPr="00821EDE">
        <w:rPr>
          <w:rFonts w:ascii="Arial" w:hAnsi="Arial" w:cs="Arial"/>
          <w:sz w:val="24"/>
          <w:szCs w:val="24"/>
        </w:rPr>
        <w:t>o</w:t>
      </w:r>
      <w:r w:rsidR="00140E1C">
        <w:rPr>
          <w:rFonts w:ascii="Arial" w:hAnsi="Arial" w:cs="Arial"/>
          <w:sz w:val="24"/>
          <w:szCs w:val="24"/>
        </w:rPr>
        <w:t xml:space="preserve">  </w:t>
      </w:r>
      <w:r w:rsidR="00140E1C" w:rsidRPr="00821EDE">
        <w:rPr>
          <w:rFonts w:ascii="Arial" w:hAnsi="Arial" w:cs="Arial"/>
          <w:sz w:val="24"/>
          <w:szCs w:val="24"/>
        </w:rPr>
        <w:t xml:space="preserve"> al </w:t>
      </w:r>
      <w:r w:rsidR="00140E1C">
        <w:rPr>
          <w:rFonts w:ascii="Arial" w:hAnsi="Arial" w:cs="Arial"/>
          <w:sz w:val="24"/>
          <w:szCs w:val="24"/>
        </w:rPr>
        <w:t xml:space="preserve">  </w:t>
      </w:r>
      <w:r w:rsidR="00140E1C" w:rsidRPr="00821EDE">
        <w:rPr>
          <w:rFonts w:ascii="Arial" w:hAnsi="Arial" w:cs="Arial"/>
          <w:sz w:val="24"/>
          <w:szCs w:val="24"/>
        </w:rPr>
        <w:t>3</w:t>
      </w:r>
      <w:r w:rsidR="001A7C2C">
        <w:rPr>
          <w:rFonts w:ascii="Arial" w:hAnsi="Arial" w:cs="Arial"/>
          <w:sz w:val="24"/>
          <w:szCs w:val="24"/>
        </w:rPr>
        <w:t>1   de   diciembre   de   2021   y   del   01   de   enero   al   30</w:t>
      </w:r>
      <w:r w:rsidR="00140E1C" w:rsidRPr="00821EDE">
        <w:rPr>
          <w:rFonts w:ascii="Arial" w:hAnsi="Arial" w:cs="Arial"/>
          <w:sz w:val="24"/>
          <w:szCs w:val="24"/>
        </w:rPr>
        <w:t xml:space="preserve"> </w:t>
      </w:r>
      <w:r w:rsidR="00140E1C">
        <w:rPr>
          <w:rFonts w:ascii="Arial" w:hAnsi="Arial" w:cs="Arial"/>
          <w:sz w:val="24"/>
          <w:szCs w:val="24"/>
        </w:rPr>
        <w:t xml:space="preserve">  </w:t>
      </w:r>
      <w:r w:rsidR="00140E1C" w:rsidRPr="00821EDE">
        <w:rPr>
          <w:rFonts w:ascii="Arial" w:hAnsi="Arial" w:cs="Arial"/>
          <w:sz w:val="24"/>
          <w:szCs w:val="24"/>
        </w:rPr>
        <w:t xml:space="preserve">de </w:t>
      </w:r>
      <w:r w:rsidR="001A7C2C">
        <w:rPr>
          <w:rFonts w:ascii="Arial" w:hAnsi="Arial" w:cs="Arial"/>
          <w:sz w:val="24"/>
          <w:szCs w:val="24"/>
        </w:rPr>
        <w:t xml:space="preserve">  </w:t>
      </w:r>
      <w:r w:rsidR="00140E1C" w:rsidRPr="00821EDE">
        <w:rPr>
          <w:rFonts w:ascii="Arial" w:hAnsi="Arial" w:cs="Arial"/>
          <w:sz w:val="24"/>
          <w:szCs w:val="24"/>
        </w:rPr>
        <w:t xml:space="preserve">junio </w:t>
      </w:r>
      <w:r w:rsidR="00140E1C">
        <w:rPr>
          <w:rFonts w:ascii="Arial" w:hAnsi="Arial" w:cs="Arial"/>
          <w:sz w:val="24"/>
          <w:szCs w:val="24"/>
        </w:rPr>
        <w:t xml:space="preserve">  </w:t>
      </w:r>
      <w:r w:rsidR="00140E1C" w:rsidRPr="00821EDE">
        <w:rPr>
          <w:rFonts w:ascii="Arial" w:hAnsi="Arial" w:cs="Arial"/>
          <w:sz w:val="24"/>
          <w:szCs w:val="24"/>
        </w:rPr>
        <w:t xml:space="preserve">de </w:t>
      </w:r>
      <w:r w:rsidR="00140E1C">
        <w:rPr>
          <w:rFonts w:ascii="Arial" w:hAnsi="Arial" w:cs="Arial"/>
          <w:sz w:val="24"/>
          <w:szCs w:val="24"/>
        </w:rPr>
        <w:t xml:space="preserve">  </w:t>
      </w:r>
      <w:r w:rsidR="00140E1C" w:rsidRPr="00821EDE">
        <w:rPr>
          <w:rFonts w:ascii="Arial" w:hAnsi="Arial" w:cs="Arial"/>
          <w:sz w:val="24"/>
          <w:szCs w:val="24"/>
        </w:rPr>
        <w:t>20</w:t>
      </w:r>
      <w:r w:rsidR="001A7C2C">
        <w:rPr>
          <w:rFonts w:ascii="Arial" w:hAnsi="Arial" w:cs="Arial"/>
          <w:sz w:val="24"/>
          <w:szCs w:val="24"/>
        </w:rPr>
        <w:t>22</w:t>
      </w:r>
      <w:r w:rsidR="00140E1C">
        <w:rPr>
          <w:rFonts w:ascii="Arial" w:hAnsi="Arial" w:cs="Arial"/>
          <w:sz w:val="24"/>
          <w:szCs w:val="24"/>
        </w:rPr>
        <w:t>,   de   conformidad   con   las   Normas   de  Auditoría   Interna   del   Sector   Gubernamental</w:t>
      </w:r>
      <w:r w:rsidR="001A7C2C">
        <w:rPr>
          <w:rFonts w:ascii="Arial" w:hAnsi="Arial" w:cs="Arial"/>
          <w:sz w:val="24"/>
          <w:szCs w:val="24"/>
        </w:rPr>
        <w:t>,</w:t>
      </w:r>
      <w:r w:rsidR="00140E1C">
        <w:rPr>
          <w:rFonts w:ascii="Arial" w:hAnsi="Arial" w:cs="Arial"/>
          <w:sz w:val="24"/>
          <w:szCs w:val="24"/>
        </w:rPr>
        <w:t xml:space="preserve">   emitidas   por   la   Corte  de   Cuentas   de   la   República.</w:t>
      </w:r>
    </w:p>
    <w:p w14:paraId="5929D2BF" w14:textId="77777777" w:rsidR="00C875E0" w:rsidRDefault="00C875E0" w:rsidP="009673B0">
      <w:pPr>
        <w:spacing w:line="360" w:lineRule="auto"/>
        <w:jc w:val="both"/>
        <w:rPr>
          <w:rFonts w:ascii="Arial" w:hAnsi="Arial" w:cs="Arial"/>
          <w:sz w:val="24"/>
          <w:szCs w:val="24"/>
        </w:rPr>
      </w:pPr>
    </w:p>
    <w:p w14:paraId="6132EC75" w14:textId="06EDE9C8" w:rsidR="0064604C" w:rsidRDefault="0064604C" w:rsidP="00A12685">
      <w:pPr>
        <w:pStyle w:val="Ttulo1"/>
        <w:rPr>
          <w:rFonts w:ascii="Arial" w:hAnsi="Arial" w:cs="Arial"/>
          <w:b/>
          <w:color w:val="auto"/>
          <w:sz w:val="24"/>
          <w:szCs w:val="24"/>
        </w:rPr>
      </w:pPr>
      <w:bookmarkStart w:id="2" w:name="_Toc120633530"/>
      <w:r w:rsidRPr="004C136C">
        <w:rPr>
          <w:rFonts w:ascii="Arial" w:hAnsi="Arial" w:cs="Arial"/>
          <w:b/>
          <w:color w:val="auto"/>
          <w:sz w:val="24"/>
          <w:szCs w:val="24"/>
        </w:rPr>
        <w:lastRenderedPageBreak/>
        <w:t xml:space="preserve">III. </w:t>
      </w:r>
      <w:proofErr w:type="gramStart"/>
      <w:r w:rsidRPr="004C136C">
        <w:rPr>
          <w:rFonts w:ascii="Arial" w:hAnsi="Arial" w:cs="Arial"/>
          <w:b/>
          <w:color w:val="auto"/>
          <w:sz w:val="24"/>
          <w:szCs w:val="24"/>
        </w:rPr>
        <w:t>PROCEDIMIENTOS  DE</w:t>
      </w:r>
      <w:proofErr w:type="gramEnd"/>
      <w:r w:rsidRPr="004C136C">
        <w:rPr>
          <w:rFonts w:ascii="Arial" w:hAnsi="Arial" w:cs="Arial"/>
          <w:b/>
          <w:color w:val="auto"/>
          <w:sz w:val="24"/>
          <w:szCs w:val="24"/>
        </w:rPr>
        <w:t xml:space="preserve"> AUDITORÍA APLICADOS.</w:t>
      </w:r>
      <w:bookmarkEnd w:id="2"/>
    </w:p>
    <w:p w14:paraId="60221599" w14:textId="77777777" w:rsidR="00CD51D7" w:rsidRDefault="00CD51D7" w:rsidP="00C875E0">
      <w:pPr>
        <w:spacing w:after="0"/>
      </w:pPr>
    </w:p>
    <w:p w14:paraId="16A3783C" w14:textId="77777777" w:rsidR="00CD51D7" w:rsidRPr="00CD51D7" w:rsidRDefault="00CD51D7" w:rsidP="00CD51D7">
      <w:pPr>
        <w:spacing w:after="0" w:line="240" w:lineRule="auto"/>
      </w:pPr>
    </w:p>
    <w:p w14:paraId="7A396A56" w14:textId="77777777" w:rsidR="0064604C" w:rsidRPr="00994133" w:rsidRDefault="0064604C" w:rsidP="009673B0">
      <w:pPr>
        <w:spacing w:line="360" w:lineRule="auto"/>
        <w:jc w:val="both"/>
        <w:rPr>
          <w:rFonts w:ascii="Arial" w:hAnsi="Arial" w:cs="Arial"/>
          <w:sz w:val="24"/>
          <w:szCs w:val="24"/>
        </w:rPr>
      </w:pPr>
      <w:r w:rsidRPr="00994133">
        <w:rPr>
          <w:rFonts w:ascii="Arial" w:hAnsi="Arial" w:cs="Arial"/>
          <w:sz w:val="24"/>
          <w:szCs w:val="24"/>
        </w:rPr>
        <w:t xml:space="preserve">Los   procedimientos   de   auditoría   realizados   para   el   cumplimiento   de   los objetivos   de   la   </w:t>
      </w:r>
      <w:proofErr w:type="gramStart"/>
      <w:r w:rsidRPr="00994133">
        <w:rPr>
          <w:rFonts w:ascii="Arial" w:hAnsi="Arial" w:cs="Arial"/>
          <w:sz w:val="24"/>
          <w:szCs w:val="24"/>
        </w:rPr>
        <w:t xml:space="preserve">auditoría,   </w:t>
      </w:r>
      <w:proofErr w:type="gramEnd"/>
      <w:r w:rsidRPr="00994133">
        <w:rPr>
          <w:rFonts w:ascii="Arial" w:hAnsi="Arial" w:cs="Arial"/>
          <w:sz w:val="24"/>
          <w:szCs w:val="24"/>
        </w:rPr>
        <w:t>fueron   los   siguientes:</w:t>
      </w:r>
    </w:p>
    <w:p w14:paraId="688F193A" w14:textId="0D56AFF6" w:rsidR="001A7C2C" w:rsidRPr="00EC7CF8" w:rsidRDefault="001A7C2C" w:rsidP="001A7C2C">
      <w:pPr>
        <w:tabs>
          <w:tab w:val="left" w:pos="285"/>
        </w:tabs>
        <w:spacing w:after="0" w:line="360" w:lineRule="auto"/>
        <w:jc w:val="both"/>
        <w:rPr>
          <w:rFonts w:ascii="Arial" w:hAnsi="Arial" w:cs="Arial"/>
        </w:rPr>
      </w:pPr>
      <w:r>
        <w:rPr>
          <w:rFonts w:ascii="Arial" w:hAnsi="Arial" w:cs="Arial"/>
          <w:sz w:val="24"/>
          <w:szCs w:val="24"/>
        </w:rPr>
        <w:t>1</w:t>
      </w:r>
      <w:r>
        <w:rPr>
          <w:rFonts w:ascii="Arial" w:hAnsi="Arial" w:cs="Arial"/>
          <w:sz w:val="24"/>
          <w:szCs w:val="28"/>
        </w:rPr>
        <w:t xml:space="preserve">- Elabore el plan de muestreo para </w:t>
      </w:r>
      <w:r>
        <w:rPr>
          <w:rFonts w:ascii="Arial" w:hAnsi="Arial" w:cs="Arial"/>
          <w:sz w:val="24"/>
        </w:rPr>
        <w:t>realizar constatación física de los Bienes Muebles de las oficinas del Palacio Municipal, contemplados en el Inventario General de la Municipalidad de Usulután, al 30 de junio de 2022,</w:t>
      </w:r>
      <w:r>
        <w:rPr>
          <w:rFonts w:ascii="Arial" w:hAnsi="Arial" w:cs="Arial"/>
          <w:sz w:val="24"/>
          <w:szCs w:val="28"/>
        </w:rPr>
        <w:t xml:space="preserve"> planteando lo siguiente:</w:t>
      </w:r>
    </w:p>
    <w:p w14:paraId="54C7C094" w14:textId="77777777" w:rsidR="001A7C2C" w:rsidRDefault="001A7C2C" w:rsidP="001A7C2C">
      <w:pPr>
        <w:spacing w:after="0" w:line="276" w:lineRule="auto"/>
        <w:jc w:val="both"/>
        <w:rPr>
          <w:rFonts w:ascii="Arial" w:hAnsi="Arial" w:cs="Arial"/>
          <w:sz w:val="24"/>
          <w:szCs w:val="28"/>
        </w:rPr>
      </w:pPr>
      <w:r w:rsidRPr="00735819">
        <w:rPr>
          <w:rFonts w:ascii="Arial" w:hAnsi="Arial" w:cs="Arial"/>
          <w:sz w:val="24"/>
          <w:szCs w:val="28"/>
        </w:rPr>
        <w:t>-</w:t>
      </w:r>
      <w:r>
        <w:rPr>
          <w:rFonts w:ascii="Arial" w:hAnsi="Arial" w:cs="Arial"/>
          <w:sz w:val="24"/>
          <w:szCs w:val="28"/>
        </w:rPr>
        <w:t xml:space="preserve"> </w:t>
      </w:r>
      <w:r w:rsidRPr="00735819">
        <w:rPr>
          <w:rFonts w:ascii="Arial" w:hAnsi="Arial" w:cs="Arial"/>
          <w:sz w:val="24"/>
          <w:szCs w:val="28"/>
        </w:rPr>
        <w:t>Objetivo del muestreo</w:t>
      </w:r>
      <w:r>
        <w:rPr>
          <w:rFonts w:ascii="Arial" w:hAnsi="Arial" w:cs="Arial"/>
          <w:sz w:val="24"/>
          <w:szCs w:val="28"/>
        </w:rPr>
        <w:t>.</w:t>
      </w:r>
    </w:p>
    <w:p w14:paraId="0E33C6EF" w14:textId="77777777" w:rsidR="001A7C2C" w:rsidRDefault="001A7C2C" w:rsidP="001A7C2C">
      <w:pPr>
        <w:spacing w:after="0" w:line="276" w:lineRule="auto"/>
        <w:jc w:val="both"/>
        <w:rPr>
          <w:rFonts w:ascii="Arial" w:hAnsi="Arial" w:cs="Arial"/>
          <w:sz w:val="24"/>
          <w:szCs w:val="28"/>
        </w:rPr>
      </w:pPr>
      <w:r>
        <w:rPr>
          <w:rFonts w:ascii="Arial" w:hAnsi="Arial" w:cs="Arial"/>
          <w:sz w:val="24"/>
          <w:szCs w:val="28"/>
        </w:rPr>
        <w:t>- Origen de la Población.</w:t>
      </w:r>
    </w:p>
    <w:p w14:paraId="73637824" w14:textId="77777777" w:rsidR="001A7C2C" w:rsidRDefault="001A7C2C" w:rsidP="001A7C2C">
      <w:pPr>
        <w:spacing w:after="0" w:line="276" w:lineRule="auto"/>
        <w:jc w:val="both"/>
        <w:rPr>
          <w:rFonts w:ascii="Arial" w:hAnsi="Arial" w:cs="Arial"/>
          <w:sz w:val="24"/>
          <w:szCs w:val="28"/>
        </w:rPr>
      </w:pPr>
      <w:r>
        <w:rPr>
          <w:rFonts w:ascii="Arial" w:hAnsi="Arial" w:cs="Arial"/>
          <w:sz w:val="24"/>
          <w:szCs w:val="28"/>
        </w:rPr>
        <w:t>- Determinación del tamaño de la muestra.</w:t>
      </w:r>
    </w:p>
    <w:p w14:paraId="4A04FB8F" w14:textId="77777777" w:rsidR="001A7C2C" w:rsidRDefault="001A7C2C" w:rsidP="001A7C2C">
      <w:pPr>
        <w:spacing w:after="0" w:line="276" w:lineRule="auto"/>
        <w:jc w:val="both"/>
        <w:rPr>
          <w:rFonts w:ascii="Arial" w:hAnsi="Arial" w:cs="Arial"/>
          <w:sz w:val="24"/>
          <w:szCs w:val="28"/>
        </w:rPr>
      </w:pPr>
      <w:r>
        <w:rPr>
          <w:rFonts w:ascii="Arial" w:hAnsi="Arial" w:cs="Arial"/>
          <w:sz w:val="24"/>
          <w:szCs w:val="28"/>
        </w:rPr>
        <w:t>- Técnica para la selección de la muestra.</w:t>
      </w:r>
    </w:p>
    <w:p w14:paraId="3C3367CE" w14:textId="77777777" w:rsidR="001A7C2C" w:rsidRDefault="001A7C2C" w:rsidP="001A7C2C">
      <w:pPr>
        <w:spacing w:after="0" w:line="276" w:lineRule="auto"/>
        <w:jc w:val="both"/>
        <w:rPr>
          <w:rFonts w:ascii="Arial" w:hAnsi="Arial" w:cs="Arial"/>
          <w:sz w:val="24"/>
          <w:szCs w:val="28"/>
        </w:rPr>
      </w:pPr>
      <w:r>
        <w:rPr>
          <w:rFonts w:ascii="Arial" w:hAnsi="Arial" w:cs="Arial"/>
          <w:sz w:val="24"/>
          <w:szCs w:val="28"/>
        </w:rPr>
        <w:t>- Parámetros de la Muestra.</w:t>
      </w:r>
    </w:p>
    <w:p w14:paraId="1B220EEC" w14:textId="77777777" w:rsidR="001A7C2C" w:rsidRDefault="001A7C2C" w:rsidP="001A7C2C">
      <w:pPr>
        <w:spacing w:after="0" w:line="276" w:lineRule="auto"/>
        <w:jc w:val="both"/>
        <w:rPr>
          <w:rFonts w:ascii="Arial" w:hAnsi="Arial" w:cs="Arial"/>
          <w:sz w:val="24"/>
          <w:szCs w:val="28"/>
        </w:rPr>
      </w:pPr>
      <w:r>
        <w:rPr>
          <w:rFonts w:ascii="Arial" w:hAnsi="Arial" w:cs="Arial"/>
          <w:sz w:val="24"/>
          <w:szCs w:val="28"/>
        </w:rPr>
        <w:t>- Elementos de la Muestra.</w:t>
      </w:r>
    </w:p>
    <w:p w14:paraId="04A33959" w14:textId="77777777" w:rsidR="001A7C2C" w:rsidRDefault="001A7C2C" w:rsidP="001A7C2C">
      <w:pPr>
        <w:spacing w:after="0" w:line="276" w:lineRule="auto"/>
        <w:jc w:val="both"/>
        <w:rPr>
          <w:rFonts w:ascii="Arial" w:hAnsi="Arial" w:cs="Arial"/>
          <w:sz w:val="24"/>
          <w:szCs w:val="28"/>
        </w:rPr>
      </w:pPr>
      <w:r>
        <w:rPr>
          <w:rFonts w:ascii="Arial" w:hAnsi="Arial" w:cs="Arial"/>
          <w:sz w:val="24"/>
          <w:szCs w:val="28"/>
        </w:rPr>
        <w:t>- Conclusiones.</w:t>
      </w:r>
    </w:p>
    <w:p w14:paraId="04DBB4FF" w14:textId="77777777" w:rsidR="001A7C2C" w:rsidRDefault="001A7C2C" w:rsidP="001A7C2C">
      <w:pPr>
        <w:spacing w:after="0" w:line="240" w:lineRule="auto"/>
        <w:jc w:val="both"/>
        <w:rPr>
          <w:rFonts w:ascii="Arial" w:hAnsi="Arial" w:cs="Arial"/>
          <w:sz w:val="24"/>
          <w:szCs w:val="28"/>
        </w:rPr>
      </w:pPr>
    </w:p>
    <w:p w14:paraId="7BBB4DCF" w14:textId="0CE0CC40" w:rsidR="001A7C2C" w:rsidRDefault="001A7C2C" w:rsidP="001A7C2C">
      <w:pPr>
        <w:spacing w:line="360" w:lineRule="auto"/>
        <w:jc w:val="both"/>
        <w:rPr>
          <w:rFonts w:ascii="Arial" w:hAnsi="Arial" w:cs="Arial"/>
          <w:sz w:val="24"/>
          <w:szCs w:val="28"/>
        </w:rPr>
      </w:pPr>
      <w:r>
        <w:rPr>
          <w:rFonts w:ascii="Arial" w:hAnsi="Arial" w:cs="Arial"/>
          <w:sz w:val="24"/>
          <w:szCs w:val="28"/>
        </w:rPr>
        <w:t>2</w:t>
      </w:r>
      <w:r w:rsidRPr="00C05AB1">
        <w:rPr>
          <w:rFonts w:ascii="Arial" w:hAnsi="Arial" w:cs="Arial"/>
          <w:sz w:val="24"/>
          <w:szCs w:val="28"/>
        </w:rPr>
        <w:t xml:space="preserve">- </w:t>
      </w:r>
      <w:r>
        <w:rPr>
          <w:rFonts w:ascii="Arial" w:hAnsi="Arial" w:cs="Arial"/>
          <w:sz w:val="24"/>
          <w:szCs w:val="28"/>
        </w:rPr>
        <w:t>Establecí la muestra, según enfoque de muestreo establecido en la fase de planificación y apliqué lo siguiente:</w:t>
      </w:r>
    </w:p>
    <w:p w14:paraId="5BA500B9" w14:textId="7DA6172A" w:rsidR="001A7C2C" w:rsidRPr="00F2555C" w:rsidRDefault="001A7C2C" w:rsidP="001A7C2C">
      <w:pPr>
        <w:spacing w:line="360" w:lineRule="auto"/>
        <w:jc w:val="both"/>
        <w:rPr>
          <w:rFonts w:ascii="Arial" w:hAnsi="Arial" w:cs="Arial"/>
          <w:sz w:val="24"/>
          <w:szCs w:val="24"/>
        </w:rPr>
      </w:pPr>
      <w:r>
        <w:rPr>
          <w:rFonts w:ascii="Arial" w:hAnsi="Arial" w:cs="Arial"/>
          <w:sz w:val="24"/>
          <w:szCs w:val="28"/>
        </w:rPr>
        <w:t>a)</w:t>
      </w:r>
      <w:r>
        <w:rPr>
          <w:rFonts w:ascii="Arial" w:hAnsi="Arial" w:cs="Arial"/>
          <w:sz w:val="24"/>
          <w:szCs w:val="24"/>
        </w:rPr>
        <w:t xml:space="preserve">  Constate físicamente </w:t>
      </w:r>
      <w:r w:rsidRPr="00330AC1">
        <w:rPr>
          <w:rFonts w:ascii="Arial" w:hAnsi="Arial" w:cs="Arial"/>
          <w:sz w:val="24"/>
          <w:szCs w:val="24"/>
        </w:rPr>
        <w:t>todos aquellos bienes que tengan una duración mayor de dos años y cuyo valor exceda de $</w:t>
      </w:r>
      <w:r>
        <w:rPr>
          <w:rFonts w:ascii="Arial" w:hAnsi="Arial" w:cs="Arial"/>
          <w:sz w:val="24"/>
          <w:szCs w:val="24"/>
        </w:rPr>
        <w:t>57.14, con el control de Inventario de Bienes Muebles de los responsables de las Unidades seleccionadas de la estructura organizativa de esta Municipalidad.</w:t>
      </w:r>
    </w:p>
    <w:p w14:paraId="6419A33B" w14:textId="01EE722A" w:rsidR="001A7C2C" w:rsidRPr="00F2555C" w:rsidRDefault="001A7C2C" w:rsidP="001A7C2C">
      <w:pPr>
        <w:spacing w:after="200" w:line="360" w:lineRule="auto"/>
        <w:jc w:val="both"/>
        <w:rPr>
          <w:rFonts w:ascii="Arial" w:hAnsi="Arial" w:cs="Arial"/>
          <w:sz w:val="24"/>
          <w:szCs w:val="24"/>
        </w:rPr>
      </w:pPr>
      <w:r w:rsidRPr="00F2555C">
        <w:rPr>
          <w:rFonts w:ascii="Arial" w:hAnsi="Arial" w:cs="Arial"/>
          <w:sz w:val="24"/>
          <w:szCs w:val="24"/>
        </w:rPr>
        <w:t>b) Ve</w:t>
      </w:r>
      <w:r>
        <w:rPr>
          <w:rFonts w:ascii="Arial" w:hAnsi="Arial" w:cs="Arial"/>
          <w:sz w:val="24"/>
          <w:szCs w:val="24"/>
        </w:rPr>
        <w:t>rifi</w:t>
      </w:r>
      <w:r w:rsidRPr="00F2555C">
        <w:rPr>
          <w:rFonts w:ascii="Arial" w:hAnsi="Arial" w:cs="Arial"/>
          <w:sz w:val="24"/>
          <w:szCs w:val="24"/>
        </w:rPr>
        <w:t>que el m</w:t>
      </w:r>
      <w:r>
        <w:rPr>
          <w:rFonts w:ascii="Arial" w:hAnsi="Arial" w:cs="Arial"/>
          <w:sz w:val="24"/>
          <w:szCs w:val="24"/>
        </w:rPr>
        <w:t>obiliario y equipo se encuentren</w:t>
      </w:r>
      <w:r w:rsidRPr="00F2555C">
        <w:rPr>
          <w:rFonts w:ascii="Arial" w:hAnsi="Arial" w:cs="Arial"/>
          <w:sz w:val="24"/>
          <w:szCs w:val="24"/>
        </w:rPr>
        <w:t xml:space="preserve"> debidamente codificado</w:t>
      </w:r>
      <w:r>
        <w:rPr>
          <w:rFonts w:ascii="Arial" w:hAnsi="Arial" w:cs="Arial"/>
          <w:sz w:val="24"/>
          <w:szCs w:val="24"/>
        </w:rPr>
        <w:t>s</w:t>
      </w:r>
      <w:r w:rsidRPr="00F2555C">
        <w:rPr>
          <w:rFonts w:ascii="Arial" w:hAnsi="Arial" w:cs="Arial"/>
          <w:sz w:val="24"/>
          <w:szCs w:val="24"/>
        </w:rPr>
        <w:t xml:space="preserve">, conforme lo establece el Reglamento </w:t>
      </w:r>
      <w:r>
        <w:rPr>
          <w:rFonts w:ascii="Arial" w:hAnsi="Arial" w:cs="Arial"/>
          <w:sz w:val="24"/>
          <w:szCs w:val="24"/>
        </w:rPr>
        <w:t xml:space="preserve">de Políticas y Procedimientos </w:t>
      </w:r>
      <w:r w:rsidRPr="00F2555C">
        <w:rPr>
          <w:rFonts w:ascii="Arial" w:hAnsi="Arial" w:cs="Arial"/>
          <w:sz w:val="24"/>
          <w:szCs w:val="24"/>
        </w:rPr>
        <w:t xml:space="preserve">de Activo Fijo de la Municipalidad. </w:t>
      </w:r>
    </w:p>
    <w:p w14:paraId="4697E919" w14:textId="097C864C" w:rsidR="001A7C2C" w:rsidRDefault="001A7C2C" w:rsidP="001A7C2C">
      <w:pPr>
        <w:spacing w:before="240" w:after="0" w:line="360" w:lineRule="auto"/>
        <w:jc w:val="both"/>
        <w:rPr>
          <w:rFonts w:ascii="Arial" w:hAnsi="Arial" w:cs="Arial"/>
          <w:sz w:val="24"/>
          <w:szCs w:val="28"/>
        </w:rPr>
      </w:pPr>
      <w:r>
        <w:rPr>
          <w:rFonts w:ascii="Arial" w:hAnsi="Arial" w:cs="Arial"/>
          <w:sz w:val="24"/>
          <w:szCs w:val="28"/>
        </w:rPr>
        <w:t>c) Coteje la codificación que tiene el bien, con la codificación del Inventario General de la Unidad de Proveeduría, Activo Fijo y Servicios Generales.</w:t>
      </w:r>
    </w:p>
    <w:p w14:paraId="4CD635AE" w14:textId="66012E51" w:rsidR="001A7C2C" w:rsidRDefault="001A7C2C" w:rsidP="001A7C2C">
      <w:pPr>
        <w:spacing w:before="240" w:line="360" w:lineRule="auto"/>
        <w:jc w:val="both"/>
        <w:rPr>
          <w:rFonts w:ascii="Arial" w:hAnsi="Arial" w:cs="Arial"/>
          <w:sz w:val="24"/>
          <w:szCs w:val="28"/>
        </w:rPr>
      </w:pPr>
      <w:r>
        <w:rPr>
          <w:rFonts w:ascii="Arial" w:hAnsi="Arial" w:cs="Arial"/>
          <w:sz w:val="24"/>
          <w:szCs w:val="28"/>
        </w:rPr>
        <w:lastRenderedPageBreak/>
        <w:t>d) Verifique los activos fijos adquiridos en el periodo sujeto a examinar están incluidos en el Inventario de Mobiliario y Equipo que lleva la Unidad de Proveeduría, Activo Fijo y Servicios Generales.</w:t>
      </w:r>
    </w:p>
    <w:p w14:paraId="50D626A2" w14:textId="31FBD55E" w:rsidR="001A7C2C" w:rsidRDefault="001A7C2C" w:rsidP="001A7C2C">
      <w:pPr>
        <w:spacing w:after="0" w:line="360" w:lineRule="auto"/>
        <w:jc w:val="both"/>
        <w:rPr>
          <w:rFonts w:ascii="Arial" w:hAnsi="Arial" w:cs="Arial"/>
          <w:sz w:val="24"/>
          <w:szCs w:val="28"/>
        </w:rPr>
      </w:pPr>
      <w:r>
        <w:rPr>
          <w:rFonts w:ascii="Arial" w:hAnsi="Arial" w:cs="Arial"/>
          <w:sz w:val="24"/>
          <w:szCs w:val="28"/>
        </w:rPr>
        <w:t>3- Verifique si el</w:t>
      </w:r>
      <w:r w:rsidRPr="001D671A">
        <w:rPr>
          <w:rFonts w:ascii="Arial" w:hAnsi="Arial" w:cs="Arial"/>
          <w:sz w:val="24"/>
          <w:szCs w:val="28"/>
        </w:rPr>
        <w:t xml:space="preserve"> Concejo Municipal </w:t>
      </w:r>
      <w:r>
        <w:rPr>
          <w:rFonts w:ascii="Arial" w:hAnsi="Arial" w:cs="Arial"/>
          <w:sz w:val="24"/>
          <w:szCs w:val="28"/>
        </w:rPr>
        <w:t>delego</w:t>
      </w:r>
      <w:r w:rsidRPr="001D671A">
        <w:rPr>
          <w:rFonts w:ascii="Arial" w:hAnsi="Arial" w:cs="Arial"/>
          <w:sz w:val="24"/>
          <w:szCs w:val="28"/>
        </w:rPr>
        <w:t xml:space="preserve"> el control del inventario de bienes a un empleado dentro de</w:t>
      </w:r>
      <w:r>
        <w:rPr>
          <w:rFonts w:ascii="Arial" w:hAnsi="Arial" w:cs="Arial"/>
          <w:sz w:val="24"/>
          <w:szCs w:val="28"/>
        </w:rPr>
        <w:t xml:space="preserve"> </w:t>
      </w:r>
      <w:r w:rsidRPr="001D671A">
        <w:rPr>
          <w:rFonts w:ascii="Arial" w:hAnsi="Arial" w:cs="Arial"/>
          <w:sz w:val="24"/>
          <w:szCs w:val="28"/>
        </w:rPr>
        <w:t>l</w:t>
      </w:r>
      <w:r>
        <w:rPr>
          <w:rFonts w:ascii="Arial" w:hAnsi="Arial" w:cs="Arial"/>
          <w:sz w:val="24"/>
          <w:szCs w:val="28"/>
        </w:rPr>
        <w:t>a Unidad de Proveeduría, Activo Fijo y Servicios Generales, con el</w:t>
      </w:r>
      <w:r w:rsidRPr="001D671A">
        <w:rPr>
          <w:rFonts w:ascii="Arial" w:hAnsi="Arial" w:cs="Arial"/>
          <w:sz w:val="24"/>
          <w:szCs w:val="28"/>
        </w:rPr>
        <w:t xml:space="preserve"> cargo de Auxiliar de Inventario, a través de Acuerdo Municipal.</w:t>
      </w:r>
    </w:p>
    <w:p w14:paraId="4294E733" w14:textId="77777777" w:rsidR="001A7C2C" w:rsidRDefault="001A7C2C" w:rsidP="001A7C2C">
      <w:pPr>
        <w:tabs>
          <w:tab w:val="left" w:pos="285"/>
        </w:tabs>
        <w:spacing w:after="0" w:line="240" w:lineRule="auto"/>
        <w:jc w:val="both"/>
        <w:rPr>
          <w:rFonts w:ascii="Arial" w:hAnsi="Arial" w:cs="Arial"/>
          <w:sz w:val="24"/>
          <w:szCs w:val="24"/>
        </w:rPr>
      </w:pPr>
    </w:p>
    <w:p w14:paraId="65765AE7" w14:textId="657D2D56" w:rsidR="001A7C2C" w:rsidRDefault="001A7C2C" w:rsidP="001A7C2C">
      <w:pPr>
        <w:tabs>
          <w:tab w:val="left" w:pos="285"/>
        </w:tabs>
        <w:spacing w:line="360" w:lineRule="auto"/>
        <w:jc w:val="both"/>
        <w:rPr>
          <w:rFonts w:ascii="Arial" w:hAnsi="Arial" w:cs="Arial"/>
        </w:rPr>
      </w:pPr>
      <w:r>
        <w:rPr>
          <w:rFonts w:ascii="Arial" w:hAnsi="Arial" w:cs="Arial"/>
          <w:sz w:val="24"/>
          <w:szCs w:val="24"/>
        </w:rPr>
        <w:t>4- Verifique si</w:t>
      </w:r>
      <w:r w:rsidRPr="007C3A37">
        <w:rPr>
          <w:rFonts w:ascii="Arial" w:hAnsi="Arial" w:cs="Arial"/>
          <w:sz w:val="24"/>
          <w:szCs w:val="24"/>
        </w:rPr>
        <w:t xml:space="preserve"> se </w:t>
      </w:r>
      <w:r>
        <w:rPr>
          <w:rFonts w:ascii="Arial" w:hAnsi="Arial" w:cs="Arial"/>
          <w:sz w:val="24"/>
          <w:szCs w:val="24"/>
        </w:rPr>
        <w:t>lleva un control d</w:t>
      </w:r>
      <w:r w:rsidRPr="007C3A37">
        <w:rPr>
          <w:rFonts w:ascii="Arial" w:hAnsi="Arial" w:cs="Arial"/>
          <w:sz w:val="24"/>
          <w:szCs w:val="24"/>
        </w:rPr>
        <w:t>e</w:t>
      </w:r>
      <w:r>
        <w:rPr>
          <w:rFonts w:ascii="Arial" w:hAnsi="Arial" w:cs="Arial"/>
          <w:sz w:val="24"/>
          <w:szCs w:val="24"/>
        </w:rPr>
        <w:t>l mobiliario y equipo dados de baja de las diferentes unidades que conforman la Municipalidad,</w:t>
      </w:r>
      <w:r w:rsidRPr="007C3A37">
        <w:rPr>
          <w:rFonts w:ascii="Arial" w:hAnsi="Arial" w:cs="Arial"/>
          <w:sz w:val="24"/>
          <w:szCs w:val="24"/>
        </w:rPr>
        <w:t xml:space="preserve"> para </w:t>
      </w:r>
      <w:r>
        <w:rPr>
          <w:rFonts w:ascii="Arial" w:hAnsi="Arial" w:cs="Arial"/>
          <w:sz w:val="24"/>
          <w:szCs w:val="24"/>
        </w:rPr>
        <w:t xml:space="preserve">posteriormente </w:t>
      </w:r>
      <w:r w:rsidRPr="007C3A37">
        <w:rPr>
          <w:rFonts w:ascii="Arial" w:hAnsi="Arial" w:cs="Arial"/>
          <w:sz w:val="24"/>
          <w:szCs w:val="24"/>
        </w:rPr>
        <w:t>someterlo</w:t>
      </w:r>
      <w:r>
        <w:rPr>
          <w:rFonts w:ascii="Arial" w:hAnsi="Arial" w:cs="Arial"/>
          <w:sz w:val="24"/>
          <w:szCs w:val="24"/>
        </w:rPr>
        <w:t>s</w:t>
      </w:r>
      <w:r w:rsidRPr="007C3A37">
        <w:rPr>
          <w:rFonts w:ascii="Arial" w:hAnsi="Arial" w:cs="Arial"/>
          <w:sz w:val="24"/>
          <w:szCs w:val="24"/>
        </w:rPr>
        <w:t xml:space="preserve"> a consideración del Concejo Municipal para el respectivo descargo</w:t>
      </w:r>
      <w:r w:rsidRPr="007C3A37">
        <w:rPr>
          <w:rFonts w:ascii="Arial" w:hAnsi="Arial" w:cs="Arial"/>
        </w:rPr>
        <w:t>.</w:t>
      </w:r>
      <w:r>
        <w:rPr>
          <w:rFonts w:ascii="Arial" w:hAnsi="Arial" w:cs="Arial"/>
        </w:rPr>
        <w:t xml:space="preserve"> </w:t>
      </w:r>
    </w:p>
    <w:p w14:paraId="088A45C9" w14:textId="044549B5" w:rsidR="001A7C2C" w:rsidRPr="00EC7CF8" w:rsidRDefault="001A7C2C" w:rsidP="007B3319">
      <w:pPr>
        <w:tabs>
          <w:tab w:val="left" w:pos="285"/>
        </w:tabs>
        <w:spacing w:before="240" w:line="360" w:lineRule="auto"/>
        <w:jc w:val="both"/>
        <w:rPr>
          <w:rFonts w:ascii="Arial" w:hAnsi="Arial" w:cs="Arial"/>
          <w:sz w:val="24"/>
          <w:szCs w:val="24"/>
        </w:rPr>
      </w:pPr>
      <w:r w:rsidRPr="00EC7CF8">
        <w:rPr>
          <w:rFonts w:ascii="Arial" w:hAnsi="Arial" w:cs="Arial"/>
          <w:sz w:val="24"/>
          <w:szCs w:val="24"/>
        </w:rPr>
        <w:t>5- Verifi</w:t>
      </w:r>
      <w:r>
        <w:rPr>
          <w:rFonts w:ascii="Arial" w:hAnsi="Arial" w:cs="Arial"/>
          <w:sz w:val="24"/>
          <w:szCs w:val="24"/>
        </w:rPr>
        <w:t>que</w:t>
      </w:r>
      <w:r w:rsidRPr="00EC7CF8">
        <w:rPr>
          <w:rFonts w:ascii="Arial" w:hAnsi="Arial" w:cs="Arial"/>
          <w:sz w:val="24"/>
          <w:szCs w:val="24"/>
        </w:rPr>
        <w:t xml:space="preserve"> el proceso del traslado de los bienes muebles entre Unidades.</w:t>
      </w:r>
    </w:p>
    <w:p w14:paraId="45E2C839" w14:textId="788CF85D" w:rsidR="001A7C2C" w:rsidRDefault="001A7C2C" w:rsidP="007B3319">
      <w:pPr>
        <w:spacing w:before="240" w:after="0" w:line="360" w:lineRule="auto"/>
        <w:ind w:right="48"/>
        <w:jc w:val="both"/>
        <w:rPr>
          <w:rFonts w:ascii="Arial" w:hAnsi="Arial" w:cs="Arial"/>
          <w:color w:val="000000" w:themeColor="text1"/>
          <w:sz w:val="24"/>
          <w:szCs w:val="24"/>
        </w:rPr>
      </w:pPr>
      <w:r>
        <w:rPr>
          <w:rFonts w:ascii="Arial" w:hAnsi="Arial" w:cs="Arial"/>
          <w:sz w:val="24"/>
          <w:szCs w:val="24"/>
        </w:rPr>
        <w:t>6</w:t>
      </w:r>
      <w:r w:rsidRPr="00FA7633">
        <w:rPr>
          <w:rFonts w:ascii="Arial" w:hAnsi="Arial" w:cs="Arial"/>
          <w:sz w:val="24"/>
          <w:szCs w:val="24"/>
        </w:rPr>
        <w:t xml:space="preserve">- </w:t>
      </w:r>
      <w:r>
        <w:rPr>
          <w:rFonts w:ascii="Arial" w:hAnsi="Arial" w:cs="Arial"/>
          <w:sz w:val="24"/>
          <w:szCs w:val="24"/>
        </w:rPr>
        <w:t xml:space="preserve">Di </w:t>
      </w:r>
      <w:r w:rsidRPr="003670FD">
        <w:rPr>
          <w:rFonts w:ascii="Arial" w:hAnsi="Arial" w:cs="Arial"/>
          <w:sz w:val="24"/>
        </w:rPr>
        <w:t xml:space="preserve">seguimiento a </w:t>
      </w:r>
      <w:r>
        <w:rPr>
          <w:rFonts w:ascii="Arial" w:hAnsi="Arial" w:cs="Arial"/>
          <w:color w:val="000000" w:themeColor="text1"/>
          <w:sz w:val="24"/>
          <w:szCs w:val="24"/>
        </w:rPr>
        <w:t>recomendación</w:t>
      </w:r>
      <w:r w:rsidRPr="00784B0D">
        <w:rPr>
          <w:rFonts w:ascii="Arial" w:hAnsi="Arial" w:cs="Arial"/>
          <w:color w:val="000000" w:themeColor="text1"/>
          <w:sz w:val="24"/>
          <w:szCs w:val="24"/>
        </w:rPr>
        <w:t xml:space="preserve"> de Auditoría de Examen Especial a los Ingresos, Egresos, Proyectos y al Cumplimiento de Leyes y Normativa Aplicable en la Municipalidad de Usulután, Departamento de Usulután, al periodo comprendido del 01 de mayo de 2018 al 30 de abril de 2021, emitido por la Corte de Cuentas de la República.</w:t>
      </w:r>
      <w:r>
        <w:rPr>
          <w:rFonts w:ascii="Arial" w:hAnsi="Arial" w:cs="Arial"/>
          <w:color w:val="000000" w:themeColor="text1"/>
          <w:sz w:val="24"/>
          <w:szCs w:val="24"/>
        </w:rPr>
        <w:t xml:space="preserve"> </w:t>
      </w:r>
    </w:p>
    <w:p w14:paraId="28281816" w14:textId="77777777" w:rsidR="001A7C2C" w:rsidRDefault="001A7C2C" w:rsidP="001A7C2C">
      <w:pPr>
        <w:spacing w:after="0" w:line="240" w:lineRule="auto"/>
        <w:jc w:val="both"/>
        <w:rPr>
          <w:rFonts w:ascii="Arial" w:hAnsi="Arial" w:cs="Arial"/>
          <w:sz w:val="24"/>
        </w:rPr>
      </w:pPr>
    </w:p>
    <w:p w14:paraId="2530D49E" w14:textId="57D4F6A7" w:rsidR="001A7C2C" w:rsidRDefault="001A7C2C" w:rsidP="001A7C2C">
      <w:pPr>
        <w:spacing w:after="0" w:line="360" w:lineRule="auto"/>
        <w:jc w:val="both"/>
        <w:rPr>
          <w:rFonts w:ascii="Arial" w:hAnsi="Arial" w:cs="Arial"/>
          <w:sz w:val="24"/>
          <w:szCs w:val="24"/>
        </w:rPr>
      </w:pPr>
      <w:r>
        <w:rPr>
          <w:rFonts w:ascii="Arial" w:hAnsi="Arial" w:cs="Arial"/>
          <w:sz w:val="24"/>
          <w:szCs w:val="24"/>
        </w:rPr>
        <w:t>7- Obtuve evidencia.</w:t>
      </w:r>
    </w:p>
    <w:p w14:paraId="5D5975F5" w14:textId="77777777" w:rsidR="001A7C2C" w:rsidRDefault="001A7C2C" w:rsidP="001A7C2C">
      <w:pPr>
        <w:spacing w:after="0" w:line="240" w:lineRule="auto"/>
        <w:jc w:val="both"/>
        <w:rPr>
          <w:rFonts w:ascii="Arial" w:hAnsi="Arial" w:cs="Arial"/>
          <w:sz w:val="24"/>
          <w:szCs w:val="24"/>
        </w:rPr>
      </w:pPr>
    </w:p>
    <w:p w14:paraId="4C0F198F" w14:textId="55102DF1" w:rsidR="001A7C2C" w:rsidRDefault="001A7C2C" w:rsidP="001A7C2C">
      <w:pPr>
        <w:spacing w:after="0" w:line="360" w:lineRule="auto"/>
        <w:jc w:val="both"/>
        <w:rPr>
          <w:rFonts w:ascii="Arial" w:hAnsi="Arial" w:cs="Arial"/>
          <w:b/>
          <w:sz w:val="24"/>
          <w:szCs w:val="24"/>
        </w:rPr>
      </w:pPr>
      <w:r>
        <w:rPr>
          <w:rFonts w:ascii="Arial" w:hAnsi="Arial" w:cs="Arial"/>
          <w:sz w:val="24"/>
          <w:szCs w:val="24"/>
        </w:rPr>
        <w:t>8- Comunique</w:t>
      </w:r>
      <w:r w:rsidRPr="001B0A17">
        <w:rPr>
          <w:rFonts w:ascii="Arial" w:hAnsi="Arial" w:cs="Arial"/>
          <w:sz w:val="24"/>
          <w:szCs w:val="24"/>
        </w:rPr>
        <w:t xml:space="preserve">   deficiencias a   las   personas   relacionadas</w:t>
      </w:r>
      <w:r>
        <w:rPr>
          <w:rFonts w:ascii="Arial" w:hAnsi="Arial" w:cs="Arial"/>
          <w:b/>
          <w:sz w:val="24"/>
          <w:szCs w:val="24"/>
        </w:rPr>
        <w:t>.</w:t>
      </w:r>
    </w:p>
    <w:p w14:paraId="7A546FD1" w14:textId="77777777" w:rsidR="001A7C2C" w:rsidRPr="005D512D" w:rsidRDefault="001A7C2C" w:rsidP="001A7C2C">
      <w:pPr>
        <w:spacing w:after="0" w:line="240" w:lineRule="auto"/>
        <w:jc w:val="both"/>
        <w:rPr>
          <w:rFonts w:ascii="Arial" w:hAnsi="Arial" w:cs="Arial"/>
          <w:sz w:val="24"/>
          <w:szCs w:val="24"/>
        </w:rPr>
      </w:pPr>
    </w:p>
    <w:p w14:paraId="1452A235" w14:textId="1999BEE9" w:rsidR="001A7C2C" w:rsidRDefault="001A7C2C" w:rsidP="001A7C2C">
      <w:pPr>
        <w:spacing w:after="0" w:line="360" w:lineRule="auto"/>
        <w:jc w:val="both"/>
        <w:rPr>
          <w:rFonts w:ascii="Arial" w:hAnsi="Arial" w:cs="Arial"/>
          <w:sz w:val="24"/>
          <w:szCs w:val="24"/>
        </w:rPr>
      </w:pPr>
      <w:r>
        <w:rPr>
          <w:rFonts w:ascii="Arial" w:hAnsi="Arial" w:cs="Arial"/>
          <w:sz w:val="24"/>
          <w:szCs w:val="24"/>
        </w:rPr>
        <w:t>9</w:t>
      </w:r>
      <w:r w:rsidRPr="001B0A17">
        <w:rPr>
          <w:rFonts w:ascii="Arial" w:hAnsi="Arial" w:cs="Arial"/>
          <w:sz w:val="24"/>
          <w:szCs w:val="24"/>
        </w:rPr>
        <w:t xml:space="preserve">- </w:t>
      </w:r>
      <w:r>
        <w:rPr>
          <w:rFonts w:ascii="Arial" w:hAnsi="Arial" w:cs="Arial"/>
          <w:sz w:val="24"/>
          <w:szCs w:val="24"/>
        </w:rPr>
        <w:t>Analice los comentarios de la Administración</w:t>
      </w:r>
      <w:r w:rsidRPr="001B0A17">
        <w:rPr>
          <w:rFonts w:ascii="Arial" w:hAnsi="Arial" w:cs="Arial"/>
          <w:sz w:val="24"/>
          <w:szCs w:val="24"/>
        </w:rPr>
        <w:t>.</w:t>
      </w:r>
    </w:p>
    <w:p w14:paraId="412599B4" w14:textId="77777777" w:rsidR="001A7C2C" w:rsidRDefault="001A7C2C" w:rsidP="001A7C2C">
      <w:pPr>
        <w:spacing w:line="240" w:lineRule="auto"/>
        <w:jc w:val="both"/>
        <w:rPr>
          <w:rFonts w:ascii="Arial" w:hAnsi="Arial" w:cs="Arial"/>
          <w:sz w:val="24"/>
          <w:szCs w:val="24"/>
        </w:rPr>
      </w:pPr>
    </w:p>
    <w:p w14:paraId="5A866F0C" w14:textId="046177BD" w:rsidR="001A7C2C" w:rsidRDefault="001A7C2C" w:rsidP="001A7C2C">
      <w:pPr>
        <w:spacing w:after="0" w:line="240" w:lineRule="auto"/>
        <w:jc w:val="both"/>
        <w:rPr>
          <w:rFonts w:ascii="Arial" w:hAnsi="Arial" w:cs="Arial"/>
          <w:sz w:val="24"/>
          <w:szCs w:val="24"/>
        </w:rPr>
      </w:pPr>
      <w:r>
        <w:rPr>
          <w:rFonts w:ascii="Arial" w:hAnsi="Arial" w:cs="Arial"/>
          <w:sz w:val="24"/>
          <w:szCs w:val="24"/>
        </w:rPr>
        <w:t>10- Elabore el Borrador de Informe e Informe Final.</w:t>
      </w:r>
    </w:p>
    <w:p w14:paraId="2F204F59" w14:textId="77777777" w:rsidR="00EB09F1" w:rsidRDefault="00EB09F1" w:rsidP="00C875E0">
      <w:pPr>
        <w:spacing w:after="0" w:line="360" w:lineRule="auto"/>
        <w:jc w:val="both"/>
        <w:rPr>
          <w:rFonts w:ascii="Arial" w:hAnsi="Arial" w:cs="Arial"/>
          <w:sz w:val="24"/>
          <w:szCs w:val="24"/>
        </w:rPr>
      </w:pPr>
    </w:p>
    <w:p w14:paraId="48756D4A" w14:textId="77777777" w:rsidR="0064604C" w:rsidRPr="00994133" w:rsidRDefault="0064604C" w:rsidP="005303F1">
      <w:pPr>
        <w:pStyle w:val="Ttulo1"/>
        <w:rPr>
          <w:rFonts w:ascii="Arial" w:hAnsi="Arial" w:cs="Arial"/>
          <w:b/>
          <w:sz w:val="24"/>
          <w:szCs w:val="24"/>
        </w:rPr>
      </w:pPr>
      <w:bookmarkStart w:id="3" w:name="_Toc120633531"/>
      <w:r w:rsidRPr="004C136C">
        <w:rPr>
          <w:rFonts w:ascii="Arial" w:hAnsi="Arial" w:cs="Arial"/>
          <w:b/>
          <w:color w:val="auto"/>
          <w:sz w:val="24"/>
          <w:szCs w:val="24"/>
        </w:rPr>
        <w:t xml:space="preserve">IV. </w:t>
      </w:r>
      <w:proofErr w:type="gramStart"/>
      <w:r w:rsidRPr="004C136C">
        <w:rPr>
          <w:rFonts w:ascii="Arial" w:hAnsi="Arial" w:cs="Arial"/>
          <w:b/>
          <w:color w:val="auto"/>
          <w:sz w:val="24"/>
          <w:szCs w:val="24"/>
        </w:rPr>
        <w:t>RESULTADOS  DE</w:t>
      </w:r>
      <w:proofErr w:type="gramEnd"/>
      <w:r w:rsidRPr="004C136C">
        <w:rPr>
          <w:rFonts w:ascii="Arial" w:hAnsi="Arial" w:cs="Arial"/>
          <w:b/>
          <w:color w:val="auto"/>
          <w:sz w:val="24"/>
          <w:szCs w:val="24"/>
        </w:rPr>
        <w:t xml:space="preserve">  LA  AUDITORÍA.</w:t>
      </w:r>
      <w:bookmarkEnd w:id="3"/>
    </w:p>
    <w:p w14:paraId="5BEE9B41" w14:textId="33E434A5" w:rsidR="0064604C" w:rsidRDefault="0064604C" w:rsidP="0064604C">
      <w:pPr>
        <w:pStyle w:val="Textoindependiente"/>
        <w:spacing w:line="360" w:lineRule="auto"/>
        <w:rPr>
          <w:rFonts w:cs="Arial"/>
          <w:b/>
          <w:sz w:val="24"/>
        </w:rPr>
      </w:pPr>
    </w:p>
    <w:p w14:paraId="19A03447" w14:textId="69213138" w:rsidR="003D15E8" w:rsidRDefault="003D15E8" w:rsidP="003D15E8">
      <w:pPr>
        <w:pStyle w:val="Textoindependiente"/>
        <w:tabs>
          <w:tab w:val="left" w:pos="6705"/>
        </w:tabs>
        <w:spacing w:line="360" w:lineRule="auto"/>
        <w:rPr>
          <w:rFonts w:cs="Arial"/>
          <w:sz w:val="24"/>
        </w:rPr>
      </w:pPr>
      <w:r>
        <w:rPr>
          <w:rFonts w:cs="Arial"/>
          <w:sz w:val="24"/>
        </w:rPr>
        <w:lastRenderedPageBreak/>
        <w:t>Como</w:t>
      </w:r>
      <w:r w:rsidRPr="00EE1413">
        <w:rPr>
          <w:rFonts w:cs="Arial"/>
          <w:sz w:val="24"/>
        </w:rPr>
        <w:t xml:space="preserve"> resultado de l</w:t>
      </w:r>
      <w:r>
        <w:rPr>
          <w:rFonts w:cs="Arial"/>
          <w:sz w:val="24"/>
        </w:rPr>
        <w:t>os procedimientos aplicados en la Auditoría de Examen Especial realizado a la Unidad de Proveeduría, Activo Fijo y Servicios Generales, se</w:t>
      </w:r>
      <w:r w:rsidRPr="00EE1413">
        <w:rPr>
          <w:rFonts w:cs="Arial"/>
          <w:sz w:val="24"/>
        </w:rPr>
        <w:t xml:space="preserve"> </w:t>
      </w:r>
      <w:r>
        <w:rPr>
          <w:rFonts w:cs="Arial"/>
          <w:sz w:val="24"/>
        </w:rPr>
        <w:t>detectaron</w:t>
      </w:r>
      <w:r w:rsidRPr="003A3EA7">
        <w:rPr>
          <w:rFonts w:cs="Arial"/>
          <w:sz w:val="24"/>
        </w:rPr>
        <w:t xml:space="preserve"> </w:t>
      </w:r>
      <w:r>
        <w:rPr>
          <w:rFonts w:cs="Arial"/>
          <w:sz w:val="24"/>
        </w:rPr>
        <w:t xml:space="preserve">algunas </w:t>
      </w:r>
      <w:r w:rsidRPr="003A3EA7">
        <w:rPr>
          <w:rFonts w:cs="Arial"/>
          <w:sz w:val="24"/>
        </w:rPr>
        <w:t xml:space="preserve">deficiencias que se </w:t>
      </w:r>
      <w:r>
        <w:rPr>
          <w:rFonts w:cs="Arial"/>
          <w:sz w:val="24"/>
        </w:rPr>
        <w:t>comunicaron</w:t>
      </w:r>
      <w:r w:rsidRPr="003A3EA7">
        <w:rPr>
          <w:rFonts w:cs="Arial"/>
          <w:sz w:val="24"/>
        </w:rPr>
        <w:t xml:space="preserve"> a través de Carta a la Gerencia, de fecha </w:t>
      </w:r>
      <w:r w:rsidR="00740628">
        <w:rPr>
          <w:rFonts w:cs="Arial"/>
          <w:sz w:val="24"/>
        </w:rPr>
        <w:t>veintiocho</w:t>
      </w:r>
      <w:r>
        <w:rPr>
          <w:rFonts w:cs="Arial"/>
          <w:sz w:val="24"/>
        </w:rPr>
        <w:t xml:space="preserve"> de noviembre</w:t>
      </w:r>
      <w:r w:rsidRPr="00C85989">
        <w:rPr>
          <w:rFonts w:cs="Arial"/>
          <w:sz w:val="24"/>
        </w:rPr>
        <w:t xml:space="preserve"> de </w:t>
      </w:r>
      <w:r w:rsidR="00740628">
        <w:rPr>
          <w:rFonts w:cs="Arial"/>
          <w:sz w:val="24"/>
        </w:rPr>
        <w:t>dos mil veintidós</w:t>
      </w:r>
      <w:r w:rsidRPr="00C85989">
        <w:rPr>
          <w:rFonts w:cs="Arial"/>
          <w:sz w:val="24"/>
        </w:rPr>
        <w:t>.</w:t>
      </w:r>
    </w:p>
    <w:p w14:paraId="057306A2" w14:textId="77777777" w:rsidR="00BE28AF" w:rsidRDefault="00BE28AF" w:rsidP="00C875E0">
      <w:pPr>
        <w:pStyle w:val="Textoindependiente"/>
        <w:tabs>
          <w:tab w:val="left" w:pos="6705"/>
        </w:tabs>
        <w:rPr>
          <w:rFonts w:cs="Arial"/>
          <w:sz w:val="24"/>
        </w:rPr>
      </w:pPr>
    </w:p>
    <w:p w14:paraId="54EFA829" w14:textId="77777777" w:rsidR="00830D32" w:rsidRPr="004C136C" w:rsidRDefault="00830D32" w:rsidP="00BA5A62">
      <w:pPr>
        <w:pStyle w:val="Ttulo1"/>
        <w:spacing w:line="360" w:lineRule="auto"/>
        <w:ind w:left="708" w:hanging="708"/>
        <w:jc w:val="both"/>
        <w:rPr>
          <w:rFonts w:ascii="Arial" w:hAnsi="Arial" w:cs="Arial"/>
          <w:b/>
          <w:color w:val="auto"/>
          <w:sz w:val="24"/>
          <w:szCs w:val="24"/>
        </w:rPr>
      </w:pPr>
      <w:bookmarkStart w:id="4" w:name="_Toc120633532"/>
      <w:r w:rsidRPr="004C136C">
        <w:rPr>
          <w:rFonts w:ascii="Arial" w:hAnsi="Arial" w:cs="Arial"/>
          <w:b/>
          <w:color w:val="auto"/>
          <w:sz w:val="24"/>
          <w:szCs w:val="24"/>
        </w:rPr>
        <w:t>V. SEGUIMIENTO A LAS RECOMENDACIONES DE AUDITORIAS ANTERIORES.</w:t>
      </w:r>
      <w:bookmarkEnd w:id="4"/>
    </w:p>
    <w:p w14:paraId="0912FEB8" w14:textId="77777777" w:rsidR="00830D32" w:rsidRDefault="00830D32" w:rsidP="00DE0357">
      <w:pPr>
        <w:spacing w:after="0" w:line="276" w:lineRule="auto"/>
        <w:jc w:val="both"/>
        <w:rPr>
          <w:rFonts w:ascii="Arial" w:hAnsi="Arial" w:cs="Arial"/>
          <w:b/>
          <w:sz w:val="24"/>
          <w:szCs w:val="24"/>
        </w:rPr>
      </w:pPr>
    </w:p>
    <w:p w14:paraId="31F64196" w14:textId="20A2C54B" w:rsidR="002F653B" w:rsidRDefault="002F653B" w:rsidP="002F653B">
      <w:pPr>
        <w:spacing w:line="360" w:lineRule="auto"/>
        <w:ind w:right="48"/>
        <w:jc w:val="both"/>
        <w:rPr>
          <w:rFonts w:ascii="Arial" w:hAnsi="Arial" w:cs="Arial"/>
          <w:color w:val="000000" w:themeColor="text1"/>
          <w:sz w:val="24"/>
          <w:szCs w:val="24"/>
        </w:rPr>
      </w:pPr>
      <w:r>
        <w:rPr>
          <w:rFonts w:ascii="Arial" w:hAnsi="Arial" w:cs="Arial"/>
          <w:sz w:val="24"/>
          <w:szCs w:val="24"/>
        </w:rPr>
        <w:t xml:space="preserve">Se dio </w:t>
      </w:r>
      <w:r>
        <w:rPr>
          <w:rFonts w:ascii="Arial" w:hAnsi="Arial" w:cs="Arial"/>
          <w:sz w:val="24"/>
        </w:rPr>
        <w:t xml:space="preserve">seguimiento a </w:t>
      </w:r>
      <w:r>
        <w:rPr>
          <w:rFonts w:ascii="Arial" w:hAnsi="Arial" w:cs="Arial"/>
          <w:color w:val="000000" w:themeColor="text1"/>
          <w:sz w:val="24"/>
          <w:szCs w:val="24"/>
        </w:rPr>
        <w:t>recomendación de Auditoría de Examen Especial a los Ingresos, Egresos, Proyectos y al Cumplimiento de Leyes y Normativa Aplicable en la Municipalidad de Usulután, Departamento de Usulután, al periodo comprendido del 01 de mayo de 2018 al 30 de abril de 2021, emitido por la Corte de Cuentas de la República.</w:t>
      </w:r>
    </w:p>
    <w:p w14:paraId="08F5E9C2" w14:textId="09622EA3" w:rsidR="00740628" w:rsidRDefault="004557BD" w:rsidP="00C875E0">
      <w:pPr>
        <w:tabs>
          <w:tab w:val="left" w:pos="8789"/>
        </w:tabs>
        <w:spacing w:after="0" w:line="360" w:lineRule="auto"/>
        <w:ind w:right="49"/>
        <w:jc w:val="both"/>
        <w:rPr>
          <w:rFonts w:ascii="Arial" w:hAnsi="Arial" w:cs="Arial"/>
          <w:color w:val="000000" w:themeColor="text1"/>
          <w:sz w:val="24"/>
          <w:szCs w:val="24"/>
        </w:rPr>
      </w:pPr>
      <w:r>
        <w:rPr>
          <w:rFonts w:ascii="Arial" w:hAnsi="Arial" w:cs="Arial"/>
          <w:sz w:val="24"/>
          <w:szCs w:val="24"/>
        </w:rPr>
        <w:t xml:space="preserve">Se solicitó a la Administración </w:t>
      </w:r>
      <w:r w:rsidR="00740628">
        <w:rPr>
          <w:rFonts w:ascii="Arial" w:hAnsi="Arial" w:cs="Arial"/>
          <w:sz w:val="24"/>
          <w:szCs w:val="24"/>
        </w:rPr>
        <w:t xml:space="preserve">y se obtuvo </w:t>
      </w:r>
      <w:r>
        <w:rPr>
          <w:rFonts w:ascii="Arial" w:hAnsi="Arial" w:cs="Arial"/>
          <w:sz w:val="24"/>
          <w:szCs w:val="24"/>
        </w:rPr>
        <w:t xml:space="preserve">la evidencia </w:t>
      </w:r>
      <w:r w:rsidR="00740628">
        <w:rPr>
          <w:rFonts w:ascii="Arial" w:hAnsi="Arial" w:cs="Arial"/>
          <w:sz w:val="24"/>
          <w:szCs w:val="24"/>
        </w:rPr>
        <w:t>en nota de</w:t>
      </w:r>
      <w:r w:rsidR="00740628" w:rsidRPr="009D1E32">
        <w:rPr>
          <w:rFonts w:ascii="Arial" w:hAnsi="Arial" w:cs="Arial"/>
          <w:sz w:val="24"/>
          <w:szCs w:val="24"/>
        </w:rPr>
        <w:t xml:space="preserve"> fecha </w:t>
      </w:r>
      <w:r w:rsidR="00740628">
        <w:rPr>
          <w:rFonts w:ascii="Arial" w:hAnsi="Arial" w:cs="Arial"/>
          <w:sz w:val="24"/>
          <w:szCs w:val="24"/>
        </w:rPr>
        <w:t>17</w:t>
      </w:r>
      <w:r w:rsidR="00740628" w:rsidRPr="009D1E32">
        <w:rPr>
          <w:rFonts w:ascii="Arial" w:hAnsi="Arial" w:cs="Arial"/>
          <w:sz w:val="24"/>
          <w:szCs w:val="24"/>
        </w:rPr>
        <w:t xml:space="preserve"> de </w:t>
      </w:r>
      <w:r w:rsidR="00740628">
        <w:rPr>
          <w:rFonts w:ascii="Arial" w:hAnsi="Arial" w:cs="Arial"/>
          <w:sz w:val="24"/>
          <w:szCs w:val="24"/>
        </w:rPr>
        <w:t>octu</w:t>
      </w:r>
      <w:r w:rsidR="00740628" w:rsidRPr="009D1E32">
        <w:rPr>
          <w:rFonts w:ascii="Arial" w:hAnsi="Arial" w:cs="Arial"/>
          <w:sz w:val="24"/>
          <w:szCs w:val="24"/>
        </w:rPr>
        <w:t>bre de 20</w:t>
      </w:r>
      <w:r w:rsidR="00740628">
        <w:rPr>
          <w:rFonts w:ascii="Arial" w:hAnsi="Arial" w:cs="Arial"/>
          <w:sz w:val="24"/>
          <w:szCs w:val="24"/>
        </w:rPr>
        <w:t>22</w:t>
      </w:r>
      <w:r w:rsidR="00740628" w:rsidRPr="009D1E32">
        <w:rPr>
          <w:rFonts w:ascii="Arial" w:hAnsi="Arial" w:cs="Arial"/>
          <w:sz w:val="24"/>
          <w:szCs w:val="24"/>
        </w:rPr>
        <w:t xml:space="preserve">, </w:t>
      </w:r>
      <w:r>
        <w:rPr>
          <w:rFonts w:ascii="Arial" w:hAnsi="Arial" w:cs="Arial"/>
          <w:sz w:val="24"/>
          <w:szCs w:val="24"/>
        </w:rPr>
        <w:t xml:space="preserve">sobre las acciones que se han </w:t>
      </w:r>
      <w:r w:rsidRPr="009D1E32">
        <w:rPr>
          <w:rFonts w:ascii="Arial" w:hAnsi="Arial" w:cs="Arial"/>
          <w:sz w:val="24"/>
          <w:szCs w:val="24"/>
        </w:rPr>
        <w:t>implementado con el fin de cumplir con la</w:t>
      </w:r>
      <w:r w:rsidR="00740628">
        <w:rPr>
          <w:rFonts w:ascii="Arial" w:hAnsi="Arial" w:cs="Arial"/>
          <w:sz w:val="24"/>
          <w:szCs w:val="24"/>
        </w:rPr>
        <w:t xml:space="preserve"> </w:t>
      </w:r>
      <w:r w:rsidR="00740628" w:rsidRPr="009D1E32">
        <w:rPr>
          <w:rFonts w:ascii="Arial" w:hAnsi="Arial" w:cs="Arial"/>
          <w:sz w:val="24"/>
          <w:szCs w:val="24"/>
        </w:rPr>
        <w:t>recomendación</w:t>
      </w:r>
      <w:r w:rsidRPr="009D1E32">
        <w:rPr>
          <w:rFonts w:ascii="Arial" w:hAnsi="Arial" w:cs="Arial"/>
          <w:sz w:val="24"/>
          <w:szCs w:val="24"/>
        </w:rPr>
        <w:t xml:space="preserve"> de auditoría</w:t>
      </w:r>
      <w:r w:rsidR="00740628">
        <w:rPr>
          <w:rFonts w:ascii="Arial" w:hAnsi="Arial" w:cs="Arial"/>
          <w:sz w:val="24"/>
          <w:szCs w:val="24"/>
        </w:rPr>
        <w:t xml:space="preserve"> número 1, </w:t>
      </w:r>
      <w:r w:rsidR="00740628">
        <w:rPr>
          <w:rFonts w:ascii="Arial" w:hAnsi="Arial" w:cs="Arial"/>
          <w:bCs/>
          <w:color w:val="000000" w:themeColor="text1"/>
          <w:sz w:val="24"/>
          <w:szCs w:val="24"/>
        </w:rPr>
        <w:t>p</w:t>
      </w:r>
      <w:r w:rsidR="00740628" w:rsidRPr="00740628">
        <w:rPr>
          <w:rFonts w:ascii="Arial" w:hAnsi="Arial" w:cs="Arial"/>
          <w:bCs/>
          <w:color w:val="000000" w:themeColor="text1"/>
          <w:sz w:val="24"/>
          <w:szCs w:val="24"/>
        </w:rPr>
        <w:t xml:space="preserve">ara el Departamento Jurídico: </w:t>
      </w:r>
      <w:r w:rsidR="00740628">
        <w:rPr>
          <w:rFonts w:ascii="Arial" w:hAnsi="Arial" w:cs="Arial"/>
          <w:color w:val="000000" w:themeColor="text1"/>
          <w:sz w:val="24"/>
          <w:szCs w:val="24"/>
        </w:rPr>
        <w:t xml:space="preserve">Hacer y evidenciar las gestiones ante los Donantes y celebrar junto al Concejo Municipal, las escrituras de donación de los 32 inmuebles, a fin de obtener la propiedad legal de los inmuebles e incrementar los bienes o recursos a la Comuna. </w:t>
      </w:r>
    </w:p>
    <w:tbl>
      <w:tblPr>
        <w:tblStyle w:val="Tablaconcuadrcula"/>
        <w:tblW w:w="0" w:type="auto"/>
        <w:jc w:val="center"/>
        <w:tblLook w:val="04A0" w:firstRow="1" w:lastRow="0" w:firstColumn="1" w:lastColumn="0" w:noHBand="0" w:noVBand="1"/>
      </w:tblPr>
      <w:tblGrid>
        <w:gridCol w:w="477"/>
        <w:gridCol w:w="1807"/>
        <w:gridCol w:w="5003"/>
        <w:gridCol w:w="1541"/>
      </w:tblGrid>
      <w:tr w:rsidR="004557BD" w:rsidRPr="00CD51D7" w14:paraId="080277AD" w14:textId="77777777" w:rsidTr="0083501A">
        <w:trPr>
          <w:jc w:val="center"/>
        </w:trPr>
        <w:tc>
          <w:tcPr>
            <w:tcW w:w="4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1B3355A" w14:textId="77777777" w:rsidR="004557BD" w:rsidRPr="00CD51D7" w:rsidRDefault="004557BD" w:rsidP="007F7E11">
            <w:pPr>
              <w:jc w:val="center"/>
              <w:rPr>
                <w:rFonts w:ascii="Arial" w:hAnsi="Arial" w:cs="Arial"/>
                <w:b/>
                <w:sz w:val="18"/>
                <w:szCs w:val="18"/>
              </w:rPr>
            </w:pPr>
            <w:proofErr w:type="spellStart"/>
            <w:r w:rsidRPr="00CD51D7">
              <w:rPr>
                <w:rFonts w:ascii="Arial" w:hAnsi="Arial" w:cs="Arial"/>
                <w:b/>
                <w:sz w:val="18"/>
                <w:szCs w:val="18"/>
              </w:rPr>
              <w:t>N°</w:t>
            </w:r>
            <w:proofErr w:type="spellEnd"/>
          </w:p>
        </w:tc>
        <w:tc>
          <w:tcPr>
            <w:tcW w:w="180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129CDA" w14:textId="77777777" w:rsidR="004557BD" w:rsidRPr="00CD51D7" w:rsidRDefault="004557BD" w:rsidP="007F7E11">
            <w:pPr>
              <w:jc w:val="center"/>
              <w:rPr>
                <w:rFonts w:ascii="Arial" w:hAnsi="Arial" w:cs="Arial"/>
                <w:b/>
                <w:sz w:val="18"/>
                <w:szCs w:val="18"/>
              </w:rPr>
            </w:pPr>
            <w:r w:rsidRPr="00CD51D7">
              <w:rPr>
                <w:rFonts w:ascii="Arial" w:hAnsi="Arial" w:cs="Arial"/>
                <w:b/>
                <w:sz w:val="18"/>
                <w:szCs w:val="18"/>
              </w:rPr>
              <w:t>Recomendaciones</w:t>
            </w:r>
          </w:p>
        </w:tc>
        <w:tc>
          <w:tcPr>
            <w:tcW w:w="52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C184B42" w14:textId="77777777" w:rsidR="004557BD" w:rsidRPr="00CD51D7" w:rsidRDefault="004557BD" w:rsidP="007F7E11">
            <w:pPr>
              <w:jc w:val="both"/>
              <w:rPr>
                <w:rFonts w:ascii="Arial" w:hAnsi="Arial" w:cs="Arial"/>
                <w:b/>
                <w:sz w:val="18"/>
                <w:szCs w:val="18"/>
              </w:rPr>
            </w:pPr>
            <w:r w:rsidRPr="00CD51D7">
              <w:rPr>
                <w:rFonts w:ascii="Arial" w:hAnsi="Arial" w:cs="Arial"/>
                <w:b/>
                <w:sz w:val="18"/>
                <w:szCs w:val="18"/>
              </w:rPr>
              <w:t>Acciones realizadas por la Administración y/o comentarios expresados</w:t>
            </w:r>
          </w:p>
        </w:tc>
        <w:tc>
          <w:tcPr>
            <w:tcW w:w="154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0C0AAE" w14:textId="77777777" w:rsidR="004557BD" w:rsidRPr="00CD51D7" w:rsidRDefault="004557BD" w:rsidP="007F7E11">
            <w:pPr>
              <w:jc w:val="center"/>
              <w:rPr>
                <w:rFonts w:ascii="Arial" w:hAnsi="Arial" w:cs="Arial"/>
                <w:b/>
                <w:sz w:val="18"/>
                <w:szCs w:val="18"/>
              </w:rPr>
            </w:pPr>
            <w:r w:rsidRPr="00CD51D7">
              <w:rPr>
                <w:rFonts w:ascii="Arial" w:hAnsi="Arial" w:cs="Arial"/>
                <w:b/>
                <w:sz w:val="18"/>
                <w:szCs w:val="18"/>
              </w:rPr>
              <w:t>Grado de Cumplimiento</w:t>
            </w:r>
          </w:p>
        </w:tc>
      </w:tr>
      <w:tr w:rsidR="004557BD" w:rsidRPr="00CD51D7" w14:paraId="569BB790" w14:textId="77777777" w:rsidTr="0083501A">
        <w:trPr>
          <w:jc w:val="center"/>
        </w:trPr>
        <w:tc>
          <w:tcPr>
            <w:tcW w:w="481" w:type="dxa"/>
            <w:tcBorders>
              <w:top w:val="single" w:sz="4" w:space="0" w:color="auto"/>
              <w:left w:val="single" w:sz="4" w:space="0" w:color="auto"/>
              <w:bottom w:val="single" w:sz="4" w:space="0" w:color="auto"/>
              <w:right w:val="single" w:sz="4" w:space="0" w:color="auto"/>
            </w:tcBorders>
            <w:vAlign w:val="center"/>
            <w:hideMark/>
          </w:tcPr>
          <w:p w14:paraId="61B5DFBE" w14:textId="77777777" w:rsidR="004557BD" w:rsidRPr="00CD51D7" w:rsidRDefault="004557BD" w:rsidP="007F7E11">
            <w:pPr>
              <w:spacing w:line="360" w:lineRule="auto"/>
              <w:jc w:val="center"/>
              <w:rPr>
                <w:rFonts w:ascii="Arial" w:hAnsi="Arial" w:cs="Arial"/>
                <w:sz w:val="18"/>
                <w:szCs w:val="18"/>
              </w:rPr>
            </w:pPr>
            <w:r w:rsidRPr="00CD51D7">
              <w:rPr>
                <w:rFonts w:ascii="Arial" w:hAnsi="Arial" w:cs="Arial"/>
                <w:sz w:val="18"/>
                <w:szCs w:val="18"/>
              </w:rPr>
              <w:t>1</w:t>
            </w:r>
          </w:p>
        </w:tc>
        <w:tc>
          <w:tcPr>
            <w:tcW w:w="1807" w:type="dxa"/>
            <w:tcBorders>
              <w:top w:val="single" w:sz="4" w:space="0" w:color="auto"/>
              <w:left w:val="single" w:sz="4" w:space="0" w:color="auto"/>
              <w:bottom w:val="single" w:sz="4" w:space="0" w:color="auto"/>
              <w:right w:val="single" w:sz="4" w:space="0" w:color="auto"/>
            </w:tcBorders>
            <w:vAlign w:val="center"/>
          </w:tcPr>
          <w:p w14:paraId="46F43122" w14:textId="77777777" w:rsidR="002F653B" w:rsidRPr="002F653B" w:rsidRDefault="002F653B" w:rsidP="002F653B">
            <w:pPr>
              <w:spacing w:before="240"/>
              <w:jc w:val="both"/>
              <w:rPr>
                <w:rFonts w:ascii="Arial" w:hAnsi="Arial" w:cs="Arial"/>
                <w:b/>
                <w:sz w:val="18"/>
                <w:szCs w:val="18"/>
              </w:rPr>
            </w:pPr>
            <w:r w:rsidRPr="002F653B">
              <w:rPr>
                <w:rFonts w:ascii="Arial" w:hAnsi="Arial" w:cs="Arial"/>
                <w:b/>
                <w:sz w:val="18"/>
                <w:szCs w:val="18"/>
              </w:rPr>
              <w:t xml:space="preserve">Para el Departamento Jurídico: </w:t>
            </w:r>
          </w:p>
          <w:p w14:paraId="73FC654D" w14:textId="1E156EA1" w:rsidR="004557BD" w:rsidRPr="002F653B" w:rsidRDefault="002F653B" w:rsidP="002F653B">
            <w:pPr>
              <w:jc w:val="both"/>
              <w:rPr>
                <w:rFonts w:ascii="Arial" w:hAnsi="Arial" w:cs="Arial"/>
                <w:bCs/>
                <w:sz w:val="18"/>
                <w:szCs w:val="18"/>
              </w:rPr>
            </w:pPr>
            <w:r w:rsidRPr="002F653B">
              <w:rPr>
                <w:rFonts w:ascii="Arial" w:hAnsi="Arial" w:cs="Arial"/>
                <w:bCs/>
                <w:sz w:val="18"/>
                <w:szCs w:val="18"/>
              </w:rPr>
              <w:t xml:space="preserve">Hacer y evidenciar las gestiones ante los Donantes y celebrar junto al Concejo Municipal, las escrituras de donación de los 32 inmuebles, a fin de obtener la </w:t>
            </w:r>
            <w:r w:rsidRPr="002F653B">
              <w:rPr>
                <w:rFonts w:ascii="Arial" w:hAnsi="Arial" w:cs="Arial"/>
                <w:bCs/>
                <w:sz w:val="18"/>
                <w:szCs w:val="18"/>
              </w:rPr>
              <w:lastRenderedPageBreak/>
              <w:t>propiedad legal de los inmuebles e incrementar los bienes o recursos a la Comuna.</w:t>
            </w:r>
          </w:p>
        </w:tc>
        <w:tc>
          <w:tcPr>
            <w:tcW w:w="5217" w:type="dxa"/>
            <w:tcBorders>
              <w:top w:val="single" w:sz="4" w:space="0" w:color="auto"/>
              <w:left w:val="single" w:sz="4" w:space="0" w:color="auto"/>
              <w:bottom w:val="single" w:sz="4" w:space="0" w:color="auto"/>
              <w:right w:val="single" w:sz="4" w:space="0" w:color="auto"/>
            </w:tcBorders>
            <w:vAlign w:val="center"/>
          </w:tcPr>
          <w:p w14:paraId="51DEBE65" w14:textId="23AF5C2A" w:rsidR="00033AFD" w:rsidRPr="00033AFD" w:rsidRDefault="00033AFD" w:rsidP="00033AFD">
            <w:pPr>
              <w:jc w:val="both"/>
              <w:rPr>
                <w:rFonts w:ascii="Arial" w:hAnsi="Arial" w:cs="Arial"/>
                <w:b/>
                <w:bCs/>
                <w:sz w:val="18"/>
                <w:szCs w:val="18"/>
              </w:rPr>
            </w:pPr>
            <w:r>
              <w:rPr>
                <w:rFonts w:ascii="Arial" w:hAnsi="Arial" w:cs="Arial"/>
                <w:b/>
                <w:bCs/>
                <w:sz w:val="18"/>
                <w:szCs w:val="18"/>
              </w:rPr>
              <w:lastRenderedPageBreak/>
              <w:t>Jefe del Departamento Jurídico:</w:t>
            </w:r>
          </w:p>
          <w:p w14:paraId="45F58E93" w14:textId="048733E6" w:rsidR="00033AFD" w:rsidRPr="00033AFD" w:rsidRDefault="00033AFD" w:rsidP="00033AFD">
            <w:pPr>
              <w:jc w:val="both"/>
              <w:rPr>
                <w:rFonts w:ascii="Arial" w:hAnsi="Arial" w:cs="Arial"/>
                <w:sz w:val="18"/>
                <w:szCs w:val="18"/>
              </w:rPr>
            </w:pPr>
            <w:r w:rsidRPr="00033AFD">
              <w:rPr>
                <w:rFonts w:ascii="Arial" w:hAnsi="Arial" w:cs="Arial"/>
                <w:sz w:val="18"/>
                <w:szCs w:val="18"/>
              </w:rPr>
              <w:t>“En cuanto a las evidencias de las gestiones de las donaciones, anexo copia de las escrituras de Donación de:</w:t>
            </w:r>
          </w:p>
          <w:p w14:paraId="786B6A80" w14:textId="77777777" w:rsidR="00033AFD" w:rsidRPr="00033AFD" w:rsidRDefault="00033AFD" w:rsidP="00033AFD">
            <w:pPr>
              <w:jc w:val="both"/>
              <w:rPr>
                <w:rFonts w:ascii="Arial" w:hAnsi="Arial" w:cs="Arial"/>
                <w:sz w:val="18"/>
                <w:szCs w:val="18"/>
              </w:rPr>
            </w:pPr>
          </w:p>
          <w:p w14:paraId="4BE1AD2E" w14:textId="77777777" w:rsidR="00033AFD" w:rsidRPr="00033AFD" w:rsidRDefault="00033AFD" w:rsidP="00033AFD">
            <w:pPr>
              <w:jc w:val="both"/>
              <w:rPr>
                <w:rFonts w:ascii="Arial" w:hAnsi="Arial" w:cs="Arial"/>
                <w:b/>
                <w:bCs/>
                <w:sz w:val="18"/>
                <w:szCs w:val="18"/>
              </w:rPr>
            </w:pPr>
            <w:r w:rsidRPr="00033AFD">
              <w:rPr>
                <w:rFonts w:ascii="Arial" w:hAnsi="Arial" w:cs="Arial"/>
                <w:b/>
                <w:bCs/>
                <w:sz w:val="18"/>
                <w:szCs w:val="18"/>
              </w:rPr>
              <w:t>FONAVIPO: Zona verde en Comunidad La Usuluteca</w:t>
            </w:r>
          </w:p>
          <w:p w14:paraId="2BBDA124" w14:textId="196F6D95" w:rsidR="00033AFD" w:rsidRPr="00033AFD" w:rsidRDefault="00033AFD" w:rsidP="00033AFD">
            <w:pPr>
              <w:jc w:val="both"/>
              <w:rPr>
                <w:rFonts w:ascii="Arial" w:hAnsi="Arial" w:cs="Arial"/>
                <w:sz w:val="18"/>
                <w:szCs w:val="18"/>
              </w:rPr>
            </w:pPr>
            <w:r w:rsidRPr="00033AFD">
              <w:rPr>
                <w:rFonts w:ascii="Arial" w:hAnsi="Arial" w:cs="Arial"/>
                <w:sz w:val="18"/>
                <w:szCs w:val="18"/>
              </w:rPr>
              <w:t xml:space="preserve">Lote área verde ecológica uno, polígono B </w:t>
            </w:r>
            <w:r w:rsidRPr="00033AFD">
              <w:rPr>
                <w:rFonts w:ascii="Arial" w:hAnsi="Arial" w:cs="Arial"/>
                <w:sz w:val="18"/>
                <w:szCs w:val="18"/>
              </w:rPr>
              <w:tab/>
              <w:t>75211157-00000</w:t>
            </w:r>
          </w:p>
          <w:p w14:paraId="24DBBD58" w14:textId="3CD3DE54" w:rsidR="00033AFD" w:rsidRPr="00033AFD" w:rsidRDefault="00033AFD" w:rsidP="00033AFD">
            <w:pPr>
              <w:jc w:val="both"/>
              <w:rPr>
                <w:rFonts w:ascii="Arial" w:hAnsi="Arial" w:cs="Arial"/>
                <w:sz w:val="18"/>
                <w:szCs w:val="18"/>
              </w:rPr>
            </w:pPr>
            <w:r w:rsidRPr="00033AFD">
              <w:rPr>
                <w:rFonts w:ascii="Arial" w:hAnsi="Arial" w:cs="Arial"/>
                <w:sz w:val="18"/>
                <w:szCs w:val="18"/>
              </w:rPr>
              <w:t>Lote área verde ecológica dos, polígono B</w:t>
            </w:r>
            <w:r w:rsidRPr="00033AFD">
              <w:rPr>
                <w:rFonts w:ascii="Arial" w:hAnsi="Arial" w:cs="Arial"/>
                <w:sz w:val="18"/>
                <w:szCs w:val="18"/>
              </w:rPr>
              <w:tab/>
              <w:t>75211158-00000</w:t>
            </w:r>
          </w:p>
          <w:p w14:paraId="1CFB9597" w14:textId="02DD77A8" w:rsidR="00033AFD" w:rsidRPr="00033AFD" w:rsidRDefault="00033AFD" w:rsidP="00033AFD">
            <w:pPr>
              <w:jc w:val="both"/>
              <w:rPr>
                <w:rFonts w:ascii="Arial" w:hAnsi="Arial" w:cs="Arial"/>
                <w:sz w:val="18"/>
                <w:szCs w:val="18"/>
              </w:rPr>
            </w:pPr>
            <w:r w:rsidRPr="00033AFD">
              <w:rPr>
                <w:rFonts w:ascii="Arial" w:hAnsi="Arial" w:cs="Arial"/>
                <w:sz w:val="18"/>
                <w:szCs w:val="18"/>
              </w:rPr>
              <w:t>Lote área verde ecológica uno, polígono C</w:t>
            </w:r>
            <w:r w:rsidRPr="00033AFD">
              <w:rPr>
                <w:rFonts w:ascii="Arial" w:hAnsi="Arial" w:cs="Arial"/>
                <w:sz w:val="18"/>
                <w:szCs w:val="18"/>
              </w:rPr>
              <w:tab/>
              <w:t>75211159-00000</w:t>
            </w:r>
          </w:p>
          <w:p w14:paraId="7AA6734E" w14:textId="10EC1A67" w:rsidR="00033AFD" w:rsidRPr="00033AFD" w:rsidRDefault="00033AFD" w:rsidP="00033AFD">
            <w:pPr>
              <w:jc w:val="both"/>
              <w:rPr>
                <w:rFonts w:ascii="Arial" w:hAnsi="Arial" w:cs="Arial"/>
                <w:sz w:val="18"/>
                <w:szCs w:val="18"/>
              </w:rPr>
            </w:pPr>
            <w:r w:rsidRPr="00033AFD">
              <w:rPr>
                <w:rFonts w:ascii="Arial" w:hAnsi="Arial" w:cs="Arial"/>
                <w:sz w:val="18"/>
                <w:szCs w:val="18"/>
              </w:rPr>
              <w:t>Lote área verde ecológica dos, polígono C</w:t>
            </w:r>
            <w:r w:rsidRPr="00033AFD">
              <w:rPr>
                <w:rFonts w:ascii="Arial" w:hAnsi="Arial" w:cs="Arial"/>
                <w:sz w:val="18"/>
                <w:szCs w:val="18"/>
              </w:rPr>
              <w:tab/>
              <w:t>75211165-00000</w:t>
            </w:r>
          </w:p>
          <w:p w14:paraId="5EA2730A" w14:textId="77777777" w:rsidR="00033AFD" w:rsidRPr="00033AFD" w:rsidRDefault="00033AFD" w:rsidP="00033AFD">
            <w:pPr>
              <w:jc w:val="both"/>
              <w:rPr>
                <w:rFonts w:ascii="Arial" w:hAnsi="Arial" w:cs="Arial"/>
                <w:sz w:val="18"/>
                <w:szCs w:val="18"/>
              </w:rPr>
            </w:pPr>
          </w:p>
          <w:p w14:paraId="192442A4" w14:textId="77777777" w:rsidR="00033AFD" w:rsidRPr="00252DFE" w:rsidRDefault="00033AFD" w:rsidP="00033AFD">
            <w:pPr>
              <w:jc w:val="both"/>
              <w:rPr>
                <w:rFonts w:ascii="Arial" w:hAnsi="Arial" w:cs="Arial"/>
                <w:b/>
                <w:bCs/>
                <w:sz w:val="18"/>
                <w:szCs w:val="18"/>
              </w:rPr>
            </w:pPr>
            <w:r w:rsidRPr="00252DFE">
              <w:rPr>
                <w:rFonts w:ascii="Arial" w:hAnsi="Arial" w:cs="Arial"/>
                <w:b/>
                <w:bCs/>
                <w:sz w:val="18"/>
                <w:szCs w:val="18"/>
              </w:rPr>
              <w:t xml:space="preserve">CORDOVA BRUCH S.A DE C.V: Zona verde en Lotificación </w:t>
            </w:r>
            <w:proofErr w:type="spellStart"/>
            <w:r w:rsidRPr="00252DFE">
              <w:rPr>
                <w:rFonts w:ascii="Arial" w:hAnsi="Arial" w:cs="Arial"/>
                <w:b/>
                <w:bCs/>
                <w:sz w:val="18"/>
                <w:szCs w:val="18"/>
              </w:rPr>
              <w:t>Cordova</w:t>
            </w:r>
            <w:proofErr w:type="spellEnd"/>
            <w:r w:rsidRPr="00252DFE">
              <w:rPr>
                <w:rFonts w:ascii="Arial" w:hAnsi="Arial" w:cs="Arial"/>
                <w:b/>
                <w:bCs/>
                <w:sz w:val="18"/>
                <w:szCs w:val="18"/>
              </w:rPr>
              <w:t>.</w:t>
            </w:r>
          </w:p>
          <w:p w14:paraId="68AAD4A8" w14:textId="77777777" w:rsidR="007C1D5F" w:rsidRDefault="00033AFD" w:rsidP="00033AFD">
            <w:pPr>
              <w:jc w:val="both"/>
              <w:rPr>
                <w:rFonts w:ascii="Arial" w:hAnsi="Arial" w:cs="Arial"/>
                <w:sz w:val="18"/>
                <w:szCs w:val="18"/>
              </w:rPr>
            </w:pPr>
            <w:r w:rsidRPr="00033AFD">
              <w:rPr>
                <w:rFonts w:ascii="Arial" w:hAnsi="Arial" w:cs="Arial"/>
                <w:sz w:val="18"/>
                <w:szCs w:val="18"/>
              </w:rPr>
              <w:t xml:space="preserve">Zona verde 1 calle 7 Lotificación </w:t>
            </w:r>
          </w:p>
          <w:p w14:paraId="1F1D58A9" w14:textId="27583180" w:rsidR="00033AFD" w:rsidRPr="00033AFD" w:rsidRDefault="00033AFD" w:rsidP="00033AFD">
            <w:pPr>
              <w:jc w:val="both"/>
              <w:rPr>
                <w:rFonts w:ascii="Arial" w:hAnsi="Arial" w:cs="Arial"/>
                <w:sz w:val="18"/>
                <w:szCs w:val="18"/>
              </w:rPr>
            </w:pPr>
            <w:proofErr w:type="spellStart"/>
            <w:r w:rsidRPr="00033AFD">
              <w:rPr>
                <w:rFonts w:ascii="Arial" w:hAnsi="Arial" w:cs="Arial"/>
                <w:sz w:val="18"/>
                <w:szCs w:val="18"/>
              </w:rPr>
              <w:lastRenderedPageBreak/>
              <w:t>Cordova</w:t>
            </w:r>
            <w:proofErr w:type="spellEnd"/>
            <w:r w:rsidRPr="00033AFD">
              <w:rPr>
                <w:rFonts w:ascii="Arial" w:hAnsi="Arial" w:cs="Arial"/>
                <w:sz w:val="18"/>
                <w:szCs w:val="18"/>
              </w:rPr>
              <w:t xml:space="preserve">, Cantón Buena Vista </w:t>
            </w:r>
            <w:r w:rsidR="007C1D5F">
              <w:rPr>
                <w:rFonts w:ascii="Arial" w:hAnsi="Arial" w:cs="Arial"/>
                <w:sz w:val="18"/>
                <w:szCs w:val="18"/>
              </w:rPr>
              <w:t xml:space="preserve">                      </w:t>
            </w:r>
            <w:r w:rsidRPr="00033AFD">
              <w:rPr>
                <w:rFonts w:ascii="Arial" w:hAnsi="Arial" w:cs="Arial"/>
                <w:sz w:val="18"/>
                <w:szCs w:val="18"/>
              </w:rPr>
              <w:t>75243137-00000</w:t>
            </w:r>
          </w:p>
          <w:p w14:paraId="41BAD16E" w14:textId="77777777" w:rsidR="007C1D5F" w:rsidRDefault="00033AFD" w:rsidP="00033AFD">
            <w:pPr>
              <w:jc w:val="both"/>
              <w:rPr>
                <w:rFonts w:ascii="Arial" w:hAnsi="Arial" w:cs="Arial"/>
                <w:sz w:val="18"/>
                <w:szCs w:val="18"/>
              </w:rPr>
            </w:pPr>
            <w:r w:rsidRPr="00033AFD">
              <w:rPr>
                <w:rFonts w:ascii="Arial" w:hAnsi="Arial" w:cs="Arial"/>
                <w:sz w:val="18"/>
                <w:szCs w:val="18"/>
              </w:rPr>
              <w:t xml:space="preserve">Zona verde 2 calle 8 Lotificación </w:t>
            </w:r>
          </w:p>
          <w:p w14:paraId="43DEFF05" w14:textId="6EC17D44" w:rsidR="00033AFD" w:rsidRPr="00033AFD" w:rsidRDefault="00033AFD" w:rsidP="00033AFD">
            <w:pPr>
              <w:jc w:val="both"/>
              <w:rPr>
                <w:rFonts w:ascii="Arial" w:hAnsi="Arial" w:cs="Arial"/>
                <w:sz w:val="18"/>
                <w:szCs w:val="18"/>
              </w:rPr>
            </w:pPr>
            <w:proofErr w:type="spellStart"/>
            <w:r w:rsidRPr="00033AFD">
              <w:rPr>
                <w:rFonts w:ascii="Arial" w:hAnsi="Arial" w:cs="Arial"/>
                <w:sz w:val="18"/>
                <w:szCs w:val="18"/>
              </w:rPr>
              <w:t>Cordova</w:t>
            </w:r>
            <w:proofErr w:type="spellEnd"/>
            <w:r w:rsidRPr="00033AFD">
              <w:rPr>
                <w:rFonts w:ascii="Arial" w:hAnsi="Arial" w:cs="Arial"/>
                <w:sz w:val="18"/>
                <w:szCs w:val="18"/>
              </w:rPr>
              <w:t xml:space="preserve">, Cantón Buena Vista </w:t>
            </w:r>
            <w:r w:rsidR="007C1D5F">
              <w:rPr>
                <w:rFonts w:ascii="Arial" w:hAnsi="Arial" w:cs="Arial"/>
                <w:sz w:val="18"/>
                <w:szCs w:val="18"/>
              </w:rPr>
              <w:t xml:space="preserve">                      </w:t>
            </w:r>
            <w:r w:rsidRPr="00033AFD">
              <w:rPr>
                <w:rFonts w:ascii="Arial" w:hAnsi="Arial" w:cs="Arial"/>
                <w:sz w:val="18"/>
                <w:szCs w:val="18"/>
              </w:rPr>
              <w:t>75243138-00000</w:t>
            </w:r>
          </w:p>
          <w:p w14:paraId="5CEA426C" w14:textId="77777777" w:rsidR="00033AFD" w:rsidRPr="00033AFD" w:rsidRDefault="00033AFD" w:rsidP="00033AFD">
            <w:pPr>
              <w:jc w:val="both"/>
              <w:rPr>
                <w:rFonts w:ascii="Arial" w:hAnsi="Arial" w:cs="Arial"/>
                <w:sz w:val="18"/>
                <w:szCs w:val="18"/>
              </w:rPr>
            </w:pPr>
          </w:p>
          <w:p w14:paraId="220320BF" w14:textId="77777777" w:rsidR="00033AFD" w:rsidRPr="00033AFD" w:rsidRDefault="00033AFD" w:rsidP="00033AFD">
            <w:pPr>
              <w:jc w:val="both"/>
              <w:rPr>
                <w:rFonts w:ascii="Arial" w:hAnsi="Arial" w:cs="Arial"/>
                <w:b/>
                <w:bCs/>
                <w:sz w:val="18"/>
                <w:szCs w:val="18"/>
              </w:rPr>
            </w:pPr>
            <w:r w:rsidRPr="00033AFD">
              <w:rPr>
                <w:rFonts w:ascii="Arial" w:hAnsi="Arial" w:cs="Arial"/>
                <w:b/>
                <w:bCs/>
                <w:sz w:val="18"/>
                <w:szCs w:val="18"/>
              </w:rPr>
              <w:t>COMODATO: Colonia El Milagro No. 2</w:t>
            </w:r>
          </w:p>
          <w:p w14:paraId="5A4303D2" w14:textId="77777777" w:rsidR="00B53A9E" w:rsidRDefault="00033AFD" w:rsidP="00033AFD">
            <w:pPr>
              <w:jc w:val="both"/>
              <w:rPr>
                <w:rFonts w:ascii="Arial" w:hAnsi="Arial" w:cs="Arial"/>
                <w:sz w:val="18"/>
                <w:szCs w:val="18"/>
              </w:rPr>
            </w:pPr>
            <w:r w:rsidRPr="00033AFD">
              <w:rPr>
                <w:rFonts w:ascii="Arial" w:hAnsi="Arial" w:cs="Arial"/>
                <w:sz w:val="18"/>
                <w:szCs w:val="18"/>
              </w:rPr>
              <w:t xml:space="preserve">Comodato por 10 años Asociación Comunal </w:t>
            </w:r>
          </w:p>
          <w:p w14:paraId="6D0C0E5C" w14:textId="7594F308" w:rsidR="00033AFD" w:rsidRPr="00033AFD" w:rsidRDefault="00033AFD" w:rsidP="00033AFD">
            <w:pPr>
              <w:jc w:val="both"/>
              <w:rPr>
                <w:rFonts w:ascii="Arial" w:hAnsi="Arial" w:cs="Arial"/>
                <w:sz w:val="18"/>
                <w:szCs w:val="18"/>
              </w:rPr>
            </w:pPr>
            <w:r w:rsidRPr="00033AFD">
              <w:rPr>
                <w:rFonts w:ascii="Arial" w:hAnsi="Arial" w:cs="Arial"/>
                <w:sz w:val="18"/>
                <w:szCs w:val="18"/>
              </w:rPr>
              <w:t xml:space="preserve">Milagro zona verde No. 2   </w:t>
            </w:r>
            <w:r w:rsidR="00B53A9E">
              <w:rPr>
                <w:rFonts w:ascii="Arial" w:hAnsi="Arial" w:cs="Arial"/>
                <w:sz w:val="18"/>
                <w:szCs w:val="18"/>
              </w:rPr>
              <w:t xml:space="preserve">                            </w:t>
            </w:r>
            <w:r w:rsidRPr="00033AFD">
              <w:rPr>
                <w:rFonts w:ascii="Arial" w:hAnsi="Arial" w:cs="Arial"/>
                <w:sz w:val="18"/>
                <w:szCs w:val="18"/>
              </w:rPr>
              <w:t>75232721-00000</w:t>
            </w:r>
          </w:p>
          <w:p w14:paraId="028FCA80" w14:textId="77777777" w:rsidR="00033AFD" w:rsidRPr="00033AFD" w:rsidRDefault="00033AFD" w:rsidP="00033AFD">
            <w:pPr>
              <w:jc w:val="both"/>
              <w:rPr>
                <w:rFonts w:ascii="Arial" w:hAnsi="Arial" w:cs="Arial"/>
                <w:sz w:val="18"/>
                <w:szCs w:val="18"/>
              </w:rPr>
            </w:pPr>
          </w:p>
          <w:p w14:paraId="61583357" w14:textId="77777777" w:rsidR="00033AFD" w:rsidRPr="00033AFD" w:rsidRDefault="00033AFD" w:rsidP="00033AFD">
            <w:pPr>
              <w:jc w:val="both"/>
              <w:rPr>
                <w:rFonts w:ascii="Arial" w:hAnsi="Arial" w:cs="Arial"/>
                <w:b/>
                <w:bCs/>
                <w:sz w:val="18"/>
                <w:szCs w:val="18"/>
              </w:rPr>
            </w:pPr>
            <w:r w:rsidRPr="00033AFD">
              <w:rPr>
                <w:rFonts w:ascii="Arial" w:hAnsi="Arial" w:cs="Arial"/>
                <w:b/>
                <w:bCs/>
                <w:sz w:val="18"/>
                <w:szCs w:val="18"/>
              </w:rPr>
              <w:t>Inmuebles donados por FONAVIPO en:</w:t>
            </w:r>
          </w:p>
          <w:p w14:paraId="0FB67C35" w14:textId="77777777" w:rsidR="00033AFD" w:rsidRPr="00033AFD" w:rsidRDefault="00033AFD" w:rsidP="00033AFD">
            <w:pPr>
              <w:jc w:val="both"/>
              <w:rPr>
                <w:rFonts w:ascii="Arial" w:hAnsi="Arial" w:cs="Arial"/>
                <w:b/>
                <w:bCs/>
                <w:sz w:val="18"/>
                <w:szCs w:val="18"/>
              </w:rPr>
            </w:pPr>
            <w:r w:rsidRPr="00033AFD">
              <w:rPr>
                <w:rFonts w:ascii="Arial" w:hAnsi="Arial" w:cs="Arial"/>
                <w:b/>
                <w:bCs/>
                <w:sz w:val="18"/>
                <w:szCs w:val="18"/>
              </w:rPr>
              <w:t>Comunidad Los Ángeles de Belén:</w:t>
            </w:r>
          </w:p>
          <w:p w14:paraId="66C7C170" w14:textId="4CBDA7AA" w:rsidR="00033AFD" w:rsidRPr="00033AFD" w:rsidRDefault="00033AFD" w:rsidP="00033AFD">
            <w:pPr>
              <w:jc w:val="both"/>
              <w:rPr>
                <w:rFonts w:ascii="Arial" w:hAnsi="Arial" w:cs="Arial"/>
                <w:sz w:val="18"/>
                <w:szCs w:val="18"/>
              </w:rPr>
            </w:pPr>
            <w:r w:rsidRPr="00033AFD">
              <w:rPr>
                <w:rFonts w:ascii="Arial" w:hAnsi="Arial" w:cs="Arial"/>
                <w:b/>
                <w:bCs/>
                <w:sz w:val="18"/>
                <w:szCs w:val="18"/>
              </w:rPr>
              <w:t>Nombre</w:t>
            </w:r>
            <w:r w:rsidRPr="00033AFD">
              <w:rPr>
                <w:rFonts w:ascii="Arial" w:hAnsi="Arial" w:cs="Arial"/>
                <w:b/>
                <w:bCs/>
                <w:sz w:val="18"/>
                <w:szCs w:val="18"/>
              </w:rPr>
              <w:tab/>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r>
            <w:r w:rsidRPr="00033AFD">
              <w:rPr>
                <w:rFonts w:ascii="Arial" w:hAnsi="Arial" w:cs="Arial"/>
                <w:b/>
                <w:bCs/>
                <w:sz w:val="18"/>
                <w:szCs w:val="18"/>
              </w:rPr>
              <w:t>Matricula</w:t>
            </w:r>
          </w:p>
          <w:p w14:paraId="1854CAC5" w14:textId="22D5F678" w:rsidR="00033AFD" w:rsidRPr="00033AFD" w:rsidRDefault="00033AFD" w:rsidP="00033AFD">
            <w:pPr>
              <w:jc w:val="both"/>
              <w:rPr>
                <w:rFonts w:ascii="Arial" w:hAnsi="Arial" w:cs="Arial"/>
                <w:sz w:val="18"/>
                <w:szCs w:val="18"/>
              </w:rPr>
            </w:pPr>
            <w:r w:rsidRPr="00033AFD">
              <w:rPr>
                <w:rFonts w:ascii="Arial" w:hAnsi="Arial" w:cs="Arial"/>
                <w:sz w:val="18"/>
                <w:szCs w:val="18"/>
              </w:rPr>
              <w:t>1- Lote área verde ecológica 6</w:t>
            </w:r>
            <w:r w:rsidRPr="00033AFD">
              <w:rPr>
                <w:rFonts w:ascii="Arial" w:hAnsi="Arial" w:cs="Arial"/>
                <w:sz w:val="18"/>
                <w:szCs w:val="18"/>
              </w:rPr>
              <w:tab/>
            </w:r>
            <w:r w:rsidRPr="00033AFD">
              <w:rPr>
                <w:rFonts w:ascii="Arial" w:hAnsi="Arial" w:cs="Arial"/>
                <w:sz w:val="18"/>
                <w:szCs w:val="18"/>
              </w:rPr>
              <w:tab/>
              <w:t>75215822-00000</w:t>
            </w:r>
          </w:p>
          <w:p w14:paraId="07F39C52" w14:textId="055D2354" w:rsidR="00033AFD" w:rsidRPr="00033AFD" w:rsidRDefault="00033AFD" w:rsidP="00033AFD">
            <w:pPr>
              <w:jc w:val="both"/>
              <w:rPr>
                <w:rFonts w:ascii="Arial" w:hAnsi="Arial" w:cs="Arial"/>
                <w:sz w:val="18"/>
                <w:szCs w:val="18"/>
              </w:rPr>
            </w:pPr>
            <w:r w:rsidRPr="00033AFD">
              <w:rPr>
                <w:rFonts w:ascii="Arial" w:hAnsi="Arial" w:cs="Arial"/>
                <w:sz w:val="18"/>
                <w:szCs w:val="18"/>
              </w:rPr>
              <w:t>2- Lote área verde ecológica 7</w:t>
            </w:r>
            <w:r w:rsidRPr="00033AFD">
              <w:rPr>
                <w:rFonts w:ascii="Arial" w:hAnsi="Arial" w:cs="Arial"/>
                <w:sz w:val="18"/>
                <w:szCs w:val="18"/>
              </w:rPr>
              <w:tab/>
            </w:r>
            <w:r w:rsidRPr="00033AFD">
              <w:rPr>
                <w:rFonts w:ascii="Arial" w:hAnsi="Arial" w:cs="Arial"/>
                <w:sz w:val="18"/>
                <w:szCs w:val="18"/>
              </w:rPr>
              <w:tab/>
              <w:t>75215847-00000</w:t>
            </w:r>
          </w:p>
          <w:p w14:paraId="27C0A479" w14:textId="6120F6CD" w:rsidR="00033AFD" w:rsidRPr="00033AFD" w:rsidRDefault="00033AFD" w:rsidP="00033AFD">
            <w:pPr>
              <w:jc w:val="both"/>
              <w:rPr>
                <w:rFonts w:ascii="Arial" w:hAnsi="Arial" w:cs="Arial"/>
                <w:sz w:val="18"/>
                <w:szCs w:val="18"/>
              </w:rPr>
            </w:pPr>
            <w:r w:rsidRPr="00033AFD">
              <w:rPr>
                <w:rFonts w:ascii="Arial" w:hAnsi="Arial" w:cs="Arial"/>
                <w:sz w:val="18"/>
                <w:szCs w:val="18"/>
              </w:rPr>
              <w:t>3- Lote área verde ecológica 9</w:t>
            </w:r>
            <w:r w:rsidRPr="00033AFD">
              <w:rPr>
                <w:rFonts w:ascii="Arial" w:hAnsi="Arial" w:cs="Arial"/>
                <w:sz w:val="18"/>
                <w:szCs w:val="18"/>
              </w:rPr>
              <w:tab/>
            </w:r>
            <w:r w:rsidRPr="00033AFD">
              <w:rPr>
                <w:rFonts w:ascii="Arial" w:hAnsi="Arial" w:cs="Arial"/>
                <w:sz w:val="18"/>
                <w:szCs w:val="18"/>
              </w:rPr>
              <w:tab/>
              <w:t>75215880-00000</w:t>
            </w:r>
          </w:p>
          <w:p w14:paraId="24726FA7" w14:textId="48A8F389" w:rsidR="00033AFD" w:rsidRPr="00033AFD" w:rsidRDefault="00033AFD" w:rsidP="00033AFD">
            <w:pPr>
              <w:jc w:val="both"/>
              <w:rPr>
                <w:rFonts w:ascii="Arial" w:hAnsi="Arial" w:cs="Arial"/>
                <w:sz w:val="18"/>
                <w:szCs w:val="18"/>
              </w:rPr>
            </w:pPr>
            <w:r w:rsidRPr="00033AFD">
              <w:rPr>
                <w:rFonts w:ascii="Arial" w:hAnsi="Arial" w:cs="Arial"/>
                <w:sz w:val="18"/>
                <w:szCs w:val="18"/>
              </w:rPr>
              <w:t>4- Lote área verde ecológica 8</w:t>
            </w:r>
            <w:r w:rsidRPr="00033AFD">
              <w:rPr>
                <w:rFonts w:ascii="Arial" w:hAnsi="Arial" w:cs="Arial"/>
                <w:sz w:val="18"/>
                <w:szCs w:val="18"/>
              </w:rPr>
              <w:tab/>
            </w:r>
            <w:r w:rsidRPr="00033AFD">
              <w:rPr>
                <w:rFonts w:ascii="Arial" w:hAnsi="Arial" w:cs="Arial"/>
                <w:sz w:val="18"/>
                <w:szCs w:val="18"/>
              </w:rPr>
              <w:tab/>
              <w:t>75215883-00000</w:t>
            </w:r>
          </w:p>
          <w:p w14:paraId="55322E43" w14:textId="1493992D" w:rsidR="00033AFD" w:rsidRPr="00033AFD" w:rsidRDefault="00033AFD" w:rsidP="00033AFD">
            <w:pPr>
              <w:jc w:val="both"/>
              <w:rPr>
                <w:rFonts w:ascii="Arial" w:hAnsi="Arial" w:cs="Arial"/>
                <w:sz w:val="18"/>
                <w:szCs w:val="18"/>
              </w:rPr>
            </w:pPr>
            <w:r w:rsidRPr="00033AFD">
              <w:rPr>
                <w:rFonts w:ascii="Arial" w:hAnsi="Arial" w:cs="Arial"/>
                <w:sz w:val="18"/>
                <w:szCs w:val="18"/>
              </w:rPr>
              <w:t>5- Lote área verde ecológica 10</w:t>
            </w:r>
            <w:r w:rsidRPr="00033AFD">
              <w:rPr>
                <w:rFonts w:ascii="Arial" w:hAnsi="Arial" w:cs="Arial"/>
                <w:sz w:val="18"/>
                <w:szCs w:val="18"/>
              </w:rPr>
              <w:tab/>
            </w:r>
            <w:r w:rsidRPr="00033AFD">
              <w:rPr>
                <w:rFonts w:ascii="Arial" w:hAnsi="Arial" w:cs="Arial"/>
                <w:sz w:val="18"/>
                <w:szCs w:val="18"/>
              </w:rPr>
              <w:tab/>
              <w:t>75215884-00000</w:t>
            </w:r>
          </w:p>
          <w:p w14:paraId="01259CF5" w14:textId="7D6814FB" w:rsidR="00033AFD" w:rsidRPr="00033AFD" w:rsidRDefault="00033AFD" w:rsidP="00033AFD">
            <w:pPr>
              <w:jc w:val="both"/>
              <w:rPr>
                <w:rFonts w:ascii="Arial" w:hAnsi="Arial" w:cs="Arial"/>
                <w:sz w:val="18"/>
                <w:szCs w:val="18"/>
              </w:rPr>
            </w:pPr>
            <w:r w:rsidRPr="00033AFD">
              <w:rPr>
                <w:rFonts w:ascii="Arial" w:hAnsi="Arial" w:cs="Arial"/>
                <w:sz w:val="18"/>
                <w:szCs w:val="18"/>
              </w:rPr>
              <w:t>6- Lote área verde ecológica 11</w:t>
            </w:r>
            <w:r w:rsidRPr="00033AFD">
              <w:rPr>
                <w:rFonts w:ascii="Arial" w:hAnsi="Arial" w:cs="Arial"/>
                <w:sz w:val="18"/>
                <w:szCs w:val="18"/>
              </w:rPr>
              <w:tab/>
            </w:r>
            <w:r w:rsidRPr="00033AFD">
              <w:rPr>
                <w:rFonts w:ascii="Arial" w:hAnsi="Arial" w:cs="Arial"/>
                <w:sz w:val="18"/>
                <w:szCs w:val="18"/>
              </w:rPr>
              <w:tab/>
              <w:t>75215887-00000</w:t>
            </w:r>
          </w:p>
          <w:p w14:paraId="1B03039A" w14:textId="1CF9E5E2" w:rsidR="00033AFD" w:rsidRPr="00033AFD" w:rsidRDefault="00033AFD" w:rsidP="00033AFD">
            <w:pPr>
              <w:jc w:val="both"/>
              <w:rPr>
                <w:rFonts w:ascii="Arial" w:hAnsi="Arial" w:cs="Arial"/>
                <w:sz w:val="18"/>
                <w:szCs w:val="18"/>
              </w:rPr>
            </w:pPr>
            <w:r w:rsidRPr="00033AFD">
              <w:rPr>
                <w:rFonts w:ascii="Arial" w:hAnsi="Arial" w:cs="Arial"/>
                <w:sz w:val="18"/>
                <w:szCs w:val="18"/>
              </w:rPr>
              <w:t>7- Lote área verde ecológica 12</w:t>
            </w:r>
            <w:r w:rsidRPr="00033AFD">
              <w:rPr>
                <w:rFonts w:ascii="Arial" w:hAnsi="Arial" w:cs="Arial"/>
                <w:sz w:val="18"/>
                <w:szCs w:val="18"/>
              </w:rPr>
              <w:tab/>
            </w:r>
            <w:r w:rsidRPr="00033AFD">
              <w:rPr>
                <w:rFonts w:ascii="Arial" w:hAnsi="Arial" w:cs="Arial"/>
                <w:sz w:val="18"/>
                <w:szCs w:val="18"/>
              </w:rPr>
              <w:tab/>
              <w:t>75215888-00000</w:t>
            </w:r>
          </w:p>
          <w:p w14:paraId="5DADDEF2" w14:textId="39F4DCF4" w:rsidR="00033AFD" w:rsidRPr="00033AFD" w:rsidRDefault="00033AFD" w:rsidP="00033AFD">
            <w:pPr>
              <w:jc w:val="both"/>
              <w:rPr>
                <w:rFonts w:ascii="Arial" w:hAnsi="Arial" w:cs="Arial"/>
                <w:sz w:val="18"/>
                <w:szCs w:val="18"/>
              </w:rPr>
            </w:pPr>
            <w:r w:rsidRPr="00033AFD">
              <w:rPr>
                <w:rFonts w:ascii="Arial" w:hAnsi="Arial" w:cs="Arial"/>
                <w:sz w:val="18"/>
                <w:szCs w:val="18"/>
              </w:rPr>
              <w:t>8- Lote área verde ecológica 1</w:t>
            </w:r>
            <w:r w:rsidRPr="00033AFD">
              <w:rPr>
                <w:rFonts w:ascii="Arial" w:hAnsi="Arial" w:cs="Arial"/>
                <w:sz w:val="18"/>
                <w:szCs w:val="18"/>
              </w:rPr>
              <w:tab/>
            </w:r>
            <w:r w:rsidRPr="00033AFD">
              <w:rPr>
                <w:rFonts w:ascii="Arial" w:hAnsi="Arial" w:cs="Arial"/>
                <w:sz w:val="18"/>
                <w:szCs w:val="18"/>
              </w:rPr>
              <w:tab/>
              <w:t>75215930-00000</w:t>
            </w:r>
          </w:p>
          <w:p w14:paraId="724ED180" w14:textId="01CD4BEB" w:rsidR="00033AFD" w:rsidRPr="00033AFD" w:rsidRDefault="00033AFD" w:rsidP="00033AFD">
            <w:pPr>
              <w:jc w:val="both"/>
              <w:rPr>
                <w:rFonts w:ascii="Arial" w:hAnsi="Arial" w:cs="Arial"/>
                <w:sz w:val="18"/>
                <w:szCs w:val="18"/>
              </w:rPr>
            </w:pPr>
            <w:r w:rsidRPr="00033AFD">
              <w:rPr>
                <w:rFonts w:ascii="Arial" w:hAnsi="Arial" w:cs="Arial"/>
                <w:sz w:val="18"/>
                <w:szCs w:val="18"/>
              </w:rPr>
              <w:t>9- Lote área verde ecológica 2</w:t>
            </w:r>
            <w:r w:rsidRPr="00033AFD">
              <w:rPr>
                <w:rFonts w:ascii="Arial" w:hAnsi="Arial" w:cs="Arial"/>
                <w:sz w:val="18"/>
                <w:szCs w:val="18"/>
              </w:rPr>
              <w:tab/>
            </w:r>
            <w:r w:rsidRPr="00033AFD">
              <w:rPr>
                <w:rFonts w:ascii="Arial" w:hAnsi="Arial" w:cs="Arial"/>
                <w:sz w:val="18"/>
                <w:szCs w:val="18"/>
              </w:rPr>
              <w:tab/>
              <w:t>75215931-00000</w:t>
            </w:r>
          </w:p>
          <w:p w14:paraId="54C80D17" w14:textId="3BE63097" w:rsidR="00033AFD" w:rsidRPr="00033AFD" w:rsidRDefault="00033AFD" w:rsidP="00033AFD">
            <w:pPr>
              <w:jc w:val="both"/>
              <w:rPr>
                <w:rFonts w:ascii="Arial" w:hAnsi="Arial" w:cs="Arial"/>
                <w:sz w:val="18"/>
                <w:szCs w:val="18"/>
              </w:rPr>
            </w:pPr>
            <w:r w:rsidRPr="00033AFD">
              <w:rPr>
                <w:rFonts w:ascii="Arial" w:hAnsi="Arial" w:cs="Arial"/>
                <w:sz w:val="18"/>
                <w:szCs w:val="18"/>
              </w:rPr>
              <w:t>10- Lote área verde ecológica 3</w:t>
            </w:r>
            <w:r w:rsidRPr="00033AFD">
              <w:rPr>
                <w:rFonts w:ascii="Arial" w:hAnsi="Arial" w:cs="Arial"/>
                <w:sz w:val="18"/>
                <w:szCs w:val="18"/>
              </w:rPr>
              <w:tab/>
            </w:r>
            <w:r w:rsidRPr="00033AFD">
              <w:rPr>
                <w:rFonts w:ascii="Arial" w:hAnsi="Arial" w:cs="Arial"/>
                <w:sz w:val="18"/>
                <w:szCs w:val="18"/>
              </w:rPr>
              <w:tab/>
              <w:t>75215936-00000</w:t>
            </w:r>
          </w:p>
          <w:p w14:paraId="19AB1349" w14:textId="08E2EFDF" w:rsidR="00033AFD" w:rsidRPr="00033AFD" w:rsidRDefault="00033AFD" w:rsidP="00033AFD">
            <w:pPr>
              <w:jc w:val="both"/>
              <w:rPr>
                <w:rFonts w:ascii="Arial" w:hAnsi="Arial" w:cs="Arial"/>
                <w:sz w:val="18"/>
                <w:szCs w:val="18"/>
              </w:rPr>
            </w:pPr>
            <w:r w:rsidRPr="00033AFD">
              <w:rPr>
                <w:rFonts w:ascii="Arial" w:hAnsi="Arial" w:cs="Arial"/>
                <w:sz w:val="18"/>
                <w:szCs w:val="18"/>
              </w:rPr>
              <w:t>11- Lote área verde ecológica 4</w:t>
            </w:r>
            <w:r w:rsidRPr="00033AFD">
              <w:rPr>
                <w:rFonts w:ascii="Arial" w:hAnsi="Arial" w:cs="Arial"/>
                <w:sz w:val="18"/>
                <w:szCs w:val="18"/>
              </w:rPr>
              <w:tab/>
            </w:r>
            <w:r w:rsidRPr="00033AFD">
              <w:rPr>
                <w:rFonts w:ascii="Arial" w:hAnsi="Arial" w:cs="Arial"/>
                <w:sz w:val="18"/>
                <w:szCs w:val="18"/>
              </w:rPr>
              <w:tab/>
              <w:t>75215964-00000</w:t>
            </w:r>
          </w:p>
          <w:p w14:paraId="530F8886" w14:textId="0518EE6B" w:rsidR="00033AFD" w:rsidRPr="00033AFD" w:rsidRDefault="00033AFD" w:rsidP="00033AFD">
            <w:pPr>
              <w:jc w:val="both"/>
              <w:rPr>
                <w:rFonts w:ascii="Arial" w:hAnsi="Arial" w:cs="Arial"/>
                <w:sz w:val="18"/>
                <w:szCs w:val="18"/>
              </w:rPr>
            </w:pPr>
            <w:r w:rsidRPr="00033AFD">
              <w:rPr>
                <w:rFonts w:ascii="Arial" w:hAnsi="Arial" w:cs="Arial"/>
                <w:sz w:val="18"/>
                <w:szCs w:val="18"/>
              </w:rPr>
              <w:t>12- Lote área verde ecológica 5</w:t>
            </w:r>
            <w:r w:rsidRPr="00033AFD">
              <w:rPr>
                <w:rFonts w:ascii="Arial" w:hAnsi="Arial" w:cs="Arial"/>
                <w:sz w:val="18"/>
                <w:szCs w:val="18"/>
              </w:rPr>
              <w:tab/>
            </w:r>
            <w:r w:rsidRPr="00033AFD">
              <w:rPr>
                <w:rFonts w:ascii="Arial" w:hAnsi="Arial" w:cs="Arial"/>
                <w:sz w:val="18"/>
                <w:szCs w:val="18"/>
              </w:rPr>
              <w:tab/>
              <w:t>75215974-00000</w:t>
            </w:r>
          </w:p>
          <w:p w14:paraId="15F54E94" w14:textId="77777777" w:rsidR="00033AFD" w:rsidRPr="00033AFD" w:rsidRDefault="00033AFD" w:rsidP="00033AFD">
            <w:pPr>
              <w:jc w:val="both"/>
              <w:rPr>
                <w:rFonts w:ascii="Arial" w:hAnsi="Arial" w:cs="Arial"/>
                <w:sz w:val="18"/>
                <w:szCs w:val="18"/>
              </w:rPr>
            </w:pPr>
            <w:r w:rsidRPr="00033AFD">
              <w:rPr>
                <w:rFonts w:ascii="Arial" w:hAnsi="Arial" w:cs="Arial"/>
                <w:sz w:val="18"/>
                <w:szCs w:val="18"/>
              </w:rPr>
              <w:t>13- Lote área verde ecológica 12-A</w:t>
            </w:r>
            <w:r w:rsidRPr="00033AFD">
              <w:rPr>
                <w:rFonts w:ascii="Arial" w:hAnsi="Arial" w:cs="Arial"/>
                <w:sz w:val="18"/>
                <w:szCs w:val="18"/>
              </w:rPr>
              <w:tab/>
            </w:r>
            <w:r w:rsidRPr="00033AFD">
              <w:rPr>
                <w:rFonts w:ascii="Arial" w:hAnsi="Arial" w:cs="Arial"/>
                <w:sz w:val="18"/>
                <w:szCs w:val="18"/>
              </w:rPr>
              <w:tab/>
              <w:t>75215979-00000</w:t>
            </w:r>
          </w:p>
          <w:p w14:paraId="7ED44BB1" w14:textId="77777777" w:rsidR="00033AFD" w:rsidRPr="00033AFD" w:rsidRDefault="00033AFD" w:rsidP="00033AFD">
            <w:pPr>
              <w:jc w:val="both"/>
              <w:rPr>
                <w:rFonts w:ascii="Arial" w:hAnsi="Arial" w:cs="Arial"/>
                <w:sz w:val="18"/>
                <w:szCs w:val="18"/>
              </w:rPr>
            </w:pPr>
          </w:p>
          <w:p w14:paraId="3168D3E4" w14:textId="77777777" w:rsidR="00033AFD" w:rsidRPr="00033AFD" w:rsidRDefault="00033AFD" w:rsidP="00033AFD">
            <w:pPr>
              <w:jc w:val="both"/>
              <w:rPr>
                <w:rFonts w:ascii="Arial" w:hAnsi="Arial" w:cs="Arial"/>
                <w:b/>
                <w:bCs/>
                <w:sz w:val="18"/>
                <w:szCs w:val="18"/>
              </w:rPr>
            </w:pPr>
            <w:r w:rsidRPr="00033AFD">
              <w:rPr>
                <w:rFonts w:ascii="Arial" w:hAnsi="Arial" w:cs="Arial"/>
                <w:b/>
                <w:bCs/>
                <w:sz w:val="18"/>
                <w:szCs w:val="18"/>
              </w:rPr>
              <w:t>Comunidad Las Azucenas</w:t>
            </w:r>
          </w:p>
          <w:p w14:paraId="1D959EC8" w14:textId="77777777" w:rsidR="00033AFD" w:rsidRPr="00033AFD" w:rsidRDefault="00033AFD" w:rsidP="00033AFD">
            <w:pPr>
              <w:jc w:val="both"/>
              <w:rPr>
                <w:rFonts w:ascii="Arial" w:hAnsi="Arial" w:cs="Arial"/>
                <w:sz w:val="18"/>
                <w:szCs w:val="18"/>
              </w:rPr>
            </w:pPr>
          </w:p>
          <w:p w14:paraId="0FF9270A" w14:textId="34AF7B81" w:rsidR="00033AFD" w:rsidRPr="00033AFD" w:rsidRDefault="00033AFD" w:rsidP="00033AFD">
            <w:pPr>
              <w:jc w:val="both"/>
              <w:rPr>
                <w:rFonts w:ascii="Arial" w:hAnsi="Arial" w:cs="Arial"/>
                <w:sz w:val="18"/>
                <w:szCs w:val="18"/>
              </w:rPr>
            </w:pPr>
            <w:r w:rsidRPr="00033AFD">
              <w:rPr>
                <w:rFonts w:ascii="Arial" w:hAnsi="Arial" w:cs="Arial"/>
                <w:sz w:val="18"/>
                <w:szCs w:val="18"/>
              </w:rPr>
              <w:t>1- Lote Área Verde Uno</w:t>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t>75211240-00000</w:t>
            </w:r>
          </w:p>
          <w:p w14:paraId="645B6FF1" w14:textId="6938429E" w:rsidR="00033AFD" w:rsidRPr="00033AFD" w:rsidRDefault="00033AFD" w:rsidP="00033AFD">
            <w:pPr>
              <w:jc w:val="both"/>
              <w:rPr>
                <w:rFonts w:ascii="Arial" w:hAnsi="Arial" w:cs="Arial"/>
                <w:sz w:val="18"/>
                <w:szCs w:val="18"/>
              </w:rPr>
            </w:pPr>
            <w:r w:rsidRPr="00033AFD">
              <w:rPr>
                <w:rFonts w:ascii="Arial" w:hAnsi="Arial" w:cs="Arial"/>
                <w:sz w:val="18"/>
                <w:szCs w:val="18"/>
              </w:rPr>
              <w:t>2- Lote área verde dos</w:t>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t>75211241-00000</w:t>
            </w:r>
          </w:p>
          <w:p w14:paraId="22E24B11" w14:textId="0F99B739" w:rsidR="00033AFD" w:rsidRPr="00033AFD" w:rsidRDefault="00033AFD" w:rsidP="00033AFD">
            <w:pPr>
              <w:jc w:val="both"/>
              <w:rPr>
                <w:rFonts w:ascii="Arial" w:hAnsi="Arial" w:cs="Arial"/>
                <w:sz w:val="18"/>
                <w:szCs w:val="18"/>
              </w:rPr>
            </w:pPr>
            <w:r w:rsidRPr="00033AFD">
              <w:rPr>
                <w:rFonts w:ascii="Arial" w:hAnsi="Arial" w:cs="Arial"/>
                <w:sz w:val="18"/>
                <w:szCs w:val="18"/>
              </w:rPr>
              <w:t>3- Lote Área Verde Cuatro</w:t>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t>75211242-00000</w:t>
            </w:r>
          </w:p>
          <w:p w14:paraId="5E668ED6" w14:textId="5E57EB68" w:rsidR="00033AFD" w:rsidRPr="00033AFD" w:rsidRDefault="00033AFD" w:rsidP="00033AFD">
            <w:pPr>
              <w:jc w:val="both"/>
              <w:rPr>
                <w:rFonts w:ascii="Arial" w:hAnsi="Arial" w:cs="Arial"/>
                <w:sz w:val="18"/>
                <w:szCs w:val="18"/>
              </w:rPr>
            </w:pPr>
            <w:r w:rsidRPr="00033AFD">
              <w:rPr>
                <w:rFonts w:ascii="Arial" w:hAnsi="Arial" w:cs="Arial"/>
                <w:sz w:val="18"/>
                <w:szCs w:val="18"/>
              </w:rPr>
              <w:t>4- Lote área verde cinco</w:t>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t>75211244-00000</w:t>
            </w:r>
          </w:p>
          <w:p w14:paraId="1F828268" w14:textId="01A3EB75" w:rsidR="00033AFD" w:rsidRPr="00033AFD" w:rsidRDefault="00033AFD" w:rsidP="00033AFD">
            <w:pPr>
              <w:jc w:val="both"/>
              <w:rPr>
                <w:rFonts w:ascii="Arial" w:hAnsi="Arial" w:cs="Arial"/>
                <w:sz w:val="18"/>
                <w:szCs w:val="18"/>
              </w:rPr>
            </w:pPr>
            <w:r w:rsidRPr="00033AFD">
              <w:rPr>
                <w:rFonts w:ascii="Arial" w:hAnsi="Arial" w:cs="Arial"/>
                <w:sz w:val="18"/>
                <w:szCs w:val="18"/>
              </w:rPr>
              <w:t>5- Lote área verde seis</w:t>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t>75211245-00000</w:t>
            </w:r>
          </w:p>
          <w:p w14:paraId="6CD1A160" w14:textId="15EB97CF" w:rsidR="00033AFD" w:rsidRPr="00033AFD" w:rsidRDefault="00033AFD" w:rsidP="00033AFD">
            <w:pPr>
              <w:jc w:val="both"/>
              <w:rPr>
                <w:rFonts w:ascii="Arial" w:hAnsi="Arial" w:cs="Arial"/>
                <w:sz w:val="18"/>
                <w:szCs w:val="18"/>
              </w:rPr>
            </w:pPr>
            <w:r w:rsidRPr="00033AFD">
              <w:rPr>
                <w:rFonts w:ascii="Arial" w:hAnsi="Arial" w:cs="Arial"/>
                <w:sz w:val="18"/>
                <w:szCs w:val="18"/>
              </w:rPr>
              <w:t>6- Lote Equipamiento Social</w:t>
            </w:r>
            <w:r w:rsidRPr="00033AFD">
              <w:rPr>
                <w:rFonts w:ascii="Arial" w:hAnsi="Arial" w:cs="Arial"/>
                <w:sz w:val="18"/>
                <w:szCs w:val="18"/>
              </w:rPr>
              <w:tab/>
            </w:r>
            <w:r w:rsidRPr="00033AFD">
              <w:rPr>
                <w:rFonts w:ascii="Arial" w:hAnsi="Arial" w:cs="Arial"/>
                <w:sz w:val="18"/>
                <w:szCs w:val="18"/>
              </w:rPr>
              <w:tab/>
              <w:t>75211249-00000</w:t>
            </w:r>
          </w:p>
          <w:p w14:paraId="4128D8A9" w14:textId="77777777" w:rsidR="00033AFD" w:rsidRPr="00033AFD" w:rsidRDefault="00033AFD" w:rsidP="00033AFD">
            <w:pPr>
              <w:jc w:val="both"/>
              <w:rPr>
                <w:rFonts w:ascii="Arial" w:hAnsi="Arial" w:cs="Arial"/>
                <w:sz w:val="18"/>
                <w:szCs w:val="18"/>
              </w:rPr>
            </w:pPr>
          </w:p>
          <w:p w14:paraId="570C9DBD" w14:textId="77777777" w:rsidR="00033AFD" w:rsidRPr="00033AFD" w:rsidRDefault="00033AFD" w:rsidP="00033AFD">
            <w:pPr>
              <w:jc w:val="both"/>
              <w:rPr>
                <w:rFonts w:ascii="Arial" w:hAnsi="Arial" w:cs="Arial"/>
                <w:b/>
                <w:bCs/>
                <w:sz w:val="18"/>
                <w:szCs w:val="18"/>
              </w:rPr>
            </w:pPr>
            <w:r w:rsidRPr="00033AFD">
              <w:rPr>
                <w:rFonts w:ascii="Arial" w:hAnsi="Arial" w:cs="Arial"/>
                <w:b/>
                <w:bCs/>
                <w:sz w:val="18"/>
                <w:szCs w:val="18"/>
              </w:rPr>
              <w:t>Comunidad Los Segovia</w:t>
            </w:r>
          </w:p>
          <w:p w14:paraId="437884D8" w14:textId="77777777" w:rsidR="00033AFD" w:rsidRDefault="00033AFD" w:rsidP="00033AFD">
            <w:pPr>
              <w:jc w:val="both"/>
              <w:rPr>
                <w:rFonts w:ascii="Arial" w:hAnsi="Arial" w:cs="Arial"/>
                <w:sz w:val="18"/>
                <w:szCs w:val="18"/>
              </w:rPr>
            </w:pPr>
            <w:r w:rsidRPr="00033AFD">
              <w:rPr>
                <w:rFonts w:ascii="Arial" w:hAnsi="Arial" w:cs="Arial"/>
                <w:sz w:val="18"/>
                <w:szCs w:val="18"/>
              </w:rPr>
              <w:t xml:space="preserve">1- Zona verde, porción uno, </w:t>
            </w:r>
          </w:p>
          <w:p w14:paraId="1A0C4D67" w14:textId="3B5A2B3E" w:rsidR="00033AFD" w:rsidRPr="00033AFD" w:rsidRDefault="00033AFD" w:rsidP="00033AFD">
            <w:pPr>
              <w:jc w:val="both"/>
              <w:rPr>
                <w:rFonts w:ascii="Arial" w:hAnsi="Arial" w:cs="Arial"/>
                <w:sz w:val="18"/>
                <w:szCs w:val="18"/>
              </w:rPr>
            </w:pPr>
            <w:r w:rsidRPr="00033AFD">
              <w:rPr>
                <w:rFonts w:ascii="Arial" w:hAnsi="Arial" w:cs="Arial"/>
                <w:sz w:val="18"/>
                <w:szCs w:val="18"/>
              </w:rPr>
              <w:t xml:space="preserve">lote área verde uno </w:t>
            </w:r>
            <w:r w:rsidRPr="00033AFD">
              <w:rPr>
                <w:rFonts w:ascii="Arial" w:hAnsi="Arial" w:cs="Arial"/>
                <w:sz w:val="18"/>
                <w:szCs w:val="18"/>
              </w:rPr>
              <w:tab/>
            </w:r>
            <w:r>
              <w:rPr>
                <w:rFonts w:ascii="Arial" w:hAnsi="Arial" w:cs="Arial"/>
                <w:sz w:val="18"/>
                <w:szCs w:val="18"/>
              </w:rPr>
              <w:t xml:space="preserve">                            </w:t>
            </w:r>
            <w:r w:rsidRPr="00033AFD">
              <w:rPr>
                <w:rFonts w:ascii="Arial" w:hAnsi="Arial" w:cs="Arial"/>
                <w:sz w:val="18"/>
                <w:szCs w:val="18"/>
              </w:rPr>
              <w:t>75210979-00000</w:t>
            </w:r>
          </w:p>
          <w:p w14:paraId="650237EA" w14:textId="7890606A" w:rsidR="00033AFD" w:rsidRPr="00033AFD" w:rsidRDefault="00033AFD" w:rsidP="00033AFD">
            <w:pPr>
              <w:jc w:val="both"/>
              <w:rPr>
                <w:rFonts w:ascii="Arial" w:hAnsi="Arial" w:cs="Arial"/>
                <w:sz w:val="18"/>
                <w:szCs w:val="18"/>
              </w:rPr>
            </w:pPr>
            <w:r w:rsidRPr="00033AFD">
              <w:rPr>
                <w:rFonts w:ascii="Arial" w:hAnsi="Arial" w:cs="Arial"/>
                <w:sz w:val="18"/>
                <w:szCs w:val="18"/>
              </w:rPr>
              <w:t>2- Lote Equipamiento Social Uno</w:t>
            </w:r>
            <w:r w:rsidRPr="00033AFD">
              <w:rPr>
                <w:rFonts w:ascii="Arial" w:hAnsi="Arial" w:cs="Arial"/>
                <w:sz w:val="18"/>
                <w:szCs w:val="18"/>
              </w:rPr>
              <w:tab/>
            </w:r>
            <w:r w:rsidRPr="00033AFD">
              <w:rPr>
                <w:rFonts w:ascii="Arial" w:hAnsi="Arial" w:cs="Arial"/>
                <w:sz w:val="18"/>
                <w:szCs w:val="18"/>
              </w:rPr>
              <w:tab/>
              <w:t>75211021-00000</w:t>
            </w:r>
          </w:p>
          <w:p w14:paraId="2128017F" w14:textId="1F78E5C4" w:rsidR="00033AFD" w:rsidRPr="00033AFD" w:rsidRDefault="00033AFD" w:rsidP="00033AFD">
            <w:pPr>
              <w:jc w:val="both"/>
              <w:rPr>
                <w:rFonts w:ascii="Arial" w:hAnsi="Arial" w:cs="Arial"/>
                <w:sz w:val="18"/>
                <w:szCs w:val="18"/>
              </w:rPr>
            </w:pPr>
            <w:r w:rsidRPr="00033AFD">
              <w:rPr>
                <w:rFonts w:ascii="Arial" w:hAnsi="Arial" w:cs="Arial"/>
                <w:sz w:val="18"/>
                <w:szCs w:val="18"/>
              </w:rPr>
              <w:t>3- Lote Equipamiento Social Dos</w:t>
            </w:r>
            <w:r w:rsidRPr="00033AFD">
              <w:rPr>
                <w:rFonts w:ascii="Arial" w:hAnsi="Arial" w:cs="Arial"/>
                <w:sz w:val="18"/>
                <w:szCs w:val="18"/>
              </w:rPr>
              <w:tab/>
            </w:r>
            <w:r w:rsidRPr="00033AFD">
              <w:rPr>
                <w:rFonts w:ascii="Arial" w:hAnsi="Arial" w:cs="Arial"/>
                <w:sz w:val="18"/>
                <w:szCs w:val="18"/>
              </w:rPr>
              <w:tab/>
              <w:t>75211022-00000</w:t>
            </w:r>
          </w:p>
          <w:p w14:paraId="16CE37C9" w14:textId="0A155C04" w:rsidR="00033AFD" w:rsidRPr="00033AFD" w:rsidRDefault="00033AFD" w:rsidP="00033AFD">
            <w:pPr>
              <w:jc w:val="both"/>
              <w:rPr>
                <w:rFonts w:ascii="Arial" w:hAnsi="Arial" w:cs="Arial"/>
                <w:sz w:val="18"/>
                <w:szCs w:val="18"/>
              </w:rPr>
            </w:pPr>
            <w:r w:rsidRPr="00033AFD">
              <w:rPr>
                <w:rFonts w:ascii="Arial" w:hAnsi="Arial" w:cs="Arial"/>
                <w:sz w:val="18"/>
                <w:szCs w:val="18"/>
              </w:rPr>
              <w:t>4- Lote Área Verde Dos</w:t>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t>75211023-00000</w:t>
            </w:r>
          </w:p>
          <w:p w14:paraId="003EDAE9" w14:textId="3C8E0DAB" w:rsidR="00033AFD" w:rsidRPr="00033AFD" w:rsidRDefault="00033AFD" w:rsidP="00033AFD">
            <w:pPr>
              <w:jc w:val="both"/>
              <w:rPr>
                <w:rFonts w:ascii="Arial" w:hAnsi="Arial" w:cs="Arial"/>
                <w:sz w:val="18"/>
                <w:szCs w:val="18"/>
              </w:rPr>
            </w:pPr>
            <w:r w:rsidRPr="00033AFD">
              <w:rPr>
                <w:rFonts w:ascii="Arial" w:hAnsi="Arial" w:cs="Arial"/>
                <w:sz w:val="18"/>
                <w:szCs w:val="18"/>
              </w:rPr>
              <w:t>5- Lote Área Verde Tres</w:t>
            </w:r>
            <w:r w:rsidRPr="00033AFD">
              <w:rPr>
                <w:rFonts w:ascii="Arial" w:hAnsi="Arial" w:cs="Arial"/>
                <w:sz w:val="18"/>
                <w:szCs w:val="18"/>
              </w:rPr>
              <w:tab/>
            </w:r>
            <w:r w:rsidRPr="00033AFD">
              <w:rPr>
                <w:rFonts w:ascii="Arial" w:hAnsi="Arial" w:cs="Arial"/>
                <w:sz w:val="18"/>
                <w:szCs w:val="18"/>
              </w:rPr>
              <w:tab/>
            </w:r>
            <w:r w:rsidRPr="00033AFD">
              <w:rPr>
                <w:rFonts w:ascii="Arial" w:hAnsi="Arial" w:cs="Arial"/>
                <w:sz w:val="18"/>
                <w:szCs w:val="18"/>
              </w:rPr>
              <w:tab/>
              <w:t>75211024-00000</w:t>
            </w:r>
          </w:p>
          <w:p w14:paraId="0660DBAA" w14:textId="30AF2447" w:rsidR="00033AFD" w:rsidRDefault="00033AFD" w:rsidP="00033AFD">
            <w:pPr>
              <w:jc w:val="both"/>
              <w:rPr>
                <w:rFonts w:ascii="Arial" w:hAnsi="Arial" w:cs="Arial"/>
                <w:sz w:val="18"/>
                <w:szCs w:val="18"/>
              </w:rPr>
            </w:pPr>
            <w:r w:rsidRPr="00033AFD">
              <w:rPr>
                <w:rFonts w:ascii="Arial" w:hAnsi="Arial" w:cs="Arial"/>
                <w:sz w:val="18"/>
                <w:szCs w:val="18"/>
              </w:rPr>
              <w:t>Todas inscritas en el Centro Nacional de registro.</w:t>
            </w:r>
          </w:p>
          <w:p w14:paraId="4A0F7263" w14:textId="77777777" w:rsidR="00033AFD" w:rsidRPr="00033AFD" w:rsidRDefault="00033AFD" w:rsidP="00033AFD">
            <w:pPr>
              <w:jc w:val="both"/>
              <w:rPr>
                <w:rFonts w:ascii="Arial" w:hAnsi="Arial" w:cs="Arial"/>
                <w:sz w:val="18"/>
                <w:szCs w:val="18"/>
              </w:rPr>
            </w:pPr>
          </w:p>
          <w:p w14:paraId="40F8B29F" w14:textId="0C41C400" w:rsidR="004557BD" w:rsidRPr="00CD51D7" w:rsidRDefault="00033AFD" w:rsidP="00033AFD">
            <w:pPr>
              <w:jc w:val="both"/>
              <w:rPr>
                <w:rFonts w:ascii="Arial" w:hAnsi="Arial" w:cs="Arial"/>
                <w:sz w:val="18"/>
                <w:szCs w:val="18"/>
              </w:rPr>
            </w:pPr>
            <w:r w:rsidRPr="00033AFD">
              <w:rPr>
                <w:rFonts w:ascii="Arial" w:hAnsi="Arial" w:cs="Arial"/>
                <w:sz w:val="18"/>
                <w:szCs w:val="18"/>
              </w:rPr>
              <w:t xml:space="preserve">Con relación a la donación que haría la señora </w:t>
            </w:r>
            <w:r w:rsidRPr="003246F3">
              <w:rPr>
                <w:rFonts w:ascii="Arial" w:hAnsi="Arial" w:cs="Arial"/>
                <w:b/>
                <w:bCs/>
                <w:sz w:val="18"/>
                <w:szCs w:val="18"/>
                <w:highlight w:val="black"/>
              </w:rPr>
              <w:t>Clara Luz López Rivas</w:t>
            </w:r>
            <w:r w:rsidRPr="003246F3">
              <w:rPr>
                <w:rFonts w:ascii="Arial" w:hAnsi="Arial" w:cs="Arial"/>
                <w:sz w:val="18"/>
                <w:szCs w:val="18"/>
                <w:highlight w:val="black"/>
              </w:rPr>
              <w:t>,</w:t>
            </w:r>
            <w:r w:rsidRPr="00033AFD">
              <w:rPr>
                <w:rFonts w:ascii="Arial" w:hAnsi="Arial" w:cs="Arial"/>
                <w:sz w:val="18"/>
                <w:szCs w:val="18"/>
              </w:rPr>
              <w:t xml:space="preserve"> zona verde en el Barrio La Parroquia, se elaboró el Proyecto de Escritura de Donación, presentando en reiteradas ocasiones a familiares para su firma, quienes manifestaron que se le remitiría al abogado de la familia para su revisión, después de insistir vía telefónica con familiares de la señora </w:t>
            </w:r>
            <w:r w:rsidRPr="003246F3">
              <w:rPr>
                <w:rFonts w:ascii="Arial" w:hAnsi="Arial" w:cs="Arial"/>
                <w:sz w:val="18"/>
                <w:szCs w:val="18"/>
                <w:highlight w:val="black"/>
              </w:rPr>
              <w:t>López Rivas</w:t>
            </w:r>
            <w:r w:rsidRPr="00033AFD">
              <w:rPr>
                <w:rFonts w:ascii="Arial" w:hAnsi="Arial" w:cs="Arial"/>
                <w:sz w:val="18"/>
                <w:szCs w:val="18"/>
              </w:rPr>
              <w:t xml:space="preserve">, manifestaron que se encontraba mal de salud y que por cuestiones del contagio COVID-19, no podía recibir visitas, además por ser persona de la tercera edad requería cuidados especiales pues su estado de salud era delicado, hasta el punto de fallecer el día diez de diciembre de dos mil veintiuno, tal como lo demuestro con la partida de defunción, extendida por la Licenciada </w:t>
            </w:r>
            <w:proofErr w:type="spellStart"/>
            <w:r w:rsidRPr="003246F3">
              <w:rPr>
                <w:rFonts w:ascii="Arial" w:hAnsi="Arial" w:cs="Arial"/>
                <w:sz w:val="18"/>
                <w:szCs w:val="18"/>
                <w:highlight w:val="black"/>
              </w:rPr>
              <w:t>Zenayda</w:t>
            </w:r>
            <w:proofErr w:type="spellEnd"/>
            <w:r w:rsidRPr="003246F3">
              <w:rPr>
                <w:rFonts w:ascii="Arial" w:hAnsi="Arial" w:cs="Arial"/>
                <w:sz w:val="18"/>
                <w:szCs w:val="18"/>
                <w:highlight w:val="black"/>
              </w:rPr>
              <w:t xml:space="preserve"> </w:t>
            </w:r>
            <w:r w:rsidRPr="003246F3">
              <w:rPr>
                <w:rFonts w:ascii="Arial" w:hAnsi="Arial" w:cs="Arial"/>
                <w:sz w:val="18"/>
                <w:szCs w:val="18"/>
                <w:highlight w:val="black"/>
              </w:rPr>
              <w:lastRenderedPageBreak/>
              <w:t>Emperatriz Rivas</w:t>
            </w:r>
            <w:r w:rsidRPr="00033AFD">
              <w:rPr>
                <w:rFonts w:ascii="Arial" w:hAnsi="Arial" w:cs="Arial"/>
                <w:sz w:val="18"/>
                <w:szCs w:val="18"/>
              </w:rPr>
              <w:t>, Registradora Delegada, Registro del Estado Familiar de la Alcaldía de San Salvador</w:t>
            </w:r>
            <w:r>
              <w:rPr>
                <w:rFonts w:ascii="Arial" w:hAnsi="Arial" w:cs="Arial"/>
                <w:sz w:val="18"/>
                <w:szCs w:val="18"/>
              </w:rPr>
              <w:t>”</w:t>
            </w:r>
            <w:r w:rsidRPr="00033AFD">
              <w:rPr>
                <w:rFonts w:ascii="Arial" w:hAnsi="Arial" w:cs="Arial"/>
                <w:sz w:val="18"/>
                <w:szCs w:val="18"/>
              </w:rPr>
              <w: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FE95CD9" w14:textId="77777777" w:rsidR="004557BD" w:rsidRPr="00CD51D7" w:rsidRDefault="004557BD" w:rsidP="007F7E11">
            <w:pPr>
              <w:spacing w:line="360" w:lineRule="auto"/>
              <w:jc w:val="center"/>
              <w:rPr>
                <w:rFonts w:ascii="Arial" w:hAnsi="Arial" w:cs="Arial"/>
                <w:b/>
                <w:sz w:val="18"/>
                <w:szCs w:val="18"/>
              </w:rPr>
            </w:pPr>
            <w:r w:rsidRPr="00CD51D7">
              <w:rPr>
                <w:rFonts w:ascii="Arial" w:hAnsi="Arial" w:cs="Arial"/>
                <w:b/>
                <w:sz w:val="18"/>
                <w:szCs w:val="18"/>
              </w:rPr>
              <w:lastRenderedPageBreak/>
              <w:t>Cumplida.</w:t>
            </w:r>
          </w:p>
        </w:tc>
      </w:tr>
    </w:tbl>
    <w:p w14:paraId="58865B09" w14:textId="77777777" w:rsidR="00BA5A62" w:rsidRDefault="00BA5A62" w:rsidP="00BA5A62">
      <w:pPr>
        <w:spacing w:line="360" w:lineRule="auto"/>
        <w:jc w:val="both"/>
        <w:rPr>
          <w:rFonts w:ascii="Arial" w:hAnsi="Arial" w:cs="Arial"/>
          <w:sz w:val="24"/>
          <w:szCs w:val="24"/>
        </w:rPr>
      </w:pPr>
    </w:p>
    <w:p w14:paraId="2D2CA413" w14:textId="62079C73" w:rsidR="00295E5F" w:rsidRDefault="00295E5F" w:rsidP="00295E5F">
      <w:pPr>
        <w:pStyle w:val="Ttulo1"/>
        <w:spacing w:line="276" w:lineRule="auto"/>
        <w:rPr>
          <w:rFonts w:ascii="Arial" w:hAnsi="Arial" w:cs="Arial"/>
          <w:b/>
          <w:color w:val="auto"/>
          <w:sz w:val="24"/>
          <w:szCs w:val="24"/>
        </w:rPr>
      </w:pPr>
      <w:bookmarkStart w:id="5" w:name="_Toc104982183"/>
      <w:bookmarkStart w:id="6" w:name="_Toc120633533"/>
      <w:r w:rsidRPr="004C136C">
        <w:rPr>
          <w:rFonts w:ascii="Arial" w:hAnsi="Arial" w:cs="Arial"/>
          <w:b/>
          <w:color w:val="auto"/>
          <w:sz w:val="24"/>
          <w:szCs w:val="24"/>
        </w:rPr>
        <w:t>VI. RECOMENDACIONES DE AUDITORÍA.</w:t>
      </w:r>
      <w:bookmarkEnd w:id="5"/>
      <w:bookmarkEnd w:id="6"/>
    </w:p>
    <w:p w14:paraId="2D78245D" w14:textId="77777777" w:rsidR="00190CA0" w:rsidRDefault="00190CA0" w:rsidP="00C875E0">
      <w:pPr>
        <w:spacing w:after="0" w:line="240" w:lineRule="auto"/>
        <w:jc w:val="both"/>
        <w:rPr>
          <w:rFonts w:ascii="Arial" w:eastAsia="Times New Roman" w:hAnsi="Arial" w:cs="Arial"/>
          <w:b/>
          <w:sz w:val="24"/>
          <w:szCs w:val="24"/>
          <w:lang w:eastAsia="es-ES"/>
        </w:rPr>
      </w:pPr>
    </w:p>
    <w:p w14:paraId="4610208E" w14:textId="49ED3E34" w:rsidR="006F1CA1" w:rsidRDefault="00A34058" w:rsidP="00E30C1B">
      <w:pPr>
        <w:spacing w:line="360" w:lineRule="auto"/>
        <w:jc w:val="both"/>
        <w:rPr>
          <w:rFonts w:ascii="Arial" w:eastAsia="Times New Roman" w:hAnsi="Arial" w:cs="Arial"/>
          <w:b/>
          <w:sz w:val="24"/>
          <w:szCs w:val="24"/>
          <w:lang w:eastAsia="es-ES"/>
        </w:rPr>
      </w:pPr>
      <w:r w:rsidRPr="00E30C1B">
        <w:rPr>
          <w:rFonts w:ascii="Arial" w:eastAsia="Times New Roman" w:hAnsi="Arial" w:cs="Arial"/>
          <w:b/>
          <w:sz w:val="24"/>
          <w:szCs w:val="24"/>
          <w:lang w:eastAsia="es-ES"/>
        </w:rPr>
        <w:t>Al Concejo Municipal</w:t>
      </w:r>
      <w:r w:rsidR="00FB2C6F">
        <w:rPr>
          <w:rFonts w:ascii="Arial" w:eastAsia="Times New Roman" w:hAnsi="Arial" w:cs="Arial"/>
          <w:b/>
          <w:sz w:val="24"/>
          <w:szCs w:val="24"/>
          <w:lang w:eastAsia="es-ES"/>
        </w:rPr>
        <w:t>:</w:t>
      </w:r>
      <w:r w:rsidR="00E30C1B" w:rsidRPr="00E30C1B">
        <w:rPr>
          <w:rFonts w:ascii="Arial" w:eastAsia="Times New Roman" w:hAnsi="Arial" w:cs="Arial"/>
          <w:b/>
          <w:sz w:val="24"/>
          <w:szCs w:val="24"/>
          <w:lang w:eastAsia="es-ES"/>
        </w:rPr>
        <w:t xml:space="preserve"> </w:t>
      </w:r>
    </w:p>
    <w:p w14:paraId="1C9427FB" w14:textId="1C10DCB7" w:rsidR="006F1CA1" w:rsidRPr="00FB2C6F" w:rsidRDefault="006F1CA1" w:rsidP="00FB2C6F">
      <w:pPr>
        <w:spacing w:after="120" w:line="360" w:lineRule="auto"/>
        <w:jc w:val="both"/>
        <w:rPr>
          <w:rFonts w:ascii="Arial" w:hAnsi="Arial" w:cs="Arial"/>
          <w:sz w:val="24"/>
          <w:szCs w:val="24"/>
        </w:rPr>
      </w:pPr>
      <w:r w:rsidRPr="00FB2C6F">
        <w:rPr>
          <w:rFonts w:ascii="Arial" w:hAnsi="Arial" w:cs="Arial"/>
          <w:sz w:val="24"/>
          <w:szCs w:val="24"/>
        </w:rPr>
        <w:t xml:space="preserve">- </w:t>
      </w:r>
      <w:r w:rsidR="00FB2C6F" w:rsidRPr="00FB2C6F">
        <w:rPr>
          <w:rFonts w:ascii="Arial" w:hAnsi="Arial" w:cs="Arial"/>
          <w:sz w:val="24"/>
          <w:szCs w:val="24"/>
        </w:rPr>
        <w:t xml:space="preserve">Delegar </w:t>
      </w:r>
      <w:r w:rsidRPr="00FB2C6F">
        <w:rPr>
          <w:rFonts w:ascii="Arial" w:hAnsi="Arial" w:cs="Arial"/>
          <w:sz w:val="24"/>
          <w:szCs w:val="24"/>
        </w:rPr>
        <w:t xml:space="preserve">responsabilidad de la custodia del </w:t>
      </w:r>
      <w:r w:rsidR="00FB2C6F" w:rsidRPr="00FB2C6F">
        <w:rPr>
          <w:rFonts w:ascii="Arial" w:hAnsi="Arial" w:cs="Arial"/>
          <w:sz w:val="24"/>
          <w:szCs w:val="24"/>
        </w:rPr>
        <w:t xml:space="preserve">mobiliario </w:t>
      </w:r>
      <w:r w:rsidRPr="00FB2C6F">
        <w:rPr>
          <w:rFonts w:ascii="Arial" w:hAnsi="Arial" w:cs="Arial"/>
          <w:sz w:val="24"/>
          <w:szCs w:val="24"/>
        </w:rPr>
        <w:t xml:space="preserve">y equipo en los </w:t>
      </w:r>
      <w:proofErr w:type="gramStart"/>
      <w:r w:rsidRPr="00FB2C6F">
        <w:rPr>
          <w:rFonts w:ascii="Arial" w:hAnsi="Arial" w:cs="Arial"/>
          <w:sz w:val="24"/>
          <w:szCs w:val="24"/>
        </w:rPr>
        <w:t>Jefes</w:t>
      </w:r>
      <w:proofErr w:type="gramEnd"/>
      <w:r w:rsidRPr="00FB2C6F">
        <w:rPr>
          <w:rFonts w:ascii="Arial" w:hAnsi="Arial" w:cs="Arial"/>
          <w:sz w:val="24"/>
          <w:szCs w:val="24"/>
        </w:rPr>
        <w:t xml:space="preserve"> de las diferentes unidades que conforman la </w:t>
      </w:r>
      <w:r w:rsidR="00FB2C6F" w:rsidRPr="00FB2C6F">
        <w:rPr>
          <w:rFonts w:ascii="Arial" w:hAnsi="Arial" w:cs="Arial"/>
          <w:sz w:val="24"/>
          <w:szCs w:val="24"/>
        </w:rPr>
        <w:t>Municipalidad</w:t>
      </w:r>
      <w:r w:rsidRPr="00FB2C6F">
        <w:rPr>
          <w:rFonts w:ascii="Arial" w:hAnsi="Arial" w:cs="Arial"/>
          <w:sz w:val="24"/>
          <w:szCs w:val="24"/>
        </w:rPr>
        <w:t>.</w:t>
      </w:r>
    </w:p>
    <w:p w14:paraId="00373B7B" w14:textId="7ABBEFE2" w:rsidR="006F1CA1" w:rsidRPr="00FB2C6F" w:rsidRDefault="00FB2C6F" w:rsidP="009044E2">
      <w:pPr>
        <w:spacing w:after="200" w:line="360" w:lineRule="auto"/>
        <w:jc w:val="both"/>
        <w:rPr>
          <w:rFonts w:ascii="Arial" w:hAnsi="Arial" w:cs="Arial"/>
          <w:sz w:val="24"/>
          <w:szCs w:val="24"/>
        </w:rPr>
      </w:pPr>
      <w:r w:rsidRPr="00FB2C6F">
        <w:rPr>
          <w:rFonts w:ascii="Arial" w:hAnsi="Arial" w:cs="Arial"/>
          <w:sz w:val="24"/>
          <w:szCs w:val="24"/>
        </w:rPr>
        <w:t xml:space="preserve">- Delegar </w:t>
      </w:r>
      <w:r w:rsidR="006F1CA1" w:rsidRPr="00FB2C6F">
        <w:rPr>
          <w:rFonts w:ascii="Arial" w:hAnsi="Arial" w:cs="Arial"/>
          <w:sz w:val="24"/>
          <w:szCs w:val="24"/>
        </w:rPr>
        <w:t xml:space="preserve">el </w:t>
      </w:r>
      <w:r w:rsidRPr="00FB2C6F">
        <w:rPr>
          <w:rFonts w:ascii="Arial" w:hAnsi="Arial" w:cs="Arial"/>
          <w:sz w:val="24"/>
          <w:szCs w:val="24"/>
        </w:rPr>
        <w:t xml:space="preserve">Control del Inventario </w:t>
      </w:r>
      <w:r w:rsidR="006F1CA1" w:rsidRPr="00FB2C6F">
        <w:rPr>
          <w:rFonts w:ascii="Arial" w:hAnsi="Arial" w:cs="Arial"/>
          <w:sz w:val="24"/>
          <w:szCs w:val="24"/>
        </w:rPr>
        <w:t xml:space="preserve">de </w:t>
      </w:r>
      <w:r w:rsidRPr="00FB2C6F">
        <w:rPr>
          <w:rFonts w:ascii="Arial" w:hAnsi="Arial" w:cs="Arial"/>
          <w:sz w:val="24"/>
          <w:szCs w:val="24"/>
        </w:rPr>
        <w:t xml:space="preserve">Bienes </w:t>
      </w:r>
      <w:r w:rsidR="006F1CA1" w:rsidRPr="00FB2C6F">
        <w:rPr>
          <w:rFonts w:ascii="Arial" w:hAnsi="Arial" w:cs="Arial"/>
          <w:sz w:val="24"/>
          <w:szCs w:val="24"/>
        </w:rPr>
        <w:t>a un empleado dentro de</w:t>
      </w:r>
      <w:r w:rsidRPr="00FB2C6F">
        <w:rPr>
          <w:rFonts w:ascii="Arial" w:hAnsi="Arial" w:cs="Arial"/>
          <w:sz w:val="24"/>
          <w:szCs w:val="24"/>
        </w:rPr>
        <w:t xml:space="preserve"> </w:t>
      </w:r>
      <w:r w:rsidR="006F1CA1" w:rsidRPr="00FB2C6F">
        <w:rPr>
          <w:rFonts w:ascii="Arial" w:hAnsi="Arial" w:cs="Arial"/>
          <w:sz w:val="24"/>
          <w:szCs w:val="24"/>
        </w:rPr>
        <w:t>l</w:t>
      </w:r>
      <w:r w:rsidRPr="00FB2C6F">
        <w:rPr>
          <w:rFonts w:ascii="Arial" w:hAnsi="Arial" w:cs="Arial"/>
          <w:sz w:val="24"/>
          <w:szCs w:val="24"/>
        </w:rPr>
        <w:t>a</w:t>
      </w:r>
      <w:r w:rsidR="006F1CA1" w:rsidRPr="00FB2C6F">
        <w:rPr>
          <w:rFonts w:ascii="Arial" w:hAnsi="Arial" w:cs="Arial"/>
          <w:sz w:val="24"/>
          <w:szCs w:val="24"/>
        </w:rPr>
        <w:t xml:space="preserve"> </w:t>
      </w:r>
      <w:r w:rsidRPr="00FB2C6F">
        <w:rPr>
          <w:rFonts w:ascii="Arial" w:hAnsi="Arial" w:cs="Arial"/>
          <w:sz w:val="24"/>
          <w:szCs w:val="24"/>
        </w:rPr>
        <w:t xml:space="preserve">Unidad de Proveeduría, Activo </w:t>
      </w:r>
      <w:r w:rsidR="00B12054" w:rsidRPr="00FB2C6F">
        <w:rPr>
          <w:rFonts w:ascii="Arial" w:hAnsi="Arial" w:cs="Arial"/>
          <w:sz w:val="24"/>
          <w:szCs w:val="24"/>
        </w:rPr>
        <w:t xml:space="preserve">Fijo </w:t>
      </w:r>
      <w:r w:rsidRPr="00FB2C6F">
        <w:rPr>
          <w:rFonts w:ascii="Arial" w:hAnsi="Arial" w:cs="Arial"/>
          <w:sz w:val="24"/>
          <w:szCs w:val="24"/>
        </w:rPr>
        <w:t>y Servicios Generales,</w:t>
      </w:r>
      <w:r w:rsidR="006F1CA1" w:rsidRPr="00FB2C6F">
        <w:rPr>
          <w:rFonts w:ascii="Arial" w:hAnsi="Arial" w:cs="Arial"/>
          <w:sz w:val="24"/>
          <w:szCs w:val="24"/>
        </w:rPr>
        <w:t xml:space="preserve"> el cual tendrá el cargo de Auxiliar de Inventario, a través de Acuerdo Municipal</w:t>
      </w:r>
      <w:r w:rsidR="003C55C0">
        <w:rPr>
          <w:rFonts w:ascii="Arial" w:hAnsi="Arial" w:cs="Arial"/>
          <w:sz w:val="24"/>
          <w:szCs w:val="24"/>
        </w:rPr>
        <w:t xml:space="preserve">, con el propósito </w:t>
      </w:r>
      <w:r w:rsidR="009044E2">
        <w:rPr>
          <w:rFonts w:ascii="Arial" w:hAnsi="Arial" w:cs="Arial"/>
          <w:sz w:val="24"/>
          <w:szCs w:val="24"/>
        </w:rPr>
        <w:t>de mantener actualizado dicho inventario y dar cumplimiento a la normativa legal vigente</w:t>
      </w:r>
      <w:r w:rsidR="009044E2" w:rsidRPr="00FB2C6F">
        <w:rPr>
          <w:rFonts w:ascii="Arial" w:hAnsi="Arial" w:cs="Arial"/>
          <w:sz w:val="24"/>
          <w:szCs w:val="24"/>
        </w:rPr>
        <w:t>.</w:t>
      </w:r>
    </w:p>
    <w:p w14:paraId="01A5D966" w14:textId="1EDEC9A8" w:rsidR="00FB2C6F" w:rsidRDefault="00FB2C6F" w:rsidP="00FB2C6F">
      <w:pPr>
        <w:spacing w:line="360" w:lineRule="auto"/>
        <w:jc w:val="both"/>
        <w:rPr>
          <w:rFonts w:ascii="Arial" w:hAnsi="Arial" w:cs="Arial"/>
          <w:sz w:val="24"/>
          <w:szCs w:val="24"/>
        </w:rPr>
      </w:pPr>
      <w:r w:rsidRPr="00FB2C6F">
        <w:rPr>
          <w:rFonts w:ascii="Arial" w:hAnsi="Arial" w:cs="Arial"/>
          <w:sz w:val="24"/>
          <w:szCs w:val="24"/>
        </w:rPr>
        <w:t xml:space="preserve">- </w:t>
      </w:r>
      <w:r w:rsidR="002D5270">
        <w:rPr>
          <w:rFonts w:ascii="Arial" w:hAnsi="Arial" w:cs="Arial"/>
          <w:sz w:val="24"/>
          <w:szCs w:val="24"/>
        </w:rPr>
        <w:t>G</w:t>
      </w:r>
      <w:r w:rsidRPr="00FB2C6F">
        <w:rPr>
          <w:rFonts w:ascii="Arial" w:hAnsi="Arial" w:cs="Arial"/>
          <w:sz w:val="24"/>
          <w:szCs w:val="24"/>
        </w:rPr>
        <w:t>ir</w:t>
      </w:r>
      <w:r w:rsidR="002D5270">
        <w:rPr>
          <w:rFonts w:ascii="Arial" w:hAnsi="Arial" w:cs="Arial"/>
          <w:sz w:val="24"/>
          <w:szCs w:val="24"/>
        </w:rPr>
        <w:t>ar</w:t>
      </w:r>
      <w:r w:rsidRPr="00FB2C6F">
        <w:rPr>
          <w:rFonts w:ascii="Arial" w:hAnsi="Arial" w:cs="Arial"/>
          <w:sz w:val="24"/>
          <w:szCs w:val="24"/>
        </w:rPr>
        <w:t xml:space="preserve"> instrucciones a quien corresponda, para actualizar el </w:t>
      </w:r>
      <w:r w:rsidRPr="00F2555C">
        <w:rPr>
          <w:rFonts w:ascii="Arial" w:hAnsi="Arial" w:cs="Arial"/>
          <w:sz w:val="24"/>
          <w:szCs w:val="24"/>
        </w:rPr>
        <w:t xml:space="preserve">Reglamento </w:t>
      </w:r>
      <w:r>
        <w:rPr>
          <w:rFonts w:ascii="Arial" w:hAnsi="Arial" w:cs="Arial"/>
          <w:sz w:val="24"/>
          <w:szCs w:val="24"/>
        </w:rPr>
        <w:t xml:space="preserve">de Políticas y Procedimientos </w:t>
      </w:r>
      <w:r w:rsidRPr="00F2555C">
        <w:rPr>
          <w:rFonts w:ascii="Arial" w:hAnsi="Arial" w:cs="Arial"/>
          <w:sz w:val="24"/>
          <w:szCs w:val="24"/>
        </w:rPr>
        <w:t>de Activo Fijo de la Municipalidad</w:t>
      </w:r>
      <w:r>
        <w:rPr>
          <w:rFonts w:ascii="Arial" w:hAnsi="Arial" w:cs="Arial"/>
          <w:sz w:val="24"/>
          <w:szCs w:val="24"/>
        </w:rPr>
        <w:t xml:space="preserve"> de Usulután, con el objetivo de contar con </w:t>
      </w:r>
      <w:r w:rsidRPr="00E30C1B">
        <w:rPr>
          <w:rFonts w:ascii="Arial" w:hAnsi="Arial" w:cs="Arial"/>
          <w:sz w:val="24"/>
          <w:szCs w:val="24"/>
        </w:rPr>
        <w:t xml:space="preserve">disposiciones internas </w:t>
      </w:r>
      <w:r>
        <w:rPr>
          <w:rFonts w:ascii="Arial" w:hAnsi="Arial" w:cs="Arial"/>
          <w:sz w:val="24"/>
          <w:szCs w:val="24"/>
        </w:rPr>
        <w:t>apegadas a la situación actual, que describan los</w:t>
      </w:r>
      <w:r w:rsidRPr="00E30C1B">
        <w:rPr>
          <w:rFonts w:ascii="Arial" w:hAnsi="Arial" w:cs="Arial"/>
          <w:sz w:val="24"/>
          <w:szCs w:val="24"/>
        </w:rPr>
        <w:t xml:space="preserve"> procedimiento</w:t>
      </w:r>
      <w:r>
        <w:rPr>
          <w:rFonts w:ascii="Arial" w:hAnsi="Arial" w:cs="Arial"/>
          <w:sz w:val="24"/>
          <w:szCs w:val="24"/>
        </w:rPr>
        <w:t>s</w:t>
      </w:r>
      <w:r w:rsidRPr="00E30C1B">
        <w:rPr>
          <w:rFonts w:ascii="Arial" w:hAnsi="Arial" w:cs="Arial"/>
          <w:sz w:val="24"/>
          <w:szCs w:val="24"/>
        </w:rPr>
        <w:t xml:space="preserve"> para el manejo, control, cargo y descargo de </w:t>
      </w:r>
      <w:r>
        <w:rPr>
          <w:rFonts w:ascii="Arial" w:hAnsi="Arial" w:cs="Arial"/>
          <w:sz w:val="24"/>
          <w:szCs w:val="24"/>
        </w:rPr>
        <w:t>bienes</w:t>
      </w:r>
      <w:r w:rsidRPr="00E30C1B">
        <w:rPr>
          <w:rFonts w:ascii="Arial" w:hAnsi="Arial" w:cs="Arial"/>
          <w:sz w:val="24"/>
          <w:szCs w:val="24"/>
        </w:rPr>
        <w:t xml:space="preserve"> muebles e inmuebles</w:t>
      </w:r>
      <w:r>
        <w:rPr>
          <w:rFonts w:ascii="Arial" w:hAnsi="Arial" w:cs="Arial"/>
          <w:sz w:val="24"/>
          <w:szCs w:val="24"/>
        </w:rPr>
        <w:t xml:space="preserve">, </w:t>
      </w:r>
      <w:r w:rsidRPr="00E30C1B">
        <w:rPr>
          <w:rFonts w:ascii="Arial" w:hAnsi="Arial" w:cs="Arial"/>
          <w:sz w:val="24"/>
          <w:szCs w:val="24"/>
        </w:rPr>
        <w:t>que permita</w:t>
      </w:r>
      <w:r>
        <w:rPr>
          <w:rFonts w:ascii="Arial" w:hAnsi="Arial" w:cs="Arial"/>
          <w:sz w:val="24"/>
          <w:szCs w:val="24"/>
        </w:rPr>
        <w:t>n</w:t>
      </w:r>
      <w:r w:rsidRPr="00E30C1B">
        <w:rPr>
          <w:rFonts w:ascii="Arial" w:hAnsi="Arial" w:cs="Arial"/>
          <w:sz w:val="24"/>
          <w:szCs w:val="24"/>
        </w:rPr>
        <w:t xml:space="preserve"> desarrollar con transparencia el control de los activos fijos.</w:t>
      </w:r>
    </w:p>
    <w:p w14:paraId="5CC7924A" w14:textId="7C64EDD4" w:rsidR="007512CB" w:rsidRPr="00FB2C6F" w:rsidRDefault="00FB2C6F" w:rsidP="00FB2C6F">
      <w:pPr>
        <w:spacing w:after="200" w:line="360" w:lineRule="auto"/>
        <w:jc w:val="both"/>
        <w:rPr>
          <w:rFonts w:ascii="Arial" w:hAnsi="Arial" w:cs="Arial"/>
          <w:sz w:val="24"/>
          <w:szCs w:val="24"/>
        </w:rPr>
      </w:pPr>
      <w:r>
        <w:rPr>
          <w:rFonts w:ascii="Arial" w:hAnsi="Arial" w:cs="Arial"/>
          <w:sz w:val="24"/>
          <w:szCs w:val="24"/>
        </w:rPr>
        <w:t xml:space="preserve">- </w:t>
      </w:r>
      <w:r w:rsidR="00F23D2D">
        <w:rPr>
          <w:rFonts w:ascii="Arial" w:hAnsi="Arial" w:cs="Arial"/>
          <w:sz w:val="24"/>
          <w:szCs w:val="24"/>
        </w:rPr>
        <w:t>G</w:t>
      </w:r>
      <w:r w:rsidRPr="00FB2C6F">
        <w:rPr>
          <w:rFonts w:ascii="Arial" w:hAnsi="Arial" w:cs="Arial"/>
          <w:sz w:val="24"/>
          <w:szCs w:val="24"/>
        </w:rPr>
        <w:t>ir</w:t>
      </w:r>
      <w:r w:rsidR="00F23D2D">
        <w:rPr>
          <w:rFonts w:ascii="Arial" w:hAnsi="Arial" w:cs="Arial"/>
          <w:sz w:val="24"/>
          <w:szCs w:val="24"/>
        </w:rPr>
        <w:t>ar</w:t>
      </w:r>
      <w:r w:rsidRPr="00FB2C6F">
        <w:rPr>
          <w:rFonts w:ascii="Arial" w:hAnsi="Arial" w:cs="Arial"/>
          <w:sz w:val="24"/>
          <w:szCs w:val="24"/>
        </w:rPr>
        <w:t xml:space="preserve"> instrucciones a</w:t>
      </w:r>
      <w:r w:rsidR="006F1CA1" w:rsidRPr="00FB2C6F">
        <w:rPr>
          <w:rFonts w:ascii="Arial" w:hAnsi="Arial" w:cs="Arial"/>
          <w:sz w:val="24"/>
          <w:szCs w:val="24"/>
        </w:rPr>
        <w:t xml:space="preserve"> los </w:t>
      </w:r>
      <w:proofErr w:type="gramStart"/>
      <w:r w:rsidR="006F1CA1" w:rsidRPr="00FB2C6F">
        <w:rPr>
          <w:rFonts w:ascii="Arial" w:hAnsi="Arial" w:cs="Arial"/>
          <w:sz w:val="24"/>
          <w:szCs w:val="24"/>
        </w:rPr>
        <w:t>Jefes</w:t>
      </w:r>
      <w:proofErr w:type="gramEnd"/>
      <w:r w:rsidR="006F1CA1" w:rsidRPr="00FB2C6F">
        <w:rPr>
          <w:rFonts w:ascii="Arial" w:hAnsi="Arial" w:cs="Arial"/>
          <w:sz w:val="24"/>
          <w:szCs w:val="24"/>
        </w:rPr>
        <w:t xml:space="preserve"> de las diferentes unidades</w:t>
      </w:r>
      <w:r>
        <w:rPr>
          <w:rFonts w:ascii="Arial" w:hAnsi="Arial" w:cs="Arial"/>
          <w:sz w:val="24"/>
          <w:szCs w:val="24"/>
        </w:rPr>
        <w:t xml:space="preserve">, </w:t>
      </w:r>
      <w:r w:rsidR="007512CB" w:rsidRPr="00FB2C6F">
        <w:rPr>
          <w:rFonts w:ascii="Arial" w:hAnsi="Arial" w:cs="Arial"/>
          <w:sz w:val="24"/>
          <w:szCs w:val="24"/>
        </w:rPr>
        <w:t xml:space="preserve">que tienen mobiliario y equipos inservibles, a fin de que cada jefe realice las gestiones necesarias para dar continuidad al proceso </w:t>
      </w:r>
      <w:r w:rsidR="00175C58" w:rsidRPr="00FB2C6F">
        <w:rPr>
          <w:rFonts w:ascii="Arial" w:hAnsi="Arial" w:cs="Arial"/>
          <w:sz w:val="24"/>
          <w:szCs w:val="24"/>
        </w:rPr>
        <w:t>de descargo</w:t>
      </w:r>
      <w:r w:rsidR="007512CB" w:rsidRPr="00FB2C6F">
        <w:rPr>
          <w:rFonts w:ascii="Arial" w:hAnsi="Arial" w:cs="Arial"/>
          <w:sz w:val="24"/>
          <w:szCs w:val="24"/>
        </w:rPr>
        <w:t xml:space="preserve"> de dichos bienes; de tal manera que se actualice el inventario registrado </w:t>
      </w:r>
      <w:r w:rsidR="00175C58">
        <w:rPr>
          <w:rFonts w:ascii="Arial" w:hAnsi="Arial" w:cs="Arial"/>
          <w:sz w:val="24"/>
          <w:szCs w:val="24"/>
        </w:rPr>
        <w:t>de</w:t>
      </w:r>
      <w:r w:rsidR="007512CB" w:rsidRPr="00FB2C6F">
        <w:rPr>
          <w:rFonts w:ascii="Arial" w:hAnsi="Arial" w:cs="Arial"/>
          <w:sz w:val="24"/>
          <w:szCs w:val="24"/>
        </w:rPr>
        <w:t xml:space="preserve"> la </w:t>
      </w:r>
      <w:r w:rsidRPr="00FB2C6F">
        <w:rPr>
          <w:rFonts w:ascii="Arial" w:hAnsi="Arial" w:cs="Arial"/>
          <w:sz w:val="24"/>
          <w:szCs w:val="24"/>
        </w:rPr>
        <w:t>Municipalidad</w:t>
      </w:r>
      <w:r w:rsidR="006F1CA1" w:rsidRPr="00FB2C6F">
        <w:rPr>
          <w:rFonts w:ascii="Arial" w:hAnsi="Arial" w:cs="Arial"/>
          <w:sz w:val="24"/>
          <w:szCs w:val="24"/>
        </w:rPr>
        <w:t>, apegado a las exigencias que plantea el marco legal vigente.</w:t>
      </w:r>
    </w:p>
    <w:p w14:paraId="652F5143" w14:textId="50DA4DB2" w:rsidR="006F1CA1" w:rsidRPr="00FB2C6F" w:rsidRDefault="006F1CA1" w:rsidP="00C875E0">
      <w:pPr>
        <w:spacing w:after="0" w:line="360" w:lineRule="auto"/>
        <w:jc w:val="both"/>
        <w:rPr>
          <w:rFonts w:ascii="Arial" w:hAnsi="Arial" w:cs="Arial"/>
          <w:b/>
          <w:bCs/>
        </w:rPr>
      </w:pPr>
      <w:r w:rsidRPr="00FB2C6F">
        <w:rPr>
          <w:rFonts w:ascii="Arial" w:hAnsi="Arial" w:cs="Arial"/>
          <w:b/>
          <w:bCs/>
        </w:rPr>
        <w:t xml:space="preserve">Al </w:t>
      </w:r>
      <w:proofErr w:type="gramStart"/>
      <w:r w:rsidRPr="00FB2C6F">
        <w:rPr>
          <w:rFonts w:ascii="Arial" w:hAnsi="Arial" w:cs="Arial"/>
          <w:b/>
          <w:bCs/>
        </w:rPr>
        <w:t>Jefe</w:t>
      </w:r>
      <w:proofErr w:type="gramEnd"/>
      <w:r w:rsidRPr="00FB2C6F">
        <w:rPr>
          <w:rFonts w:ascii="Arial" w:hAnsi="Arial" w:cs="Arial"/>
          <w:b/>
          <w:bCs/>
        </w:rPr>
        <w:t xml:space="preserve"> de la Unidad de </w:t>
      </w:r>
      <w:r w:rsidR="00FB2C6F" w:rsidRPr="00FB2C6F">
        <w:rPr>
          <w:rFonts w:ascii="Arial" w:hAnsi="Arial" w:cs="Arial"/>
          <w:b/>
          <w:bCs/>
        </w:rPr>
        <w:t>Proveeduría</w:t>
      </w:r>
      <w:r w:rsidRPr="00FB2C6F">
        <w:rPr>
          <w:rFonts w:ascii="Arial" w:hAnsi="Arial" w:cs="Arial"/>
          <w:b/>
          <w:bCs/>
        </w:rPr>
        <w:t xml:space="preserve">, Activo </w:t>
      </w:r>
      <w:r w:rsidR="00FB2C6F" w:rsidRPr="00FB2C6F">
        <w:rPr>
          <w:rFonts w:ascii="Arial" w:hAnsi="Arial" w:cs="Arial"/>
          <w:b/>
          <w:bCs/>
        </w:rPr>
        <w:t xml:space="preserve">Fijo </w:t>
      </w:r>
      <w:r w:rsidRPr="00FB2C6F">
        <w:rPr>
          <w:rFonts w:ascii="Arial" w:hAnsi="Arial" w:cs="Arial"/>
          <w:b/>
          <w:bCs/>
        </w:rPr>
        <w:t xml:space="preserve">y </w:t>
      </w:r>
      <w:r w:rsidR="00FB2C6F" w:rsidRPr="00FB2C6F">
        <w:rPr>
          <w:rFonts w:ascii="Arial" w:hAnsi="Arial" w:cs="Arial"/>
          <w:b/>
          <w:bCs/>
        </w:rPr>
        <w:t>Servicios</w:t>
      </w:r>
      <w:r w:rsidRPr="00FB2C6F">
        <w:rPr>
          <w:rFonts w:ascii="Arial" w:hAnsi="Arial" w:cs="Arial"/>
          <w:b/>
          <w:bCs/>
        </w:rPr>
        <w:t xml:space="preserve"> G</w:t>
      </w:r>
      <w:r w:rsidR="00FB2C6F" w:rsidRPr="00FB2C6F">
        <w:rPr>
          <w:rFonts w:ascii="Arial" w:hAnsi="Arial" w:cs="Arial"/>
          <w:b/>
          <w:bCs/>
        </w:rPr>
        <w:t>enerales</w:t>
      </w:r>
      <w:r w:rsidRPr="00FB2C6F">
        <w:rPr>
          <w:rFonts w:ascii="Arial" w:hAnsi="Arial" w:cs="Arial"/>
          <w:b/>
          <w:bCs/>
        </w:rPr>
        <w:t>:</w:t>
      </w:r>
    </w:p>
    <w:p w14:paraId="1E939B6A" w14:textId="77777777" w:rsidR="006F1CA1" w:rsidRDefault="006F1CA1" w:rsidP="00175C58">
      <w:pPr>
        <w:spacing w:after="0" w:line="360" w:lineRule="auto"/>
        <w:jc w:val="both"/>
        <w:rPr>
          <w:rFonts w:ascii="Arial" w:hAnsi="Arial" w:cs="Arial"/>
          <w:bCs/>
          <w:color w:val="000000" w:themeColor="text1"/>
          <w:sz w:val="24"/>
          <w:szCs w:val="24"/>
          <w:lang w:val="es-ES_tradnl"/>
        </w:rPr>
      </w:pPr>
      <w:r>
        <w:lastRenderedPageBreak/>
        <w:t>-</w:t>
      </w:r>
      <w:r w:rsidRPr="00E30C1B">
        <w:rPr>
          <w:rFonts w:ascii="Arial" w:hAnsi="Arial" w:cs="Arial"/>
          <w:bCs/>
          <w:color w:val="000000" w:themeColor="text1"/>
          <w:sz w:val="24"/>
          <w:szCs w:val="24"/>
          <w:lang w:val="es-ES_tradnl"/>
        </w:rPr>
        <w:t xml:space="preserve"> </w:t>
      </w:r>
      <w:r>
        <w:rPr>
          <w:rFonts w:ascii="Arial" w:hAnsi="Arial" w:cs="Arial"/>
          <w:bCs/>
          <w:color w:val="000000" w:themeColor="text1"/>
          <w:sz w:val="24"/>
          <w:szCs w:val="24"/>
          <w:lang w:val="es-ES_tradnl"/>
        </w:rPr>
        <w:t>R</w:t>
      </w:r>
      <w:r w:rsidRPr="00A34058">
        <w:rPr>
          <w:rFonts w:ascii="Arial" w:hAnsi="Arial" w:cs="Arial"/>
          <w:bCs/>
          <w:color w:val="000000" w:themeColor="text1"/>
          <w:sz w:val="24"/>
          <w:szCs w:val="24"/>
          <w:lang w:val="es-ES_tradnl"/>
        </w:rPr>
        <w:t xml:space="preserve">ealizar las diligencias necesarias para constatar físicamente </w:t>
      </w:r>
      <w:r>
        <w:rPr>
          <w:rFonts w:ascii="Arial" w:hAnsi="Arial" w:cs="Arial"/>
          <w:bCs/>
          <w:color w:val="000000" w:themeColor="text1"/>
          <w:sz w:val="24"/>
          <w:szCs w:val="24"/>
          <w:lang w:val="es-ES_tradnl"/>
        </w:rPr>
        <w:t>el mobiliario y equipo no verificado</w:t>
      </w:r>
      <w:r w:rsidRPr="00A34058">
        <w:rPr>
          <w:rFonts w:ascii="Arial" w:hAnsi="Arial" w:cs="Arial"/>
          <w:bCs/>
          <w:color w:val="000000" w:themeColor="text1"/>
          <w:sz w:val="24"/>
          <w:szCs w:val="24"/>
          <w:lang w:val="es-ES_tradnl"/>
        </w:rPr>
        <w:t>, con el objetivo de determinar responsabilidades</w:t>
      </w:r>
      <w:r>
        <w:rPr>
          <w:rFonts w:ascii="Arial" w:hAnsi="Arial" w:cs="Arial"/>
          <w:bCs/>
          <w:color w:val="000000" w:themeColor="text1"/>
          <w:sz w:val="24"/>
          <w:szCs w:val="24"/>
          <w:lang w:val="es-ES_tradnl"/>
        </w:rPr>
        <w:t xml:space="preserve"> y</w:t>
      </w:r>
      <w:r w:rsidRPr="00A34058">
        <w:rPr>
          <w:rFonts w:ascii="Arial" w:hAnsi="Arial" w:cs="Arial"/>
          <w:bCs/>
          <w:color w:val="000000" w:themeColor="text1"/>
          <w:sz w:val="24"/>
          <w:szCs w:val="24"/>
          <w:lang w:val="es-ES_tradnl"/>
        </w:rPr>
        <w:t xml:space="preserve"> mantener un registro de bienes actualizado y un mejor control de los mismos.</w:t>
      </w:r>
    </w:p>
    <w:p w14:paraId="647C3D41" w14:textId="60F7193B" w:rsidR="00A7135E" w:rsidRPr="000F3AF9" w:rsidRDefault="003C55C0" w:rsidP="00C875E0">
      <w:pPr>
        <w:spacing w:after="0" w:line="360" w:lineRule="auto"/>
        <w:jc w:val="both"/>
        <w:rPr>
          <w:rFonts w:ascii="Arial" w:hAnsi="Arial" w:cs="Arial"/>
        </w:rPr>
      </w:pPr>
      <w:r w:rsidRPr="003C55C0">
        <w:rPr>
          <w:rFonts w:ascii="Arial" w:eastAsia="Times New Roman" w:hAnsi="Arial" w:cs="Arial"/>
          <w:sz w:val="24"/>
          <w:szCs w:val="28"/>
          <w:lang w:eastAsia="es-ES"/>
        </w:rPr>
        <w:t>-</w:t>
      </w:r>
      <w:r>
        <w:rPr>
          <w:rFonts w:ascii="Arial" w:eastAsia="Times New Roman" w:hAnsi="Arial" w:cs="Arial"/>
          <w:sz w:val="24"/>
          <w:szCs w:val="28"/>
          <w:lang w:eastAsia="es-ES"/>
        </w:rPr>
        <w:t xml:space="preserve"> </w:t>
      </w:r>
      <w:r w:rsidR="00A7135E" w:rsidRPr="003C55C0">
        <w:rPr>
          <w:rFonts w:ascii="Arial" w:eastAsia="Times New Roman" w:hAnsi="Arial" w:cs="Arial"/>
          <w:sz w:val="24"/>
          <w:szCs w:val="28"/>
          <w:lang w:eastAsia="es-ES"/>
        </w:rPr>
        <w:t xml:space="preserve">Cumplir y hacer cumplir la normativa legal vigente, relacionada con los cargos, descargos y </w:t>
      </w:r>
      <w:r w:rsidRPr="003C55C0">
        <w:rPr>
          <w:rFonts w:ascii="Arial" w:eastAsia="Times New Roman" w:hAnsi="Arial" w:cs="Arial"/>
          <w:sz w:val="24"/>
          <w:szCs w:val="28"/>
          <w:lang w:eastAsia="es-ES"/>
        </w:rPr>
        <w:t>traslados</w:t>
      </w:r>
      <w:r w:rsidR="00A7135E" w:rsidRPr="003C55C0">
        <w:rPr>
          <w:rFonts w:ascii="Arial" w:eastAsia="Times New Roman" w:hAnsi="Arial" w:cs="Arial"/>
          <w:sz w:val="24"/>
          <w:szCs w:val="28"/>
          <w:lang w:eastAsia="es-ES"/>
        </w:rPr>
        <w:t xml:space="preserve"> de bienes muebles propiedad de la </w:t>
      </w:r>
      <w:r w:rsidRPr="003C55C0">
        <w:rPr>
          <w:rFonts w:ascii="Arial" w:eastAsia="Times New Roman" w:hAnsi="Arial" w:cs="Arial"/>
          <w:sz w:val="24"/>
          <w:szCs w:val="28"/>
          <w:lang w:eastAsia="es-ES"/>
        </w:rPr>
        <w:t>Municipalidad</w:t>
      </w:r>
      <w:r>
        <w:rPr>
          <w:rFonts w:ascii="Arial" w:eastAsia="Times New Roman" w:hAnsi="Arial" w:cs="Arial"/>
          <w:sz w:val="24"/>
          <w:szCs w:val="28"/>
          <w:lang w:eastAsia="es-ES"/>
        </w:rPr>
        <w:t>.</w:t>
      </w:r>
    </w:p>
    <w:p w14:paraId="1CB8A1C3" w14:textId="77777777" w:rsidR="00A7135E" w:rsidRPr="00A7135E" w:rsidRDefault="00A7135E" w:rsidP="00C875E0">
      <w:pPr>
        <w:spacing w:after="0"/>
        <w:jc w:val="both"/>
        <w:rPr>
          <w:rFonts w:ascii="Arial" w:eastAsia="Times New Roman" w:hAnsi="Arial" w:cs="Arial"/>
          <w:sz w:val="24"/>
          <w:szCs w:val="28"/>
          <w:lang w:eastAsia="es-ES"/>
        </w:rPr>
      </w:pPr>
    </w:p>
    <w:p w14:paraId="7AA53054" w14:textId="4C2383EC" w:rsidR="00E11A84" w:rsidRPr="00415846" w:rsidRDefault="005703AA" w:rsidP="00415846">
      <w:pPr>
        <w:pStyle w:val="Ttulo1"/>
        <w:rPr>
          <w:rFonts w:ascii="Arial" w:hAnsi="Arial" w:cs="Arial"/>
          <w:b/>
          <w:color w:val="auto"/>
          <w:sz w:val="24"/>
          <w:szCs w:val="24"/>
        </w:rPr>
      </w:pPr>
      <w:bookmarkStart w:id="7" w:name="_Toc120633534"/>
      <w:r>
        <w:rPr>
          <w:rFonts w:ascii="Arial" w:hAnsi="Arial" w:cs="Arial"/>
          <w:b/>
          <w:color w:val="auto"/>
          <w:sz w:val="24"/>
          <w:szCs w:val="24"/>
        </w:rPr>
        <w:t>V</w:t>
      </w:r>
      <w:r w:rsidR="0064604C" w:rsidRPr="00415846">
        <w:rPr>
          <w:rFonts w:ascii="Arial" w:hAnsi="Arial" w:cs="Arial"/>
          <w:b/>
          <w:color w:val="auto"/>
          <w:sz w:val="24"/>
          <w:szCs w:val="24"/>
        </w:rPr>
        <w:t>I</w:t>
      </w:r>
      <w:r w:rsidR="00295E5F">
        <w:rPr>
          <w:rFonts w:ascii="Arial" w:hAnsi="Arial" w:cs="Arial"/>
          <w:b/>
          <w:color w:val="auto"/>
          <w:sz w:val="24"/>
          <w:szCs w:val="24"/>
        </w:rPr>
        <w:t>I</w:t>
      </w:r>
      <w:r w:rsidR="0064604C" w:rsidRPr="00415846">
        <w:rPr>
          <w:rFonts w:ascii="Arial" w:hAnsi="Arial" w:cs="Arial"/>
          <w:b/>
          <w:color w:val="auto"/>
          <w:sz w:val="24"/>
          <w:szCs w:val="24"/>
        </w:rPr>
        <w:t>. CONCLUSIÓN.</w:t>
      </w:r>
      <w:bookmarkEnd w:id="7"/>
    </w:p>
    <w:p w14:paraId="5F3E598F" w14:textId="77777777" w:rsidR="00D62D13" w:rsidRDefault="00D62D13" w:rsidP="00D62D13">
      <w:pPr>
        <w:spacing w:after="0" w:line="240" w:lineRule="auto"/>
        <w:jc w:val="both"/>
        <w:rPr>
          <w:rFonts w:ascii="Arial" w:hAnsi="Arial" w:cs="Arial"/>
          <w:b/>
          <w:sz w:val="24"/>
          <w:szCs w:val="24"/>
        </w:rPr>
      </w:pPr>
    </w:p>
    <w:p w14:paraId="2BBB392C" w14:textId="14948D24" w:rsidR="003D15E8" w:rsidRDefault="003D15E8" w:rsidP="003D15E8">
      <w:pPr>
        <w:spacing w:before="240" w:after="0" w:line="360" w:lineRule="auto"/>
        <w:jc w:val="both"/>
        <w:rPr>
          <w:rFonts w:ascii="Arial" w:hAnsi="Arial" w:cs="Arial"/>
          <w:sz w:val="24"/>
          <w:szCs w:val="24"/>
        </w:rPr>
      </w:pPr>
      <w:r w:rsidRPr="00994133">
        <w:rPr>
          <w:rFonts w:ascii="Arial" w:hAnsi="Arial" w:cs="Arial"/>
          <w:sz w:val="24"/>
          <w:szCs w:val="24"/>
        </w:rPr>
        <w:t xml:space="preserve">De conformidad a las Normas de Auditoría Interna del Sector Gubernamental, emitidas por la Corte de Cuentas de la República y a los Procedimientos </w:t>
      </w:r>
      <w:r w:rsidRPr="0048622A">
        <w:rPr>
          <w:rFonts w:ascii="Arial" w:hAnsi="Arial" w:cs="Arial"/>
          <w:sz w:val="24"/>
          <w:szCs w:val="24"/>
        </w:rPr>
        <w:t>desarrollados en la Auditoría de Examen Especial, se concluye que existen condiciones</w:t>
      </w:r>
      <w:r>
        <w:rPr>
          <w:rFonts w:ascii="Arial" w:hAnsi="Arial" w:cs="Arial"/>
          <w:sz w:val="24"/>
          <w:szCs w:val="24"/>
        </w:rPr>
        <w:t xml:space="preserve"> las cuales</w:t>
      </w:r>
      <w:r w:rsidRPr="00994133">
        <w:rPr>
          <w:rFonts w:ascii="Arial" w:hAnsi="Arial" w:cs="Arial"/>
          <w:sz w:val="24"/>
          <w:szCs w:val="24"/>
        </w:rPr>
        <w:t xml:space="preserve"> el Concejo Municipal </w:t>
      </w:r>
      <w:r w:rsidRPr="00D8201C">
        <w:rPr>
          <w:rFonts w:ascii="Arial" w:hAnsi="Arial" w:cs="Arial"/>
          <w:sz w:val="24"/>
          <w:szCs w:val="24"/>
        </w:rPr>
        <w:t xml:space="preserve">debe implementar </w:t>
      </w:r>
      <w:r w:rsidRPr="000D6842">
        <w:rPr>
          <w:rFonts w:ascii="Arial" w:hAnsi="Arial" w:cs="Arial"/>
          <w:sz w:val="24"/>
          <w:szCs w:val="24"/>
        </w:rPr>
        <w:t>la</w:t>
      </w:r>
      <w:r>
        <w:rPr>
          <w:rFonts w:ascii="Arial" w:hAnsi="Arial" w:cs="Arial"/>
          <w:sz w:val="24"/>
          <w:szCs w:val="24"/>
        </w:rPr>
        <w:t>s</w:t>
      </w:r>
      <w:r w:rsidRPr="000D6842">
        <w:rPr>
          <w:rFonts w:ascii="Arial" w:hAnsi="Arial" w:cs="Arial"/>
          <w:sz w:val="24"/>
          <w:szCs w:val="24"/>
        </w:rPr>
        <w:t xml:space="preserve"> </w:t>
      </w:r>
      <w:r w:rsidR="00DD2FF7" w:rsidRPr="000D6842">
        <w:rPr>
          <w:rFonts w:ascii="Arial" w:hAnsi="Arial" w:cs="Arial"/>
          <w:sz w:val="24"/>
          <w:szCs w:val="24"/>
        </w:rPr>
        <w:t>Recomendacion</w:t>
      </w:r>
      <w:r w:rsidR="00DD2FF7">
        <w:rPr>
          <w:rFonts w:ascii="Arial" w:hAnsi="Arial" w:cs="Arial"/>
          <w:sz w:val="24"/>
          <w:szCs w:val="24"/>
        </w:rPr>
        <w:t>es</w:t>
      </w:r>
      <w:r w:rsidR="00DD2FF7" w:rsidRPr="000D6842">
        <w:rPr>
          <w:rFonts w:ascii="Arial" w:hAnsi="Arial" w:cs="Arial"/>
          <w:sz w:val="24"/>
          <w:szCs w:val="24"/>
        </w:rPr>
        <w:t xml:space="preserve"> señaladas</w:t>
      </w:r>
      <w:r w:rsidRPr="000D6842">
        <w:rPr>
          <w:rFonts w:ascii="Arial" w:hAnsi="Arial" w:cs="Arial"/>
          <w:sz w:val="24"/>
          <w:szCs w:val="24"/>
        </w:rPr>
        <w:t>,</w:t>
      </w:r>
      <w:r w:rsidRPr="00994133">
        <w:rPr>
          <w:rFonts w:ascii="Arial" w:hAnsi="Arial" w:cs="Arial"/>
          <w:sz w:val="24"/>
          <w:szCs w:val="24"/>
        </w:rPr>
        <w:t xml:space="preserve"> con el propósito de realizar una buena gestión. </w:t>
      </w:r>
    </w:p>
    <w:p w14:paraId="0AD2EC68" w14:textId="488D1FC8" w:rsidR="0090562E" w:rsidRDefault="0090562E" w:rsidP="00C875E0">
      <w:pPr>
        <w:spacing w:after="0" w:line="240" w:lineRule="auto"/>
        <w:jc w:val="both"/>
        <w:rPr>
          <w:rFonts w:ascii="Arial" w:hAnsi="Arial" w:cs="Arial"/>
          <w:sz w:val="24"/>
          <w:szCs w:val="24"/>
        </w:rPr>
      </w:pPr>
    </w:p>
    <w:p w14:paraId="4D650ED6" w14:textId="0988D95E" w:rsidR="0064604C" w:rsidRPr="004C136C" w:rsidRDefault="005703AA" w:rsidP="005303F1">
      <w:pPr>
        <w:pStyle w:val="Ttulo1"/>
        <w:rPr>
          <w:rFonts w:ascii="Arial" w:hAnsi="Arial" w:cs="Arial"/>
          <w:b/>
          <w:color w:val="auto"/>
          <w:sz w:val="24"/>
          <w:szCs w:val="24"/>
        </w:rPr>
      </w:pPr>
      <w:bookmarkStart w:id="8" w:name="_Toc120633535"/>
      <w:r>
        <w:rPr>
          <w:rFonts w:ascii="Arial" w:hAnsi="Arial" w:cs="Arial"/>
          <w:b/>
          <w:color w:val="auto"/>
          <w:sz w:val="24"/>
          <w:szCs w:val="24"/>
        </w:rPr>
        <w:t>VI</w:t>
      </w:r>
      <w:r w:rsidR="0064604C" w:rsidRPr="004C136C">
        <w:rPr>
          <w:rFonts w:ascii="Arial" w:hAnsi="Arial" w:cs="Arial"/>
          <w:b/>
          <w:color w:val="auto"/>
          <w:sz w:val="24"/>
          <w:szCs w:val="24"/>
        </w:rPr>
        <w:t>I</w:t>
      </w:r>
      <w:r w:rsidR="00295E5F">
        <w:rPr>
          <w:rFonts w:ascii="Arial" w:hAnsi="Arial" w:cs="Arial"/>
          <w:b/>
          <w:color w:val="auto"/>
          <w:sz w:val="24"/>
          <w:szCs w:val="24"/>
        </w:rPr>
        <w:t>I</w:t>
      </w:r>
      <w:r w:rsidR="0064604C" w:rsidRPr="004C136C">
        <w:rPr>
          <w:rFonts w:ascii="Arial" w:hAnsi="Arial" w:cs="Arial"/>
          <w:b/>
          <w:color w:val="auto"/>
          <w:sz w:val="24"/>
          <w:szCs w:val="24"/>
        </w:rPr>
        <w:t>. PARRAFO ACLARATORIO.</w:t>
      </w:r>
      <w:bookmarkEnd w:id="8"/>
    </w:p>
    <w:p w14:paraId="38F7154A" w14:textId="77777777" w:rsidR="0064604C" w:rsidRPr="00994133" w:rsidRDefault="0064604C" w:rsidP="0064604C">
      <w:pPr>
        <w:spacing w:after="0" w:line="240" w:lineRule="auto"/>
        <w:jc w:val="both"/>
        <w:rPr>
          <w:rFonts w:ascii="Arial" w:hAnsi="Arial" w:cs="Arial"/>
          <w:b/>
          <w:sz w:val="24"/>
          <w:szCs w:val="24"/>
        </w:rPr>
      </w:pPr>
    </w:p>
    <w:p w14:paraId="79F880C9" w14:textId="74468107" w:rsidR="0064604C" w:rsidRPr="00994133" w:rsidRDefault="0064604C" w:rsidP="0064604C">
      <w:pPr>
        <w:spacing w:before="240" w:after="0" w:line="360" w:lineRule="auto"/>
        <w:jc w:val="both"/>
        <w:rPr>
          <w:rFonts w:ascii="Arial" w:hAnsi="Arial" w:cs="Arial"/>
          <w:sz w:val="24"/>
          <w:szCs w:val="24"/>
        </w:rPr>
      </w:pPr>
      <w:r w:rsidRPr="00994133">
        <w:rPr>
          <w:rFonts w:ascii="Arial" w:hAnsi="Arial" w:cs="Arial"/>
          <w:sz w:val="24"/>
          <w:szCs w:val="24"/>
        </w:rPr>
        <w:t xml:space="preserve">Este Informe se refiere a la Auditoría de Examen Especial practicado a la </w:t>
      </w:r>
      <w:r w:rsidR="00BF0EFE" w:rsidRPr="00BF0EFE">
        <w:rPr>
          <w:rFonts w:ascii="Arial" w:hAnsi="Arial" w:cs="Arial"/>
          <w:sz w:val="24"/>
          <w:szCs w:val="24"/>
        </w:rPr>
        <w:t>Unidad de Proveeduría</w:t>
      </w:r>
      <w:r w:rsidR="003D15E8">
        <w:rPr>
          <w:rFonts w:ascii="Arial" w:hAnsi="Arial" w:cs="Arial"/>
          <w:sz w:val="24"/>
          <w:szCs w:val="24"/>
        </w:rPr>
        <w:t xml:space="preserve">, Activo Fijo </w:t>
      </w:r>
      <w:r w:rsidR="00BF0EFE" w:rsidRPr="00BF0EFE">
        <w:rPr>
          <w:rFonts w:ascii="Arial" w:hAnsi="Arial" w:cs="Arial"/>
          <w:sz w:val="24"/>
          <w:szCs w:val="24"/>
        </w:rPr>
        <w:t>y Servicios Generales</w:t>
      </w:r>
      <w:r w:rsidR="00BF0EFE">
        <w:rPr>
          <w:rFonts w:ascii="Arial" w:hAnsi="Arial" w:cs="Arial"/>
          <w:sz w:val="24"/>
          <w:szCs w:val="24"/>
        </w:rPr>
        <w:t xml:space="preserve">, </w:t>
      </w:r>
      <w:r w:rsidRPr="00994133">
        <w:rPr>
          <w:rFonts w:ascii="Arial" w:hAnsi="Arial" w:cs="Arial"/>
          <w:sz w:val="24"/>
          <w:szCs w:val="24"/>
        </w:rPr>
        <w:t xml:space="preserve">correspondiente al periodo del </w:t>
      </w:r>
      <w:r w:rsidR="00D13B79" w:rsidRPr="004A15BF">
        <w:rPr>
          <w:rFonts w:ascii="Arial" w:eastAsia="Times New Roman" w:hAnsi="Arial" w:cs="Arial"/>
          <w:sz w:val="24"/>
          <w:szCs w:val="28"/>
          <w:lang w:eastAsia="es-ES"/>
        </w:rPr>
        <w:t>01</w:t>
      </w:r>
      <w:r w:rsidR="008A2120">
        <w:rPr>
          <w:rFonts w:ascii="Arial" w:eastAsia="Times New Roman" w:hAnsi="Arial" w:cs="Arial"/>
          <w:sz w:val="24"/>
          <w:szCs w:val="28"/>
          <w:lang w:eastAsia="es-ES"/>
        </w:rPr>
        <w:t xml:space="preserve"> </w:t>
      </w:r>
      <w:r w:rsidR="00D13B79" w:rsidRPr="004A15BF">
        <w:rPr>
          <w:rFonts w:ascii="Arial" w:eastAsia="Times New Roman" w:hAnsi="Arial" w:cs="Arial"/>
          <w:sz w:val="24"/>
          <w:szCs w:val="28"/>
          <w:lang w:eastAsia="es-ES"/>
        </w:rPr>
        <w:t>de</w:t>
      </w:r>
      <w:r w:rsidR="00D13B79">
        <w:rPr>
          <w:rFonts w:ascii="Arial" w:eastAsia="Times New Roman" w:hAnsi="Arial" w:cs="Arial"/>
          <w:sz w:val="24"/>
          <w:szCs w:val="28"/>
          <w:lang w:eastAsia="es-ES"/>
        </w:rPr>
        <w:t xml:space="preserve"> </w:t>
      </w:r>
      <w:r w:rsidR="003D15E8">
        <w:rPr>
          <w:rFonts w:ascii="Arial" w:eastAsia="Times New Roman" w:hAnsi="Arial" w:cs="Arial"/>
          <w:sz w:val="24"/>
          <w:szCs w:val="28"/>
          <w:lang w:eastAsia="es-ES"/>
        </w:rPr>
        <w:t>mayo</w:t>
      </w:r>
      <w:r w:rsidR="00D13B79">
        <w:rPr>
          <w:rFonts w:ascii="Arial" w:eastAsia="Times New Roman" w:hAnsi="Arial" w:cs="Arial"/>
          <w:sz w:val="24"/>
          <w:szCs w:val="28"/>
          <w:lang w:eastAsia="es-ES"/>
        </w:rPr>
        <w:t xml:space="preserve"> al 3</w:t>
      </w:r>
      <w:r w:rsidR="003D15E8">
        <w:rPr>
          <w:rFonts w:ascii="Arial" w:eastAsia="Times New Roman" w:hAnsi="Arial" w:cs="Arial"/>
          <w:sz w:val="24"/>
          <w:szCs w:val="28"/>
          <w:lang w:eastAsia="es-ES"/>
        </w:rPr>
        <w:t>1 de diciembre de 2021 y del 01 de enero al 3</w:t>
      </w:r>
      <w:r w:rsidR="008A2120">
        <w:rPr>
          <w:rFonts w:ascii="Arial" w:eastAsia="Times New Roman" w:hAnsi="Arial" w:cs="Arial"/>
          <w:sz w:val="24"/>
          <w:szCs w:val="28"/>
          <w:lang w:eastAsia="es-ES"/>
        </w:rPr>
        <w:t>0</w:t>
      </w:r>
      <w:r w:rsidR="00D13B79">
        <w:rPr>
          <w:rFonts w:ascii="Arial" w:eastAsia="Times New Roman" w:hAnsi="Arial" w:cs="Arial"/>
          <w:sz w:val="24"/>
          <w:szCs w:val="28"/>
          <w:lang w:eastAsia="es-ES"/>
        </w:rPr>
        <w:t xml:space="preserve"> de </w:t>
      </w:r>
      <w:r w:rsidR="008A2120">
        <w:rPr>
          <w:rFonts w:ascii="Arial" w:eastAsia="Times New Roman" w:hAnsi="Arial" w:cs="Arial"/>
          <w:sz w:val="24"/>
          <w:szCs w:val="28"/>
          <w:lang w:eastAsia="es-ES"/>
        </w:rPr>
        <w:t xml:space="preserve">junio </w:t>
      </w:r>
      <w:r w:rsidR="00B83801">
        <w:rPr>
          <w:rFonts w:ascii="Arial" w:eastAsia="Times New Roman" w:hAnsi="Arial" w:cs="Arial"/>
          <w:sz w:val="24"/>
          <w:szCs w:val="28"/>
          <w:lang w:eastAsia="es-ES"/>
        </w:rPr>
        <w:t>de</w:t>
      </w:r>
      <w:r w:rsidR="00D13B79">
        <w:rPr>
          <w:rFonts w:ascii="Arial" w:eastAsia="Times New Roman" w:hAnsi="Arial" w:cs="Arial"/>
          <w:sz w:val="24"/>
          <w:szCs w:val="28"/>
          <w:lang w:eastAsia="es-ES"/>
        </w:rPr>
        <w:t xml:space="preserve"> </w:t>
      </w:r>
      <w:r w:rsidR="00140E1C">
        <w:rPr>
          <w:rFonts w:ascii="Arial" w:eastAsia="Times New Roman" w:hAnsi="Arial" w:cs="Arial"/>
          <w:sz w:val="24"/>
          <w:szCs w:val="28"/>
          <w:lang w:eastAsia="es-ES"/>
        </w:rPr>
        <w:t>20</w:t>
      </w:r>
      <w:r w:rsidR="003D15E8">
        <w:rPr>
          <w:rFonts w:ascii="Arial" w:eastAsia="Times New Roman" w:hAnsi="Arial" w:cs="Arial"/>
          <w:sz w:val="24"/>
          <w:szCs w:val="28"/>
          <w:lang w:eastAsia="es-ES"/>
        </w:rPr>
        <w:t>22</w:t>
      </w:r>
      <w:r w:rsidR="003D145F">
        <w:rPr>
          <w:rFonts w:ascii="Arial" w:hAnsi="Arial" w:cs="Arial"/>
          <w:sz w:val="24"/>
          <w:szCs w:val="24"/>
        </w:rPr>
        <w:t xml:space="preserve">. </w:t>
      </w:r>
      <w:r w:rsidRPr="00994133">
        <w:rPr>
          <w:rFonts w:ascii="Arial" w:hAnsi="Arial" w:cs="Arial"/>
          <w:sz w:val="24"/>
          <w:szCs w:val="24"/>
        </w:rPr>
        <w:t>Y se ha preparado para comunicar al Concejo Municipal de Usulután y para la Corte de Cuentas de la República.</w:t>
      </w:r>
    </w:p>
    <w:p w14:paraId="772A8045" w14:textId="77777777" w:rsidR="00B12054" w:rsidRDefault="00B12054" w:rsidP="0064604C">
      <w:pPr>
        <w:spacing w:after="0" w:line="360" w:lineRule="auto"/>
        <w:jc w:val="both"/>
        <w:rPr>
          <w:rFonts w:ascii="Arial" w:hAnsi="Arial" w:cs="Arial"/>
          <w:b/>
          <w:bCs/>
          <w:sz w:val="24"/>
          <w:szCs w:val="24"/>
        </w:rPr>
      </w:pPr>
    </w:p>
    <w:p w14:paraId="044AF069" w14:textId="0881D08E" w:rsidR="0064604C" w:rsidRPr="003D15E8" w:rsidRDefault="0064604C" w:rsidP="0064604C">
      <w:pPr>
        <w:spacing w:after="0" w:line="360" w:lineRule="auto"/>
        <w:jc w:val="both"/>
        <w:rPr>
          <w:rFonts w:ascii="Arial" w:hAnsi="Arial" w:cs="Arial"/>
          <w:b/>
          <w:bCs/>
          <w:sz w:val="24"/>
          <w:szCs w:val="24"/>
        </w:rPr>
      </w:pPr>
      <w:r w:rsidRPr="003D15E8">
        <w:rPr>
          <w:rFonts w:ascii="Arial" w:hAnsi="Arial" w:cs="Arial"/>
          <w:b/>
          <w:bCs/>
          <w:sz w:val="24"/>
          <w:szCs w:val="24"/>
        </w:rPr>
        <w:t>DIOS   UNIÓN   LIBERTAD,</w:t>
      </w:r>
    </w:p>
    <w:p w14:paraId="1DA9C343" w14:textId="2051F5BF" w:rsidR="00686A97" w:rsidRDefault="00686A97" w:rsidP="0064604C">
      <w:pPr>
        <w:spacing w:after="0" w:line="360" w:lineRule="auto"/>
        <w:jc w:val="both"/>
        <w:rPr>
          <w:rFonts w:ascii="Arial" w:hAnsi="Arial" w:cs="Arial"/>
          <w:sz w:val="24"/>
          <w:szCs w:val="24"/>
        </w:rPr>
      </w:pPr>
    </w:p>
    <w:p w14:paraId="034D6925" w14:textId="77777777" w:rsidR="00C875E0" w:rsidRDefault="00C875E0" w:rsidP="0064604C">
      <w:pPr>
        <w:spacing w:after="0" w:line="360" w:lineRule="auto"/>
        <w:jc w:val="both"/>
        <w:rPr>
          <w:rFonts w:ascii="Arial" w:hAnsi="Arial" w:cs="Arial"/>
          <w:sz w:val="24"/>
          <w:szCs w:val="24"/>
        </w:rPr>
      </w:pPr>
    </w:p>
    <w:p w14:paraId="02B9679C" w14:textId="1D1B19B1" w:rsidR="0064604C" w:rsidRPr="00994133" w:rsidRDefault="0064604C" w:rsidP="003D15E8">
      <w:pPr>
        <w:spacing w:after="0" w:line="240" w:lineRule="auto"/>
        <w:jc w:val="both"/>
        <w:rPr>
          <w:rFonts w:ascii="Arial" w:hAnsi="Arial" w:cs="Arial"/>
          <w:sz w:val="24"/>
          <w:szCs w:val="24"/>
        </w:rPr>
      </w:pPr>
      <w:r w:rsidRPr="00994133">
        <w:rPr>
          <w:rFonts w:ascii="Arial" w:hAnsi="Arial" w:cs="Arial"/>
          <w:sz w:val="24"/>
          <w:szCs w:val="24"/>
        </w:rPr>
        <w:t>Licda. Julia América Quan</w:t>
      </w:r>
      <w:r w:rsidR="0013650C">
        <w:rPr>
          <w:rFonts w:ascii="Arial" w:hAnsi="Arial" w:cs="Arial"/>
          <w:sz w:val="24"/>
          <w:szCs w:val="24"/>
        </w:rPr>
        <w:t xml:space="preserve"> Flores</w:t>
      </w:r>
      <w:r w:rsidRPr="00994133">
        <w:rPr>
          <w:rFonts w:ascii="Arial" w:hAnsi="Arial" w:cs="Arial"/>
          <w:sz w:val="24"/>
          <w:szCs w:val="24"/>
        </w:rPr>
        <w:t>.</w:t>
      </w:r>
    </w:p>
    <w:p w14:paraId="1DC87BA1" w14:textId="77777777" w:rsidR="0064604C" w:rsidRDefault="0064604C" w:rsidP="003D15E8">
      <w:pPr>
        <w:spacing w:after="0" w:line="240" w:lineRule="auto"/>
        <w:jc w:val="both"/>
        <w:rPr>
          <w:rFonts w:ascii="Arial" w:hAnsi="Arial" w:cs="Arial"/>
          <w:sz w:val="24"/>
          <w:szCs w:val="24"/>
        </w:rPr>
      </w:pPr>
      <w:r w:rsidRPr="00994133">
        <w:rPr>
          <w:rFonts w:ascii="Arial" w:hAnsi="Arial" w:cs="Arial"/>
          <w:sz w:val="24"/>
          <w:szCs w:val="24"/>
        </w:rPr>
        <w:t>Auditora Interna.</w:t>
      </w:r>
    </w:p>
    <w:p w14:paraId="2F3B8C8F" w14:textId="77777777" w:rsidR="0064604C" w:rsidRDefault="0064604C" w:rsidP="00EF678F">
      <w:pPr>
        <w:spacing w:before="240" w:line="360" w:lineRule="auto"/>
      </w:pPr>
      <w:r w:rsidRPr="00994133">
        <w:rPr>
          <w:rFonts w:ascii="Arial" w:hAnsi="Arial" w:cs="Arial"/>
          <w:sz w:val="24"/>
          <w:szCs w:val="24"/>
        </w:rPr>
        <w:t>CC.   Archivo.</w:t>
      </w:r>
      <w:r w:rsidRPr="006059C9">
        <w:rPr>
          <w:rFonts w:ascii="Arial" w:hAnsi="Arial" w:cs="Arial"/>
          <w:sz w:val="24"/>
          <w:szCs w:val="24"/>
        </w:rPr>
        <w:t xml:space="preserve">           </w:t>
      </w:r>
    </w:p>
    <w:sectPr w:rsidR="0064604C" w:rsidSect="0064604C">
      <w:headerReference w:type="default" r:id="rId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EB6A" w14:textId="77777777" w:rsidR="00C000AD" w:rsidRDefault="00C000AD" w:rsidP="0064604C">
      <w:pPr>
        <w:spacing w:after="0" w:line="240" w:lineRule="auto"/>
      </w:pPr>
      <w:r>
        <w:separator/>
      </w:r>
    </w:p>
  </w:endnote>
  <w:endnote w:type="continuationSeparator" w:id="0">
    <w:p w14:paraId="13294F40" w14:textId="77777777" w:rsidR="00C000AD" w:rsidRDefault="00C000AD" w:rsidP="0064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73973"/>
      <w:docPartObj>
        <w:docPartGallery w:val="Page Numbers (Bottom of Page)"/>
        <w:docPartUnique/>
      </w:docPartObj>
    </w:sdtPr>
    <w:sdtEndPr>
      <w:rPr>
        <w:rFonts w:ascii="Arial" w:hAnsi="Arial" w:cs="Arial"/>
      </w:rPr>
    </w:sdtEndPr>
    <w:sdtContent>
      <w:p w14:paraId="3D7B34AE" w14:textId="77777777" w:rsidR="00C000AD" w:rsidRPr="00ED1CCC" w:rsidRDefault="00C000AD">
        <w:pPr>
          <w:pStyle w:val="Piedepgina"/>
          <w:jc w:val="center"/>
          <w:rPr>
            <w:rFonts w:ascii="Arial" w:hAnsi="Arial" w:cs="Arial"/>
          </w:rPr>
        </w:pPr>
        <w:r w:rsidRPr="00ED1CCC">
          <w:rPr>
            <w:rFonts w:ascii="Arial" w:hAnsi="Arial" w:cs="Arial"/>
          </w:rPr>
          <w:fldChar w:fldCharType="begin"/>
        </w:r>
        <w:r w:rsidRPr="00ED1CCC">
          <w:rPr>
            <w:rFonts w:ascii="Arial" w:hAnsi="Arial" w:cs="Arial"/>
          </w:rPr>
          <w:instrText>PAGE   \* MERGEFORMAT</w:instrText>
        </w:r>
        <w:r w:rsidRPr="00ED1CCC">
          <w:rPr>
            <w:rFonts w:ascii="Arial" w:hAnsi="Arial" w:cs="Arial"/>
          </w:rPr>
          <w:fldChar w:fldCharType="separate"/>
        </w:r>
        <w:r w:rsidR="007C422B" w:rsidRPr="007C422B">
          <w:rPr>
            <w:rFonts w:ascii="Arial" w:hAnsi="Arial" w:cs="Arial"/>
            <w:noProof/>
            <w:lang w:val="es-ES"/>
          </w:rPr>
          <w:t>1</w:t>
        </w:r>
        <w:r w:rsidRPr="00ED1CCC">
          <w:rPr>
            <w:rFonts w:ascii="Arial" w:hAnsi="Arial" w:cs="Arial"/>
          </w:rPr>
          <w:fldChar w:fldCharType="end"/>
        </w:r>
      </w:p>
    </w:sdtContent>
  </w:sdt>
  <w:p w14:paraId="3AA0DF36" w14:textId="74C19DBE" w:rsidR="00C000AD" w:rsidRDefault="00361C43">
    <w:pPr>
      <w:pStyle w:val="Piedepgina"/>
    </w:pPr>
    <w:r>
      <w:rPr>
        <w:noProof/>
      </w:rPr>
      <w:drawing>
        <wp:inline distT="0" distB="0" distL="0" distR="0" wp14:anchorId="42CD6D79" wp14:editId="5D74E4D4">
          <wp:extent cx="5612130" cy="466725"/>
          <wp:effectExtent l="0" t="0" r="7620" b="9525"/>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t="37536" b="27094"/>
                  <a:stretch/>
                </pic:blipFill>
                <pic:spPr bwMode="auto">
                  <a:xfrm>
                    <a:off x="0" y="0"/>
                    <a:ext cx="5612130" cy="4667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0A3E" w14:textId="77777777" w:rsidR="00C000AD" w:rsidRDefault="00C000AD" w:rsidP="0064604C">
      <w:pPr>
        <w:spacing w:after="0" w:line="240" w:lineRule="auto"/>
      </w:pPr>
      <w:r>
        <w:separator/>
      </w:r>
    </w:p>
  </w:footnote>
  <w:footnote w:type="continuationSeparator" w:id="0">
    <w:p w14:paraId="121AC012" w14:textId="77777777" w:rsidR="00C000AD" w:rsidRDefault="00C000AD" w:rsidP="0064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766B" w14:textId="2F484000" w:rsidR="00C000AD" w:rsidRDefault="00361C43" w:rsidP="0064604C">
    <w:pPr>
      <w:pStyle w:val="Encabezado"/>
      <w:tabs>
        <w:tab w:val="right" w:pos="0"/>
      </w:tabs>
      <w:rPr>
        <w:sz w:val="28"/>
        <w:szCs w:val="28"/>
      </w:rPr>
    </w:pPr>
    <w:r>
      <w:rPr>
        <w:noProof/>
      </w:rPr>
      <w:drawing>
        <wp:inline distT="0" distB="0" distL="0" distR="0" wp14:anchorId="39DFE26B" wp14:editId="1965C5EF">
          <wp:extent cx="5612130" cy="1127760"/>
          <wp:effectExtent l="0" t="0" r="7620" b="0"/>
          <wp:docPr id="2" name="Imagen1"/>
          <wp:cNvGraphicFramePr/>
          <a:graphic xmlns:a="http://schemas.openxmlformats.org/drawingml/2006/main">
            <a:graphicData uri="http://schemas.openxmlformats.org/drawingml/2006/picture">
              <pic:pic xmlns:pic="http://schemas.openxmlformats.org/drawingml/2006/picture">
                <pic:nvPicPr>
                  <pic:cNvPr id="2" name="Imagen1"/>
                  <pic:cNvPicPr/>
                </pic:nvPicPr>
                <pic:blipFill>
                  <a:blip r:embed="rId1"/>
                  <a:srcRect l="2512" t="35093" r="13673" b="34955"/>
                  <a:stretch>
                    <a:fillRect/>
                  </a:stretch>
                </pic:blipFill>
                <pic:spPr bwMode="auto">
                  <a:xfrm>
                    <a:off x="0" y="0"/>
                    <a:ext cx="5612130" cy="1127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4895"/>
    <w:multiLevelType w:val="hybridMultilevel"/>
    <w:tmpl w:val="343C69E4"/>
    <w:lvl w:ilvl="0" w:tplc="2196BA50">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7B12DE"/>
    <w:multiLevelType w:val="hybridMultilevel"/>
    <w:tmpl w:val="391442F4"/>
    <w:lvl w:ilvl="0" w:tplc="4FD63756">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640FD3"/>
    <w:multiLevelType w:val="hybridMultilevel"/>
    <w:tmpl w:val="A99A0C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4A4DB2"/>
    <w:multiLevelType w:val="hybridMultilevel"/>
    <w:tmpl w:val="475AAE12"/>
    <w:lvl w:ilvl="0" w:tplc="19E0E8B6">
      <w:start w:val="6"/>
      <w:numFmt w:val="bullet"/>
      <w:lvlText w:val="-"/>
      <w:lvlJc w:val="left"/>
      <w:pPr>
        <w:ind w:left="720" w:hanging="360"/>
      </w:pPr>
      <w:rPr>
        <w:rFonts w:ascii="Arial" w:eastAsiaTheme="minorHAnsi" w:hAnsi="Aria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CF3AE2"/>
    <w:multiLevelType w:val="hybridMultilevel"/>
    <w:tmpl w:val="400EE4D4"/>
    <w:lvl w:ilvl="0" w:tplc="66BC9F42">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6344C8"/>
    <w:multiLevelType w:val="hybridMultilevel"/>
    <w:tmpl w:val="897001B4"/>
    <w:lvl w:ilvl="0" w:tplc="38A6A9B2">
      <w:start w:val="6"/>
      <w:numFmt w:val="bullet"/>
      <w:lvlText w:val="-"/>
      <w:lvlJc w:val="left"/>
      <w:pPr>
        <w:ind w:left="720" w:hanging="360"/>
      </w:pPr>
      <w:rPr>
        <w:rFonts w:ascii="Arial" w:eastAsiaTheme="minorHAnsi" w:hAnsi="Aria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0926806">
    <w:abstractNumId w:val="5"/>
  </w:num>
  <w:num w:numId="2" w16cid:durableId="873924788">
    <w:abstractNumId w:val="3"/>
  </w:num>
  <w:num w:numId="3" w16cid:durableId="1940336252">
    <w:abstractNumId w:val="0"/>
  </w:num>
  <w:num w:numId="4" w16cid:durableId="492992798">
    <w:abstractNumId w:val="2"/>
  </w:num>
  <w:num w:numId="5" w16cid:durableId="1690328908">
    <w:abstractNumId w:val="1"/>
  </w:num>
  <w:num w:numId="6" w16cid:durableId="1579290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4C"/>
    <w:rsid w:val="000076F6"/>
    <w:rsid w:val="00017994"/>
    <w:rsid w:val="00023780"/>
    <w:rsid w:val="00026891"/>
    <w:rsid w:val="000333FE"/>
    <w:rsid w:val="00033AFD"/>
    <w:rsid w:val="000477F2"/>
    <w:rsid w:val="00054806"/>
    <w:rsid w:val="00054E78"/>
    <w:rsid w:val="0006284B"/>
    <w:rsid w:val="00063EEF"/>
    <w:rsid w:val="00083553"/>
    <w:rsid w:val="00087F93"/>
    <w:rsid w:val="00097895"/>
    <w:rsid w:val="000A0855"/>
    <w:rsid w:val="000A2969"/>
    <w:rsid w:val="000C30C6"/>
    <w:rsid w:val="00102556"/>
    <w:rsid w:val="001053D6"/>
    <w:rsid w:val="00111529"/>
    <w:rsid w:val="00122C23"/>
    <w:rsid w:val="00123234"/>
    <w:rsid w:val="0013239F"/>
    <w:rsid w:val="001329E3"/>
    <w:rsid w:val="0013650C"/>
    <w:rsid w:val="00140E1C"/>
    <w:rsid w:val="001426C7"/>
    <w:rsid w:val="001536FF"/>
    <w:rsid w:val="00154503"/>
    <w:rsid w:val="00157E48"/>
    <w:rsid w:val="0016389B"/>
    <w:rsid w:val="00171D83"/>
    <w:rsid w:val="00175193"/>
    <w:rsid w:val="00175C58"/>
    <w:rsid w:val="001829EC"/>
    <w:rsid w:val="00190CA0"/>
    <w:rsid w:val="00194A17"/>
    <w:rsid w:val="001A2410"/>
    <w:rsid w:val="001A3288"/>
    <w:rsid w:val="001A38F7"/>
    <w:rsid w:val="001A7C2C"/>
    <w:rsid w:val="001B7B89"/>
    <w:rsid w:val="001C1815"/>
    <w:rsid w:val="001C2F09"/>
    <w:rsid w:val="001D3095"/>
    <w:rsid w:val="001E6681"/>
    <w:rsid w:val="001F4B9E"/>
    <w:rsid w:val="001F71AE"/>
    <w:rsid w:val="00215898"/>
    <w:rsid w:val="00246AF1"/>
    <w:rsid w:val="002509F4"/>
    <w:rsid w:val="00252DFE"/>
    <w:rsid w:val="00262D17"/>
    <w:rsid w:val="00273B6F"/>
    <w:rsid w:val="00284E01"/>
    <w:rsid w:val="00295E5F"/>
    <w:rsid w:val="00295E9B"/>
    <w:rsid w:val="002A0099"/>
    <w:rsid w:val="002A167F"/>
    <w:rsid w:val="002A20CD"/>
    <w:rsid w:val="002A3202"/>
    <w:rsid w:val="002B4001"/>
    <w:rsid w:val="002B6E74"/>
    <w:rsid w:val="002D00D2"/>
    <w:rsid w:val="002D3159"/>
    <w:rsid w:val="002D5270"/>
    <w:rsid w:val="002E7317"/>
    <w:rsid w:val="002F653B"/>
    <w:rsid w:val="0030142D"/>
    <w:rsid w:val="00302856"/>
    <w:rsid w:val="00313A26"/>
    <w:rsid w:val="00314958"/>
    <w:rsid w:val="003246F3"/>
    <w:rsid w:val="00327940"/>
    <w:rsid w:val="00333F23"/>
    <w:rsid w:val="00336786"/>
    <w:rsid w:val="00342154"/>
    <w:rsid w:val="00343944"/>
    <w:rsid w:val="0034784E"/>
    <w:rsid w:val="00361C43"/>
    <w:rsid w:val="00366E7A"/>
    <w:rsid w:val="00386461"/>
    <w:rsid w:val="00392E78"/>
    <w:rsid w:val="0039713F"/>
    <w:rsid w:val="003A5880"/>
    <w:rsid w:val="003B0A4D"/>
    <w:rsid w:val="003B564B"/>
    <w:rsid w:val="003B6102"/>
    <w:rsid w:val="003C226D"/>
    <w:rsid w:val="003C55C0"/>
    <w:rsid w:val="003D145F"/>
    <w:rsid w:val="003D15E8"/>
    <w:rsid w:val="003D1F1B"/>
    <w:rsid w:val="003D2C45"/>
    <w:rsid w:val="003D2F81"/>
    <w:rsid w:val="003D54ED"/>
    <w:rsid w:val="003E65DE"/>
    <w:rsid w:val="003E7F88"/>
    <w:rsid w:val="003F3007"/>
    <w:rsid w:val="00401816"/>
    <w:rsid w:val="00404E00"/>
    <w:rsid w:val="00415846"/>
    <w:rsid w:val="00421B0E"/>
    <w:rsid w:val="004354E7"/>
    <w:rsid w:val="00437624"/>
    <w:rsid w:val="004377B8"/>
    <w:rsid w:val="00440100"/>
    <w:rsid w:val="00441B0D"/>
    <w:rsid w:val="00444F2A"/>
    <w:rsid w:val="00445978"/>
    <w:rsid w:val="00445EC6"/>
    <w:rsid w:val="00454B06"/>
    <w:rsid w:val="004557BD"/>
    <w:rsid w:val="004715FD"/>
    <w:rsid w:val="00484155"/>
    <w:rsid w:val="0048565C"/>
    <w:rsid w:val="004A2ED7"/>
    <w:rsid w:val="004B6ED7"/>
    <w:rsid w:val="004B703F"/>
    <w:rsid w:val="004C136C"/>
    <w:rsid w:val="004D24A2"/>
    <w:rsid w:val="004D7D0D"/>
    <w:rsid w:val="004E470A"/>
    <w:rsid w:val="00500596"/>
    <w:rsid w:val="00502D44"/>
    <w:rsid w:val="00510B82"/>
    <w:rsid w:val="00524732"/>
    <w:rsid w:val="005303F1"/>
    <w:rsid w:val="00534C08"/>
    <w:rsid w:val="005475D2"/>
    <w:rsid w:val="00552454"/>
    <w:rsid w:val="00553124"/>
    <w:rsid w:val="00561AC2"/>
    <w:rsid w:val="00562EC8"/>
    <w:rsid w:val="0056319A"/>
    <w:rsid w:val="005672D2"/>
    <w:rsid w:val="005703AA"/>
    <w:rsid w:val="00582628"/>
    <w:rsid w:val="00594E93"/>
    <w:rsid w:val="005A19C2"/>
    <w:rsid w:val="005C7170"/>
    <w:rsid w:val="005D0E5B"/>
    <w:rsid w:val="005F20F0"/>
    <w:rsid w:val="005F2970"/>
    <w:rsid w:val="00605589"/>
    <w:rsid w:val="00613251"/>
    <w:rsid w:val="006153F7"/>
    <w:rsid w:val="0064604C"/>
    <w:rsid w:val="00654818"/>
    <w:rsid w:val="006705FA"/>
    <w:rsid w:val="006733D0"/>
    <w:rsid w:val="00674653"/>
    <w:rsid w:val="00675BC9"/>
    <w:rsid w:val="00681E1D"/>
    <w:rsid w:val="00684E0A"/>
    <w:rsid w:val="00686A97"/>
    <w:rsid w:val="00695FF9"/>
    <w:rsid w:val="006B2AA4"/>
    <w:rsid w:val="006B5B04"/>
    <w:rsid w:val="006C1730"/>
    <w:rsid w:val="006C5EFB"/>
    <w:rsid w:val="006F1CA1"/>
    <w:rsid w:val="00701C7B"/>
    <w:rsid w:val="007146E0"/>
    <w:rsid w:val="00720CD6"/>
    <w:rsid w:val="00740628"/>
    <w:rsid w:val="007512CB"/>
    <w:rsid w:val="0075429F"/>
    <w:rsid w:val="00772737"/>
    <w:rsid w:val="007767C2"/>
    <w:rsid w:val="00780202"/>
    <w:rsid w:val="007809D3"/>
    <w:rsid w:val="007846D1"/>
    <w:rsid w:val="00787233"/>
    <w:rsid w:val="00794370"/>
    <w:rsid w:val="007B3319"/>
    <w:rsid w:val="007B4A77"/>
    <w:rsid w:val="007C1D5F"/>
    <w:rsid w:val="007C422B"/>
    <w:rsid w:val="007C4596"/>
    <w:rsid w:val="007D2E70"/>
    <w:rsid w:val="007D3B8B"/>
    <w:rsid w:val="007D535F"/>
    <w:rsid w:val="007E7CFB"/>
    <w:rsid w:val="007F43A0"/>
    <w:rsid w:val="00802802"/>
    <w:rsid w:val="00802A4B"/>
    <w:rsid w:val="00804B38"/>
    <w:rsid w:val="00824086"/>
    <w:rsid w:val="00830D32"/>
    <w:rsid w:val="00831C30"/>
    <w:rsid w:val="0083501A"/>
    <w:rsid w:val="00837593"/>
    <w:rsid w:val="00840540"/>
    <w:rsid w:val="008426EA"/>
    <w:rsid w:val="00853410"/>
    <w:rsid w:val="00853F18"/>
    <w:rsid w:val="00854D52"/>
    <w:rsid w:val="00880D83"/>
    <w:rsid w:val="0088481E"/>
    <w:rsid w:val="00884F8E"/>
    <w:rsid w:val="008A2120"/>
    <w:rsid w:val="008A54AC"/>
    <w:rsid w:val="008B289A"/>
    <w:rsid w:val="008B3BF1"/>
    <w:rsid w:val="008D004A"/>
    <w:rsid w:val="008D37F2"/>
    <w:rsid w:val="008F229F"/>
    <w:rsid w:val="00901D37"/>
    <w:rsid w:val="009044E2"/>
    <w:rsid w:val="0090562E"/>
    <w:rsid w:val="00906E07"/>
    <w:rsid w:val="009070EE"/>
    <w:rsid w:val="009163F1"/>
    <w:rsid w:val="00934AFE"/>
    <w:rsid w:val="00936A21"/>
    <w:rsid w:val="0094034C"/>
    <w:rsid w:val="009414C0"/>
    <w:rsid w:val="009673B0"/>
    <w:rsid w:val="00967F86"/>
    <w:rsid w:val="00973358"/>
    <w:rsid w:val="009A46EA"/>
    <w:rsid w:val="009B47F0"/>
    <w:rsid w:val="009C430C"/>
    <w:rsid w:val="009D1C05"/>
    <w:rsid w:val="00A12685"/>
    <w:rsid w:val="00A2083D"/>
    <w:rsid w:val="00A30936"/>
    <w:rsid w:val="00A34058"/>
    <w:rsid w:val="00A43B6A"/>
    <w:rsid w:val="00A7135E"/>
    <w:rsid w:val="00A73070"/>
    <w:rsid w:val="00A811FD"/>
    <w:rsid w:val="00A82EB7"/>
    <w:rsid w:val="00A85533"/>
    <w:rsid w:val="00A92837"/>
    <w:rsid w:val="00AA494C"/>
    <w:rsid w:val="00AD2025"/>
    <w:rsid w:val="00AE48F1"/>
    <w:rsid w:val="00AF02A9"/>
    <w:rsid w:val="00AF6E55"/>
    <w:rsid w:val="00B07879"/>
    <w:rsid w:val="00B12054"/>
    <w:rsid w:val="00B12F82"/>
    <w:rsid w:val="00B16F0A"/>
    <w:rsid w:val="00B174AF"/>
    <w:rsid w:val="00B21620"/>
    <w:rsid w:val="00B303D1"/>
    <w:rsid w:val="00B454E5"/>
    <w:rsid w:val="00B45982"/>
    <w:rsid w:val="00B5185D"/>
    <w:rsid w:val="00B53A9E"/>
    <w:rsid w:val="00B54539"/>
    <w:rsid w:val="00B62FD4"/>
    <w:rsid w:val="00B67523"/>
    <w:rsid w:val="00B7092E"/>
    <w:rsid w:val="00B70C54"/>
    <w:rsid w:val="00B73812"/>
    <w:rsid w:val="00B8055F"/>
    <w:rsid w:val="00B81CD5"/>
    <w:rsid w:val="00B8242F"/>
    <w:rsid w:val="00B83801"/>
    <w:rsid w:val="00BA4A81"/>
    <w:rsid w:val="00BA5A62"/>
    <w:rsid w:val="00BA6152"/>
    <w:rsid w:val="00BB10F1"/>
    <w:rsid w:val="00BC3E0C"/>
    <w:rsid w:val="00BD0C70"/>
    <w:rsid w:val="00BD2979"/>
    <w:rsid w:val="00BD4973"/>
    <w:rsid w:val="00BE0D25"/>
    <w:rsid w:val="00BE28AF"/>
    <w:rsid w:val="00BE378F"/>
    <w:rsid w:val="00BF0EFE"/>
    <w:rsid w:val="00BF6BF8"/>
    <w:rsid w:val="00C000AD"/>
    <w:rsid w:val="00C01EF6"/>
    <w:rsid w:val="00C253E3"/>
    <w:rsid w:val="00C51385"/>
    <w:rsid w:val="00C568B4"/>
    <w:rsid w:val="00C625B0"/>
    <w:rsid w:val="00C845AC"/>
    <w:rsid w:val="00C85B86"/>
    <w:rsid w:val="00C875E0"/>
    <w:rsid w:val="00CB15E0"/>
    <w:rsid w:val="00CB29B1"/>
    <w:rsid w:val="00CB34CC"/>
    <w:rsid w:val="00CB64D9"/>
    <w:rsid w:val="00CB7CDB"/>
    <w:rsid w:val="00CD51D7"/>
    <w:rsid w:val="00CD7901"/>
    <w:rsid w:val="00CE472E"/>
    <w:rsid w:val="00CE7472"/>
    <w:rsid w:val="00CF60C1"/>
    <w:rsid w:val="00D0186C"/>
    <w:rsid w:val="00D133C5"/>
    <w:rsid w:val="00D13B79"/>
    <w:rsid w:val="00D16683"/>
    <w:rsid w:val="00D21E3F"/>
    <w:rsid w:val="00D273E6"/>
    <w:rsid w:val="00D35C36"/>
    <w:rsid w:val="00D45690"/>
    <w:rsid w:val="00D47080"/>
    <w:rsid w:val="00D47C1A"/>
    <w:rsid w:val="00D62D13"/>
    <w:rsid w:val="00D6688A"/>
    <w:rsid w:val="00D70375"/>
    <w:rsid w:val="00D76442"/>
    <w:rsid w:val="00D80D8E"/>
    <w:rsid w:val="00D80EDC"/>
    <w:rsid w:val="00D96675"/>
    <w:rsid w:val="00D96DF3"/>
    <w:rsid w:val="00DA2DA8"/>
    <w:rsid w:val="00DA7245"/>
    <w:rsid w:val="00DC2A65"/>
    <w:rsid w:val="00DC3CF9"/>
    <w:rsid w:val="00DD2FF7"/>
    <w:rsid w:val="00DE0357"/>
    <w:rsid w:val="00DF0AF6"/>
    <w:rsid w:val="00DF7464"/>
    <w:rsid w:val="00DF7FA4"/>
    <w:rsid w:val="00E11A84"/>
    <w:rsid w:val="00E1734A"/>
    <w:rsid w:val="00E270B9"/>
    <w:rsid w:val="00E30C1B"/>
    <w:rsid w:val="00E42636"/>
    <w:rsid w:val="00E628FA"/>
    <w:rsid w:val="00E64625"/>
    <w:rsid w:val="00E71D9F"/>
    <w:rsid w:val="00E74B7A"/>
    <w:rsid w:val="00E75D9A"/>
    <w:rsid w:val="00E83F0D"/>
    <w:rsid w:val="00EB09F1"/>
    <w:rsid w:val="00EB5DBE"/>
    <w:rsid w:val="00ED0A16"/>
    <w:rsid w:val="00ED1CCC"/>
    <w:rsid w:val="00EE1416"/>
    <w:rsid w:val="00EF135B"/>
    <w:rsid w:val="00EF678F"/>
    <w:rsid w:val="00EF694F"/>
    <w:rsid w:val="00F01DA7"/>
    <w:rsid w:val="00F04E46"/>
    <w:rsid w:val="00F07607"/>
    <w:rsid w:val="00F07846"/>
    <w:rsid w:val="00F10573"/>
    <w:rsid w:val="00F23D2D"/>
    <w:rsid w:val="00F23D80"/>
    <w:rsid w:val="00F23ECF"/>
    <w:rsid w:val="00F26FE7"/>
    <w:rsid w:val="00F2787C"/>
    <w:rsid w:val="00F54803"/>
    <w:rsid w:val="00F62B32"/>
    <w:rsid w:val="00F65F43"/>
    <w:rsid w:val="00F814F8"/>
    <w:rsid w:val="00F86B23"/>
    <w:rsid w:val="00FA2E25"/>
    <w:rsid w:val="00FA42E0"/>
    <w:rsid w:val="00FB1F53"/>
    <w:rsid w:val="00FB2C6F"/>
    <w:rsid w:val="00FB3649"/>
    <w:rsid w:val="00FB519F"/>
    <w:rsid w:val="00FC6525"/>
    <w:rsid w:val="00FF4F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0B7AF"/>
  <w15:docId w15:val="{69E0A21A-AFEC-4EB5-ABF9-4001A390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E2"/>
  </w:style>
  <w:style w:type="paragraph" w:styleId="Ttulo1">
    <w:name w:val="heading 1"/>
    <w:basedOn w:val="Normal"/>
    <w:next w:val="Normal"/>
    <w:link w:val="Ttulo1Car"/>
    <w:uiPriority w:val="9"/>
    <w:qFormat/>
    <w:rsid w:val="005303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303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604C"/>
    <w:pPr>
      <w:spacing w:after="0" w:line="240" w:lineRule="auto"/>
      <w:jc w:val="both"/>
    </w:pPr>
    <w:rPr>
      <w:rFonts w:ascii="Arial" w:eastAsia="Times New Roman" w:hAnsi="Arial" w:cs="Times New Roman"/>
      <w:sz w:val="20"/>
      <w:szCs w:val="24"/>
      <w:lang w:eastAsia="es-ES"/>
    </w:rPr>
  </w:style>
  <w:style w:type="character" w:customStyle="1" w:styleId="TextoindependienteCar">
    <w:name w:val="Texto independiente Car"/>
    <w:basedOn w:val="Fuentedeprrafopredeter"/>
    <w:link w:val="Textoindependiente"/>
    <w:rsid w:val="0064604C"/>
    <w:rPr>
      <w:rFonts w:ascii="Arial" w:eastAsia="Times New Roman" w:hAnsi="Arial" w:cs="Times New Roman"/>
      <w:sz w:val="20"/>
      <w:szCs w:val="24"/>
      <w:lang w:eastAsia="es-ES"/>
    </w:rPr>
  </w:style>
  <w:style w:type="paragraph" w:styleId="Encabezado">
    <w:name w:val="header"/>
    <w:basedOn w:val="Normal"/>
    <w:link w:val="EncabezadoCar"/>
    <w:unhideWhenUsed/>
    <w:rsid w:val="0064604C"/>
    <w:pPr>
      <w:tabs>
        <w:tab w:val="center" w:pos="4419"/>
        <w:tab w:val="right" w:pos="8838"/>
      </w:tabs>
      <w:spacing w:after="0" w:line="240" w:lineRule="auto"/>
    </w:pPr>
  </w:style>
  <w:style w:type="character" w:customStyle="1" w:styleId="EncabezadoCar">
    <w:name w:val="Encabezado Car"/>
    <w:basedOn w:val="Fuentedeprrafopredeter"/>
    <w:link w:val="Encabezado"/>
    <w:rsid w:val="0064604C"/>
  </w:style>
  <w:style w:type="paragraph" w:styleId="Piedepgina">
    <w:name w:val="footer"/>
    <w:basedOn w:val="Normal"/>
    <w:link w:val="PiedepginaCar"/>
    <w:uiPriority w:val="99"/>
    <w:unhideWhenUsed/>
    <w:rsid w:val="00646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604C"/>
  </w:style>
  <w:style w:type="character" w:styleId="Refdecomentario">
    <w:name w:val="annotation reference"/>
    <w:basedOn w:val="Fuentedeprrafopredeter"/>
    <w:uiPriority w:val="99"/>
    <w:semiHidden/>
    <w:unhideWhenUsed/>
    <w:rsid w:val="00534C08"/>
    <w:rPr>
      <w:sz w:val="16"/>
      <w:szCs w:val="16"/>
    </w:rPr>
  </w:style>
  <w:style w:type="paragraph" w:styleId="Textocomentario">
    <w:name w:val="annotation text"/>
    <w:basedOn w:val="Normal"/>
    <w:link w:val="TextocomentarioCar"/>
    <w:uiPriority w:val="99"/>
    <w:semiHidden/>
    <w:unhideWhenUsed/>
    <w:rsid w:val="00534C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4C08"/>
    <w:rPr>
      <w:sz w:val="20"/>
      <w:szCs w:val="20"/>
    </w:rPr>
  </w:style>
  <w:style w:type="paragraph" w:styleId="Asuntodelcomentario">
    <w:name w:val="annotation subject"/>
    <w:basedOn w:val="Textocomentario"/>
    <w:next w:val="Textocomentario"/>
    <w:link w:val="AsuntodelcomentarioCar"/>
    <w:uiPriority w:val="99"/>
    <w:semiHidden/>
    <w:unhideWhenUsed/>
    <w:rsid w:val="00534C08"/>
    <w:rPr>
      <w:b/>
      <w:bCs/>
    </w:rPr>
  </w:style>
  <w:style w:type="character" w:customStyle="1" w:styleId="AsuntodelcomentarioCar">
    <w:name w:val="Asunto del comentario Car"/>
    <w:basedOn w:val="TextocomentarioCar"/>
    <w:link w:val="Asuntodelcomentario"/>
    <w:uiPriority w:val="99"/>
    <w:semiHidden/>
    <w:rsid w:val="00534C08"/>
    <w:rPr>
      <w:b/>
      <w:bCs/>
      <w:sz w:val="20"/>
      <w:szCs w:val="20"/>
    </w:rPr>
  </w:style>
  <w:style w:type="paragraph" w:styleId="Textodeglobo">
    <w:name w:val="Balloon Text"/>
    <w:basedOn w:val="Normal"/>
    <w:link w:val="TextodegloboCar"/>
    <w:uiPriority w:val="99"/>
    <w:semiHidden/>
    <w:unhideWhenUsed/>
    <w:rsid w:val="00534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C08"/>
    <w:rPr>
      <w:rFonts w:ascii="Tahoma" w:hAnsi="Tahoma" w:cs="Tahoma"/>
      <w:sz w:val="16"/>
      <w:szCs w:val="16"/>
    </w:rPr>
  </w:style>
  <w:style w:type="character" w:customStyle="1" w:styleId="Ttulo1Car">
    <w:name w:val="Título 1 Car"/>
    <w:basedOn w:val="Fuentedeprrafopredeter"/>
    <w:link w:val="Ttulo1"/>
    <w:uiPriority w:val="9"/>
    <w:rsid w:val="005303F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5303F1"/>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4C136C"/>
    <w:pPr>
      <w:outlineLvl w:val="9"/>
    </w:pPr>
    <w:rPr>
      <w:lang w:eastAsia="es-SV"/>
    </w:rPr>
  </w:style>
  <w:style w:type="paragraph" w:styleId="TDC1">
    <w:name w:val="toc 1"/>
    <w:basedOn w:val="Normal"/>
    <w:next w:val="Normal"/>
    <w:autoRedefine/>
    <w:uiPriority w:val="39"/>
    <w:unhideWhenUsed/>
    <w:rsid w:val="004C136C"/>
    <w:pPr>
      <w:spacing w:after="100"/>
    </w:pPr>
  </w:style>
  <w:style w:type="character" w:styleId="Hipervnculo">
    <w:name w:val="Hyperlink"/>
    <w:basedOn w:val="Fuentedeprrafopredeter"/>
    <w:uiPriority w:val="99"/>
    <w:unhideWhenUsed/>
    <w:rsid w:val="004C136C"/>
    <w:rPr>
      <w:color w:val="0563C1" w:themeColor="hyperlink"/>
      <w:u w:val="single"/>
    </w:rPr>
  </w:style>
  <w:style w:type="table" w:styleId="Tablaconcuadrcula">
    <w:name w:val="Table Grid"/>
    <w:basedOn w:val="Tablanormal"/>
    <w:uiPriority w:val="39"/>
    <w:rsid w:val="001D3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3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6686">
      <w:bodyDiv w:val="1"/>
      <w:marLeft w:val="0"/>
      <w:marRight w:val="0"/>
      <w:marTop w:val="0"/>
      <w:marBottom w:val="0"/>
      <w:divBdr>
        <w:top w:val="none" w:sz="0" w:space="0" w:color="auto"/>
        <w:left w:val="none" w:sz="0" w:space="0" w:color="auto"/>
        <w:bottom w:val="none" w:sz="0" w:space="0" w:color="auto"/>
        <w:right w:val="none" w:sz="0" w:space="0" w:color="auto"/>
      </w:divBdr>
    </w:div>
    <w:div w:id="292562195">
      <w:bodyDiv w:val="1"/>
      <w:marLeft w:val="0"/>
      <w:marRight w:val="0"/>
      <w:marTop w:val="0"/>
      <w:marBottom w:val="0"/>
      <w:divBdr>
        <w:top w:val="none" w:sz="0" w:space="0" w:color="auto"/>
        <w:left w:val="none" w:sz="0" w:space="0" w:color="auto"/>
        <w:bottom w:val="none" w:sz="0" w:space="0" w:color="auto"/>
        <w:right w:val="none" w:sz="0" w:space="0" w:color="auto"/>
      </w:divBdr>
    </w:div>
    <w:div w:id="460079350">
      <w:bodyDiv w:val="1"/>
      <w:marLeft w:val="0"/>
      <w:marRight w:val="0"/>
      <w:marTop w:val="0"/>
      <w:marBottom w:val="0"/>
      <w:divBdr>
        <w:top w:val="none" w:sz="0" w:space="0" w:color="auto"/>
        <w:left w:val="none" w:sz="0" w:space="0" w:color="auto"/>
        <w:bottom w:val="none" w:sz="0" w:space="0" w:color="auto"/>
        <w:right w:val="none" w:sz="0" w:space="0" w:color="auto"/>
      </w:divBdr>
    </w:div>
    <w:div w:id="617026977">
      <w:bodyDiv w:val="1"/>
      <w:marLeft w:val="0"/>
      <w:marRight w:val="0"/>
      <w:marTop w:val="0"/>
      <w:marBottom w:val="0"/>
      <w:divBdr>
        <w:top w:val="none" w:sz="0" w:space="0" w:color="auto"/>
        <w:left w:val="none" w:sz="0" w:space="0" w:color="auto"/>
        <w:bottom w:val="none" w:sz="0" w:space="0" w:color="auto"/>
        <w:right w:val="none" w:sz="0" w:space="0" w:color="auto"/>
      </w:divBdr>
    </w:div>
    <w:div w:id="670373937">
      <w:bodyDiv w:val="1"/>
      <w:marLeft w:val="0"/>
      <w:marRight w:val="0"/>
      <w:marTop w:val="0"/>
      <w:marBottom w:val="0"/>
      <w:divBdr>
        <w:top w:val="none" w:sz="0" w:space="0" w:color="auto"/>
        <w:left w:val="none" w:sz="0" w:space="0" w:color="auto"/>
        <w:bottom w:val="none" w:sz="0" w:space="0" w:color="auto"/>
        <w:right w:val="none" w:sz="0" w:space="0" w:color="auto"/>
      </w:divBdr>
    </w:div>
    <w:div w:id="706375338">
      <w:bodyDiv w:val="1"/>
      <w:marLeft w:val="0"/>
      <w:marRight w:val="0"/>
      <w:marTop w:val="0"/>
      <w:marBottom w:val="0"/>
      <w:divBdr>
        <w:top w:val="none" w:sz="0" w:space="0" w:color="auto"/>
        <w:left w:val="none" w:sz="0" w:space="0" w:color="auto"/>
        <w:bottom w:val="none" w:sz="0" w:space="0" w:color="auto"/>
        <w:right w:val="none" w:sz="0" w:space="0" w:color="auto"/>
      </w:divBdr>
    </w:div>
    <w:div w:id="747264212">
      <w:bodyDiv w:val="1"/>
      <w:marLeft w:val="0"/>
      <w:marRight w:val="0"/>
      <w:marTop w:val="0"/>
      <w:marBottom w:val="0"/>
      <w:divBdr>
        <w:top w:val="none" w:sz="0" w:space="0" w:color="auto"/>
        <w:left w:val="none" w:sz="0" w:space="0" w:color="auto"/>
        <w:bottom w:val="none" w:sz="0" w:space="0" w:color="auto"/>
        <w:right w:val="none" w:sz="0" w:space="0" w:color="auto"/>
      </w:divBdr>
    </w:div>
    <w:div w:id="857698001">
      <w:bodyDiv w:val="1"/>
      <w:marLeft w:val="0"/>
      <w:marRight w:val="0"/>
      <w:marTop w:val="0"/>
      <w:marBottom w:val="0"/>
      <w:divBdr>
        <w:top w:val="none" w:sz="0" w:space="0" w:color="auto"/>
        <w:left w:val="none" w:sz="0" w:space="0" w:color="auto"/>
        <w:bottom w:val="none" w:sz="0" w:space="0" w:color="auto"/>
        <w:right w:val="none" w:sz="0" w:space="0" w:color="auto"/>
      </w:divBdr>
    </w:div>
    <w:div w:id="938104236">
      <w:bodyDiv w:val="1"/>
      <w:marLeft w:val="0"/>
      <w:marRight w:val="0"/>
      <w:marTop w:val="0"/>
      <w:marBottom w:val="0"/>
      <w:divBdr>
        <w:top w:val="none" w:sz="0" w:space="0" w:color="auto"/>
        <w:left w:val="none" w:sz="0" w:space="0" w:color="auto"/>
        <w:bottom w:val="none" w:sz="0" w:space="0" w:color="auto"/>
        <w:right w:val="none" w:sz="0" w:space="0" w:color="auto"/>
      </w:divBdr>
    </w:div>
    <w:div w:id="948658312">
      <w:bodyDiv w:val="1"/>
      <w:marLeft w:val="0"/>
      <w:marRight w:val="0"/>
      <w:marTop w:val="0"/>
      <w:marBottom w:val="0"/>
      <w:divBdr>
        <w:top w:val="none" w:sz="0" w:space="0" w:color="auto"/>
        <w:left w:val="none" w:sz="0" w:space="0" w:color="auto"/>
        <w:bottom w:val="none" w:sz="0" w:space="0" w:color="auto"/>
        <w:right w:val="none" w:sz="0" w:space="0" w:color="auto"/>
      </w:divBdr>
    </w:div>
    <w:div w:id="1022247160">
      <w:bodyDiv w:val="1"/>
      <w:marLeft w:val="0"/>
      <w:marRight w:val="0"/>
      <w:marTop w:val="0"/>
      <w:marBottom w:val="0"/>
      <w:divBdr>
        <w:top w:val="none" w:sz="0" w:space="0" w:color="auto"/>
        <w:left w:val="none" w:sz="0" w:space="0" w:color="auto"/>
        <w:bottom w:val="none" w:sz="0" w:space="0" w:color="auto"/>
        <w:right w:val="none" w:sz="0" w:space="0" w:color="auto"/>
      </w:divBdr>
    </w:div>
    <w:div w:id="1036396430">
      <w:bodyDiv w:val="1"/>
      <w:marLeft w:val="0"/>
      <w:marRight w:val="0"/>
      <w:marTop w:val="0"/>
      <w:marBottom w:val="0"/>
      <w:divBdr>
        <w:top w:val="none" w:sz="0" w:space="0" w:color="auto"/>
        <w:left w:val="none" w:sz="0" w:space="0" w:color="auto"/>
        <w:bottom w:val="none" w:sz="0" w:space="0" w:color="auto"/>
        <w:right w:val="none" w:sz="0" w:space="0" w:color="auto"/>
      </w:divBdr>
    </w:div>
    <w:div w:id="1040284687">
      <w:bodyDiv w:val="1"/>
      <w:marLeft w:val="0"/>
      <w:marRight w:val="0"/>
      <w:marTop w:val="0"/>
      <w:marBottom w:val="0"/>
      <w:divBdr>
        <w:top w:val="none" w:sz="0" w:space="0" w:color="auto"/>
        <w:left w:val="none" w:sz="0" w:space="0" w:color="auto"/>
        <w:bottom w:val="none" w:sz="0" w:space="0" w:color="auto"/>
        <w:right w:val="none" w:sz="0" w:space="0" w:color="auto"/>
      </w:divBdr>
    </w:div>
    <w:div w:id="1059790790">
      <w:bodyDiv w:val="1"/>
      <w:marLeft w:val="0"/>
      <w:marRight w:val="0"/>
      <w:marTop w:val="0"/>
      <w:marBottom w:val="0"/>
      <w:divBdr>
        <w:top w:val="none" w:sz="0" w:space="0" w:color="auto"/>
        <w:left w:val="none" w:sz="0" w:space="0" w:color="auto"/>
        <w:bottom w:val="none" w:sz="0" w:space="0" w:color="auto"/>
        <w:right w:val="none" w:sz="0" w:space="0" w:color="auto"/>
      </w:divBdr>
    </w:div>
    <w:div w:id="1167211642">
      <w:bodyDiv w:val="1"/>
      <w:marLeft w:val="0"/>
      <w:marRight w:val="0"/>
      <w:marTop w:val="0"/>
      <w:marBottom w:val="0"/>
      <w:divBdr>
        <w:top w:val="none" w:sz="0" w:space="0" w:color="auto"/>
        <w:left w:val="none" w:sz="0" w:space="0" w:color="auto"/>
        <w:bottom w:val="none" w:sz="0" w:space="0" w:color="auto"/>
        <w:right w:val="none" w:sz="0" w:space="0" w:color="auto"/>
      </w:divBdr>
    </w:div>
    <w:div w:id="1206064491">
      <w:bodyDiv w:val="1"/>
      <w:marLeft w:val="0"/>
      <w:marRight w:val="0"/>
      <w:marTop w:val="0"/>
      <w:marBottom w:val="0"/>
      <w:divBdr>
        <w:top w:val="none" w:sz="0" w:space="0" w:color="auto"/>
        <w:left w:val="none" w:sz="0" w:space="0" w:color="auto"/>
        <w:bottom w:val="none" w:sz="0" w:space="0" w:color="auto"/>
        <w:right w:val="none" w:sz="0" w:space="0" w:color="auto"/>
      </w:divBdr>
    </w:div>
    <w:div w:id="1256017716">
      <w:bodyDiv w:val="1"/>
      <w:marLeft w:val="0"/>
      <w:marRight w:val="0"/>
      <w:marTop w:val="0"/>
      <w:marBottom w:val="0"/>
      <w:divBdr>
        <w:top w:val="none" w:sz="0" w:space="0" w:color="auto"/>
        <w:left w:val="none" w:sz="0" w:space="0" w:color="auto"/>
        <w:bottom w:val="none" w:sz="0" w:space="0" w:color="auto"/>
        <w:right w:val="none" w:sz="0" w:space="0" w:color="auto"/>
      </w:divBdr>
    </w:div>
    <w:div w:id="1313558507">
      <w:bodyDiv w:val="1"/>
      <w:marLeft w:val="0"/>
      <w:marRight w:val="0"/>
      <w:marTop w:val="0"/>
      <w:marBottom w:val="0"/>
      <w:divBdr>
        <w:top w:val="none" w:sz="0" w:space="0" w:color="auto"/>
        <w:left w:val="none" w:sz="0" w:space="0" w:color="auto"/>
        <w:bottom w:val="none" w:sz="0" w:space="0" w:color="auto"/>
        <w:right w:val="none" w:sz="0" w:space="0" w:color="auto"/>
      </w:divBdr>
    </w:div>
    <w:div w:id="1401362660">
      <w:bodyDiv w:val="1"/>
      <w:marLeft w:val="0"/>
      <w:marRight w:val="0"/>
      <w:marTop w:val="0"/>
      <w:marBottom w:val="0"/>
      <w:divBdr>
        <w:top w:val="none" w:sz="0" w:space="0" w:color="auto"/>
        <w:left w:val="none" w:sz="0" w:space="0" w:color="auto"/>
        <w:bottom w:val="none" w:sz="0" w:space="0" w:color="auto"/>
        <w:right w:val="none" w:sz="0" w:space="0" w:color="auto"/>
      </w:divBdr>
    </w:div>
    <w:div w:id="1458914337">
      <w:bodyDiv w:val="1"/>
      <w:marLeft w:val="0"/>
      <w:marRight w:val="0"/>
      <w:marTop w:val="0"/>
      <w:marBottom w:val="0"/>
      <w:divBdr>
        <w:top w:val="none" w:sz="0" w:space="0" w:color="auto"/>
        <w:left w:val="none" w:sz="0" w:space="0" w:color="auto"/>
        <w:bottom w:val="none" w:sz="0" w:space="0" w:color="auto"/>
        <w:right w:val="none" w:sz="0" w:space="0" w:color="auto"/>
      </w:divBdr>
    </w:div>
    <w:div w:id="1599631408">
      <w:bodyDiv w:val="1"/>
      <w:marLeft w:val="0"/>
      <w:marRight w:val="0"/>
      <w:marTop w:val="0"/>
      <w:marBottom w:val="0"/>
      <w:divBdr>
        <w:top w:val="none" w:sz="0" w:space="0" w:color="auto"/>
        <w:left w:val="none" w:sz="0" w:space="0" w:color="auto"/>
        <w:bottom w:val="none" w:sz="0" w:space="0" w:color="auto"/>
        <w:right w:val="none" w:sz="0" w:space="0" w:color="auto"/>
      </w:divBdr>
    </w:div>
    <w:div w:id="1644775108">
      <w:bodyDiv w:val="1"/>
      <w:marLeft w:val="0"/>
      <w:marRight w:val="0"/>
      <w:marTop w:val="0"/>
      <w:marBottom w:val="0"/>
      <w:divBdr>
        <w:top w:val="none" w:sz="0" w:space="0" w:color="auto"/>
        <w:left w:val="none" w:sz="0" w:space="0" w:color="auto"/>
        <w:bottom w:val="none" w:sz="0" w:space="0" w:color="auto"/>
        <w:right w:val="none" w:sz="0" w:space="0" w:color="auto"/>
      </w:divBdr>
    </w:div>
    <w:div w:id="1713338938">
      <w:bodyDiv w:val="1"/>
      <w:marLeft w:val="0"/>
      <w:marRight w:val="0"/>
      <w:marTop w:val="0"/>
      <w:marBottom w:val="0"/>
      <w:divBdr>
        <w:top w:val="none" w:sz="0" w:space="0" w:color="auto"/>
        <w:left w:val="none" w:sz="0" w:space="0" w:color="auto"/>
        <w:bottom w:val="none" w:sz="0" w:space="0" w:color="auto"/>
        <w:right w:val="none" w:sz="0" w:space="0" w:color="auto"/>
      </w:divBdr>
    </w:div>
    <w:div w:id="1725056674">
      <w:bodyDiv w:val="1"/>
      <w:marLeft w:val="0"/>
      <w:marRight w:val="0"/>
      <w:marTop w:val="0"/>
      <w:marBottom w:val="0"/>
      <w:divBdr>
        <w:top w:val="none" w:sz="0" w:space="0" w:color="auto"/>
        <w:left w:val="none" w:sz="0" w:space="0" w:color="auto"/>
        <w:bottom w:val="none" w:sz="0" w:space="0" w:color="auto"/>
        <w:right w:val="none" w:sz="0" w:space="0" w:color="auto"/>
      </w:divBdr>
    </w:div>
    <w:div w:id="1765103651">
      <w:bodyDiv w:val="1"/>
      <w:marLeft w:val="0"/>
      <w:marRight w:val="0"/>
      <w:marTop w:val="0"/>
      <w:marBottom w:val="0"/>
      <w:divBdr>
        <w:top w:val="none" w:sz="0" w:space="0" w:color="auto"/>
        <w:left w:val="none" w:sz="0" w:space="0" w:color="auto"/>
        <w:bottom w:val="none" w:sz="0" w:space="0" w:color="auto"/>
        <w:right w:val="none" w:sz="0" w:space="0" w:color="auto"/>
      </w:divBdr>
    </w:div>
    <w:div w:id="1782914831">
      <w:bodyDiv w:val="1"/>
      <w:marLeft w:val="0"/>
      <w:marRight w:val="0"/>
      <w:marTop w:val="0"/>
      <w:marBottom w:val="0"/>
      <w:divBdr>
        <w:top w:val="none" w:sz="0" w:space="0" w:color="auto"/>
        <w:left w:val="none" w:sz="0" w:space="0" w:color="auto"/>
        <w:bottom w:val="none" w:sz="0" w:space="0" w:color="auto"/>
        <w:right w:val="none" w:sz="0" w:space="0" w:color="auto"/>
      </w:divBdr>
    </w:div>
    <w:div w:id="1925995889">
      <w:bodyDiv w:val="1"/>
      <w:marLeft w:val="0"/>
      <w:marRight w:val="0"/>
      <w:marTop w:val="0"/>
      <w:marBottom w:val="0"/>
      <w:divBdr>
        <w:top w:val="none" w:sz="0" w:space="0" w:color="auto"/>
        <w:left w:val="none" w:sz="0" w:space="0" w:color="auto"/>
        <w:bottom w:val="none" w:sz="0" w:space="0" w:color="auto"/>
        <w:right w:val="none" w:sz="0" w:space="0" w:color="auto"/>
      </w:divBdr>
    </w:div>
    <w:div w:id="1933079036">
      <w:bodyDiv w:val="1"/>
      <w:marLeft w:val="0"/>
      <w:marRight w:val="0"/>
      <w:marTop w:val="0"/>
      <w:marBottom w:val="0"/>
      <w:divBdr>
        <w:top w:val="none" w:sz="0" w:space="0" w:color="auto"/>
        <w:left w:val="none" w:sz="0" w:space="0" w:color="auto"/>
        <w:bottom w:val="none" w:sz="0" w:space="0" w:color="auto"/>
        <w:right w:val="none" w:sz="0" w:space="0" w:color="auto"/>
      </w:divBdr>
    </w:div>
    <w:div w:id="20397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257D-BA50-4237-8821-E8332449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2015</Words>
  <Characters>11084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America.Quan</dc:creator>
  <cp:keywords/>
  <dc:description/>
  <cp:lastModifiedBy>AUD002</cp:lastModifiedBy>
  <cp:revision>2</cp:revision>
  <cp:lastPrinted>2022-11-29T23:07:00Z</cp:lastPrinted>
  <dcterms:created xsi:type="dcterms:W3CDTF">2023-01-11T16:14:00Z</dcterms:created>
  <dcterms:modified xsi:type="dcterms:W3CDTF">2023-01-11T16:14:00Z</dcterms:modified>
</cp:coreProperties>
</file>