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62A3B" w14:textId="77777777" w:rsidR="00A1701D" w:rsidRDefault="00C73998" w:rsidP="00A1701D">
      <w:pPr>
        <w:pStyle w:val="Piedepgina"/>
        <w:rPr>
          <w:rFonts w:asciiTheme="majorHAnsi" w:hAnsiTheme="majorHAnsi" w:cs="Tahoma"/>
          <w:i/>
        </w:rPr>
      </w:pPr>
      <w:r>
        <w:rPr>
          <w:rFonts w:asciiTheme="majorHAnsi" w:hAnsiTheme="majorHAnsi" w:cs="Tahoma"/>
          <w:i/>
          <w:noProof/>
        </w:rPr>
        <mc:AlternateContent>
          <mc:Choice Requires="wpg">
            <w:drawing>
              <wp:anchor distT="0" distB="0" distL="114300" distR="114300" simplePos="0" relativeHeight="251680768" behindDoc="0" locked="0" layoutInCell="1" allowOverlap="1" wp14:anchorId="65212D98" wp14:editId="44DEFA95">
                <wp:simplePos x="0" y="0"/>
                <wp:positionH relativeFrom="page">
                  <wp:posOffset>-171450</wp:posOffset>
                </wp:positionH>
                <wp:positionV relativeFrom="paragraph">
                  <wp:posOffset>-890905</wp:posOffset>
                </wp:positionV>
                <wp:extent cx="8088923" cy="8067675"/>
                <wp:effectExtent l="0" t="0" r="26670" b="28575"/>
                <wp:wrapNone/>
                <wp:docPr id="2" name="Grupo 2"/>
                <wp:cNvGraphicFramePr/>
                <a:graphic xmlns:a="http://schemas.openxmlformats.org/drawingml/2006/main">
                  <a:graphicData uri="http://schemas.microsoft.com/office/word/2010/wordprocessingGroup">
                    <wpg:wgp>
                      <wpg:cNvGrpSpPr/>
                      <wpg:grpSpPr>
                        <a:xfrm>
                          <a:off x="0" y="0"/>
                          <a:ext cx="8088923" cy="8067675"/>
                          <a:chOff x="-74141" y="-110477"/>
                          <a:chExt cx="8088923" cy="9357437"/>
                        </a:xfrm>
                      </wpg:grpSpPr>
                      <wps:wsp>
                        <wps:cNvPr id="228" name="Rectángulo 228"/>
                        <wps:cNvSpPr/>
                        <wps:spPr>
                          <a:xfrm>
                            <a:off x="-74141" y="1400432"/>
                            <a:ext cx="8088923" cy="7846528"/>
                          </a:xfrm>
                          <a:prstGeom prst="rect">
                            <a:avLst/>
                          </a:prstGeom>
                          <a:solidFill>
                            <a:srgbClr val="143350"/>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ángulo 229"/>
                        <wps:cNvSpPr/>
                        <wps:spPr>
                          <a:xfrm>
                            <a:off x="-9" y="-110477"/>
                            <a:ext cx="1647930" cy="1590875"/>
                          </a:xfrm>
                          <a:prstGeom prst="rect">
                            <a:avLst/>
                          </a:prstGeom>
                          <a:solidFill>
                            <a:srgbClr val="800000"/>
                          </a:solidFill>
                          <a:ln>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6B909C2" id="Grupo 2" o:spid="_x0000_s1026" style="position:absolute;margin-left:-13.5pt;margin-top:-70.15pt;width:636.9pt;height:635.25pt;z-index:251680768;mso-position-horizontal-relative:page;mso-height-relative:margin" coordorigin="-741,-1104" coordsize="80889,9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">
                <v:rect id="Rectángulo 228" o:spid="_x0000_s1027" style="position:absolute;left:-741;top:14004;width:80888;height:78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" fillcolor="#143350" strokecolor="black [1600]" strokeweight="1pt"/>
                <v:rect id="Rectángulo 229" o:spid="_x0000_s1028" style="position:absolute;top:-1104;width:16479;height:15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" fillcolor="maroon" strokecolor="maroon" strokeweight="1pt"/>
                <w10:wrap anchorx="page"/>
              </v:group>
            </w:pict>
          </mc:Fallback>
        </mc:AlternateContent>
      </w:r>
      <w:r>
        <w:rPr>
          <w:noProof/>
        </w:rPr>
        <w:drawing>
          <wp:anchor distT="0" distB="0" distL="114300" distR="114300" simplePos="0" relativeHeight="251695104" behindDoc="0" locked="0" layoutInCell="1" allowOverlap="1" wp14:anchorId="39400237" wp14:editId="67A1DAE2">
            <wp:simplePos x="0" y="0"/>
            <wp:positionH relativeFrom="margin">
              <wp:posOffset>1536065</wp:posOffset>
            </wp:positionH>
            <wp:positionV relativeFrom="paragraph">
              <wp:posOffset>-701040</wp:posOffset>
            </wp:positionV>
            <wp:extent cx="3762230" cy="93539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48" t="26533" r="2955" b="33051"/>
                    <a:stretch/>
                  </pic:blipFill>
                  <pic:spPr bwMode="auto">
                    <a:xfrm>
                      <a:off x="0" y="0"/>
                      <a:ext cx="3762230" cy="9353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0ED9E0" w14:textId="77777777" w:rsidR="00F8052E" w:rsidRPr="00732B3D" w:rsidRDefault="00F8052E" w:rsidP="00A1701D">
      <w:pPr>
        <w:pStyle w:val="Piedepgina"/>
        <w:rPr>
          <w:rFonts w:asciiTheme="majorHAnsi" w:hAnsiTheme="majorHAnsi" w:cs="Tahoma"/>
          <w:i/>
        </w:rPr>
      </w:pPr>
    </w:p>
    <w:p w14:paraId="5DC938F2" w14:textId="77777777" w:rsidR="00A1701D" w:rsidRPr="00732B3D" w:rsidRDefault="00A1701D" w:rsidP="00A1701D">
      <w:pPr>
        <w:pStyle w:val="Piedepgina"/>
        <w:rPr>
          <w:rFonts w:asciiTheme="majorHAnsi" w:hAnsiTheme="majorHAnsi" w:cs="Tahoma"/>
          <w:i/>
        </w:rPr>
      </w:pPr>
    </w:p>
    <w:p w14:paraId="0B9A7C33" w14:textId="77777777" w:rsidR="00A1701D" w:rsidRPr="00732B3D" w:rsidRDefault="00A1701D" w:rsidP="00A1701D">
      <w:pPr>
        <w:pStyle w:val="Piedepgina"/>
        <w:rPr>
          <w:rFonts w:asciiTheme="majorHAnsi" w:hAnsiTheme="majorHAnsi" w:cs="Tahoma"/>
          <w:i/>
        </w:rPr>
      </w:pPr>
    </w:p>
    <w:p w14:paraId="409B73AA" w14:textId="620A02E3" w:rsidR="00A1701D" w:rsidRPr="00A5204D" w:rsidRDefault="00A063B6" w:rsidP="00A5204D">
      <w:pPr>
        <w:spacing w:after="160" w:line="259" w:lineRule="auto"/>
        <w:rPr>
          <w:rFonts w:asciiTheme="majorHAnsi" w:hAnsiTheme="majorHAnsi" w:cs="Tahoma"/>
          <w:i/>
          <w:szCs w:val="24"/>
          <w:lang w:val="es-ES" w:eastAsia="es-ES"/>
        </w:rPr>
      </w:pPr>
      <w:r w:rsidRPr="00AF2D5E">
        <w:rPr>
          <w:rFonts w:eastAsiaTheme="majorEastAsia" w:cstheme="majorBidi"/>
          <w:b/>
          <w:noProof/>
          <w:color w:val="002060"/>
          <w:sz w:val="28"/>
          <w:szCs w:val="32"/>
          <w:lang w:eastAsia="es-SV"/>
        </w:rPr>
        <mc:AlternateContent>
          <mc:Choice Requires="wps">
            <w:drawing>
              <wp:anchor distT="45720" distB="45720" distL="114300" distR="114300" simplePos="0" relativeHeight="251694080" behindDoc="0" locked="0" layoutInCell="1" allowOverlap="1" wp14:anchorId="7C94A4A0" wp14:editId="26488EF6">
                <wp:simplePos x="0" y="0"/>
                <wp:positionH relativeFrom="margin">
                  <wp:posOffset>1555750</wp:posOffset>
                </wp:positionH>
                <wp:positionV relativeFrom="paragraph">
                  <wp:posOffset>6176645</wp:posOffset>
                </wp:positionV>
                <wp:extent cx="236093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6A99FE54" w14:textId="77777777" w:rsidR="00FD5330" w:rsidRPr="00AF2D5E" w:rsidRDefault="00FD5330" w:rsidP="00F8052E">
                            <w:pPr>
                              <w:jc w:val="center"/>
                              <w:rPr>
                                <w:b/>
                                <w:color w:val="FFFFFF" w:themeColor="background1"/>
                              </w:rPr>
                            </w:pPr>
                            <w:r w:rsidRPr="00AF2D5E">
                              <w:rPr>
                                <w:b/>
                                <w:color w:val="FFFFFF" w:themeColor="background1"/>
                              </w:rPr>
                              <w:t>CON EL APOYO TÉCNICO 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94A4A0" id="_x0000_t202" coordsize="21600,21600" o:spt="202" path="m,l,21600r21600,l21600,xe">
                <v:stroke joinstyle="miter"/>
                <v:path gradientshapeok="t" o:connecttype="rect"/>
              </v:shapetype>
              <v:shape id="Cuadro de texto 2" o:spid="_x0000_s1026" type="#_x0000_t202" style="position:absolute;left:0;text-align:left;margin-left:122.5pt;margin-top:486.35pt;width:185.9pt;height:110.6pt;z-index:2516940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" filled="f" stroked="f" strokeweight="1pt">
                <v:textbox style="mso-fit-shape-to-text:t">
                  <w:txbxContent>
                    <w:p w14:paraId="6A99FE54" w14:textId="77777777" w:rsidR="00FD5330" w:rsidRPr="00AF2D5E" w:rsidRDefault="00FD5330" w:rsidP="00F8052E">
                      <w:pPr>
                        <w:jc w:val="center"/>
                        <w:rPr>
                          <w:b/>
                          <w:color w:val="FFFFFF" w:themeColor="background1"/>
                        </w:rPr>
                      </w:pPr>
                      <w:r w:rsidRPr="00AF2D5E">
                        <w:rPr>
                          <w:b/>
                          <w:color w:val="FFFFFF" w:themeColor="background1"/>
                        </w:rPr>
                        <w:t>CON EL APOYO TÉCNICO DE:</w:t>
                      </w:r>
                    </w:p>
                  </w:txbxContent>
                </v:textbox>
                <w10:wrap anchorx="margin"/>
              </v:shape>
            </w:pict>
          </mc:Fallback>
        </mc:AlternateContent>
      </w:r>
      <w:r w:rsidRPr="00F8052E">
        <w:rPr>
          <w:rFonts w:asciiTheme="majorHAnsi" w:hAnsiTheme="majorHAnsi" w:cs="Tahoma"/>
          <w:i/>
          <w:noProof/>
        </w:rPr>
        <mc:AlternateContent>
          <mc:Choice Requires="wps">
            <w:drawing>
              <wp:anchor distT="0" distB="0" distL="114300" distR="114300" simplePos="0" relativeHeight="251688960" behindDoc="0" locked="0" layoutInCell="1" allowOverlap="1" wp14:anchorId="56EEAC1E" wp14:editId="2229DA31">
                <wp:simplePos x="0" y="0"/>
                <wp:positionH relativeFrom="page">
                  <wp:posOffset>-470993</wp:posOffset>
                </wp:positionH>
                <wp:positionV relativeFrom="paragraph">
                  <wp:posOffset>6164403</wp:posOffset>
                </wp:positionV>
                <wp:extent cx="8369300" cy="300355"/>
                <wp:effectExtent l="0" t="0" r="0" b="4445"/>
                <wp:wrapNone/>
                <wp:docPr id="232" name="Rectángulo 232"/>
                <wp:cNvGraphicFramePr/>
                <a:graphic xmlns:a="http://schemas.openxmlformats.org/drawingml/2006/main">
                  <a:graphicData uri="http://schemas.microsoft.com/office/word/2010/wordprocessingShape">
                    <wps:wsp>
                      <wps:cNvSpPr/>
                      <wps:spPr>
                        <a:xfrm>
                          <a:off x="0" y="0"/>
                          <a:ext cx="8369300" cy="300355"/>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D9BC6" id="Rectángulo 232" o:spid="_x0000_s1026" style="position:absolute;margin-left:-37.1pt;margin-top:485.4pt;width:659pt;height:23.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" fillcolor="maroon" stroked="f" strokeweight="1pt">
                <w10:wrap anchorx="page"/>
              </v:rect>
            </w:pict>
          </mc:Fallback>
        </mc:AlternateContent>
      </w:r>
      <w:r w:rsidR="00356BA2" w:rsidRPr="00F8052E">
        <w:rPr>
          <w:rFonts w:asciiTheme="majorHAnsi" w:hAnsiTheme="majorHAnsi" w:cs="Tahoma"/>
          <w:i/>
          <w:noProof/>
        </w:rPr>
        <mc:AlternateContent>
          <mc:Choice Requires="wps">
            <w:drawing>
              <wp:anchor distT="0" distB="0" distL="114300" distR="114300" simplePos="0" relativeHeight="251685888" behindDoc="0" locked="0" layoutInCell="1" allowOverlap="1" wp14:anchorId="47570750" wp14:editId="70C06186">
                <wp:simplePos x="0" y="0"/>
                <wp:positionH relativeFrom="page">
                  <wp:posOffset>768350</wp:posOffset>
                </wp:positionH>
                <wp:positionV relativeFrom="paragraph">
                  <wp:posOffset>3317875</wp:posOffset>
                </wp:positionV>
                <wp:extent cx="6465075" cy="1828800"/>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6465075" cy="1828800"/>
                        </a:xfrm>
                        <a:prstGeom prst="rect">
                          <a:avLst/>
                        </a:prstGeom>
                        <a:noFill/>
                        <a:ln>
                          <a:noFill/>
                        </a:ln>
                        <a:effectLst/>
                      </wps:spPr>
                      <wps:txbx>
                        <w:txbxContent>
                          <w:p w14:paraId="1007CDE5" w14:textId="77777777" w:rsidR="00FD5330" w:rsidRPr="00356BA2" w:rsidRDefault="00FD5330" w:rsidP="00C73998">
                            <w:pPr>
                              <w:spacing w:after="0" w:line="240" w:lineRule="auto"/>
                              <w:jc w:val="center"/>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56BA2">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“MANUAL DE POLÍTICAS, PLANES Y PROGRAMAS DE CAPACITACIÓN”</w:t>
                            </w:r>
                          </w:p>
                          <w:p w14:paraId="16728E87" w14:textId="77777777" w:rsidR="00FD5330" w:rsidRPr="00356BA2" w:rsidRDefault="00FD5330" w:rsidP="00C73998">
                            <w:pPr>
                              <w:spacing w:after="0" w:line="240" w:lineRule="auto"/>
                              <w:jc w:val="center"/>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56BA2">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AÑO 2</w:t>
                            </w:r>
                            <w:r>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570750" id="Cuadro de texto 5" o:spid="_x0000_s1027" type="#_x0000_t202" style="position:absolute;left:0;text-align:left;margin-left:60.5pt;margin-top:261.25pt;width:509.05pt;height:2in;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" filled="f" stroked="f">
                <v:textbox style="mso-fit-shape-to-text:t">
                  <w:txbxContent>
                    <w:p w14:paraId="1007CDE5" w14:textId="77777777" w:rsidR="00FD5330" w:rsidRPr="00356BA2" w:rsidRDefault="00FD5330" w:rsidP="00C73998">
                      <w:pPr>
                        <w:spacing w:after="0" w:line="240" w:lineRule="auto"/>
                        <w:jc w:val="center"/>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56BA2">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“MANUAL DE POLÍTICAS, PLANES Y PROGRAMAS DE CAPACITACIÓN”</w:t>
                      </w:r>
                    </w:p>
                    <w:p w14:paraId="16728E87" w14:textId="77777777" w:rsidR="00FD5330" w:rsidRPr="00356BA2" w:rsidRDefault="00FD5330" w:rsidP="00C73998">
                      <w:pPr>
                        <w:spacing w:after="0" w:line="240" w:lineRule="auto"/>
                        <w:jc w:val="center"/>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56BA2">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AÑO 2</w:t>
                      </w:r>
                      <w:r>
                        <w:rPr>
                          <w:rFonts w:ascii="Century Gothic" w:hAnsi="Century Gothic"/>
                          <w:b/>
                          <w:outline/>
                          <w:noProof/>
                          <w:color w:val="5B9BD5" w:themeColor="accent5"/>
                          <w:sz w:val="72"/>
                          <w:szCs w:val="72"/>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020</w:t>
                      </w:r>
                    </w:p>
                  </w:txbxContent>
                </v:textbox>
                <w10:wrap anchorx="page"/>
              </v:shape>
            </w:pict>
          </mc:Fallback>
        </mc:AlternateContent>
      </w:r>
      <w:r w:rsidR="00C73998" w:rsidRPr="00F8052E">
        <w:rPr>
          <w:rFonts w:asciiTheme="majorHAnsi" w:hAnsiTheme="majorHAnsi" w:cs="Tahoma"/>
          <w:i/>
          <w:noProof/>
        </w:rPr>
        <w:drawing>
          <wp:anchor distT="0" distB="0" distL="114300" distR="114300" simplePos="0" relativeHeight="251691008" behindDoc="0" locked="0" layoutInCell="1" allowOverlap="1" wp14:anchorId="1F6A4D3D" wp14:editId="4C21E4DE">
            <wp:simplePos x="0" y="0"/>
            <wp:positionH relativeFrom="margin">
              <wp:posOffset>4498340</wp:posOffset>
            </wp:positionH>
            <wp:positionV relativeFrom="paragraph">
              <wp:posOffset>6808470</wp:posOffset>
            </wp:positionV>
            <wp:extent cx="1785620" cy="742950"/>
            <wp:effectExtent l="0" t="0" r="5080" b="0"/>
            <wp:wrapNone/>
            <wp:docPr id="454" name="Imagen 454" descr="C:\Users\PRES001\Pictures\LOGOS UNIDADES\logos unidad\Diapositiva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RES001\Pictures\LOGOS UNIDADES\logos unidad\Diapositiva14.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795" t="23987" r="19801" b="29123"/>
                    <a:stretch/>
                  </pic:blipFill>
                  <pic:spPr bwMode="auto">
                    <a:xfrm>
                      <a:off x="0" y="0"/>
                      <a:ext cx="178562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3998" w:rsidRPr="00F8052E">
        <w:rPr>
          <w:rFonts w:asciiTheme="majorHAnsi" w:hAnsiTheme="majorHAnsi" w:cs="Tahoma"/>
          <w:i/>
          <w:noProof/>
        </w:rPr>
        <w:drawing>
          <wp:anchor distT="0" distB="0" distL="114300" distR="114300" simplePos="0" relativeHeight="251692032" behindDoc="0" locked="0" layoutInCell="1" allowOverlap="1" wp14:anchorId="4B55EBF8" wp14:editId="3A4A6256">
            <wp:simplePos x="0" y="0"/>
            <wp:positionH relativeFrom="margin">
              <wp:posOffset>-404495</wp:posOffset>
            </wp:positionH>
            <wp:positionV relativeFrom="paragraph">
              <wp:posOffset>6861175</wp:posOffset>
            </wp:positionV>
            <wp:extent cx="1593215" cy="778510"/>
            <wp:effectExtent l="0" t="0" r="6985" b="2540"/>
            <wp:wrapNone/>
            <wp:docPr id="207" name="Imagen 207" descr="C:\Users\PRES001\Desktop\logos 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ES001\Desktop\logos unidad.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939" r="18885" b="17662"/>
                    <a:stretch/>
                  </pic:blipFill>
                  <pic:spPr bwMode="auto">
                    <a:xfrm>
                      <a:off x="0" y="0"/>
                      <a:ext cx="1593215" cy="778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3998">
        <w:rPr>
          <w:noProof/>
          <w:lang w:eastAsia="es-SV"/>
        </w:rPr>
        <w:drawing>
          <wp:anchor distT="0" distB="0" distL="114300" distR="114300" simplePos="0" relativeHeight="251676672" behindDoc="0" locked="0" layoutInCell="1" allowOverlap="1" wp14:anchorId="52AB3D88" wp14:editId="0E645E67">
            <wp:simplePos x="0" y="0"/>
            <wp:positionH relativeFrom="page">
              <wp:align>center</wp:align>
            </wp:positionH>
            <wp:positionV relativeFrom="paragraph">
              <wp:posOffset>6757670</wp:posOffset>
            </wp:positionV>
            <wp:extent cx="2339065" cy="966470"/>
            <wp:effectExtent l="0" t="0" r="4445" b="5080"/>
            <wp:wrapNone/>
            <wp:docPr id="1" name="Imagen 2" descr="cid:image001.jpg@01D147A2.2984860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cid:image001.jpg@01D147A2.29848600">
                      <a:extLst>
                        <a:ext uri="{FF2B5EF4-FFF2-40B4-BE49-F238E27FC236}">
                          <a16:creationId xmlns:a16="http://schemas.microsoft.com/office/drawing/2014/main" id="{00000000-0008-0000-0000-000003000000}"/>
                        </a:ext>
                      </a:extLst>
                    </pic:cNvPr>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3906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998" w:rsidRPr="00F8052E">
        <w:rPr>
          <w:rFonts w:asciiTheme="majorHAnsi" w:hAnsiTheme="majorHAnsi" w:cs="Tahoma"/>
          <w:i/>
          <w:noProof/>
        </w:rPr>
        <mc:AlternateContent>
          <mc:Choice Requires="wps">
            <w:drawing>
              <wp:anchor distT="0" distB="0" distL="114300" distR="114300" simplePos="0" relativeHeight="251682816" behindDoc="0" locked="0" layoutInCell="1" allowOverlap="1" wp14:anchorId="3B8660A6" wp14:editId="2D3681DE">
                <wp:simplePos x="0" y="0"/>
                <wp:positionH relativeFrom="page">
                  <wp:align>center</wp:align>
                </wp:positionH>
                <wp:positionV relativeFrom="paragraph">
                  <wp:posOffset>1703705</wp:posOffset>
                </wp:positionV>
                <wp:extent cx="7315200" cy="1828800"/>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7315200" cy="1828800"/>
                        </a:xfrm>
                        <a:prstGeom prst="rect">
                          <a:avLst/>
                        </a:prstGeom>
                        <a:noFill/>
                        <a:ln>
                          <a:noFill/>
                        </a:ln>
                        <a:effectLst/>
                      </wps:spPr>
                      <wps:txbx>
                        <w:txbxContent>
                          <w:p w14:paraId="01F8888A" w14:textId="77777777" w:rsidR="00FD5330" w:rsidRPr="00356BA2" w:rsidRDefault="00FD5330" w:rsidP="00F8052E">
                            <w:pPr>
                              <w:spacing w:after="0"/>
                              <w:jc w:val="center"/>
                              <w:rPr>
                                <w:rFonts w:ascii="Century Gothic" w:hAnsi="Century Gothic"/>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56BA2">
                              <w:rPr>
                                <w:rFonts w:ascii="Century Gothic" w:hAnsi="Century Gothic"/>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ALCALDIA MUNICIPAL DE USULUTÁN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8660A6" id="Cuadro de texto 233" o:spid="_x0000_s1028" type="#_x0000_t202" style="position:absolute;left:0;text-align:left;margin-left:0;margin-top:134.15pt;width:8in;height:2in;z-index:2516828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" filled="f" stroked="f">
                <v:textbox style="mso-fit-shape-to-text:t">
                  <w:txbxContent>
                    <w:p w14:paraId="01F8888A" w14:textId="77777777" w:rsidR="00FD5330" w:rsidRPr="00356BA2" w:rsidRDefault="00FD5330" w:rsidP="00F8052E">
                      <w:pPr>
                        <w:spacing w:after="0"/>
                        <w:jc w:val="center"/>
                        <w:rPr>
                          <w:rFonts w:ascii="Century Gothic" w:hAnsi="Century Gothic"/>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56BA2">
                        <w:rPr>
                          <w:rFonts w:ascii="Century Gothic" w:hAnsi="Century Gothic"/>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ALCALDIA MUNICIPAL DE USULUTÁN</w:t>
                      </w:r>
                    </w:p>
                  </w:txbxContent>
                </v:textbox>
                <w10:wrap anchorx="page"/>
              </v:shape>
            </w:pict>
          </mc:Fallback>
        </mc:AlternateContent>
      </w:r>
      <w:r w:rsidR="00C73998" w:rsidRPr="00F8052E">
        <w:rPr>
          <w:rFonts w:asciiTheme="majorHAnsi" w:hAnsiTheme="majorHAnsi" w:cs="Tahoma"/>
          <w:i/>
          <w:noProof/>
        </w:rPr>
        <w:drawing>
          <wp:anchor distT="0" distB="0" distL="114300" distR="114300" simplePos="0" relativeHeight="251683840" behindDoc="0" locked="0" layoutInCell="1" allowOverlap="1" wp14:anchorId="1F20F904" wp14:editId="686EAEBE">
            <wp:simplePos x="0" y="0"/>
            <wp:positionH relativeFrom="page">
              <wp:posOffset>3019425</wp:posOffset>
            </wp:positionH>
            <wp:positionV relativeFrom="paragraph">
              <wp:posOffset>8255</wp:posOffset>
            </wp:positionV>
            <wp:extent cx="1315720" cy="1581150"/>
            <wp:effectExtent l="0" t="0" r="0" b="0"/>
            <wp:wrapNone/>
            <wp:docPr id="3" name="Imagen 3" descr="F:\LOGO-DE-USULUT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DE-USULUTAN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572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52E" w:rsidRPr="00F8052E">
        <w:rPr>
          <w:rFonts w:asciiTheme="majorHAnsi" w:hAnsiTheme="majorHAnsi" w:cs="Tahoma"/>
          <w:i/>
          <w:noProof/>
        </w:rPr>
        <mc:AlternateContent>
          <mc:Choice Requires="wps">
            <w:drawing>
              <wp:anchor distT="0" distB="0" distL="114300" distR="114300" simplePos="0" relativeHeight="251657215" behindDoc="0" locked="0" layoutInCell="1" allowOverlap="1" wp14:anchorId="5AD527A5" wp14:editId="27130A23">
                <wp:simplePos x="0" y="0"/>
                <wp:positionH relativeFrom="page">
                  <wp:posOffset>-17780</wp:posOffset>
                </wp:positionH>
                <wp:positionV relativeFrom="paragraph">
                  <wp:posOffset>6410960</wp:posOffset>
                </wp:positionV>
                <wp:extent cx="7836535" cy="1352550"/>
                <wp:effectExtent l="0" t="0" r="12065" b="19050"/>
                <wp:wrapNone/>
                <wp:docPr id="231" name="Rectángulo 231"/>
                <wp:cNvGraphicFramePr/>
                <a:graphic xmlns:a="http://schemas.openxmlformats.org/drawingml/2006/main">
                  <a:graphicData uri="http://schemas.microsoft.com/office/word/2010/wordprocessingShape">
                    <wps:wsp>
                      <wps:cNvSpPr/>
                      <wps:spPr>
                        <a:xfrm>
                          <a:off x="0" y="0"/>
                          <a:ext cx="7836535" cy="1352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F4DFE" id="Rectángulo 231" o:spid="_x0000_s1026" style="position:absolute;margin-left:-1.4pt;margin-top:504.8pt;width:617.05pt;height:106.5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" fillcolor="white [3201]" strokecolor="white [3212]" strokeweight="1pt">
                <w10:wrap anchorx="page"/>
              </v:rect>
            </w:pict>
          </mc:Fallback>
        </mc:AlternateContent>
      </w:r>
      <w:r w:rsidR="00F8052E">
        <w:rPr>
          <w:rFonts w:asciiTheme="majorHAnsi" w:hAnsiTheme="majorHAnsi" w:cs="Tahoma"/>
          <w:i/>
        </w:rPr>
        <w:br w:type="page"/>
      </w:r>
    </w:p>
    <w:sdt>
      <w:sdtPr>
        <w:rPr>
          <w:rFonts w:asciiTheme="minorHAnsi" w:eastAsia="Times New Roman" w:hAnsiTheme="minorHAnsi" w:cs="Times New Roman"/>
          <w:color w:val="auto"/>
          <w:sz w:val="22"/>
          <w:szCs w:val="22"/>
          <w:lang w:val="es-ES" w:eastAsia="en-US"/>
        </w:rPr>
        <w:id w:val="-1046065008"/>
        <w:docPartObj>
          <w:docPartGallery w:val="Table of Contents"/>
          <w:docPartUnique/>
        </w:docPartObj>
      </w:sdtPr>
      <w:sdtEndPr>
        <w:rPr>
          <w:rFonts w:ascii="Arial Narrow" w:hAnsi="Arial Narrow"/>
          <w:b/>
          <w:bCs/>
          <w:sz w:val="24"/>
        </w:rPr>
      </w:sdtEndPr>
      <w:sdtContent>
        <w:p w14:paraId="26B11102" w14:textId="77777777" w:rsidR="00A36D20" w:rsidRPr="00C73998" w:rsidRDefault="00A36D20" w:rsidP="00C73998">
          <w:pPr>
            <w:pStyle w:val="TtuloTDC"/>
            <w:jc w:val="center"/>
            <w:rPr>
              <w:b/>
              <w:bCs/>
            </w:rPr>
          </w:pPr>
          <w:r w:rsidRPr="00C73998">
            <w:rPr>
              <w:b/>
              <w:bCs/>
              <w:lang w:val="es-ES"/>
            </w:rPr>
            <w:t>Contenido</w:t>
          </w:r>
        </w:p>
        <w:p w14:paraId="04B708D0" w14:textId="2CCCDC1A" w:rsidR="00FD5330" w:rsidRDefault="00A36D20">
          <w:pPr>
            <w:pStyle w:val="TDC1"/>
            <w:rPr>
              <w:rFonts w:asciiTheme="minorHAnsi" w:eastAsiaTheme="minorEastAsia" w:hAnsiTheme="minorHAnsi" w:cstheme="minorBidi"/>
              <w:noProof/>
              <w:sz w:val="22"/>
              <w:lang w:val="es-ES" w:eastAsia="es-ES"/>
            </w:rPr>
          </w:pPr>
          <w:r>
            <w:fldChar w:fldCharType="begin"/>
          </w:r>
          <w:r>
            <w:instrText xml:space="preserve"> TOC \o "1-3" \h \z \u </w:instrText>
          </w:r>
          <w:r>
            <w:fldChar w:fldCharType="separate"/>
          </w:r>
          <w:hyperlink w:anchor="_Toc43367297" w:history="1">
            <w:r w:rsidR="00FD5330" w:rsidRPr="001A5EFF">
              <w:rPr>
                <w:rStyle w:val="Hipervnculo"/>
                <w:noProof/>
              </w:rPr>
              <w:t>1.</w:t>
            </w:r>
            <w:r w:rsidR="00FD5330">
              <w:rPr>
                <w:rFonts w:asciiTheme="minorHAnsi" w:eastAsiaTheme="minorEastAsia" w:hAnsiTheme="minorHAnsi" w:cstheme="minorBidi"/>
                <w:noProof/>
                <w:sz w:val="22"/>
                <w:lang w:val="es-ES" w:eastAsia="es-ES"/>
              </w:rPr>
              <w:tab/>
            </w:r>
            <w:r w:rsidR="00FD5330" w:rsidRPr="001A5EFF">
              <w:rPr>
                <w:rStyle w:val="Hipervnculo"/>
                <w:noProof/>
              </w:rPr>
              <w:t>PRESENTACIÓN</w:t>
            </w:r>
            <w:r w:rsidR="00FD5330">
              <w:rPr>
                <w:noProof/>
                <w:webHidden/>
              </w:rPr>
              <w:tab/>
            </w:r>
            <w:r w:rsidR="00FD5330">
              <w:rPr>
                <w:noProof/>
                <w:webHidden/>
              </w:rPr>
              <w:fldChar w:fldCharType="begin"/>
            </w:r>
            <w:r w:rsidR="00FD5330">
              <w:rPr>
                <w:noProof/>
                <w:webHidden/>
              </w:rPr>
              <w:instrText xml:space="preserve"> PAGEREF _Toc43367297 \h </w:instrText>
            </w:r>
            <w:r w:rsidR="00FD5330">
              <w:rPr>
                <w:noProof/>
                <w:webHidden/>
              </w:rPr>
            </w:r>
            <w:r w:rsidR="00FD5330">
              <w:rPr>
                <w:noProof/>
                <w:webHidden/>
              </w:rPr>
              <w:fldChar w:fldCharType="separate"/>
            </w:r>
            <w:r w:rsidR="00A27DD7">
              <w:rPr>
                <w:noProof/>
                <w:webHidden/>
              </w:rPr>
              <w:t>3</w:t>
            </w:r>
            <w:r w:rsidR="00FD5330">
              <w:rPr>
                <w:noProof/>
                <w:webHidden/>
              </w:rPr>
              <w:fldChar w:fldCharType="end"/>
            </w:r>
          </w:hyperlink>
        </w:p>
        <w:p w14:paraId="7CD9CE3A" w14:textId="7D2338AF" w:rsidR="00FD5330" w:rsidRDefault="00381FB8">
          <w:pPr>
            <w:pStyle w:val="TDC1"/>
            <w:rPr>
              <w:rFonts w:asciiTheme="minorHAnsi" w:eastAsiaTheme="minorEastAsia" w:hAnsiTheme="minorHAnsi" w:cstheme="minorBidi"/>
              <w:noProof/>
              <w:sz w:val="22"/>
              <w:lang w:val="es-ES" w:eastAsia="es-ES"/>
            </w:rPr>
          </w:pPr>
          <w:hyperlink w:anchor="_Toc43367298" w:history="1">
            <w:r w:rsidR="00FD5330" w:rsidRPr="001A5EFF">
              <w:rPr>
                <w:rStyle w:val="Hipervnculo"/>
                <w:noProof/>
              </w:rPr>
              <w:t>2.</w:t>
            </w:r>
            <w:r w:rsidR="00FD5330">
              <w:rPr>
                <w:rFonts w:asciiTheme="minorHAnsi" w:eastAsiaTheme="minorEastAsia" w:hAnsiTheme="minorHAnsi" w:cstheme="minorBidi"/>
                <w:noProof/>
                <w:sz w:val="22"/>
                <w:lang w:val="es-ES" w:eastAsia="es-ES"/>
              </w:rPr>
              <w:tab/>
            </w:r>
            <w:r w:rsidR="00FD5330" w:rsidRPr="001A5EFF">
              <w:rPr>
                <w:rStyle w:val="Hipervnculo"/>
                <w:noProof/>
              </w:rPr>
              <w:t>OBJETIVOS</w:t>
            </w:r>
            <w:r w:rsidR="00FD5330">
              <w:rPr>
                <w:noProof/>
                <w:webHidden/>
              </w:rPr>
              <w:tab/>
            </w:r>
            <w:r w:rsidR="00FD5330">
              <w:rPr>
                <w:noProof/>
                <w:webHidden/>
              </w:rPr>
              <w:fldChar w:fldCharType="begin"/>
            </w:r>
            <w:r w:rsidR="00FD5330">
              <w:rPr>
                <w:noProof/>
                <w:webHidden/>
              </w:rPr>
              <w:instrText xml:space="preserve"> PAGEREF _Toc43367298 \h </w:instrText>
            </w:r>
            <w:r w:rsidR="00FD5330">
              <w:rPr>
                <w:noProof/>
                <w:webHidden/>
              </w:rPr>
            </w:r>
            <w:r w:rsidR="00FD5330">
              <w:rPr>
                <w:noProof/>
                <w:webHidden/>
              </w:rPr>
              <w:fldChar w:fldCharType="separate"/>
            </w:r>
            <w:r w:rsidR="00A27DD7">
              <w:rPr>
                <w:noProof/>
                <w:webHidden/>
              </w:rPr>
              <w:t>4</w:t>
            </w:r>
            <w:r w:rsidR="00FD5330">
              <w:rPr>
                <w:noProof/>
                <w:webHidden/>
              </w:rPr>
              <w:fldChar w:fldCharType="end"/>
            </w:r>
          </w:hyperlink>
        </w:p>
        <w:p w14:paraId="4AC98FE4" w14:textId="2BA65655" w:rsidR="00FD5330" w:rsidRDefault="00381FB8">
          <w:pPr>
            <w:pStyle w:val="TDC1"/>
            <w:rPr>
              <w:rFonts w:asciiTheme="minorHAnsi" w:eastAsiaTheme="minorEastAsia" w:hAnsiTheme="minorHAnsi" w:cstheme="minorBidi"/>
              <w:noProof/>
              <w:sz w:val="22"/>
              <w:lang w:val="es-ES" w:eastAsia="es-ES"/>
            </w:rPr>
          </w:pPr>
          <w:hyperlink w:anchor="_Toc43367299" w:history="1">
            <w:r w:rsidR="00FD5330" w:rsidRPr="001A5EFF">
              <w:rPr>
                <w:rStyle w:val="Hipervnculo"/>
                <w:noProof/>
              </w:rPr>
              <w:t>3.</w:t>
            </w:r>
            <w:r w:rsidR="00FD5330">
              <w:rPr>
                <w:rFonts w:asciiTheme="minorHAnsi" w:eastAsiaTheme="minorEastAsia" w:hAnsiTheme="minorHAnsi" w:cstheme="minorBidi"/>
                <w:noProof/>
                <w:sz w:val="22"/>
                <w:lang w:val="es-ES" w:eastAsia="es-ES"/>
              </w:rPr>
              <w:tab/>
            </w:r>
            <w:r w:rsidR="00FD5330" w:rsidRPr="001A5EFF">
              <w:rPr>
                <w:rStyle w:val="Hipervnculo"/>
                <w:noProof/>
              </w:rPr>
              <w:t>BASE LEGAL</w:t>
            </w:r>
            <w:r w:rsidR="00FD5330">
              <w:rPr>
                <w:noProof/>
                <w:webHidden/>
              </w:rPr>
              <w:tab/>
            </w:r>
            <w:r w:rsidR="00FD5330">
              <w:rPr>
                <w:noProof/>
                <w:webHidden/>
              </w:rPr>
              <w:fldChar w:fldCharType="begin"/>
            </w:r>
            <w:r w:rsidR="00FD5330">
              <w:rPr>
                <w:noProof/>
                <w:webHidden/>
              </w:rPr>
              <w:instrText xml:space="preserve"> PAGEREF _Toc43367299 \h </w:instrText>
            </w:r>
            <w:r w:rsidR="00FD5330">
              <w:rPr>
                <w:noProof/>
                <w:webHidden/>
              </w:rPr>
            </w:r>
            <w:r w:rsidR="00FD5330">
              <w:rPr>
                <w:noProof/>
                <w:webHidden/>
              </w:rPr>
              <w:fldChar w:fldCharType="separate"/>
            </w:r>
            <w:r w:rsidR="00A27DD7">
              <w:rPr>
                <w:noProof/>
                <w:webHidden/>
              </w:rPr>
              <w:t>5</w:t>
            </w:r>
            <w:r w:rsidR="00FD5330">
              <w:rPr>
                <w:noProof/>
                <w:webHidden/>
              </w:rPr>
              <w:fldChar w:fldCharType="end"/>
            </w:r>
          </w:hyperlink>
        </w:p>
        <w:p w14:paraId="31A1EB61" w14:textId="0F320306" w:rsidR="00FD5330" w:rsidRDefault="00381FB8">
          <w:pPr>
            <w:pStyle w:val="TDC1"/>
            <w:rPr>
              <w:rFonts w:asciiTheme="minorHAnsi" w:eastAsiaTheme="minorEastAsia" w:hAnsiTheme="minorHAnsi" w:cstheme="minorBidi"/>
              <w:noProof/>
              <w:sz w:val="22"/>
              <w:lang w:val="es-ES" w:eastAsia="es-ES"/>
            </w:rPr>
          </w:pPr>
          <w:hyperlink w:anchor="_Toc43367300" w:history="1">
            <w:r w:rsidR="00FD5330" w:rsidRPr="001A5EFF">
              <w:rPr>
                <w:rStyle w:val="Hipervnculo"/>
                <w:noProof/>
              </w:rPr>
              <w:t>4.</w:t>
            </w:r>
            <w:r w:rsidR="00FD5330">
              <w:rPr>
                <w:rFonts w:asciiTheme="minorHAnsi" w:eastAsiaTheme="minorEastAsia" w:hAnsiTheme="minorHAnsi" w:cstheme="minorBidi"/>
                <w:noProof/>
                <w:sz w:val="22"/>
                <w:lang w:val="es-ES" w:eastAsia="es-ES"/>
              </w:rPr>
              <w:tab/>
            </w:r>
            <w:r w:rsidR="00FD5330" w:rsidRPr="001A5EFF">
              <w:rPr>
                <w:rStyle w:val="Hipervnculo"/>
                <w:noProof/>
              </w:rPr>
              <w:t>IMPORTANCIA DE LA CAPACITACIÓN</w:t>
            </w:r>
            <w:r w:rsidR="00FD5330">
              <w:rPr>
                <w:noProof/>
                <w:webHidden/>
              </w:rPr>
              <w:tab/>
            </w:r>
            <w:r w:rsidR="00FD5330">
              <w:rPr>
                <w:noProof/>
                <w:webHidden/>
              </w:rPr>
              <w:fldChar w:fldCharType="begin"/>
            </w:r>
            <w:r w:rsidR="00FD5330">
              <w:rPr>
                <w:noProof/>
                <w:webHidden/>
              </w:rPr>
              <w:instrText xml:space="preserve"> PAGEREF _Toc43367300 \h </w:instrText>
            </w:r>
            <w:r w:rsidR="00FD5330">
              <w:rPr>
                <w:noProof/>
                <w:webHidden/>
              </w:rPr>
            </w:r>
            <w:r w:rsidR="00FD5330">
              <w:rPr>
                <w:noProof/>
                <w:webHidden/>
              </w:rPr>
              <w:fldChar w:fldCharType="separate"/>
            </w:r>
            <w:r w:rsidR="00A27DD7">
              <w:rPr>
                <w:noProof/>
                <w:webHidden/>
              </w:rPr>
              <w:t>8</w:t>
            </w:r>
            <w:r w:rsidR="00FD5330">
              <w:rPr>
                <w:noProof/>
                <w:webHidden/>
              </w:rPr>
              <w:fldChar w:fldCharType="end"/>
            </w:r>
          </w:hyperlink>
        </w:p>
        <w:p w14:paraId="2BCFC201" w14:textId="5227EE0E" w:rsidR="00FD5330" w:rsidRDefault="00381FB8">
          <w:pPr>
            <w:pStyle w:val="TDC1"/>
            <w:rPr>
              <w:rFonts w:asciiTheme="minorHAnsi" w:eastAsiaTheme="minorEastAsia" w:hAnsiTheme="minorHAnsi" w:cstheme="minorBidi"/>
              <w:noProof/>
              <w:sz w:val="22"/>
              <w:lang w:val="es-ES" w:eastAsia="es-ES"/>
            </w:rPr>
          </w:pPr>
          <w:hyperlink w:anchor="_Toc43367301" w:history="1">
            <w:r w:rsidR="00FD5330" w:rsidRPr="001A5EFF">
              <w:rPr>
                <w:rStyle w:val="Hipervnculo"/>
                <w:noProof/>
              </w:rPr>
              <w:t>5.</w:t>
            </w:r>
            <w:r w:rsidR="00FD5330">
              <w:rPr>
                <w:rFonts w:asciiTheme="minorHAnsi" w:eastAsiaTheme="minorEastAsia" w:hAnsiTheme="minorHAnsi" w:cstheme="minorBidi"/>
                <w:noProof/>
                <w:sz w:val="22"/>
                <w:lang w:val="es-ES" w:eastAsia="es-ES"/>
              </w:rPr>
              <w:tab/>
            </w:r>
            <w:r w:rsidR="00FD5330" w:rsidRPr="001A5EFF">
              <w:rPr>
                <w:rStyle w:val="Hipervnculo"/>
                <w:noProof/>
              </w:rPr>
              <w:t>UTILIDAD DE LA CAPACITACIÓN.</w:t>
            </w:r>
            <w:r w:rsidR="00FD5330">
              <w:rPr>
                <w:noProof/>
                <w:webHidden/>
              </w:rPr>
              <w:tab/>
            </w:r>
            <w:r w:rsidR="00FD5330">
              <w:rPr>
                <w:noProof/>
                <w:webHidden/>
              </w:rPr>
              <w:fldChar w:fldCharType="begin"/>
            </w:r>
            <w:r w:rsidR="00FD5330">
              <w:rPr>
                <w:noProof/>
                <w:webHidden/>
              </w:rPr>
              <w:instrText xml:space="preserve"> PAGEREF _Toc43367301 \h </w:instrText>
            </w:r>
            <w:r w:rsidR="00FD5330">
              <w:rPr>
                <w:noProof/>
                <w:webHidden/>
              </w:rPr>
            </w:r>
            <w:r w:rsidR="00FD5330">
              <w:rPr>
                <w:noProof/>
                <w:webHidden/>
              </w:rPr>
              <w:fldChar w:fldCharType="separate"/>
            </w:r>
            <w:r w:rsidR="00A27DD7">
              <w:rPr>
                <w:noProof/>
                <w:webHidden/>
              </w:rPr>
              <w:t>9</w:t>
            </w:r>
            <w:r w:rsidR="00FD5330">
              <w:rPr>
                <w:noProof/>
                <w:webHidden/>
              </w:rPr>
              <w:fldChar w:fldCharType="end"/>
            </w:r>
          </w:hyperlink>
        </w:p>
        <w:p w14:paraId="5C526B11" w14:textId="7C2F9551" w:rsidR="00FD5330" w:rsidRDefault="00381FB8">
          <w:pPr>
            <w:pStyle w:val="TDC1"/>
            <w:rPr>
              <w:rFonts w:asciiTheme="minorHAnsi" w:eastAsiaTheme="minorEastAsia" w:hAnsiTheme="minorHAnsi" w:cstheme="minorBidi"/>
              <w:noProof/>
              <w:sz w:val="22"/>
              <w:lang w:val="es-ES" w:eastAsia="es-ES"/>
            </w:rPr>
          </w:pPr>
          <w:hyperlink w:anchor="_Toc43367302" w:history="1">
            <w:r w:rsidR="00FD5330" w:rsidRPr="001A5EFF">
              <w:rPr>
                <w:rStyle w:val="Hipervnculo"/>
                <w:noProof/>
              </w:rPr>
              <w:t>6.</w:t>
            </w:r>
            <w:r w:rsidR="00FD5330">
              <w:rPr>
                <w:rFonts w:asciiTheme="minorHAnsi" w:eastAsiaTheme="minorEastAsia" w:hAnsiTheme="minorHAnsi" w:cstheme="minorBidi"/>
                <w:noProof/>
                <w:sz w:val="22"/>
                <w:lang w:val="es-ES" w:eastAsia="es-ES"/>
              </w:rPr>
              <w:tab/>
            </w:r>
            <w:r w:rsidR="00FD5330" w:rsidRPr="001A5EFF">
              <w:rPr>
                <w:rStyle w:val="Hipervnculo"/>
                <w:noProof/>
              </w:rPr>
              <w:t>METODOLOGÍA</w:t>
            </w:r>
            <w:r w:rsidR="00FD5330">
              <w:rPr>
                <w:noProof/>
                <w:webHidden/>
              </w:rPr>
              <w:tab/>
            </w:r>
            <w:r w:rsidR="00FD5330">
              <w:rPr>
                <w:noProof/>
                <w:webHidden/>
              </w:rPr>
              <w:fldChar w:fldCharType="begin"/>
            </w:r>
            <w:r w:rsidR="00FD5330">
              <w:rPr>
                <w:noProof/>
                <w:webHidden/>
              </w:rPr>
              <w:instrText xml:space="preserve"> PAGEREF _Toc43367302 \h </w:instrText>
            </w:r>
            <w:r w:rsidR="00FD5330">
              <w:rPr>
                <w:noProof/>
                <w:webHidden/>
              </w:rPr>
            </w:r>
            <w:r w:rsidR="00FD5330">
              <w:rPr>
                <w:noProof/>
                <w:webHidden/>
              </w:rPr>
              <w:fldChar w:fldCharType="separate"/>
            </w:r>
            <w:r w:rsidR="00A27DD7">
              <w:rPr>
                <w:noProof/>
                <w:webHidden/>
              </w:rPr>
              <w:t>10</w:t>
            </w:r>
            <w:r w:rsidR="00FD5330">
              <w:rPr>
                <w:noProof/>
                <w:webHidden/>
              </w:rPr>
              <w:fldChar w:fldCharType="end"/>
            </w:r>
          </w:hyperlink>
        </w:p>
        <w:p w14:paraId="60E248AF" w14:textId="2386A9E5" w:rsidR="00FD5330" w:rsidRDefault="00381FB8">
          <w:pPr>
            <w:pStyle w:val="TDC1"/>
            <w:rPr>
              <w:rFonts w:asciiTheme="minorHAnsi" w:eastAsiaTheme="minorEastAsia" w:hAnsiTheme="minorHAnsi" w:cstheme="minorBidi"/>
              <w:noProof/>
              <w:sz w:val="22"/>
              <w:lang w:val="es-ES" w:eastAsia="es-ES"/>
            </w:rPr>
          </w:pPr>
          <w:hyperlink w:anchor="_Toc43367303" w:history="1">
            <w:r w:rsidR="00FD5330" w:rsidRPr="001A5EFF">
              <w:rPr>
                <w:rStyle w:val="Hipervnculo"/>
                <w:noProof/>
              </w:rPr>
              <w:t>7.</w:t>
            </w:r>
            <w:r w:rsidR="00FD5330">
              <w:rPr>
                <w:rFonts w:asciiTheme="minorHAnsi" w:eastAsiaTheme="minorEastAsia" w:hAnsiTheme="minorHAnsi" w:cstheme="minorBidi"/>
                <w:noProof/>
                <w:sz w:val="22"/>
                <w:lang w:val="es-ES" w:eastAsia="es-ES"/>
              </w:rPr>
              <w:tab/>
            </w:r>
            <w:r w:rsidR="00FD5330" w:rsidRPr="001A5EFF">
              <w:rPr>
                <w:rStyle w:val="Hipervnculo"/>
                <w:noProof/>
              </w:rPr>
              <w:t>ELEMENTOS DE POLÍTICA</w:t>
            </w:r>
            <w:r w:rsidR="00FD5330">
              <w:rPr>
                <w:noProof/>
                <w:webHidden/>
              </w:rPr>
              <w:tab/>
            </w:r>
            <w:r w:rsidR="00FD5330">
              <w:rPr>
                <w:noProof/>
                <w:webHidden/>
              </w:rPr>
              <w:fldChar w:fldCharType="begin"/>
            </w:r>
            <w:r w:rsidR="00FD5330">
              <w:rPr>
                <w:noProof/>
                <w:webHidden/>
              </w:rPr>
              <w:instrText xml:space="preserve"> PAGEREF _Toc43367303 \h </w:instrText>
            </w:r>
            <w:r w:rsidR="00FD5330">
              <w:rPr>
                <w:noProof/>
                <w:webHidden/>
              </w:rPr>
            </w:r>
            <w:r w:rsidR="00FD5330">
              <w:rPr>
                <w:noProof/>
                <w:webHidden/>
              </w:rPr>
              <w:fldChar w:fldCharType="separate"/>
            </w:r>
            <w:r w:rsidR="00A27DD7">
              <w:rPr>
                <w:noProof/>
                <w:webHidden/>
              </w:rPr>
              <w:t>10</w:t>
            </w:r>
            <w:r w:rsidR="00FD5330">
              <w:rPr>
                <w:noProof/>
                <w:webHidden/>
              </w:rPr>
              <w:fldChar w:fldCharType="end"/>
            </w:r>
          </w:hyperlink>
        </w:p>
        <w:p w14:paraId="640B55C9" w14:textId="2B764EA8" w:rsidR="00FD5330" w:rsidRDefault="00381FB8">
          <w:pPr>
            <w:pStyle w:val="TDC1"/>
            <w:rPr>
              <w:rFonts w:asciiTheme="minorHAnsi" w:eastAsiaTheme="minorEastAsia" w:hAnsiTheme="minorHAnsi" w:cstheme="minorBidi"/>
              <w:noProof/>
              <w:sz w:val="22"/>
              <w:lang w:val="es-ES" w:eastAsia="es-ES"/>
            </w:rPr>
          </w:pPr>
          <w:hyperlink w:anchor="_Toc43367304" w:history="1">
            <w:r w:rsidR="00FD5330" w:rsidRPr="001A5EFF">
              <w:rPr>
                <w:rStyle w:val="Hipervnculo"/>
                <w:noProof/>
              </w:rPr>
              <w:t>8.</w:t>
            </w:r>
            <w:r w:rsidR="00FD5330">
              <w:rPr>
                <w:rFonts w:asciiTheme="minorHAnsi" w:eastAsiaTheme="minorEastAsia" w:hAnsiTheme="minorHAnsi" w:cstheme="minorBidi"/>
                <w:noProof/>
                <w:sz w:val="22"/>
                <w:lang w:val="es-ES" w:eastAsia="es-ES"/>
              </w:rPr>
              <w:tab/>
            </w:r>
            <w:r w:rsidR="00FD5330" w:rsidRPr="001A5EFF">
              <w:rPr>
                <w:rStyle w:val="Hipervnculo"/>
                <w:noProof/>
              </w:rPr>
              <w:t>ÁMBITO DE APLICACIÓN</w:t>
            </w:r>
            <w:r w:rsidR="00FD5330">
              <w:rPr>
                <w:noProof/>
                <w:webHidden/>
              </w:rPr>
              <w:tab/>
            </w:r>
            <w:r w:rsidR="00FD5330">
              <w:rPr>
                <w:noProof/>
                <w:webHidden/>
              </w:rPr>
              <w:fldChar w:fldCharType="begin"/>
            </w:r>
            <w:r w:rsidR="00FD5330">
              <w:rPr>
                <w:noProof/>
                <w:webHidden/>
              </w:rPr>
              <w:instrText xml:space="preserve"> PAGEREF _Toc43367304 \h </w:instrText>
            </w:r>
            <w:r w:rsidR="00FD5330">
              <w:rPr>
                <w:noProof/>
                <w:webHidden/>
              </w:rPr>
            </w:r>
            <w:r w:rsidR="00FD5330">
              <w:rPr>
                <w:noProof/>
                <w:webHidden/>
              </w:rPr>
              <w:fldChar w:fldCharType="separate"/>
            </w:r>
            <w:r w:rsidR="00A27DD7">
              <w:rPr>
                <w:noProof/>
                <w:webHidden/>
              </w:rPr>
              <w:t>11</w:t>
            </w:r>
            <w:r w:rsidR="00FD5330">
              <w:rPr>
                <w:noProof/>
                <w:webHidden/>
              </w:rPr>
              <w:fldChar w:fldCharType="end"/>
            </w:r>
          </w:hyperlink>
        </w:p>
        <w:p w14:paraId="21E6F5A9" w14:textId="498E3A7D" w:rsidR="00FD5330" w:rsidRDefault="00381FB8">
          <w:pPr>
            <w:pStyle w:val="TDC1"/>
            <w:rPr>
              <w:rFonts w:asciiTheme="minorHAnsi" w:eastAsiaTheme="minorEastAsia" w:hAnsiTheme="minorHAnsi" w:cstheme="minorBidi"/>
              <w:noProof/>
              <w:sz w:val="22"/>
              <w:lang w:val="es-ES" w:eastAsia="es-ES"/>
            </w:rPr>
          </w:pPr>
          <w:hyperlink w:anchor="_Toc43367305" w:history="1">
            <w:r w:rsidR="00FD5330" w:rsidRPr="001A5EFF">
              <w:rPr>
                <w:rStyle w:val="Hipervnculo"/>
                <w:noProof/>
              </w:rPr>
              <w:t>9.</w:t>
            </w:r>
            <w:r w:rsidR="00FD5330">
              <w:rPr>
                <w:rFonts w:asciiTheme="minorHAnsi" w:eastAsiaTheme="minorEastAsia" w:hAnsiTheme="minorHAnsi" w:cstheme="minorBidi"/>
                <w:noProof/>
                <w:sz w:val="22"/>
                <w:lang w:val="es-ES" w:eastAsia="es-ES"/>
              </w:rPr>
              <w:tab/>
            </w:r>
            <w:r w:rsidR="00FD5330" w:rsidRPr="001A5EFF">
              <w:rPr>
                <w:rStyle w:val="Hipervnculo"/>
                <w:noProof/>
              </w:rPr>
              <w:t>REVISIÓN Y ACTUALIZACIÓN</w:t>
            </w:r>
            <w:r w:rsidR="00FD5330">
              <w:rPr>
                <w:noProof/>
                <w:webHidden/>
              </w:rPr>
              <w:tab/>
            </w:r>
            <w:r w:rsidR="00FD5330">
              <w:rPr>
                <w:noProof/>
                <w:webHidden/>
              </w:rPr>
              <w:fldChar w:fldCharType="begin"/>
            </w:r>
            <w:r w:rsidR="00FD5330">
              <w:rPr>
                <w:noProof/>
                <w:webHidden/>
              </w:rPr>
              <w:instrText xml:space="preserve"> PAGEREF _Toc43367305 \h </w:instrText>
            </w:r>
            <w:r w:rsidR="00FD5330">
              <w:rPr>
                <w:noProof/>
                <w:webHidden/>
              </w:rPr>
            </w:r>
            <w:r w:rsidR="00FD5330">
              <w:rPr>
                <w:noProof/>
                <w:webHidden/>
              </w:rPr>
              <w:fldChar w:fldCharType="separate"/>
            </w:r>
            <w:r w:rsidR="00A27DD7">
              <w:rPr>
                <w:noProof/>
                <w:webHidden/>
              </w:rPr>
              <w:t>12</w:t>
            </w:r>
            <w:r w:rsidR="00FD5330">
              <w:rPr>
                <w:noProof/>
                <w:webHidden/>
              </w:rPr>
              <w:fldChar w:fldCharType="end"/>
            </w:r>
          </w:hyperlink>
        </w:p>
        <w:p w14:paraId="346B0E9D" w14:textId="5545DE3D" w:rsidR="00FD5330" w:rsidRDefault="00381FB8">
          <w:pPr>
            <w:pStyle w:val="TDC1"/>
            <w:rPr>
              <w:rFonts w:asciiTheme="minorHAnsi" w:eastAsiaTheme="minorEastAsia" w:hAnsiTheme="minorHAnsi" w:cstheme="minorBidi"/>
              <w:noProof/>
              <w:sz w:val="22"/>
              <w:lang w:val="es-ES" w:eastAsia="es-ES"/>
            </w:rPr>
          </w:pPr>
          <w:hyperlink w:anchor="_Toc43367306" w:history="1">
            <w:r w:rsidR="00FD5330" w:rsidRPr="001A5EFF">
              <w:rPr>
                <w:rStyle w:val="Hipervnculo"/>
                <w:noProof/>
              </w:rPr>
              <w:t>10.</w:t>
            </w:r>
            <w:r w:rsidR="00FD5330">
              <w:rPr>
                <w:rFonts w:asciiTheme="minorHAnsi" w:eastAsiaTheme="minorEastAsia" w:hAnsiTheme="minorHAnsi" w:cstheme="minorBidi"/>
                <w:noProof/>
                <w:sz w:val="22"/>
                <w:lang w:val="es-ES" w:eastAsia="es-ES"/>
              </w:rPr>
              <w:tab/>
            </w:r>
            <w:r w:rsidR="00FD5330" w:rsidRPr="001A5EFF">
              <w:rPr>
                <w:rStyle w:val="Hipervnculo"/>
                <w:noProof/>
              </w:rPr>
              <w:t>TIPOS DE CAPACITACIÓN</w:t>
            </w:r>
            <w:r w:rsidR="00FD5330">
              <w:rPr>
                <w:noProof/>
                <w:webHidden/>
              </w:rPr>
              <w:tab/>
            </w:r>
            <w:r w:rsidR="00FD5330">
              <w:rPr>
                <w:noProof/>
                <w:webHidden/>
              </w:rPr>
              <w:fldChar w:fldCharType="begin"/>
            </w:r>
            <w:r w:rsidR="00FD5330">
              <w:rPr>
                <w:noProof/>
                <w:webHidden/>
              </w:rPr>
              <w:instrText xml:space="preserve"> PAGEREF _Toc43367306 \h </w:instrText>
            </w:r>
            <w:r w:rsidR="00FD5330">
              <w:rPr>
                <w:noProof/>
                <w:webHidden/>
              </w:rPr>
            </w:r>
            <w:r w:rsidR="00FD5330">
              <w:rPr>
                <w:noProof/>
                <w:webHidden/>
              </w:rPr>
              <w:fldChar w:fldCharType="separate"/>
            </w:r>
            <w:r w:rsidR="00A27DD7">
              <w:rPr>
                <w:noProof/>
                <w:webHidden/>
              </w:rPr>
              <w:t>13</w:t>
            </w:r>
            <w:r w:rsidR="00FD5330">
              <w:rPr>
                <w:noProof/>
                <w:webHidden/>
              </w:rPr>
              <w:fldChar w:fldCharType="end"/>
            </w:r>
          </w:hyperlink>
        </w:p>
        <w:p w14:paraId="0A1C7C0C" w14:textId="161AFBF9" w:rsidR="00FD5330" w:rsidRDefault="00381FB8">
          <w:pPr>
            <w:pStyle w:val="TDC1"/>
            <w:rPr>
              <w:rFonts w:asciiTheme="minorHAnsi" w:eastAsiaTheme="minorEastAsia" w:hAnsiTheme="minorHAnsi" w:cstheme="minorBidi"/>
              <w:noProof/>
              <w:sz w:val="22"/>
              <w:lang w:val="es-ES" w:eastAsia="es-ES"/>
            </w:rPr>
          </w:pPr>
          <w:hyperlink w:anchor="_Toc43367307" w:history="1">
            <w:r w:rsidR="00FD5330" w:rsidRPr="001A5EFF">
              <w:rPr>
                <w:rStyle w:val="Hipervnculo"/>
                <w:noProof/>
              </w:rPr>
              <w:t>11.</w:t>
            </w:r>
            <w:r w:rsidR="00FD5330">
              <w:rPr>
                <w:rFonts w:asciiTheme="minorHAnsi" w:eastAsiaTheme="minorEastAsia" w:hAnsiTheme="minorHAnsi" w:cstheme="minorBidi"/>
                <w:noProof/>
                <w:sz w:val="22"/>
                <w:lang w:val="es-ES" w:eastAsia="es-ES"/>
              </w:rPr>
              <w:tab/>
            </w:r>
            <w:r w:rsidR="00FD5330" w:rsidRPr="001A5EFF">
              <w:rPr>
                <w:rStyle w:val="Hipervnculo"/>
                <w:noProof/>
              </w:rPr>
              <w:t>IDENTIFICACIÓN DE NECESIDADES DE CAPACITACIÓN</w:t>
            </w:r>
            <w:r w:rsidR="00FD5330">
              <w:rPr>
                <w:noProof/>
                <w:webHidden/>
              </w:rPr>
              <w:tab/>
            </w:r>
            <w:r w:rsidR="00FD5330">
              <w:rPr>
                <w:noProof/>
                <w:webHidden/>
              </w:rPr>
              <w:fldChar w:fldCharType="begin"/>
            </w:r>
            <w:r w:rsidR="00FD5330">
              <w:rPr>
                <w:noProof/>
                <w:webHidden/>
              </w:rPr>
              <w:instrText xml:space="preserve"> PAGEREF _Toc43367307 \h </w:instrText>
            </w:r>
            <w:r w:rsidR="00FD5330">
              <w:rPr>
                <w:noProof/>
                <w:webHidden/>
              </w:rPr>
            </w:r>
            <w:r w:rsidR="00FD5330">
              <w:rPr>
                <w:noProof/>
                <w:webHidden/>
              </w:rPr>
              <w:fldChar w:fldCharType="separate"/>
            </w:r>
            <w:r w:rsidR="00A27DD7">
              <w:rPr>
                <w:noProof/>
                <w:webHidden/>
              </w:rPr>
              <w:t>14</w:t>
            </w:r>
            <w:r w:rsidR="00FD5330">
              <w:rPr>
                <w:noProof/>
                <w:webHidden/>
              </w:rPr>
              <w:fldChar w:fldCharType="end"/>
            </w:r>
          </w:hyperlink>
        </w:p>
        <w:p w14:paraId="01CF9821" w14:textId="6B78E763" w:rsidR="00FD5330" w:rsidRDefault="00381FB8">
          <w:pPr>
            <w:pStyle w:val="TDC1"/>
            <w:rPr>
              <w:rFonts w:asciiTheme="minorHAnsi" w:eastAsiaTheme="minorEastAsia" w:hAnsiTheme="minorHAnsi" w:cstheme="minorBidi"/>
              <w:noProof/>
              <w:sz w:val="22"/>
              <w:lang w:val="es-ES" w:eastAsia="es-ES"/>
            </w:rPr>
          </w:pPr>
          <w:hyperlink w:anchor="_Toc43367308" w:history="1">
            <w:r w:rsidR="00FD5330" w:rsidRPr="001A5EFF">
              <w:rPr>
                <w:rStyle w:val="Hipervnculo"/>
                <w:noProof/>
              </w:rPr>
              <w:t>12.</w:t>
            </w:r>
            <w:r w:rsidR="00FD5330">
              <w:rPr>
                <w:rFonts w:asciiTheme="minorHAnsi" w:eastAsiaTheme="minorEastAsia" w:hAnsiTheme="minorHAnsi" w:cstheme="minorBidi"/>
                <w:noProof/>
                <w:sz w:val="22"/>
                <w:lang w:val="es-ES" w:eastAsia="es-ES"/>
              </w:rPr>
              <w:tab/>
            </w:r>
            <w:r w:rsidR="00FD5330" w:rsidRPr="001A5EFF">
              <w:rPr>
                <w:rStyle w:val="Hipervnculo"/>
                <w:noProof/>
              </w:rPr>
              <w:t>FUENTES DE LA NECESIDADES DE CAPACITACIÓN:</w:t>
            </w:r>
            <w:r w:rsidR="00FD5330">
              <w:rPr>
                <w:noProof/>
                <w:webHidden/>
              </w:rPr>
              <w:tab/>
            </w:r>
            <w:r w:rsidR="00FD5330">
              <w:rPr>
                <w:noProof/>
                <w:webHidden/>
              </w:rPr>
              <w:fldChar w:fldCharType="begin"/>
            </w:r>
            <w:r w:rsidR="00FD5330">
              <w:rPr>
                <w:noProof/>
                <w:webHidden/>
              </w:rPr>
              <w:instrText xml:space="preserve"> PAGEREF _Toc43367308 \h </w:instrText>
            </w:r>
            <w:r w:rsidR="00FD5330">
              <w:rPr>
                <w:noProof/>
                <w:webHidden/>
              </w:rPr>
            </w:r>
            <w:r w:rsidR="00FD5330">
              <w:rPr>
                <w:noProof/>
                <w:webHidden/>
              </w:rPr>
              <w:fldChar w:fldCharType="separate"/>
            </w:r>
            <w:r w:rsidR="00A27DD7">
              <w:rPr>
                <w:noProof/>
                <w:webHidden/>
              </w:rPr>
              <w:t>15</w:t>
            </w:r>
            <w:r w:rsidR="00FD5330">
              <w:rPr>
                <w:noProof/>
                <w:webHidden/>
              </w:rPr>
              <w:fldChar w:fldCharType="end"/>
            </w:r>
          </w:hyperlink>
        </w:p>
        <w:p w14:paraId="140BCD35" w14:textId="00EB82C2" w:rsidR="00FD5330" w:rsidRDefault="00381FB8">
          <w:pPr>
            <w:pStyle w:val="TDC1"/>
            <w:rPr>
              <w:rFonts w:asciiTheme="minorHAnsi" w:eastAsiaTheme="minorEastAsia" w:hAnsiTheme="minorHAnsi" w:cstheme="minorBidi"/>
              <w:noProof/>
              <w:sz w:val="22"/>
              <w:lang w:val="es-ES" w:eastAsia="es-ES"/>
            </w:rPr>
          </w:pPr>
          <w:hyperlink w:anchor="_Toc43367309" w:history="1">
            <w:r w:rsidR="00FD5330" w:rsidRPr="001A5EFF">
              <w:rPr>
                <w:rStyle w:val="Hipervnculo"/>
                <w:noProof/>
              </w:rPr>
              <w:t>13.</w:t>
            </w:r>
            <w:r w:rsidR="00FD5330">
              <w:rPr>
                <w:rFonts w:asciiTheme="minorHAnsi" w:eastAsiaTheme="minorEastAsia" w:hAnsiTheme="minorHAnsi" w:cstheme="minorBidi"/>
                <w:noProof/>
                <w:sz w:val="22"/>
                <w:lang w:val="es-ES" w:eastAsia="es-ES"/>
              </w:rPr>
              <w:tab/>
            </w:r>
            <w:r w:rsidR="00FD5330" w:rsidRPr="001A5EFF">
              <w:rPr>
                <w:rStyle w:val="Hipervnculo"/>
                <w:noProof/>
              </w:rPr>
              <w:t>TÉCNICAS Y METODOLOGÍAS PARA IDENTIFICAR LAS NECESIDADES DE CAPACITACIÓN</w:t>
            </w:r>
            <w:r w:rsidR="00FD5330">
              <w:rPr>
                <w:noProof/>
                <w:webHidden/>
              </w:rPr>
              <w:tab/>
            </w:r>
            <w:r w:rsidR="00FD5330">
              <w:rPr>
                <w:noProof/>
                <w:webHidden/>
              </w:rPr>
              <w:fldChar w:fldCharType="begin"/>
            </w:r>
            <w:r w:rsidR="00FD5330">
              <w:rPr>
                <w:noProof/>
                <w:webHidden/>
              </w:rPr>
              <w:instrText xml:space="preserve"> PAGEREF _Toc43367309 \h </w:instrText>
            </w:r>
            <w:r w:rsidR="00FD5330">
              <w:rPr>
                <w:noProof/>
                <w:webHidden/>
              </w:rPr>
            </w:r>
            <w:r w:rsidR="00FD5330">
              <w:rPr>
                <w:noProof/>
                <w:webHidden/>
              </w:rPr>
              <w:fldChar w:fldCharType="separate"/>
            </w:r>
            <w:r w:rsidR="00A27DD7">
              <w:rPr>
                <w:noProof/>
                <w:webHidden/>
              </w:rPr>
              <w:t>17</w:t>
            </w:r>
            <w:r w:rsidR="00FD5330">
              <w:rPr>
                <w:noProof/>
                <w:webHidden/>
              </w:rPr>
              <w:fldChar w:fldCharType="end"/>
            </w:r>
          </w:hyperlink>
        </w:p>
        <w:p w14:paraId="23CC2BF8" w14:textId="7B04FB1F" w:rsidR="00FD5330" w:rsidRDefault="00381FB8">
          <w:pPr>
            <w:pStyle w:val="TDC1"/>
            <w:rPr>
              <w:rFonts w:asciiTheme="minorHAnsi" w:eastAsiaTheme="minorEastAsia" w:hAnsiTheme="minorHAnsi" w:cstheme="minorBidi"/>
              <w:noProof/>
              <w:sz w:val="22"/>
              <w:lang w:val="es-ES" w:eastAsia="es-ES"/>
            </w:rPr>
          </w:pPr>
          <w:hyperlink w:anchor="_Toc43367310" w:history="1">
            <w:r w:rsidR="00FD5330" w:rsidRPr="001A5EFF">
              <w:rPr>
                <w:rStyle w:val="Hipervnculo"/>
                <w:noProof/>
              </w:rPr>
              <w:t>14.</w:t>
            </w:r>
            <w:r w:rsidR="00FD5330">
              <w:rPr>
                <w:rFonts w:asciiTheme="minorHAnsi" w:eastAsiaTheme="minorEastAsia" w:hAnsiTheme="minorHAnsi" w:cstheme="minorBidi"/>
                <w:noProof/>
                <w:sz w:val="22"/>
                <w:lang w:val="es-ES" w:eastAsia="es-ES"/>
              </w:rPr>
              <w:tab/>
            </w:r>
            <w:r w:rsidR="00FD5330" w:rsidRPr="001A5EFF">
              <w:rPr>
                <w:rStyle w:val="Hipervnculo"/>
                <w:noProof/>
              </w:rPr>
              <w:t>PLAN O PROGRAMA ANUAL DE CAPACITACIÓN</w:t>
            </w:r>
            <w:r w:rsidR="00FD5330">
              <w:rPr>
                <w:noProof/>
                <w:webHidden/>
              </w:rPr>
              <w:tab/>
            </w:r>
            <w:r w:rsidR="00FD5330">
              <w:rPr>
                <w:noProof/>
                <w:webHidden/>
              </w:rPr>
              <w:fldChar w:fldCharType="begin"/>
            </w:r>
            <w:r w:rsidR="00FD5330">
              <w:rPr>
                <w:noProof/>
                <w:webHidden/>
              </w:rPr>
              <w:instrText xml:space="preserve"> PAGEREF _Toc43367310 \h </w:instrText>
            </w:r>
            <w:r w:rsidR="00FD5330">
              <w:rPr>
                <w:noProof/>
                <w:webHidden/>
              </w:rPr>
            </w:r>
            <w:r w:rsidR="00FD5330">
              <w:rPr>
                <w:noProof/>
                <w:webHidden/>
              </w:rPr>
              <w:fldChar w:fldCharType="separate"/>
            </w:r>
            <w:r w:rsidR="00A27DD7">
              <w:rPr>
                <w:noProof/>
                <w:webHidden/>
              </w:rPr>
              <w:t>18</w:t>
            </w:r>
            <w:r w:rsidR="00FD5330">
              <w:rPr>
                <w:noProof/>
                <w:webHidden/>
              </w:rPr>
              <w:fldChar w:fldCharType="end"/>
            </w:r>
          </w:hyperlink>
        </w:p>
        <w:p w14:paraId="6ABF9F09" w14:textId="2C6E7AEE" w:rsidR="00FD5330" w:rsidRDefault="00381FB8">
          <w:pPr>
            <w:pStyle w:val="TDC1"/>
            <w:rPr>
              <w:rFonts w:asciiTheme="minorHAnsi" w:eastAsiaTheme="minorEastAsia" w:hAnsiTheme="minorHAnsi" w:cstheme="minorBidi"/>
              <w:noProof/>
              <w:sz w:val="22"/>
              <w:lang w:val="es-ES" w:eastAsia="es-ES"/>
            </w:rPr>
          </w:pPr>
          <w:hyperlink w:anchor="_Toc43367311" w:history="1">
            <w:r w:rsidR="00FD5330" w:rsidRPr="001A5EFF">
              <w:rPr>
                <w:rStyle w:val="Hipervnculo"/>
                <w:rFonts w:eastAsiaTheme="majorEastAsia" w:cstheme="majorBidi"/>
                <w:noProof/>
                <w:spacing w:val="-10"/>
                <w:kern w:val="28"/>
              </w:rPr>
              <w:t>15.</w:t>
            </w:r>
            <w:r w:rsidR="00FD5330">
              <w:rPr>
                <w:rFonts w:asciiTheme="minorHAnsi" w:eastAsiaTheme="minorEastAsia" w:hAnsiTheme="minorHAnsi" w:cstheme="minorBidi"/>
                <w:noProof/>
                <w:sz w:val="22"/>
                <w:lang w:val="es-ES" w:eastAsia="es-ES"/>
              </w:rPr>
              <w:tab/>
            </w:r>
            <w:r w:rsidR="00FD5330" w:rsidRPr="001A5EFF">
              <w:rPr>
                <w:rStyle w:val="Hipervnculo"/>
                <w:noProof/>
              </w:rPr>
              <w:t>OPCIONES DE CAPACITACIONES</w:t>
            </w:r>
            <w:r w:rsidR="00FD5330">
              <w:rPr>
                <w:noProof/>
                <w:webHidden/>
              </w:rPr>
              <w:tab/>
            </w:r>
            <w:r w:rsidR="00FD5330">
              <w:rPr>
                <w:noProof/>
                <w:webHidden/>
              </w:rPr>
              <w:fldChar w:fldCharType="begin"/>
            </w:r>
            <w:r w:rsidR="00FD5330">
              <w:rPr>
                <w:noProof/>
                <w:webHidden/>
              </w:rPr>
              <w:instrText xml:space="preserve"> PAGEREF _Toc43367311 \h </w:instrText>
            </w:r>
            <w:r w:rsidR="00FD5330">
              <w:rPr>
                <w:noProof/>
                <w:webHidden/>
              </w:rPr>
            </w:r>
            <w:r w:rsidR="00FD5330">
              <w:rPr>
                <w:noProof/>
                <w:webHidden/>
              </w:rPr>
              <w:fldChar w:fldCharType="separate"/>
            </w:r>
            <w:r w:rsidR="00A27DD7">
              <w:rPr>
                <w:noProof/>
                <w:webHidden/>
              </w:rPr>
              <w:t>24</w:t>
            </w:r>
            <w:r w:rsidR="00FD5330">
              <w:rPr>
                <w:noProof/>
                <w:webHidden/>
              </w:rPr>
              <w:fldChar w:fldCharType="end"/>
            </w:r>
          </w:hyperlink>
        </w:p>
        <w:p w14:paraId="54450338" w14:textId="06C0B40B" w:rsidR="00FD5330" w:rsidRDefault="00381FB8">
          <w:pPr>
            <w:pStyle w:val="TDC1"/>
            <w:rPr>
              <w:rFonts w:asciiTheme="minorHAnsi" w:eastAsiaTheme="minorEastAsia" w:hAnsiTheme="minorHAnsi" w:cstheme="minorBidi"/>
              <w:noProof/>
              <w:sz w:val="22"/>
              <w:lang w:val="es-ES" w:eastAsia="es-ES"/>
            </w:rPr>
          </w:pPr>
          <w:hyperlink w:anchor="_Toc43367312" w:history="1">
            <w:r w:rsidR="00FD5330" w:rsidRPr="001A5EFF">
              <w:rPr>
                <w:rStyle w:val="Hipervnculo"/>
                <w:noProof/>
              </w:rPr>
              <w:t>16. ANEXOS</w:t>
            </w:r>
            <w:r w:rsidR="00FD5330">
              <w:rPr>
                <w:noProof/>
                <w:webHidden/>
              </w:rPr>
              <w:tab/>
            </w:r>
            <w:r w:rsidR="00FD5330">
              <w:rPr>
                <w:noProof/>
                <w:webHidden/>
              </w:rPr>
              <w:fldChar w:fldCharType="begin"/>
            </w:r>
            <w:r w:rsidR="00FD5330">
              <w:rPr>
                <w:noProof/>
                <w:webHidden/>
              </w:rPr>
              <w:instrText xml:space="preserve"> PAGEREF _Toc43367312 \h </w:instrText>
            </w:r>
            <w:r w:rsidR="00FD5330">
              <w:rPr>
                <w:noProof/>
                <w:webHidden/>
              </w:rPr>
            </w:r>
            <w:r w:rsidR="00FD5330">
              <w:rPr>
                <w:noProof/>
                <w:webHidden/>
              </w:rPr>
              <w:fldChar w:fldCharType="separate"/>
            </w:r>
            <w:r w:rsidR="00A27DD7">
              <w:rPr>
                <w:noProof/>
                <w:webHidden/>
              </w:rPr>
              <w:t>27</w:t>
            </w:r>
            <w:r w:rsidR="00FD5330">
              <w:rPr>
                <w:noProof/>
                <w:webHidden/>
              </w:rPr>
              <w:fldChar w:fldCharType="end"/>
            </w:r>
          </w:hyperlink>
        </w:p>
        <w:p w14:paraId="2A7E06AC" w14:textId="76996B35" w:rsidR="00A36D20" w:rsidRDefault="00A36D20">
          <w:r>
            <w:rPr>
              <w:b/>
              <w:bCs/>
              <w:lang w:val="es-ES"/>
            </w:rPr>
            <w:fldChar w:fldCharType="end"/>
          </w:r>
        </w:p>
      </w:sdtContent>
    </w:sdt>
    <w:p w14:paraId="3FD2B54C" w14:textId="231827CA" w:rsidR="00A36D20" w:rsidRDefault="00A36D20" w:rsidP="00A36D20">
      <w:pPr>
        <w:spacing w:after="160" w:line="259" w:lineRule="auto"/>
      </w:pPr>
      <w:r>
        <w:br w:type="page"/>
      </w:r>
    </w:p>
    <w:p w14:paraId="4AF6D15E" w14:textId="77777777" w:rsidR="0086203F" w:rsidRPr="008D1662" w:rsidRDefault="0086203F" w:rsidP="0086203F">
      <w:pPr>
        <w:jc w:val="center"/>
        <w:rPr>
          <w:b/>
          <w:sz w:val="28"/>
          <w:szCs w:val="24"/>
        </w:rPr>
      </w:pPr>
      <w:r w:rsidRPr="008D1662">
        <w:rPr>
          <w:b/>
          <w:sz w:val="28"/>
          <w:szCs w:val="24"/>
        </w:rPr>
        <w:lastRenderedPageBreak/>
        <w:t>APROBACIÓN Y VIGENCIA</w:t>
      </w:r>
    </w:p>
    <w:p w14:paraId="79CAF051" w14:textId="27A3ACBA" w:rsidR="0086203F" w:rsidRPr="008D1662" w:rsidRDefault="0086203F" w:rsidP="0086203F">
      <w:pPr>
        <w:rPr>
          <w:b/>
          <w:szCs w:val="24"/>
        </w:rPr>
      </w:pPr>
      <w:r w:rsidRPr="007759B0">
        <w:rPr>
          <w:szCs w:val="24"/>
        </w:rPr>
        <w:t>El Concejo Municipal Plural del Municipio de Usulután, presidido por el Sr. Alcalde José Mauricio Zelaya</w:t>
      </w:r>
      <w:r>
        <w:rPr>
          <w:b/>
          <w:szCs w:val="24"/>
        </w:rPr>
        <w:t xml:space="preserve">, </w:t>
      </w:r>
      <w:r w:rsidRPr="008D1662">
        <w:rPr>
          <w:b/>
          <w:szCs w:val="24"/>
        </w:rPr>
        <w:t>en</w:t>
      </w:r>
      <w:r>
        <w:rPr>
          <w:szCs w:val="24"/>
        </w:rPr>
        <w:t xml:space="preserve"> cumplimiento del artículo 81 de la Ley de la Carrera Administrativa Municipal</w:t>
      </w:r>
      <w:r w:rsidRPr="008D1662">
        <w:rPr>
          <w:szCs w:val="24"/>
        </w:rPr>
        <w:t xml:space="preserve">, </w:t>
      </w:r>
      <w:r w:rsidRPr="00C13796">
        <w:rPr>
          <w:b/>
          <w:szCs w:val="24"/>
        </w:rPr>
        <w:t>APRUEBA,</w:t>
      </w:r>
      <w:r>
        <w:rPr>
          <w:szCs w:val="24"/>
        </w:rPr>
        <w:t xml:space="preserve"> el presente </w:t>
      </w:r>
      <w:r w:rsidRPr="008D1662">
        <w:rPr>
          <w:szCs w:val="24"/>
        </w:rPr>
        <w:t>“</w:t>
      </w:r>
      <w:r w:rsidRPr="007759B0">
        <w:rPr>
          <w:b/>
          <w:szCs w:val="24"/>
        </w:rPr>
        <w:t xml:space="preserve">Manual </w:t>
      </w:r>
      <w:r>
        <w:rPr>
          <w:b/>
          <w:szCs w:val="24"/>
        </w:rPr>
        <w:t xml:space="preserve">de </w:t>
      </w:r>
      <w:r w:rsidR="00A27DD7">
        <w:rPr>
          <w:b/>
          <w:szCs w:val="24"/>
        </w:rPr>
        <w:t>Políticas, Planes y Programas de Capacitación</w:t>
      </w:r>
      <w:r>
        <w:rPr>
          <w:b/>
          <w:szCs w:val="24"/>
        </w:rPr>
        <w:t>”</w:t>
      </w:r>
      <w:r w:rsidRPr="008D1662">
        <w:rPr>
          <w:b/>
          <w:szCs w:val="24"/>
        </w:rPr>
        <w:t>.</w:t>
      </w:r>
    </w:p>
    <w:p w14:paraId="79724636" w14:textId="579B6EC8" w:rsidR="0086203F" w:rsidRDefault="0086203F" w:rsidP="0086203F">
      <w:pPr>
        <w:rPr>
          <w:szCs w:val="24"/>
        </w:rPr>
      </w:pPr>
      <w:r w:rsidRPr="008D1662">
        <w:rPr>
          <w:szCs w:val="24"/>
        </w:rPr>
        <w:t xml:space="preserve">Por lo tanto, </w:t>
      </w:r>
      <w:r>
        <w:rPr>
          <w:szCs w:val="24"/>
        </w:rPr>
        <w:t xml:space="preserve">el Manual de </w:t>
      </w:r>
      <w:r w:rsidR="00A27DD7">
        <w:rPr>
          <w:szCs w:val="24"/>
        </w:rPr>
        <w:t>Políticas, Planes y Programas de Capacitación, entrará</w:t>
      </w:r>
      <w:r w:rsidRPr="007759B0">
        <w:rPr>
          <w:szCs w:val="24"/>
        </w:rPr>
        <w:t xml:space="preserve"> </w:t>
      </w:r>
      <w:r>
        <w:rPr>
          <w:szCs w:val="24"/>
        </w:rPr>
        <w:t>en vigencia a partir de la fecha emisión de su acuerdo municipal y será actualizado periódicamente.</w:t>
      </w:r>
    </w:p>
    <w:p w14:paraId="2FFC9050" w14:textId="77777777" w:rsidR="0086203F" w:rsidRDefault="0086203F" w:rsidP="0086203F">
      <w:pPr>
        <w:rPr>
          <w:lang w:val="es-ES_tradnl"/>
        </w:rPr>
      </w:pPr>
      <w:r w:rsidRPr="00AB6615">
        <w:rPr>
          <w:lang w:val="es-ES_tradnl"/>
        </w:rPr>
        <w:t>Elabora:</w:t>
      </w:r>
    </w:p>
    <w:p w14:paraId="073908EF" w14:textId="77777777" w:rsidR="0086203F" w:rsidRPr="00AB6615" w:rsidRDefault="0086203F" w:rsidP="0086203F">
      <w:pPr>
        <w:rPr>
          <w:lang w:val="es-ES_tradnl"/>
        </w:rPr>
      </w:pPr>
    </w:p>
    <w:p w14:paraId="32187152" w14:textId="77777777" w:rsidR="0086203F" w:rsidRPr="00AB6615" w:rsidRDefault="0086203F" w:rsidP="0086203F">
      <w:pPr>
        <w:spacing w:after="0"/>
        <w:jc w:val="center"/>
        <w:rPr>
          <w:lang w:val="es-ES_tradnl"/>
        </w:rPr>
      </w:pPr>
      <w:r>
        <w:rPr>
          <w:lang w:val="es-ES_tradnl"/>
        </w:rPr>
        <w:t>___</w:t>
      </w:r>
      <w:r w:rsidRPr="00AB6615">
        <w:rPr>
          <w:lang w:val="es-ES_tradnl"/>
        </w:rPr>
        <w:t>__________________________</w:t>
      </w:r>
    </w:p>
    <w:p w14:paraId="6EC02EFA" w14:textId="77777777" w:rsidR="0086203F" w:rsidRPr="00AB6615" w:rsidRDefault="0086203F" w:rsidP="0086203F">
      <w:pPr>
        <w:spacing w:after="0"/>
        <w:jc w:val="center"/>
        <w:rPr>
          <w:lang w:val="es-ES_tradnl"/>
        </w:rPr>
      </w:pPr>
      <w:r w:rsidRPr="00AB6615">
        <w:rPr>
          <w:lang w:val="es-ES_tradnl"/>
        </w:rPr>
        <w:t>Licda. Ana Ester Rodríguez Rodríguez</w:t>
      </w:r>
    </w:p>
    <w:p w14:paraId="5DD72501" w14:textId="77777777" w:rsidR="0086203F" w:rsidRPr="00AB6615" w:rsidRDefault="0086203F" w:rsidP="0086203F">
      <w:pPr>
        <w:spacing w:after="0"/>
        <w:jc w:val="center"/>
        <w:rPr>
          <w:lang w:val="es-ES_tradnl"/>
        </w:rPr>
      </w:pPr>
      <w:r>
        <w:rPr>
          <w:lang w:val="es-ES_tradnl"/>
        </w:rPr>
        <w:t>Jefe de Planificación y Desarrollo Institucional</w:t>
      </w:r>
    </w:p>
    <w:p w14:paraId="21B37EB1" w14:textId="77777777" w:rsidR="0086203F" w:rsidRPr="00AB6615" w:rsidRDefault="0086203F" w:rsidP="0086203F">
      <w:pPr>
        <w:rPr>
          <w:lang w:val="es-ES_tradnl"/>
        </w:rPr>
      </w:pPr>
    </w:p>
    <w:p w14:paraId="499A4705" w14:textId="383541A8" w:rsidR="0086203F" w:rsidRDefault="0086203F" w:rsidP="0086203F">
      <w:pPr>
        <w:rPr>
          <w:lang w:val="es-ES_tradnl"/>
        </w:rPr>
      </w:pPr>
      <w:r>
        <w:rPr>
          <w:lang w:val="es-ES_tradnl"/>
        </w:rPr>
        <w:t>Revisa:</w:t>
      </w:r>
    </w:p>
    <w:p w14:paraId="3EA37630" w14:textId="77777777" w:rsidR="0086203F" w:rsidRPr="00AB6615" w:rsidRDefault="0086203F" w:rsidP="0086203F">
      <w:pPr>
        <w:spacing w:after="0"/>
        <w:jc w:val="center"/>
        <w:rPr>
          <w:lang w:val="es-ES_tradnl"/>
        </w:rPr>
      </w:pPr>
      <w:r w:rsidRPr="00AB6615">
        <w:rPr>
          <w:lang w:val="es-ES_tradnl"/>
        </w:rPr>
        <w:t>__________________________________</w:t>
      </w:r>
    </w:p>
    <w:p w14:paraId="1FF9F471" w14:textId="77777777" w:rsidR="0086203F" w:rsidRDefault="0086203F" w:rsidP="0086203F">
      <w:pPr>
        <w:spacing w:after="0"/>
        <w:jc w:val="center"/>
        <w:rPr>
          <w:lang w:val="es-ES_tradnl"/>
        </w:rPr>
      </w:pPr>
      <w:r w:rsidRPr="00AB6615">
        <w:rPr>
          <w:lang w:val="es-ES_tradnl"/>
        </w:rPr>
        <w:t>Lic. Oscar Armando Ramírez Serrano</w:t>
      </w:r>
    </w:p>
    <w:p w14:paraId="53236732" w14:textId="77777777" w:rsidR="0086203F" w:rsidRPr="00AB6615" w:rsidRDefault="0086203F" w:rsidP="0086203F">
      <w:pPr>
        <w:spacing w:after="0"/>
        <w:jc w:val="center"/>
        <w:rPr>
          <w:lang w:val="es-ES_tradnl"/>
        </w:rPr>
      </w:pPr>
      <w:r>
        <w:rPr>
          <w:lang w:val="es-ES_tradnl"/>
        </w:rPr>
        <w:t>Jefe de la Unidad de Recursos Humanos</w:t>
      </w:r>
    </w:p>
    <w:p w14:paraId="103AC255" w14:textId="77777777" w:rsidR="0086203F" w:rsidRDefault="0086203F" w:rsidP="0086203F">
      <w:pPr>
        <w:rPr>
          <w:lang w:val="es-ES_tradnl"/>
        </w:rPr>
      </w:pPr>
    </w:p>
    <w:p w14:paraId="393DF033" w14:textId="4E846B1F" w:rsidR="0086203F" w:rsidRDefault="0086203F" w:rsidP="0086203F">
      <w:pPr>
        <w:rPr>
          <w:lang w:val="es-ES_tradnl"/>
        </w:rPr>
      </w:pPr>
      <w:r>
        <w:rPr>
          <w:lang w:val="es-ES_tradnl"/>
        </w:rPr>
        <w:t xml:space="preserve">Aprobado mediante acuerdo municipal: </w:t>
      </w:r>
      <w:r w:rsidR="004D44AE">
        <w:rPr>
          <w:lang w:val="es-ES_tradnl"/>
        </w:rPr>
        <w:t>XI Acta 34 de fecha 01/09/2020</w:t>
      </w:r>
    </w:p>
    <w:p w14:paraId="37D000CC" w14:textId="77777777" w:rsidR="0086203F" w:rsidRDefault="0086203F" w:rsidP="0086203F">
      <w:pPr>
        <w:rPr>
          <w:lang w:val="es-ES_tradnl"/>
        </w:rPr>
      </w:pPr>
    </w:p>
    <w:p w14:paraId="41BB5732" w14:textId="77777777" w:rsidR="0086203F" w:rsidRDefault="0086203F" w:rsidP="0086203F">
      <w:pPr>
        <w:spacing w:after="0"/>
        <w:rPr>
          <w:lang w:val="es-ES_tradnl"/>
        </w:rPr>
      </w:pPr>
      <w:r>
        <w:rPr>
          <w:lang w:val="es-ES_tradnl"/>
        </w:rPr>
        <w:t xml:space="preserve">_________________________________  </w:t>
      </w:r>
      <w:r>
        <w:rPr>
          <w:lang w:val="es-ES_tradnl"/>
        </w:rPr>
        <w:tab/>
        <w:t xml:space="preserve"> _________________________________</w:t>
      </w:r>
    </w:p>
    <w:p w14:paraId="4B0CDEC6" w14:textId="77777777" w:rsidR="0086203F" w:rsidRDefault="0086203F" w:rsidP="0086203F">
      <w:pPr>
        <w:spacing w:after="0"/>
        <w:rPr>
          <w:lang w:val="es-ES_tradnl"/>
        </w:rPr>
      </w:pPr>
      <w:r>
        <w:rPr>
          <w:lang w:val="es-ES_tradnl"/>
        </w:rPr>
        <w:t>Lic. Héctor Antonio Quintanilla Roldán</w:t>
      </w:r>
      <w:r>
        <w:rPr>
          <w:lang w:val="es-ES_tradnl"/>
        </w:rPr>
        <w:tab/>
      </w:r>
      <w:r>
        <w:rPr>
          <w:lang w:val="es-ES_tradnl"/>
        </w:rPr>
        <w:tab/>
      </w:r>
      <w:r>
        <w:rPr>
          <w:lang w:val="es-ES_tradnl"/>
        </w:rPr>
        <w:tab/>
        <w:t xml:space="preserve">           Sr. Daniel González </w:t>
      </w:r>
    </w:p>
    <w:p w14:paraId="47CB21F4" w14:textId="6B8714C9" w:rsidR="0086203F" w:rsidRDefault="0086203F" w:rsidP="0086203F">
      <w:pPr>
        <w:spacing w:after="0"/>
        <w:ind w:firstLine="708"/>
        <w:rPr>
          <w:lang w:val="es-ES_tradnl"/>
        </w:rPr>
      </w:pPr>
      <w:r>
        <w:rPr>
          <w:lang w:val="es-ES_tradnl"/>
        </w:rPr>
        <w:t xml:space="preserve">Secretario Municipal </w:t>
      </w:r>
      <w:r>
        <w:rPr>
          <w:lang w:val="es-ES_tradnl"/>
        </w:rPr>
        <w:tab/>
      </w:r>
      <w:r>
        <w:rPr>
          <w:lang w:val="es-ES_tradnl"/>
        </w:rPr>
        <w:tab/>
      </w:r>
      <w:r>
        <w:rPr>
          <w:lang w:val="es-ES_tradnl"/>
        </w:rPr>
        <w:tab/>
      </w:r>
      <w:r>
        <w:rPr>
          <w:lang w:val="es-ES_tradnl"/>
        </w:rPr>
        <w:tab/>
        <w:t xml:space="preserve">            Gerente General</w:t>
      </w:r>
    </w:p>
    <w:p w14:paraId="469D2BDF" w14:textId="77777777" w:rsidR="0086203F" w:rsidRDefault="0086203F" w:rsidP="0086203F">
      <w:pPr>
        <w:rPr>
          <w:lang w:val="es-ES_tradnl"/>
        </w:rPr>
      </w:pPr>
    </w:p>
    <w:p w14:paraId="16A8F3E3" w14:textId="77777777" w:rsidR="0086203F" w:rsidRDefault="0086203F" w:rsidP="0086203F">
      <w:pPr>
        <w:rPr>
          <w:lang w:val="es-ES_tradnl"/>
        </w:rPr>
      </w:pPr>
    </w:p>
    <w:p w14:paraId="6AA11830" w14:textId="77777777" w:rsidR="0086203F" w:rsidRDefault="0086203F" w:rsidP="0086203F">
      <w:pPr>
        <w:spacing w:after="0"/>
        <w:jc w:val="center"/>
        <w:rPr>
          <w:lang w:val="es-ES_tradnl"/>
        </w:rPr>
      </w:pPr>
      <w:r>
        <w:rPr>
          <w:lang w:val="es-ES_tradnl"/>
        </w:rPr>
        <w:t>___________________________________</w:t>
      </w:r>
    </w:p>
    <w:p w14:paraId="4129E9A4" w14:textId="77777777" w:rsidR="0086203F" w:rsidRDefault="0086203F" w:rsidP="0086203F">
      <w:pPr>
        <w:spacing w:after="0"/>
        <w:jc w:val="center"/>
        <w:rPr>
          <w:lang w:val="es-ES_tradnl"/>
        </w:rPr>
      </w:pPr>
      <w:r>
        <w:rPr>
          <w:lang w:val="es-ES_tradnl"/>
        </w:rPr>
        <w:t>Sr. José Mauricio Zelaya</w:t>
      </w:r>
    </w:p>
    <w:p w14:paraId="70BB35D7" w14:textId="0B511A7C" w:rsidR="0086203F" w:rsidRPr="0086203F" w:rsidRDefault="0086203F" w:rsidP="0086203F">
      <w:pPr>
        <w:spacing w:after="0"/>
        <w:jc w:val="center"/>
        <w:rPr>
          <w:lang w:val="es-ES_tradnl"/>
        </w:rPr>
      </w:pPr>
      <w:r>
        <w:rPr>
          <w:lang w:val="es-ES_tradnl"/>
        </w:rPr>
        <w:t>Alcalde Municipal 2018-2021</w:t>
      </w:r>
    </w:p>
    <w:p w14:paraId="11820306" w14:textId="77777777" w:rsidR="00A1701D" w:rsidRPr="00732B3D" w:rsidRDefault="001B301B" w:rsidP="00A5204D">
      <w:pPr>
        <w:pStyle w:val="Ttulo1"/>
        <w:numPr>
          <w:ilvl w:val="0"/>
          <w:numId w:val="17"/>
        </w:numPr>
      </w:pPr>
      <w:bookmarkStart w:id="0" w:name="_Toc43367297"/>
      <w:r>
        <w:lastRenderedPageBreak/>
        <w:t>PRESENTACIÓN</w:t>
      </w:r>
      <w:bookmarkEnd w:id="0"/>
      <w:r>
        <w:t xml:space="preserve"> </w:t>
      </w:r>
    </w:p>
    <w:p w14:paraId="43BAAB8F" w14:textId="77777777" w:rsidR="00A1701D" w:rsidRPr="00732B3D" w:rsidRDefault="00A1701D" w:rsidP="00A1701D">
      <w:pPr>
        <w:pStyle w:val="Estilo2"/>
        <w:spacing w:after="0"/>
        <w:jc w:val="both"/>
        <w:rPr>
          <w:rFonts w:asciiTheme="majorHAnsi" w:hAnsiTheme="majorHAnsi"/>
          <w:b w:val="0"/>
          <w:sz w:val="24"/>
          <w:szCs w:val="24"/>
          <w:lang w:val="es-ES"/>
        </w:rPr>
      </w:pPr>
    </w:p>
    <w:p w14:paraId="6B54777F" w14:textId="62EA3501" w:rsidR="00A1701D" w:rsidRPr="008A639C" w:rsidRDefault="00A1701D" w:rsidP="00A1701D">
      <w:pPr>
        <w:spacing w:after="0"/>
        <w:ind w:firstLine="644"/>
        <w:rPr>
          <w:rFonts w:cs="Arial"/>
          <w:szCs w:val="24"/>
        </w:rPr>
      </w:pPr>
      <w:r w:rsidRPr="008A639C">
        <w:rPr>
          <w:szCs w:val="24"/>
          <w:lang w:val="es-ES"/>
        </w:rPr>
        <w:t>El</w:t>
      </w:r>
      <w:r w:rsidRPr="008A639C">
        <w:rPr>
          <w:rFonts w:cs="Arial"/>
          <w:szCs w:val="24"/>
        </w:rPr>
        <w:t xml:space="preserve"> Manual sobre Políticas, Planes y Programas de Capacitación de la Municipalidad de </w:t>
      </w:r>
      <w:r w:rsidR="006409C2" w:rsidRPr="008A639C">
        <w:rPr>
          <w:rFonts w:cs="Arial"/>
          <w:szCs w:val="24"/>
        </w:rPr>
        <w:t>Usulután</w:t>
      </w:r>
      <w:r w:rsidRPr="008A639C">
        <w:rPr>
          <w:rFonts w:cs="Arial"/>
          <w:szCs w:val="24"/>
        </w:rPr>
        <w:t>, es una herramienta para la planificación, organización, ejecución y evaluación de un proceso continuo y permanente de enseñanza, actualización y mejora de los conocimientos, habilidades y destrezas de los Empleados municipales de carrera, que contribuyen al cumplimiento eficiente de los requerimientos de un cargo o puesto dentro de la Administración Municipal en cumplimiento de las tareas y funciones que tienen asignadas según el perfil establecido en el manual descriptor de cargos y categorías de la municipalidad.</w:t>
      </w:r>
    </w:p>
    <w:p w14:paraId="22792838" w14:textId="77777777" w:rsidR="00A1701D" w:rsidRPr="008A639C" w:rsidRDefault="00A1701D" w:rsidP="00A1701D">
      <w:pPr>
        <w:spacing w:after="0"/>
        <w:ind w:firstLine="644"/>
        <w:rPr>
          <w:rFonts w:cs="Arial"/>
          <w:szCs w:val="24"/>
        </w:rPr>
      </w:pPr>
    </w:p>
    <w:p w14:paraId="1D08A12C" w14:textId="77777777" w:rsidR="00A1701D" w:rsidRPr="008A639C" w:rsidRDefault="00A1701D" w:rsidP="00A1701D">
      <w:pPr>
        <w:spacing w:after="0"/>
        <w:ind w:firstLine="644"/>
        <w:rPr>
          <w:rFonts w:cs="Arial"/>
          <w:szCs w:val="24"/>
        </w:rPr>
      </w:pPr>
      <w:r w:rsidRPr="008A639C">
        <w:rPr>
          <w:rFonts w:cs="Arial"/>
          <w:szCs w:val="24"/>
        </w:rPr>
        <w:t xml:space="preserve">Las definiciones de las especificidades del manual se desprenden de un proceso de diagnóstico y profundización de conocimientos sobre la realidad administrativa de la Municipalidad, sus Empleados, así como del Concejo Municipal y quienes desempeñan funciones de dirección.    </w:t>
      </w:r>
    </w:p>
    <w:p w14:paraId="6F1BCAA1" w14:textId="77777777" w:rsidR="00A1701D" w:rsidRPr="008A639C" w:rsidRDefault="00A1701D" w:rsidP="00A1701D">
      <w:pPr>
        <w:spacing w:after="0"/>
        <w:ind w:firstLine="644"/>
        <w:rPr>
          <w:rFonts w:cs="Arial"/>
          <w:szCs w:val="24"/>
        </w:rPr>
      </w:pPr>
    </w:p>
    <w:p w14:paraId="183984CB" w14:textId="77777777" w:rsidR="00A1701D" w:rsidRPr="008A639C" w:rsidRDefault="00A1701D" w:rsidP="00A1701D">
      <w:pPr>
        <w:spacing w:after="0"/>
        <w:ind w:firstLine="644"/>
        <w:rPr>
          <w:rFonts w:cs="Arial"/>
          <w:szCs w:val="24"/>
        </w:rPr>
      </w:pPr>
      <w:r w:rsidRPr="008A639C">
        <w:rPr>
          <w:rFonts w:cs="Arial"/>
          <w:szCs w:val="24"/>
        </w:rPr>
        <w:t xml:space="preserve">El manual en su contenido establece sus objetivos particulares, su base legal, base teórica, elementos de política, el ámbito de aplicación, los tipos de capacitación, identificación de necesidades de capacitación, y las regulaciones y pautas operativas para el diseño e implementación de planes y programas de capacitación de la Municipalidad de </w:t>
      </w:r>
      <w:r w:rsidR="00B76866" w:rsidRPr="008A639C">
        <w:rPr>
          <w:rFonts w:cs="Arial"/>
          <w:szCs w:val="24"/>
        </w:rPr>
        <w:t>U</w:t>
      </w:r>
      <w:r w:rsidR="00D54C6F">
        <w:rPr>
          <w:rFonts w:cs="Arial"/>
          <w:szCs w:val="24"/>
        </w:rPr>
        <w:t>sulután</w:t>
      </w:r>
      <w:r w:rsidRPr="008A639C">
        <w:rPr>
          <w:rFonts w:cs="Arial"/>
          <w:szCs w:val="24"/>
        </w:rPr>
        <w:t xml:space="preserve">. </w:t>
      </w:r>
    </w:p>
    <w:p w14:paraId="71A80E6C" w14:textId="77777777" w:rsidR="00A1701D" w:rsidRPr="008A639C" w:rsidRDefault="00A1701D" w:rsidP="00A1701D">
      <w:pPr>
        <w:spacing w:after="0"/>
        <w:ind w:firstLine="644"/>
        <w:rPr>
          <w:noProof/>
          <w:szCs w:val="24"/>
          <w:lang w:eastAsia="es-ES"/>
        </w:rPr>
      </w:pPr>
    </w:p>
    <w:p w14:paraId="573E4BA8" w14:textId="77777777" w:rsidR="00A1701D" w:rsidRPr="008A639C" w:rsidRDefault="00A1701D" w:rsidP="00F8052E">
      <w:pPr>
        <w:spacing w:after="0"/>
        <w:ind w:firstLine="644"/>
        <w:rPr>
          <w:b/>
          <w:bCs/>
          <w:szCs w:val="24"/>
        </w:rPr>
      </w:pPr>
      <w:r w:rsidRPr="008A639C">
        <w:rPr>
          <w:szCs w:val="24"/>
        </w:rPr>
        <w:t xml:space="preserve">Este manual responde en cada una de sus partes y consideraciones a las disposiciones de la Ley de la Carrera Administrativa Municipal y ha sido elaborado con asesoría y apoyo técnico del Instituto Salvadoreño de Desarrollo Municipal (ISDEM) en el marco del acompañamiento a los procesos de fortalecimiento y modernización institucional de las municipalidades. </w:t>
      </w:r>
    </w:p>
    <w:p w14:paraId="0BE940C7" w14:textId="77777777" w:rsidR="008A639C" w:rsidRDefault="008A639C">
      <w:pPr>
        <w:spacing w:after="160" w:line="259" w:lineRule="auto"/>
        <w:jc w:val="left"/>
        <w:rPr>
          <w:rFonts w:asciiTheme="majorHAnsi" w:hAnsiTheme="majorHAnsi" w:cs="Tahoma"/>
          <w:szCs w:val="24"/>
          <w:lang w:val="es-MX"/>
        </w:rPr>
      </w:pPr>
      <w:r>
        <w:rPr>
          <w:rFonts w:asciiTheme="majorHAnsi" w:hAnsiTheme="majorHAnsi" w:cs="Tahoma"/>
          <w:szCs w:val="24"/>
          <w:lang w:val="es-MX"/>
        </w:rPr>
        <w:br w:type="page"/>
      </w:r>
    </w:p>
    <w:p w14:paraId="0E66D67B" w14:textId="77777777" w:rsidR="00A1701D" w:rsidRPr="0072154D" w:rsidRDefault="00A5204D" w:rsidP="00A5204D">
      <w:pPr>
        <w:pStyle w:val="Ttulo1"/>
        <w:numPr>
          <w:ilvl w:val="0"/>
          <w:numId w:val="2"/>
        </w:numPr>
        <w:rPr>
          <w:sz w:val="24"/>
          <w:szCs w:val="24"/>
        </w:rPr>
      </w:pPr>
      <w:bookmarkStart w:id="1" w:name="_Toc43367298"/>
      <w:r w:rsidRPr="0072154D">
        <w:lastRenderedPageBreak/>
        <w:t>OBJETIVOS</w:t>
      </w:r>
      <w:bookmarkEnd w:id="1"/>
      <w:r w:rsidRPr="0072154D">
        <w:t xml:space="preserve"> </w:t>
      </w:r>
    </w:p>
    <w:p w14:paraId="1A3EEB67" w14:textId="77777777" w:rsidR="00A1701D" w:rsidRPr="0072154D" w:rsidRDefault="00A5204D" w:rsidP="0072154D">
      <w:pPr>
        <w:pStyle w:val="Subttulo"/>
      </w:pPr>
      <w:r>
        <w:t xml:space="preserve">2.1 </w:t>
      </w:r>
      <w:r w:rsidR="00A1701D" w:rsidRPr="00732B3D">
        <w:t>Objetivo General</w:t>
      </w:r>
    </w:p>
    <w:p w14:paraId="7AD9832A" w14:textId="77777777" w:rsidR="00A1701D" w:rsidRPr="008A639C" w:rsidRDefault="00A1701D" w:rsidP="00A1701D">
      <w:pPr>
        <w:spacing w:after="0"/>
        <w:rPr>
          <w:rFonts w:cs="Arial"/>
          <w:szCs w:val="24"/>
        </w:rPr>
      </w:pPr>
      <w:r w:rsidRPr="008A639C">
        <w:rPr>
          <w:rFonts w:cs="Arial"/>
          <w:szCs w:val="24"/>
        </w:rPr>
        <w:t xml:space="preserve">Promover y fortalecer la organización, ejecución, evaluación de planes y programas de capacitación que favorezcan la dotación y mejora sistemática de conocimientos, habilidades y destrezas de los Empleados de la Municipalidad de </w:t>
      </w:r>
      <w:r w:rsidR="00D54C6F" w:rsidRPr="008A639C">
        <w:rPr>
          <w:rFonts w:cs="Arial"/>
          <w:szCs w:val="24"/>
        </w:rPr>
        <w:t>U</w:t>
      </w:r>
      <w:r w:rsidR="00D54C6F">
        <w:rPr>
          <w:rFonts w:cs="Arial"/>
          <w:szCs w:val="24"/>
        </w:rPr>
        <w:t xml:space="preserve">sulután  </w:t>
      </w:r>
      <w:r w:rsidRPr="008A639C">
        <w:rPr>
          <w:rFonts w:cs="Arial"/>
          <w:szCs w:val="24"/>
        </w:rPr>
        <w:t xml:space="preserve"> para el eficiente y efectivo ejercicio de sus tareas y responsabilidades establecidas en el manual descriptor de cargos y categorías. </w:t>
      </w:r>
    </w:p>
    <w:p w14:paraId="0589DDAB" w14:textId="77777777" w:rsidR="008A639C" w:rsidRPr="00732B3D" w:rsidRDefault="008A639C" w:rsidP="00A1701D">
      <w:pPr>
        <w:spacing w:after="0"/>
        <w:rPr>
          <w:rFonts w:asciiTheme="majorHAnsi" w:hAnsiTheme="majorHAnsi" w:cs="Arial"/>
          <w:szCs w:val="24"/>
        </w:rPr>
      </w:pPr>
    </w:p>
    <w:p w14:paraId="1509A2E5" w14:textId="77777777" w:rsidR="00A1701D" w:rsidRPr="00732B3D" w:rsidRDefault="00A5204D" w:rsidP="00A5204D">
      <w:pPr>
        <w:pStyle w:val="Subttulo"/>
      </w:pPr>
      <w:r>
        <w:t xml:space="preserve">2.2 </w:t>
      </w:r>
      <w:r w:rsidR="00A1701D" w:rsidRPr="00732B3D">
        <w:t>Objetivos Específicos</w:t>
      </w:r>
    </w:p>
    <w:p w14:paraId="2DBAE064" w14:textId="77777777" w:rsidR="00A1701D" w:rsidRPr="00732B3D" w:rsidRDefault="00A1701D" w:rsidP="00A1701D">
      <w:pPr>
        <w:spacing w:after="0"/>
        <w:rPr>
          <w:rFonts w:asciiTheme="majorHAnsi" w:hAnsiTheme="majorHAnsi" w:cs="Arial"/>
          <w:szCs w:val="24"/>
        </w:rPr>
      </w:pPr>
    </w:p>
    <w:p w14:paraId="753F34D1" w14:textId="77777777" w:rsidR="00A1701D" w:rsidRPr="008A639C" w:rsidRDefault="00A1701D" w:rsidP="00A1701D">
      <w:pPr>
        <w:numPr>
          <w:ilvl w:val="0"/>
          <w:numId w:val="3"/>
        </w:numPr>
        <w:spacing w:after="0" w:line="240" w:lineRule="auto"/>
        <w:ind w:left="284" w:hanging="284"/>
        <w:rPr>
          <w:rFonts w:cs="Arial"/>
          <w:szCs w:val="24"/>
        </w:rPr>
      </w:pPr>
      <w:r w:rsidRPr="008A639C">
        <w:rPr>
          <w:rFonts w:cs="Arial"/>
          <w:szCs w:val="24"/>
        </w:rPr>
        <w:t xml:space="preserve">Regular el diseño y puesta en marcha de los planes y programas de capacitación organizados y ejecutados por la Municipalidad, que favorezcan el desarrollo de la carrera administrativa municipal. </w:t>
      </w:r>
    </w:p>
    <w:p w14:paraId="14DA23A0" w14:textId="77777777" w:rsidR="00A1701D" w:rsidRPr="008A639C" w:rsidRDefault="00A1701D" w:rsidP="00A1701D">
      <w:pPr>
        <w:spacing w:after="0"/>
        <w:rPr>
          <w:rFonts w:cs="Arial"/>
          <w:szCs w:val="24"/>
        </w:rPr>
      </w:pPr>
    </w:p>
    <w:p w14:paraId="0F95619B" w14:textId="77777777" w:rsidR="00A1701D" w:rsidRPr="008A639C" w:rsidRDefault="00A1701D" w:rsidP="00A1701D">
      <w:pPr>
        <w:numPr>
          <w:ilvl w:val="0"/>
          <w:numId w:val="3"/>
        </w:numPr>
        <w:spacing w:after="0" w:line="240" w:lineRule="auto"/>
        <w:ind w:left="426"/>
        <w:rPr>
          <w:rFonts w:cs="Arial"/>
          <w:szCs w:val="24"/>
        </w:rPr>
      </w:pPr>
      <w:r w:rsidRPr="008A639C">
        <w:rPr>
          <w:rFonts w:cs="Arial"/>
          <w:szCs w:val="24"/>
        </w:rPr>
        <w:t>Promover la mejora continua de los Empleados que laboran en la Municipalidad.</w:t>
      </w:r>
    </w:p>
    <w:p w14:paraId="70CE3ECA" w14:textId="77777777" w:rsidR="00A1701D" w:rsidRPr="008A639C" w:rsidRDefault="00A1701D" w:rsidP="00A1701D">
      <w:pPr>
        <w:spacing w:after="0"/>
        <w:ind w:left="426"/>
        <w:rPr>
          <w:rFonts w:cs="Arial"/>
          <w:szCs w:val="24"/>
        </w:rPr>
      </w:pPr>
    </w:p>
    <w:p w14:paraId="334BB02A" w14:textId="77777777" w:rsidR="00A1701D" w:rsidRPr="008A639C" w:rsidRDefault="00A1701D" w:rsidP="00A1701D">
      <w:pPr>
        <w:numPr>
          <w:ilvl w:val="0"/>
          <w:numId w:val="3"/>
        </w:numPr>
        <w:spacing w:after="0" w:line="240" w:lineRule="auto"/>
        <w:ind w:left="426"/>
        <w:rPr>
          <w:rFonts w:cs="Arial"/>
          <w:szCs w:val="24"/>
        </w:rPr>
      </w:pPr>
      <w:r w:rsidRPr="008A639C">
        <w:rPr>
          <w:rFonts w:cs="Arial"/>
          <w:szCs w:val="24"/>
        </w:rPr>
        <w:t>Contribuir a elevar la calidad de la atención y servicios que ofrece la Municipalidad.</w:t>
      </w:r>
    </w:p>
    <w:p w14:paraId="79B1FA92" w14:textId="77777777" w:rsidR="00A1701D" w:rsidRPr="008A639C" w:rsidRDefault="00A1701D" w:rsidP="00A1701D">
      <w:pPr>
        <w:spacing w:after="0"/>
        <w:ind w:left="426"/>
        <w:rPr>
          <w:rFonts w:cs="Arial"/>
          <w:szCs w:val="24"/>
        </w:rPr>
      </w:pPr>
    </w:p>
    <w:p w14:paraId="3BE69F89" w14:textId="77777777" w:rsidR="00A1701D" w:rsidRPr="008A639C" w:rsidRDefault="00A1701D" w:rsidP="00A1701D">
      <w:pPr>
        <w:numPr>
          <w:ilvl w:val="0"/>
          <w:numId w:val="3"/>
        </w:numPr>
        <w:spacing w:after="0" w:line="240" w:lineRule="auto"/>
        <w:ind w:left="426"/>
        <w:rPr>
          <w:rFonts w:cs="Arial"/>
          <w:szCs w:val="24"/>
        </w:rPr>
      </w:pPr>
      <w:r w:rsidRPr="008A639C">
        <w:rPr>
          <w:rFonts w:cs="Arial"/>
          <w:szCs w:val="24"/>
        </w:rPr>
        <w:t xml:space="preserve">Fortalecer la capacidad administrativa financiera y técnica de la Municipalidad. </w:t>
      </w:r>
    </w:p>
    <w:p w14:paraId="19832536" w14:textId="77777777" w:rsidR="00A1701D" w:rsidRPr="008A639C" w:rsidRDefault="00A1701D" w:rsidP="00A1701D">
      <w:pPr>
        <w:spacing w:after="0"/>
        <w:ind w:left="426"/>
        <w:rPr>
          <w:rFonts w:cs="Arial"/>
          <w:szCs w:val="24"/>
        </w:rPr>
      </w:pPr>
    </w:p>
    <w:p w14:paraId="5737454F" w14:textId="77777777" w:rsidR="00A1701D" w:rsidRPr="008A639C" w:rsidRDefault="00A1701D" w:rsidP="00A1701D">
      <w:pPr>
        <w:numPr>
          <w:ilvl w:val="0"/>
          <w:numId w:val="3"/>
        </w:numPr>
        <w:spacing w:after="0" w:line="240" w:lineRule="auto"/>
        <w:ind w:left="426"/>
        <w:rPr>
          <w:rFonts w:cs="Arial"/>
          <w:szCs w:val="24"/>
        </w:rPr>
      </w:pPr>
      <w:r w:rsidRPr="008A639C">
        <w:rPr>
          <w:rFonts w:cs="Arial"/>
          <w:szCs w:val="24"/>
        </w:rPr>
        <w:t>Favorecer el cumplimiento eficiente de las labores establecidas para los diferentes cargos en el manual descriptor de cargos.</w:t>
      </w:r>
    </w:p>
    <w:p w14:paraId="7E6AC67B" w14:textId="77777777" w:rsidR="00A1701D" w:rsidRPr="008A639C" w:rsidRDefault="00A1701D" w:rsidP="00A1701D">
      <w:pPr>
        <w:spacing w:after="0"/>
        <w:ind w:left="426"/>
        <w:rPr>
          <w:rFonts w:cs="Arial"/>
          <w:szCs w:val="24"/>
        </w:rPr>
      </w:pPr>
    </w:p>
    <w:p w14:paraId="614D5444" w14:textId="77777777" w:rsidR="00A1701D" w:rsidRPr="008A639C" w:rsidRDefault="00A1701D" w:rsidP="00A1701D">
      <w:pPr>
        <w:numPr>
          <w:ilvl w:val="0"/>
          <w:numId w:val="3"/>
        </w:numPr>
        <w:spacing w:after="0" w:line="240" w:lineRule="auto"/>
        <w:ind w:left="426"/>
        <w:rPr>
          <w:rFonts w:cs="Arial"/>
          <w:szCs w:val="24"/>
        </w:rPr>
      </w:pPr>
      <w:r w:rsidRPr="008A639C">
        <w:rPr>
          <w:rFonts w:cs="Arial"/>
          <w:szCs w:val="24"/>
        </w:rPr>
        <w:t>Promover el desarrollo integral de los Empleados de la Municipalidad, procurando para ello su vinculación personal con los objetivos de la Municipalidad y al desarrollo de una gestión moderna y transparente.</w:t>
      </w:r>
    </w:p>
    <w:p w14:paraId="6EA6B102" w14:textId="77777777" w:rsidR="008A639C" w:rsidRDefault="008A639C">
      <w:pPr>
        <w:spacing w:after="160" w:line="259" w:lineRule="auto"/>
        <w:jc w:val="left"/>
        <w:rPr>
          <w:rFonts w:asciiTheme="majorHAnsi" w:hAnsiTheme="majorHAnsi" w:cs="Arial"/>
          <w:b/>
          <w:lang w:val="es-CR"/>
        </w:rPr>
      </w:pPr>
      <w:r>
        <w:rPr>
          <w:rFonts w:asciiTheme="majorHAnsi" w:hAnsiTheme="majorHAnsi" w:cs="Arial"/>
          <w:b/>
          <w:lang w:val="es-CR"/>
        </w:rPr>
        <w:br w:type="page"/>
      </w:r>
    </w:p>
    <w:p w14:paraId="0BE180AE" w14:textId="77777777" w:rsidR="00A1701D" w:rsidRPr="00D54C6F" w:rsidRDefault="00A1701D" w:rsidP="00D54C6F">
      <w:pPr>
        <w:pStyle w:val="Ttulo1"/>
        <w:numPr>
          <w:ilvl w:val="0"/>
          <w:numId w:val="2"/>
        </w:numPr>
      </w:pPr>
      <w:bookmarkStart w:id="2" w:name="_Toc43367299"/>
      <w:r w:rsidRPr="00732B3D">
        <w:lastRenderedPageBreak/>
        <w:t>BASE LEGAL</w:t>
      </w:r>
      <w:bookmarkEnd w:id="2"/>
    </w:p>
    <w:p w14:paraId="65125CDD" w14:textId="77777777" w:rsidR="003144DA" w:rsidRDefault="003144DA" w:rsidP="001B301B">
      <w:pPr>
        <w:rPr>
          <w:b/>
          <w:bCs/>
          <w:color w:val="002060"/>
        </w:rPr>
      </w:pPr>
    </w:p>
    <w:p w14:paraId="0C817955" w14:textId="77777777" w:rsidR="001B301B" w:rsidRPr="001B301B" w:rsidRDefault="001B301B" w:rsidP="001B301B">
      <w:pPr>
        <w:rPr>
          <w:b/>
          <w:bCs/>
          <w:color w:val="002060"/>
        </w:rPr>
      </w:pPr>
      <w:r w:rsidRPr="001B301B">
        <w:rPr>
          <w:b/>
          <w:bCs/>
          <w:color w:val="002060"/>
        </w:rPr>
        <w:t>OBJETO, CAMPO DE APLICACIÓN Y ADMINISTRACION DE PERSONAL.</w:t>
      </w:r>
    </w:p>
    <w:p w14:paraId="5E186CB2" w14:textId="77777777" w:rsidR="001B301B" w:rsidRPr="001B301B" w:rsidRDefault="001B301B" w:rsidP="001B301B">
      <w:pPr>
        <w:rPr>
          <w:b/>
          <w:bCs/>
          <w:color w:val="002060"/>
        </w:rPr>
      </w:pPr>
      <w:r>
        <w:rPr>
          <w:b/>
          <w:bCs/>
          <w:color w:val="002060"/>
        </w:rPr>
        <w:t xml:space="preserve">3.1 </w:t>
      </w:r>
      <w:r w:rsidRPr="001B301B">
        <w:rPr>
          <w:b/>
          <w:bCs/>
          <w:color w:val="002060"/>
        </w:rPr>
        <w:t>CONSTITUCIÓN DE LA REPÚBLICA.</w:t>
      </w:r>
    </w:p>
    <w:p w14:paraId="6A0ED90E" w14:textId="77777777" w:rsidR="001B301B" w:rsidRPr="001B301B" w:rsidRDefault="001B301B" w:rsidP="001B301B">
      <w:r w:rsidRPr="001B301B">
        <w:t>CAPITULO II DERECHOS SOCIALES, Sección II relativa al trabajo y seguridad social de los trabajadores, en su Art. 40 inciso 1º. “Se establece un sistema de formación profesional para la capacitación y calificación de los recursos humanos.”</w:t>
      </w:r>
    </w:p>
    <w:p w14:paraId="56A9D99B" w14:textId="77777777" w:rsidR="001B301B" w:rsidRPr="001B301B" w:rsidRDefault="001B301B" w:rsidP="001B301B">
      <w:r w:rsidRPr="001B301B">
        <w:br/>
        <w:t>La disposición anterior de carácter constitucional es genérica, ya que establece para el Estado Salvadoreño y los municipios como parte del mismo, la obligación de legislar sobre el tema de la capacitación profesional. La formación profesional es una actividad de educación no formal, a través de la cual se imparten conocimientos que sirven para desempeñar un cargo o trabajo ya sea teórico o práctico o en ambos aspectos. Se aplica entonces a la necesidad de crear, impulsar y ejecutar programas de capacitación para el personal de la municipalidad.</w:t>
      </w:r>
    </w:p>
    <w:p w14:paraId="4D0E0240" w14:textId="77777777" w:rsidR="001B301B" w:rsidRPr="001B301B" w:rsidRDefault="001B301B" w:rsidP="001B301B"/>
    <w:p w14:paraId="2D791D27" w14:textId="77777777" w:rsidR="001B301B" w:rsidRPr="001B301B" w:rsidRDefault="001B301B" w:rsidP="001B301B">
      <w:pPr>
        <w:rPr>
          <w:b/>
          <w:bCs/>
          <w:color w:val="002060"/>
        </w:rPr>
      </w:pPr>
      <w:r w:rsidRPr="001B301B">
        <w:rPr>
          <w:b/>
          <w:bCs/>
          <w:color w:val="002060"/>
        </w:rPr>
        <w:t xml:space="preserve">3.2 CÓDIGO MUNICIPAL. </w:t>
      </w:r>
    </w:p>
    <w:p w14:paraId="1A603B16" w14:textId="77777777" w:rsidR="001B301B" w:rsidRPr="001B301B" w:rsidRDefault="001B301B" w:rsidP="001B301B">
      <w:r w:rsidRPr="001B301B">
        <w:t xml:space="preserve">Artículo110.- Los municipios deberán establecer en su jurisdicción la carrera administrativa de conformidad a la ley de la materia y podrán asociarse con otros para el mismo fin. </w:t>
      </w:r>
    </w:p>
    <w:p w14:paraId="78C76D44" w14:textId="77777777" w:rsidR="001B301B" w:rsidRPr="001B301B" w:rsidRDefault="001B301B" w:rsidP="001B301B">
      <w:r w:rsidRPr="001B301B">
        <w:t xml:space="preserve">El artículo precedente establece que los municipios tienen competencia para cumplir lo que otras leyes le confieren como propiciar la capacitación y el adiestramiento permanente para los funcionarios y empleados públicos municipales. Dentro de las competencias en materia de capacitación se identifica concretamente la Ley de la Carrera Administrativa Municipal.  </w:t>
      </w:r>
    </w:p>
    <w:p w14:paraId="15B7C556" w14:textId="77777777" w:rsidR="001B301B" w:rsidRPr="001B301B" w:rsidRDefault="001B301B" w:rsidP="001B301B"/>
    <w:p w14:paraId="461A42FE" w14:textId="77777777" w:rsidR="001B301B" w:rsidRPr="001B301B" w:rsidRDefault="001B301B" w:rsidP="001B301B">
      <w:pPr>
        <w:rPr>
          <w:b/>
          <w:bCs/>
          <w:color w:val="002060"/>
        </w:rPr>
      </w:pPr>
      <w:r w:rsidRPr="001B301B">
        <w:rPr>
          <w:b/>
          <w:bCs/>
          <w:color w:val="002060"/>
        </w:rPr>
        <w:t>3.3 LEY DE LA CARRERA ADMINISTRATIVA MUNICIPAL</w:t>
      </w:r>
    </w:p>
    <w:p w14:paraId="7888E070" w14:textId="77777777" w:rsidR="001B301B" w:rsidRPr="001B301B" w:rsidRDefault="003144DA" w:rsidP="001B301B">
      <w:pPr>
        <w:rPr>
          <w:b/>
          <w:bCs/>
        </w:rPr>
      </w:pPr>
      <w:r w:rsidRPr="001B301B">
        <w:rPr>
          <w:b/>
          <w:bCs/>
        </w:rPr>
        <w:t>OBJETO DE LA LEY</w:t>
      </w:r>
    </w:p>
    <w:p w14:paraId="3617248B" w14:textId="77777777" w:rsidR="001B301B" w:rsidRPr="001B301B" w:rsidRDefault="001B301B" w:rsidP="001B301B">
      <w:r w:rsidRPr="001B301B">
        <w:t xml:space="preserve">Artículo 1.-  El objeto de la presente Ley es desarrollar los principios constitucionales relativos a la carrera administrativa municipal y garantizar la eficiencia del Régimen Administrativo Municipal mediante el </w:t>
      </w:r>
      <w:r w:rsidRPr="001B301B">
        <w:lastRenderedPageBreak/>
        <w:t>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Cada municipalidad deberá regirse conforme a las disposiciones establecidas en  la presente ley.</w:t>
      </w:r>
    </w:p>
    <w:p w14:paraId="30E1CC14" w14:textId="77777777" w:rsidR="001B301B" w:rsidRPr="001B301B" w:rsidRDefault="001B301B" w:rsidP="001B301B">
      <w:r w:rsidRPr="001B301B">
        <w:t xml:space="preserve">El artículo entre otros aspectos, regula que uno de los objetivos de la Ley es ofrecer capacitación permanente a los empleados públicos de carrera. Y lo establece así porque se ha llegado a la conclusión que solamente un personal de la municipalidad bien capacitado en forma continua puede garantizar, como dice la Ley misma, la eficiencia del Régimen Administrativo Municipal. </w:t>
      </w:r>
    </w:p>
    <w:p w14:paraId="615EDE1A" w14:textId="77777777" w:rsidR="001B301B" w:rsidRPr="001B301B" w:rsidRDefault="003144DA" w:rsidP="001B301B">
      <w:r w:rsidRPr="001B301B">
        <w:rPr>
          <w:b/>
          <w:bCs/>
        </w:rPr>
        <w:t>EQUIDAD DE GÉNERO</w:t>
      </w:r>
      <w:r w:rsidRPr="001B301B">
        <w:t>.</w:t>
      </w:r>
    </w:p>
    <w:p w14:paraId="0F7B6630" w14:textId="77777777" w:rsidR="001B301B" w:rsidRPr="001B301B" w:rsidRDefault="001B301B" w:rsidP="001B301B">
      <w:r w:rsidRPr="001B301B">
        <w:t>Artículo 1-A.- Las palabras alcalde, servidor, empleado, funcionario, juez y otras semejantes contenidas en el presente Manual de Políticas, Planes y Programas de Capacitación,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14:paraId="0C0BF1A5" w14:textId="77777777" w:rsidR="001B301B" w:rsidRPr="001B301B" w:rsidRDefault="003144DA" w:rsidP="001B301B">
      <w:pPr>
        <w:rPr>
          <w:b/>
          <w:bCs/>
        </w:rPr>
      </w:pPr>
      <w:r w:rsidRPr="001B301B">
        <w:rPr>
          <w:b/>
          <w:bCs/>
        </w:rPr>
        <w:t xml:space="preserve">OBJETIVOS DE LA CAPACITACIÓN     </w:t>
      </w:r>
    </w:p>
    <w:p w14:paraId="4141EEE1" w14:textId="77777777" w:rsidR="001B301B" w:rsidRPr="001B301B" w:rsidRDefault="001B301B" w:rsidP="001B301B">
      <w:r w:rsidRPr="001B301B">
        <w:t xml:space="preserve">Artículo 47.- 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 </w:t>
      </w:r>
    </w:p>
    <w:p w14:paraId="19760076" w14:textId="77777777" w:rsidR="001B301B" w:rsidRPr="001B301B" w:rsidRDefault="001B301B" w:rsidP="001B301B">
      <w:r w:rsidRPr="001B301B">
        <w:t xml:space="preserve">Para garantizar estos objetivos, es necesaria la capacitación permanente de los funcionarios o empleados municipales, por lo que es obligatoria la creación del Centro de Formación Municipal, que estará a cargo del Instituto Salvadoreño de Desarrollo Municipal. </w:t>
      </w:r>
    </w:p>
    <w:p w14:paraId="5EFC76B9" w14:textId="77777777" w:rsidR="001B301B" w:rsidRPr="001B301B" w:rsidRDefault="003144DA" w:rsidP="001B301B">
      <w:pPr>
        <w:rPr>
          <w:b/>
          <w:bCs/>
        </w:rPr>
      </w:pPr>
      <w:r w:rsidRPr="001B301B">
        <w:rPr>
          <w:b/>
          <w:bCs/>
        </w:rPr>
        <w:t xml:space="preserve">PLANES DE CAPACITACIÓN Y OBLIGATORIEDAD  </w:t>
      </w:r>
    </w:p>
    <w:p w14:paraId="16637878" w14:textId="77777777" w:rsidR="001B301B" w:rsidRPr="001B301B" w:rsidRDefault="001B301B" w:rsidP="001B301B">
      <w:r w:rsidRPr="001B301B">
        <w:t xml:space="preserve">Artículo 49.- Inciso 1º. Las Municipalidades, individual o asociadamente y demás entidades municipales, están en la obligación de cooperar y coordinar con el Centro de Formación a cargo del Instituto Salvadoreño de Desarrollo Municipal, en los procesos de planeamiento e implementación de programas de capacitación y adiestramiento, para lograr los objetivos establecidos en el artículo 47 de esta Ley.”  </w:t>
      </w:r>
    </w:p>
    <w:p w14:paraId="01113E3B" w14:textId="77777777" w:rsidR="001B301B" w:rsidRPr="001B301B" w:rsidRDefault="001B301B" w:rsidP="001B301B">
      <w:r w:rsidRPr="001B301B">
        <w:lastRenderedPageBreak/>
        <w:t xml:space="preserve">El </w:t>
      </w:r>
      <w:r w:rsidR="003144DA" w:rsidRPr="001B301B">
        <w:t>presidente</w:t>
      </w:r>
      <w:r w:rsidRPr="001B301B">
        <w:t xml:space="preserve"> del Consejo Directivo del Instituto Salvadoreño de Desarrollo Municipal, hará propuesta al Consejo Directivo del mismo, para que éste apruebe las tarifas correspondientes al pago de los servicios prestados por dicho Instituto conforme al presente artículo. </w:t>
      </w:r>
    </w:p>
    <w:p w14:paraId="0D8D1E7A" w14:textId="77777777" w:rsidR="001B301B" w:rsidRPr="001B301B" w:rsidRDefault="001B301B" w:rsidP="001B301B">
      <w:r w:rsidRPr="001B301B">
        <w:t>Los funcionarios y empleados están obligados a recibir las capacitaciones a que hayan sido asignados por la autoridad correspondiente y serán tomadas en cuenta para los ascensos, promociones e incentivos.”</w:t>
      </w:r>
    </w:p>
    <w:p w14:paraId="79D6D4E8" w14:textId="77777777" w:rsidR="001B301B" w:rsidRPr="001B301B" w:rsidRDefault="003144DA" w:rsidP="001B301B">
      <w:pPr>
        <w:rPr>
          <w:b/>
          <w:bCs/>
        </w:rPr>
      </w:pPr>
      <w:r w:rsidRPr="001B301B">
        <w:rPr>
          <w:b/>
          <w:bCs/>
        </w:rPr>
        <w:t xml:space="preserve">REGISTRO DE CAPACITACIONES </w:t>
      </w:r>
    </w:p>
    <w:p w14:paraId="41B2C287" w14:textId="77777777" w:rsidR="001B301B" w:rsidRPr="001B301B" w:rsidRDefault="001B301B" w:rsidP="001B301B">
      <w:r w:rsidRPr="001B301B">
        <w:t xml:space="preserve">Artículo 50.- Las capacitaciones recibidas por el funcionario o empleado deberán registrarse en su expediente personal, en el Registro Municipal de la Carrera Administrativa Municipal y en el Registro Nacional de la Carrera Administrativa Municipal y deberán tomarse en cuenta para la evaluación del desempeño laboral. </w:t>
      </w:r>
    </w:p>
    <w:p w14:paraId="01DD890B" w14:textId="77777777" w:rsidR="001B301B" w:rsidRPr="001B301B" w:rsidRDefault="001B301B" w:rsidP="001B301B">
      <w:r w:rsidRPr="001B301B">
        <w:t>De igual forma deberán registrarse los estudios realizados y capacitaciones recibidas por iniciativa propia del funcionario o empleado.</w:t>
      </w:r>
    </w:p>
    <w:p w14:paraId="2ADF0FDD" w14:textId="77777777" w:rsidR="001B301B" w:rsidRPr="001B301B" w:rsidRDefault="003144DA" w:rsidP="001B301B">
      <w:pPr>
        <w:rPr>
          <w:b/>
          <w:bCs/>
        </w:rPr>
      </w:pPr>
      <w:r w:rsidRPr="001B301B">
        <w:rPr>
          <w:b/>
          <w:bCs/>
        </w:rPr>
        <w:t>LA CAPACITACIÓN COMO DERECHO DEL SERVIDOR PÚBLICO</w:t>
      </w:r>
    </w:p>
    <w:p w14:paraId="4A7052D9" w14:textId="77777777" w:rsidR="001B301B" w:rsidRPr="001B301B" w:rsidRDefault="001B301B" w:rsidP="001B301B">
      <w:r w:rsidRPr="001B301B">
        <w:t xml:space="preserve">El derecho del servidor público a la capacitación tiene su base legal en el Art. 59 No. 11 de la Ley de la Carrera Administrativa Municipal que establece: “Los funcionarios o empleados de carrera gozarán de los siguientes derechos: No. 11. De capacitación permanente sobre materias que interesan a la administración municipal;”  </w:t>
      </w:r>
    </w:p>
    <w:p w14:paraId="52273D33" w14:textId="77777777" w:rsidR="001B301B" w:rsidRPr="001B301B" w:rsidRDefault="001B301B" w:rsidP="001B301B">
      <w:r w:rsidRPr="001B301B">
        <w:t>En consecuencia, toda persona que preste sus servicios para la administración municipal tiene derecho a recibir las facilidades necesarias para instruirse, para actualizar sus conocimientos y capacitarse en materias relacionadas con su trabajo y que interesan a la administración municipal, también en aquellas que sirvan para adquirir conocimientos generales de otras especialidades que contribuyan a mejorar su nivel cultural y social.</w:t>
      </w:r>
    </w:p>
    <w:p w14:paraId="4663BCB9" w14:textId="77777777" w:rsidR="001B301B" w:rsidRPr="001B301B" w:rsidRDefault="003144DA" w:rsidP="001B301B">
      <w:pPr>
        <w:rPr>
          <w:b/>
          <w:bCs/>
        </w:rPr>
      </w:pPr>
      <w:r w:rsidRPr="001B301B">
        <w:rPr>
          <w:b/>
          <w:bCs/>
        </w:rPr>
        <w:t>COMO OBLIGACIÓN DE LA MUNICIPALIDAD.</w:t>
      </w:r>
    </w:p>
    <w:p w14:paraId="7B4BCDF6" w14:textId="77777777" w:rsidR="001B301B" w:rsidRPr="001B301B" w:rsidRDefault="001B301B" w:rsidP="001B301B">
      <w:r w:rsidRPr="001B301B">
        <w:t xml:space="preserve">La autoridad municipal tiene la obligación de proporcionar a sus trabajadores los medios para su capacitación y actualización, estos medios pueden ser desarrollados a través de: cursos, seminarios, talleres, conferencias entre otro. </w:t>
      </w:r>
    </w:p>
    <w:p w14:paraId="26293E85" w14:textId="77777777" w:rsidR="001B301B" w:rsidRPr="001B301B" w:rsidRDefault="001B301B" w:rsidP="001B301B">
      <w:r w:rsidRPr="001B301B">
        <w:t xml:space="preserve">La responsabilidad de la municipalidad consiste en apoyar el desarrollo individual y colectivo del personal. El cumplimiento de la capacitación contribuye a la integración armónica del personal en su trabajo y el </w:t>
      </w:r>
      <w:r w:rsidRPr="001B301B">
        <w:lastRenderedPageBreak/>
        <w:t>mejoramiento del mismo, así como de una adecuada colaboración con las autoridades municipales que convierte la relación laboral en el propósito común de servir mejor a la comunidad.</w:t>
      </w:r>
    </w:p>
    <w:p w14:paraId="17503A61" w14:textId="77777777" w:rsidR="001B301B" w:rsidRPr="001B301B" w:rsidRDefault="001B301B" w:rsidP="001B301B">
      <w:r w:rsidRPr="001B301B">
        <w:t>Los procesos de capacitación permiten establecer y reconocer a los empleados calificados para los puestos idóneos a desempeñar en las diferentes áreas y asegurar el desarrollo de los recursos humanos para el mejor beneficio de la institución.</w:t>
      </w:r>
    </w:p>
    <w:p w14:paraId="7BDC4857" w14:textId="77777777" w:rsidR="004978B2" w:rsidRDefault="004978B2" w:rsidP="004978B2">
      <w:bookmarkStart w:id="3" w:name="_Toc16888774"/>
    </w:p>
    <w:p w14:paraId="6C134CEC" w14:textId="184EA29F" w:rsidR="003144DA" w:rsidRPr="003144DA" w:rsidRDefault="001B301B" w:rsidP="003144DA">
      <w:pPr>
        <w:pStyle w:val="Ttulo1"/>
        <w:numPr>
          <w:ilvl w:val="0"/>
          <w:numId w:val="2"/>
        </w:numPr>
      </w:pPr>
      <w:bookmarkStart w:id="4" w:name="_Toc43367300"/>
      <w:r w:rsidRPr="004978B2">
        <w:t>IMPORTANCIA DE LA CAPACITACIÓN</w:t>
      </w:r>
      <w:bookmarkEnd w:id="3"/>
      <w:bookmarkEnd w:id="4"/>
    </w:p>
    <w:p w14:paraId="3B7AFBCF" w14:textId="77777777" w:rsidR="001B301B" w:rsidRPr="004978B2" w:rsidRDefault="001B301B" w:rsidP="004978B2">
      <w:r w:rsidRPr="004978B2">
        <w:t>La capacitación es una herramienta fundamental para la administración de los recursos humanos, que ofrece la posibilidad de mejorar la eficiencia del trabajador municipal, por medio de la mejora de aptitudes, conocimientos, habilidades y destrezas que aumentan sus competencias para desempeñarse con éxito en su cargo, al mismo tiempo resulta ser una importante herramienta que contribuye a la motivación, realización personal y fomento de la identidad institucional.</w:t>
      </w:r>
    </w:p>
    <w:p w14:paraId="781B1AA0" w14:textId="77777777" w:rsidR="001B301B" w:rsidRPr="004978B2" w:rsidRDefault="001B301B" w:rsidP="004978B2">
      <w:r w:rsidRPr="004978B2">
        <w:t xml:space="preserve">La capacitación es uno de los medios que tiene la autoridad 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14:paraId="42D95194" w14:textId="77777777" w:rsidR="001B301B" w:rsidRPr="004978B2" w:rsidRDefault="001B301B" w:rsidP="004978B2">
      <w:r w:rsidRPr="004978B2">
        <w:t xml:space="preserve">La participación responsable y sistemática de los empleados en los procesos de capacitación es condición indispensable para asegurar la consecución de los objetivos de dichos procesos, así como para avanzar en el proceso de mejora salarial gradual de los empleados.   </w:t>
      </w:r>
    </w:p>
    <w:p w14:paraId="261B7282" w14:textId="77777777" w:rsidR="001B301B" w:rsidRPr="004978B2" w:rsidRDefault="001B301B" w:rsidP="004978B2">
      <w:r w:rsidRPr="004978B2">
        <w:t>La demanda de capacitación surge en medida que existe diferencia entre que los empleados deberían saber que hacer en el desempeño eficiente de su cargo y lo que realmente saben hacer y producen una brecha; que se identifica a partir de la realización de las evaluaciones del desempeño laboral reguladas y orientadas en el manual diseñado para dicho fin y condicionadas por lo establecido en el manual descriptor de cargo y categorías.</w:t>
      </w:r>
    </w:p>
    <w:p w14:paraId="0604B39B" w14:textId="77777777" w:rsidR="001B301B" w:rsidRPr="004978B2" w:rsidRDefault="001B301B" w:rsidP="004978B2"/>
    <w:p w14:paraId="7D6AF4A2" w14:textId="77777777" w:rsidR="001B301B" w:rsidRPr="004978B2" w:rsidRDefault="001B301B" w:rsidP="004978B2"/>
    <w:p w14:paraId="77F14FE8" w14:textId="0A68C63F" w:rsidR="004978B2" w:rsidRPr="004978B2" w:rsidRDefault="001B301B" w:rsidP="004978B2">
      <w:pPr>
        <w:pStyle w:val="Ttulo1"/>
        <w:numPr>
          <w:ilvl w:val="0"/>
          <w:numId w:val="2"/>
        </w:numPr>
      </w:pPr>
      <w:bookmarkStart w:id="5" w:name="_Toc16888775"/>
      <w:bookmarkStart w:id="6" w:name="_Toc43367301"/>
      <w:r w:rsidRPr="004978B2">
        <w:lastRenderedPageBreak/>
        <w:t>UTILIDAD DE LA CAPACITACIÓN.</w:t>
      </w:r>
      <w:bookmarkEnd w:id="5"/>
      <w:bookmarkEnd w:id="6"/>
    </w:p>
    <w:p w14:paraId="7F936B1E" w14:textId="77777777" w:rsidR="001B301B" w:rsidRPr="004978B2" w:rsidRDefault="001B301B" w:rsidP="004978B2">
      <w:r w:rsidRPr="004978B2">
        <w:t>Los beneficios de la capacitación de los empleados se identificarán en las áreas municipales siguientes:</w:t>
      </w:r>
    </w:p>
    <w:p w14:paraId="55815735" w14:textId="77777777" w:rsidR="001B301B" w:rsidRPr="004978B2" w:rsidRDefault="001B301B" w:rsidP="004978B2">
      <w:pPr>
        <w:pStyle w:val="Prrafodelista"/>
        <w:numPr>
          <w:ilvl w:val="0"/>
          <w:numId w:val="24"/>
        </w:numPr>
      </w:pPr>
      <w:r w:rsidRPr="004978B2">
        <w:t>Trabajo administrativo</w:t>
      </w:r>
    </w:p>
    <w:p w14:paraId="5DFB6917" w14:textId="77777777" w:rsidR="001B301B" w:rsidRPr="004978B2" w:rsidRDefault="001B301B" w:rsidP="004978B2">
      <w:pPr>
        <w:pStyle w:val="Prrafodelista"/>
        <w:numPr>
          <w:ilvl w:val="0"/>
          <w:numId w:val="24"/>
        </w:numPr>
      </w:pPr>
      <w:r w:rsidRPr="004978B2">
        <w:t>Desarrollo de personal</w:t>
      </w:r>
    </w:p>
    <w:p w14:paraId="10FB7339" w14:textId="77777777" w:rsidR="001B301B" w:rsidRPr="004978B2" w:rsidRDefault="001B301B" w:rsidP="004978B2">
      <w:pPr>
        <w:pStyle w:val="Prrafodelista"/>
        <w:numPr>
          <w:ilvl w:val="0"/>
          <w:numId w:val="24"/>
        </w:numPr>
      </w:pPr>
      <w:r w:rsidRPr="004978B2">
        <w:t>Ambiente de trabajo</w:t>
      </w:r>
    </w:p>
    <w:p w14:paraId="197FF959" w14:textId="77777777" w:rsidR="001B301B" w:rsidRPr="004978B2" w:rsidRDefault="001B301B" w:rsidP="004978B2">
      <w:pPr>
        <w:pStyle w:val="Prrafodelista"/>
        <w:numPr>
          <w:ilvl w:val="0"/>
          <w:numId w:val="24"/>
        </w:numPr>
      </w:pPr>
      <w:r w:rsidRPr="004978B2">
        <w:t>Atención al público</w:t>
      </w:r>
    </w:p>
    <w:p w14:paraId="5D8D822E" w14:textId="77777777" w:rsidR="001B301B" w:rsidRPr="004978B2" w:rsidRDefault="001B301B" w:rsidP="004978B2"/>
    <w:p w14:paraId="18C7F70E" w14:textId="77777777" w:rsidR="001B301B" w:rsidRPr="004978B2" w:rsidRDefault="001B301B" w:rsidP="004978B2">
      <w:pPr>
        <w:pStyle w:val="Prrafodelista"/>
        <w:numPr>
          <w:ilvl w:val="0"/>
          <w:numId w:val="25"/>
        </w:numPr>
      </w:pPr>
      <w:r w:rsidRPr="003144DA">
        <w:rPr>
          <w:b/>
          <w:bCs/>
        </w:rPr>
        <w:t>Trabajo Administrativo</w:t>
      </w:r>
      <w:r w:rsidRPr="004978B2">
        <w:t>: Contribuirá a la labor de dirección, registro y control realizado en la municipalidad, impactando la calidad de los procesos y procedimientos en lo relativo a la administración del personal y en el marco de la relación entre lo que la municipalidad espera del empleado y lo que ésta puede hacer para contribuir para hacer efectiva dicha pretensión y eficiente el desempeño del empleado.</w:t>
      </w:r>
    </w:p>
    <w:p w14:paraId="4A5D8D7B" w14:textId="77777777" w:rsidR="001B301B" w:rsidRPr="004978B2" w:rsidRDefault="001B301B" w:rsidP="004978B2"/>
    <w:p w14:paraId="020986C6" w14:textId="77777777" w:rsidR="001B301B" w:rsidRPr="004978B2" w:rsidRDefault="001B301B" w:rsidP="004978B2">
      <w:pPr>
        <w:pStyle w:val="Prrafodelista"/>
        <w:numPr>
          <w:ilvl w:val="0"/>
          <w:numId w:val="25"/>
        </w:numPr>
      </w:pPr>
      <w:r w:rsidRPr="003144DA">
        <w:rPr>
          <w:b/>
          <w:bCs/>
        </w:rPr>
        <w:t>Desarrollo de Personal:</w:t>
      </w:r>
      <w:r w:rsidRPr="004978B2">
        <w:t xml:space="preserve"> Tanto a nivel individual como colectivo la capacitación ofrecerá al personal herramientas actualizadas y modernas que le permitan realizar su trabajo en menor tiempo, con menor esfuerzo y mayor calidad que favorece un estado anímico de satisfacción. La capacitación sistemática y regulada ubicara al empleado en una perspectiva de evolución permanente en tanto amplía su nivel cognoscitivo, cultural, técnico y administrativo, permitiéndole una motivación y compromiso particular con su trabajo, con la institución municipal y en el cumplimiento de la función pública con un alto sentido de la responsabilidad social.</w:t>
      </w:r>
    </w:p>
    <w:p w14:paraId="4283FA4D" w14:textId="77777777" w:rsidR="001B301B" w:rsidRPr="004978B2" w:rsidRDefault="001B301B" w:rsidP="004978B2"/>
    <w:p w14:paraId="5C26216F" w14:textId="77777777" w:rsidR="001B301B" w:rsidRPr="004978B2" w:rsidRDefault="001B301B" w:rsidP="004978B2">
      <w:pPr>
        <w:pStyle w:val="Prrafodelista"/>
        <w:numPr>
          <w:ilvl w:val="0"/>
          <w:numId w:val="25"/>
        </w:numPr>
      </w:pPr>
      <w:r w:rsidRPr="003144DA">
        <w:rPr>
          <w:b/>
          <w:bCs/>
        </w:rPr>
        <w:t>Ambiente de Trabajo:</w:t>
      </w:r>
      <w:r w:rsidRPr="004978B2">
        <w:t xml:space="preserve"> La capacitación sistemática y debidamente regulada, ofrece a todo el personal según su nivel definido en la estructura organizativa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w:t>
      </w:r>
    </w:p>
    <w:p w14:paraId="3DDD786A" w14:textId="77777777" w:rsidR="001B301B" w:rsidRPr="004978B2" w:rsidRDefault="001B301B" w:rsidP="004978B2"/>
    <w:p w14:paraId="74615338" w14:textId="77777777" w:rsidR="001B301B" w:rsidRPr="004978B2" w:rsidRDefault="001B301B" w:rsidP="004978B2">
      <w:pPr>
        <w:pStyle w:val="Prrafodelista"/>
        <w:numPr>
          <w:ilvl w:val="0"/>
          <w:numId w:val="25"/>
        </w:numPr>
      </w:pPr>
      <w:r w:rsidRPr="003144DA">
        <w:rPr>
          <w:b/>
          <w:bCs/>
        </w:rPr>
        <w:t>Atención al Público:</w:t>
      </w:r>
      <w:r w:rsidRPr="004978B2">
        <w:t xml:space="preserve"> Uno de los principales beneficios que ha de aportar la capacitación es el mejoramiento de los servicios de la administración municipal a la comunidad, ya que favorecerá la motivación del empleado para atender con mayor eficacia los requerimientos que presenta la población ante la municipalidad, lo cual ha de redundar en la imagen de la institución y quienes direccionan la gestión municipio.</w:t>
      </w:r>
    </w:p>
    <w:p w14:paraId="54C28DF1" w14:textId="77777777" w:rsidR="00A1701D" w:rsidRPr="004978B2" w:rsidRDefault="00A1701D" w:rsidP="004978B2"/>
    <w:p w14:paraId="46CC4778" w14:textId="77777777" w:rsidR="00A1701D" w:rsidRPr="00B602A9" w:rsidRDefault="00A1701D" w:rsidP="00A74432">
      <w:pPr>
        <w:pStyle w:val="Ttulo1"/>
        <w:numPr>
          <w:ilvl w:val="0"/>
          <w:numId w:val="2"/>
        </w:numPr>
      </w:pPr>
      <w:bookmarkStart w:id="7" w:name="_Toc43367302"/>
      <w:r w:rsidRPr="001E4AA0">
        <w:lastRenderedPageBreak/>
        <w:t>METODOLOGÍA</w:t>
      </w:r>
      <w:bookmarkEnd w:id="7"/>
    </w:p>
    <w:p w14:paraId="25DE962B" w14:textId="77777777" w:rsidR="00A1701D" w:rsidRPr="008A639C" w:rsidRDefault="00A1701D" w:rsidP="00A1701D">
      <w:pPr>
        <w:spacing w:after="0" w:line="240" w:lineRule="auto"/>
        <w:rPr>
          <w:rFonts w:cs="Tahoma"/>
          <w:szCs w:val="24"/>
        </w:rPr>
      </w:pPr>
      <w:r w:rsidRPr="008A639C">
        <w:rPr>
          <w:rFonts w:cs="Tahoma"/>
          <w:szCs w:val="24"/>
        </w:rPr>
        <w:t>El proceso de diseño del manual ha transcurrido por los momentos siguientes:</w:t>
      </w:r>
    </w:p>
    <w:p w14:paraId="6733C5B6" w14:textId="77777777" w:rsidR="00A1701D" w:rsidRPr="008A639C" w:rsidRDefault="00A1701D" w:rsidP="00A1701D">
      <w:pPr>
        <w:spacing w:after="0" w:line="240" w:lineRule="auto"/>
        <w:rPr>
          <w:rFonts w:cs="Tahoma"/>
          <w:szCs w:val="24"/>
        </w:rPr>
      </w:pPr>
    </w:p>
    <w:p w14:paraId="4834CC01" w14:textId="77777777" w:rsidR="00A1701D" w:rsidRPr="008A639C" w:rsidRDefault="00A1701D" w:rsidP="0072154D">
      <w:pPr>
        <w:pStyle w:val="Prrafodelista"/>
        <w:numPr>
          <w:ilvl w:val="0"/>
          <w:numId w:val="18"/>
        </w:numPr>
        <w:rPr>
          <w:rFonts w:cs="Tahoma"/>
        </w:rPr>
      </w:pPr>
      <w:r w:rsidRPr="008A639C">
        <w:rPr>
          <w:rFonts w:cs="Tahoma"/>
        </w:rPr>
        <w:t>Organización interna del proceso de actualización y definición de un programa de actuación que asegurara la participación de los referentes de las distintas unidades de la Municipalidad.</w:t>
      </w:r>
    </w:p>
    <w:p w14:paraId="2C8329FE" w14:textId="77777777" w:rsidR="00A1701D" w:rsidRPr="008A639C" w:rsidRDefault="00A1701D" w:rsidP="00A1701D">
      <w:pPr>
        <w:spacing w:after="0"/>
        <w:rPr>
          <w:rFonts w:cs="Tahoma"/>
        </w:rPr>
      </w:pPr>
    </w:p>
    <w:p w14:paraId="3EEEB0C4" w14:textId="77777777" w:rsidR="00A1701D" w:rsidRPr="008A639C" w:rsidRDefault="00A1701D" w:rsidP="0072154D">
      <w:pPr>
        <w:pStyle w:val="Prrafodelista"/>
        <w:numPr>
          <w:ilvl w:val="0"/>
          <w:numId w:val="18"/>
        </w:numPr>
        <w:rPr>
          <w:rFonts w:cs="Tahoma"/>
        </w:rPr>
      </w:pPr>
      <w:r w:rsidRPr="008A639C">
        <w:rPr>
          <w:rFonts w:cs="Tahoma"/>
        </w:rPr>
        <w:t>Diagnóstico de la anterior estructura organizativa con la finalidad de identificar los nuevos elementos y consideraciones del personal de dirección de la Municipalidad.</w:t>
      </w:r>
    </w:p>
    <w:p w14:paraId="66003195" w14:textId="77777777" w:rsidR="00A1701D" w:rsidRPr="008A639C" w:rsidRDefault="00A1701D" w:rsidP="00A1701D">
      <w:pPr>
        <w:spacing w:after="0"/>
        <w:rPr>
          <w:rFonts w:cs="Tahoma"/>
        </w:rPr>
      </w:pPr>
    </w:p>
    <w:p w14:paraId="307B0DED" w14:textId="77777777" w:rsidR="00A1701D" w:rsidRPr="008A639C" w:rsidRDefault="00A1701D" w:rsidP="0072154D">
      <w:pPr>
        <w:pStyle w:val="Prrafodelista"/>
        <w:numPr>
          <w:ilvl w:val="0"/>
          <w:numId w:val="18"/>
        </w:numPr>
        <w:rPr>
          <w:rFonts w:cs="Tahoma"/>
        </w:rPr>
      </w:pPr>
      <w:r w:rsidRPr="008A639C">
        <w:rPr>
          <w:rFonts w:cs="Tahoma"/>
        </w:rPr>
        <w:t xml:space="preserve">Análisis de una propuesta estructurada a partir de lo establecido por la Ley de la Carrera Administrativa Municipal y otras leyes relacionadas: así como teniendo como fundamento los principios básicos de administración y el desarrollo de recursos humanos.   </w:t>
      </w:r>
    </w:p>
    <w:p w14:paraId="7BD20D0B" w14:textId="77777777" w:rsidR="00A1701D" w:rsidRPr="008A639C" w:rsidRDefault="00A1701D" w:rsidP="00A1701D">
      <w:pPr>
        <w:spacing w:after="0"/>
        <w:rPr>
          <w:rFonts w:cs="Tahoma"/>
        </w:rPr>
      </w:pPr>
    </w:p>
    <w:p w14:paraId="444B57EE" w14:textId="77777777" w:rsidR="00A1701D" w:rsidRPr="008A639C" w:rsidRDefault="00A1701D" w:rsidP="0072154D">
      <w:pPr>
        <w:pStyle w:val="Prrafodelista"/>
        <w:numPr>
          <w:ilvl w:val="0"/>
          <w:numId w:val="18"/>
        </w:numPr>
        <w:rPr>
          <w:rFonts w:cs="Tahoma"/>
        </w:rPr>
      </w:pPr>
      <w:r w:rsidRPr="008A639C">
        <w:rPr>
          <w:rFonts w:cs="Tahoma"/>
        </w:rPr>
        <w:t>Definición y validación técnica del contenido y estructura del presente manual.</w:t>
      </w:r>
    </w:p>
    <w:p w14:paraId="197925E5" w14:textId="77777777" w:rsidR="00A1701D" w:rsidRPr="008A639C" w:rsidRDefault="00A1701D" w:rsidP="00A1701D">
      <w:pPr>
        <w:spacing w:after="0"/>
        <w:rPr>
          <w:rFonts w:cs="Tahoma"/>
        </w:rPr>
      </w:pPr>
    </w:p>
    <w:p w14:paraId="57AF9343" w14:textId="77777777" w:rsidR="00A1701D" w:rsidRPr="008A639C" w:rsidRDefault="00A1701D" w:rsidP="0072154D">
      <w:pPr>
        <w:pStyle w:val="Prrafodelista"/>
        <w:numPr>
          <w:ilvl w:val="0"/>
          <w:numId w:val="18"/>
        </w:numPr>
        <w:rPr>
          <w:rFonts w:cs="Tahoma"/>
        </w:rPr>
      </w:pPr>
      <w:r w:rsidRPr="008A639C">
        <w:rPr>
          <w:rFonts w:cs="Tahoma"/>
        </w:rPr>
        <w:t>Validación y aprobación de la actualización por parte del Concejo Municipal</w:t>
      </w:r>
      <w:r w:rsidR="0072154D">
        <w:rPr>
          <w:rFonts w:cs="Tahoma"/>
        </w:rPr>
        <w:t xml:space="preserve"> Plural</w:t>
      </w:r>
      <w:r w:rsidRPr="008A639C">
        <w:rPr>
          <w:rFonts w:cs="Tahoma"/>
        </w:rPr>
        <w:t xml:space="preserve">. </w:t>
      </w:r>
    </w:p>
    <w:p w14:paraId="05B15FB7" w14:textId="77777777" w:rsidR="00A1701D" w:rsidRPr="008A639C" w:rsidRDefault="00A1701D" w:rsidP="00A1701D">
      <w:pPr>
        <w:spacing w:after="0"/>
        <w:rPr>
          <w:rFonts w:cs="Tahoma"/>
        </w:rPr>
      </w:pPr>
    </w:p>
    <w:p w14:paraId="00B191F4" w14:textId="77777777" w:rsidR="00A1701D" w:rsidRPr="00A74432" w:rsidRDefault="00A1701D" w:rsidP="00A1701D">
      <w:pPr>
        <w:pStyle w:val="Prrafodelista"/>
        <w:numPr>
          <w:ilvl w:val="0"/>
          <w:numId w:val="18"/>
        </w:numPr>
        <w:rPr>
          <w:rFonts w:cs="Tahoma"/>
        </w:rPr>
      </w:pPr>
      <w:r w:rsidRPr="008A639C">
        <w:rPr>
          <w:rFonts w:cs="Tahoma"/>
        </w:rPr>
        <w:t xml:space="preserve">Socialización con el personal a efecto de propiciar el apropiamiento y operativización de las nuevas disposiciones administrativas y opciones de desarrollo de carrera. </w:t>
      </w:r>
    </w:p>
    <w:p w14:paraId="3738E009" w14:textId="77777777" w:rsidR="00A1701D" w:rsidRPr="00A5204D" w:rsidRDefault="00A1701D" w:rsidP="00A74432">
      <w:pPr>
        <w:pStyle w:val="Ttulo1"/>
        <w:numPr>
          <w:ilvl w:val="0"/>
          <w:numId w:val="2"/>
        </w:numPr>
      </w:pPr>
      <w:bookmarkStart w:id="8" w:name="_Toc43367303"/>
      <w:r w:rsidRPr="00A5204D">
        <w:t>ELEMENTOS DE POLÍTICA</w:t>
      </w:r>
      <w:bookmarkEnd w:id="8"/>
    </w:p>
    <w:p w14:paraId="1BF77B0F" w14:textId="77777777" w:rsidR="00A1701D" w:rsidRPr="008A639C" w:rsidRDefault="00A1701D" w:rsidP="00A1701D">
      <w:pPr>
        <w:autoSpaceDE w:val="0"/>
        <w:autoSpaceDN w:val="0"/>
        <w:adjustRightInd w:val="0"/>
        <w:spacing w:after="0"/>
        <w:rPr>
          <w:rFonts w:cs="Arial"/>
          <w:szCs w:val="24"/>
          <w:lang w:val="es-CR"/>
        </w:rPr>
      </w:pPr>
      <w:r w:rsidRPr="008A639C">
        <w:rPr>
          <w:rFonts w:cs="Arial"/>
          <w:szCs w:val="24"/>
          <w:lang w:val="es-CR"/>
        </w:rPr>
        <w:t xml:space="preserve">La Municipalidad de </w:t>
      </w:r>
      <w:r w:rsidR="0072154D">
        <w:rPr>
          <w:rFonts w:cs="Arial"/>
          <w:szCs w:val="24"/>
          <w:lang w:val="es-CR"/>
        </w:rPr>
        <w:t>U</w:t>
      </w:r>
      <w:r w:rsidR="0072154D" w:rsidRPr="008A639C">
        <w:rPr>
          <w:rFonts w:cs="Arial"/>
          <w:szCs w:val="24"/>
          <w:lang w:val="es-CR"/>
        </w:rPr>
        <w:t>sulután</w:t>
      </w:r>
      <w:r w:rsidRPr="008A639C">
        <w:rPr>
          <w:rFonts w:cs="Arial"/>
          <w:szCs w:val="24"/>
          <w:lang w:val="es-CR"/>
        </w:rPr>
        <w:t xml:space="preserve"> tiene como elementos de política institucional para orientar los procesos de capacitación los siguientes:</w:t>
      </w:r>
    </w:p>
    <w:p w14:paraId="0038BFD3" w14:textId="77777777" w:rsidR="00A1701D" w:rsidRPr="008A639C" w:rsidRDefault="00A1701D" w:rsidP="00A1701D">
      <w:pPr>
        <w:autoSpaceDE w:val="0"/>
        <w:autoSpaceDN w:val="0"/>
        <w:adjustRightInd w:val="0"/>
        <w:spacing w:after="0"/>
        <w:rPr>
          <w:rFonts w:cs="Arial"/>
          <w:szCs w:val="24"/>
          <w:lang w:val="es-CR"/>
        </w:rPr>
      </w:pPr>
    </w:p>
    <w:p w14:paraId="1C23BF2C" w14:textId="77777777" w:rsidR="00A1701D" w:rsidRPr="008A639C" w:rsidRDefault="00A1701D" w:rsidP="00B602A9">
      <w:pPr>
        <w:numPr>
          <w:ilvl w:val="0"/>
          <w:numId w:val="19"/>
        </w:numPr>
        <w:autoSpaceDE w:val="0"/>
        <w:autoSpaceDN w:val="0"/>
        <w:adjustRightInd w:val="0"/>
        <w:spacing w:after="0" w:line="240" w:lineRule="auto"/>
        <w:rPr>
          <w:rFonts w:cs="Arial"/>
          <w:szCs w:val="24"/>
          <w:lang w:val="es-CR"/>
        </w:rPr>
      </w:pPr>
      <w:r w:rsidRPr="008A639C">
        <w:rPr>
          <w:rFonts w:cs="Arial"/>
          <w:szCs w:val="24"/>
          <w:lang w:val="es-CR"/>
        </w:rPr>
        <w:t>La capacitación constituye un medio de apoyo que busca generar en los funcionarios cambios significativos en las formas de pensar, sentir y actuar, a través de un proceso de enseñanza y aprendizaje continuo. Se trata de un proceso que permita la creación colectiva de nuevas capacidades (no sólo una suma de capacidades individuales) en función de los propósitos institucionales, traducidos en la consecución de los objetivos del Plan Capacitación de esta Municipalidad que en consecuencia suman a los propósitos estratégicos de la Municipalidad.</w:t>
      </w:r>
    </w:p>
    <w:p w14:paraId="2269B356" w14:textId="77777777" w:rsidR="00A1701D" w:rsidRPr="008A639C" w:rsidRDefault="00A1701D" w:rsidP="00A1701D">
      <w:pPr>
        <w:autoSpaceDE w:val="0"/>
        <w:autoSpaceDN w:val="0"/>
        <w:adjustRightInd w:val="0"/>
        <w:spacing w:after="0"/>
        <w:rPr>
          <w:rFonts w:cs="Arial"/>
          <w:szCs w:val="24"/>
          <w:lang w:val="es-CR"/>
        </w:rPr>
      </w:pPr>
    </w:p>
    <w:p w14:paraId="4C119C85" w14:textId="77777777" w:rsidR="00A1701D" w:rsidRPr="008A639C" w:rsidRDefault="00A1701D" w:rsidP="00B602A9">
      <w:pPr>
        <w:numPr>
          <w:ilvl w:val="0"/>
          <w:numId w:val="19"/>
        </w:numPr>
        <w:autoSpaceDE w:val="0"/>
        <w:autoSpaceDN w:val="0"/>
        <w:adjustRightInd w:val="0"/>
        <w:spacing w:after="0" w:line="240" w:lineRule="auto"/>
        <w:rPr>
          <w:rFonts w:cs="Arial"/>
          <w:szCs w:val="24"/>
          <w:lang w:val="es-CR"/>
        </w:rPr>
      </w:pPr>
      <w:r w:rsidRPr="008A639C">
        <w:rPr>
          <w:rFonts w:cs="Arial"/>
          <w:szCs w:val="24"/>
          <w:lang w:val="es-CR"/>
        </w:rPr>
        <w:t xml:space="preserve">Todo empleado de la Municipalidad independiente de su nivel funcionarial o situación con respecto a grado de confianza y actividad desarrollada tendrá oportunidad de ser capacitado y ampliar sus oportunidades de desarrollo personal y profesional. </w:t>
      </w:r>
    </w:p>
    <w:p w14:paraId="5AAE6F95" w14:textId="77777777" w:rsidR="00A1701D" w:rsidRPr="008A639C" w:rsidRDefault="00A1701D" w:rsidP="00A1701D">
      <w:pPr>
        <w:pStyle w:val="Prrafodelista"/>
        <w:ind w:left="0"/>
        <w:rPr>
          <w:rFonts w:cs="Arial"/>
          <w:lang w:val="es-CR"/>
        </w:rPr>
      </w:pPr>
    </w:p>
    <w:p w14:paraId="70FB9C17" w14:textId="77777777" w:rsidR="00A1701D" w:rsidRPr="008A639C" w:rsidRDefault="00A1701D" w:rsidP="00A1701D">
      <w:pPr>
        <w:autoSpaceDE w:val="0"/>
        <w:autoSpaceDN w:val="0"/>
        <w:adjustRightInd w:val="0"/>
        <w:spacing w:after="0" w:line="240" w:lineRule="auto"/>
        <w:rPr>
          <w:rFonts w:cs="Arial"/>
          <w:szCs w:val="24"/>
          <w:lang w:val="es-CR"/>
        </w:rPr>
      </w:pPr>
    </w:p>
    <w:p w14:paraId="7FA00CF2" w14:textId="77777777" w:rsidR="00A1701D" w:rsidRPr="008A639C" w:rsidRDefault="00A1701D" w:rsidP="00B602A9">
      <w:pPr>
        <w:numPr>
          <w:ilvl w:val="0"/>
          <w:numId w:val="19"/>
        </w:numPr>
        <w:autoSpaceDE w:val="0"/>
        <w:autoSpaceDN w:val="0"/>
        <w:adjustRightInd w:val="0"/>
        <w:spacing w:after="0" w:line="240" w:lineRule="auto"/>
        <w:rPr>
          <w:rFonts w:cs="Arial"/>
          <w:szCs w:val="24"/>
          <w:lang w:val="es-CR"/>
        </w:rPr>
      </w:pPr>
      <w:r w:rsidRPr="008A639C">
        <w:rPr>
          <w:rFonts w:cs="Arial"/>
          <w:szCs w:val="24"/>
          <w:lang w:val="es-CR"/>
        </w:rPr>
        <w:lastRenderedPageBreak/>
        <w:t>Por medio de la capacitación se orientará el fortalecimiento del compromiso de los Empleados Municipales con una gestión efectiva y transparente para elevar la confianza y el respeto de los habitantes hacia la municipalidad.</w:t>
      </w:r>
    </w:p>
    <w:p w14:paraId="3A1DA403" w14:textId="77777777" w:rsidR="00A1701D" w:rsidRPr="008A639C" w:rsidRDefault="00A1701D" w:rsidP="00A1701D">
      <w:pPr>
        <w:autoSpaceDE w:val="0"/>
        <w:autoSpaceDN w:val="0"/>
        <w:adjustRightInd w:val="0"/>
        <w:spacing w:after="0" w:line="240" w:lineRule="auto"/>
        <w:rPr>
          <w:rFonts w:cs="Arial"/>
          <w:szCs w:val="24"/>
          <w:lang w:val="es-CR"/>
        </w:rPr>
      </w:pPr>
    </w:p>
    <w:p w14:paraId="1E29E9EC" w14:textId="77777777" w:rsidR="00A1701D" w:rsidRPr="008A639C" w:rsidRDefault="00A1701D" w:rsidP="00B602A9">
      <w:pPr>
        <w:numPr>
          <w:ilvl w:val="0"/>
          <w:numId w:val="19"/>
        </w:numPr>
        <w:autoSpaceDE w:val="0"/>
        <w:autoSpaceDN w:val="0"/>
        <w:adjustRightInd w:val="0"/>
        <w:spacing w:after="0" w:line="240" w:lineRule="auto"/>
        <w:rPr>
          <w:rFonts w:cs="Arial"/>
          <w:szCs w:val="24"/>
          <w:lang w:val="es-CR"/>
        </w:rPr>
      </w:pPr>
      <w:r w:rsidRPr="008A639C">
        <w:rPr>
          <w:rFonts w:cs="Arial"/>
          <w:szCs w:val="24"/>
          <w:lang w:val="es-CR"/>
        </w:rPr>
        <w:t xml:space="preserve">La capacitación, es un proceso de gestión humana y de formación de los funcionarios/as, por lo que han de orientarse hacia el mejoramiento de la capacidad de la organización para desarrollar sus actividades y prestar más eficientemente los servicios públicos bajo su responsabilidad, lo cual supone capacidad de aprendizaje colectivo para comprender el entorno y sus demandas. </w:t>
      </w:r>
    </w:p>
    <w:p w14:paraId="48FFCC9D" w14:textId="77777777" w:rsidR="00A1701D" w:rsidRPr="008A639C" w:rsidRDefault="00A1701D" w:rsidP="00A1701D">
      <w:pPr>
        <w:autoSpaceDE w:val="0"/>
        <w:autoSpaceDN w:val="0"/>
        <w:adjustRightInd w:val="0"/>
        <w:spacing w:after="0"/>
        <w:rPr>
          <w:rFonts w:cs="Arial"/>
          <w:b/>
          <w:szCs w:val="24"/>
          <w:lang w:val="es-CR"/>
        </w:rPr>
      </w:pPr>
    </w:p>
    <w:p w14:paraId="185980A0" w14:textId="77777777" w:rsidR="00A1701D" w:rsidRPr="008A639C" w:rsidRDefault="00A1701D" w:rsidP="00A1701D">
      <w:pPr>
        <w:pStyle w:val="Estilo3"/>
        <w:spacing w:after="0"/>
        <w:jc w:val="both"/>
        <w:rPr>
          <w:rFonts w:ascii="Arial Narrow" w:hAnsi="Arial Narrow"/>
          <w:b w:val="0"/>
          <w:sz w:val="24"/>
          <w:szCs w:val="24"/>
          <w:lang w:val="es-MX"/>
        </w:rPr>
      </w:pPr>
      <w:r w:rsidRPr="008A639C">
        <w:rPr>
          <w:rFonts w:ascii="Arial Narrow" w:hAnsi="Arial Narrow" w:cs="Arial"/>
          <w:b w:val="0"/>
          <w:sz w:val="24"/>
          <w:szCs w:val="24"/>
          <w:lang w:val="es-CR"/>
        </w:rPr>
        <w:t>Con el objeto de organizar la capacitación internamente, la Administración Municipal, ha de formular un Plan de Capacitación con la periodicidad de un año, que estará basado en las necesidades identificadas por medio de un diagnóstico o su actualización anual. Este diagnóstico se vinculará al manual descriptor de cargos a partir de los perfiles requerido para cada cargo y su eficiente desempeño, y al manual de evaluación del desempeño por las competencias requeridas por el personal según el nivel funcionarial al que pertenece; así como con el manual del sistema retributivo.</w:t>
      </w:r>
    </w:p>
    <w:p w14:paraId="3CA82895" w14:textId="77777777" w:rsidR="00A1701D" w:rsidRPr="00FE4640" w:rsidRDefault="00A1701D" w:rsidP="003144DA">
      <w:pPr>
        <w:spacing w:line="360" w:lineRule="auto"/>
        <w:rPr>
          <w:rFonts w:asciiTheme="majorHAnsi" w:hAnsiTheme="majorHAnsi" w:cs="Tahoma"/>
          <w:b/>
        </w:rPr>
      </w:pPr>
      <w:bookmarkStart w:id="9" w:name="_Ref325462410"/>
      <w:bookmarkStart w:id="10" w:name="_Toc325804285"/>
    </w:p>
    <w:p w14:paraId="1A29A749" w14:textId="77777777" w:rsidR="00A1701D" w:rsidRPr="00A74432" w:rsidRDefault="00A1701D" w:rsidP="00A74432">
      <w:pPr>
        <w:pStyle w:val="Ttulo1"/>
        <w:numPr>
          <w:ilvl w:val="0"/>
          <w:numId w:val="2"/>
        </w:numPr>
      </w:pPr>
      <w:bookmarkStart w:id="11" w:name="_Toc43367304"/>
      <w:r w:rsidRPr="00A74432">
        <w:t>ÁMBITO DE APLICACIÓN</w:t>
      </w:r>
      <w:bookmarkEnd w:id="11"/>
    </w:p>
    <w:p w14:paraId="4B03561D" w14:textId="77777777" w:rsidR="00A1701D" w:rsidRPr="008A639C" w:rsidRDefault="00A1701D" w:rsidP="00A1701D">
      <w:pPr>
        <w:spacing w:after="0"/>
        <w:ind w:firstLine="644"/>
        <w:rPr>
          <w:rFonts w:cs="Arial"/>
          <w:szCs w:val="24"/>
        </w:rPr>
      </w:pPr>
      <w:r w:rsidRPr="008A639C">
        <w:rPr>
          <w:rFonts w:cs="Arial"/>
          <w:szCs w:val="24"/>
        </w:rPr>
        <w:t xml:space="preserve">El presente manual sobre Políticas, Planes y programas de Capacitación es de aplicación a todo el personal de carrera de la Municipalidad de </w:t>
      </w:r>
      <w:r w:rsidR="0072154D">
        <w:rPr>
          <w:rFonts w:cs="Arial"/>
          <w:szCs w:val="24"/>
        </w:rPr>
        <w:t>U</w:t>
      </w:r>
      <w:r w:rsidR="0072154D" w:rsidRPr="008A639C">
        <w:rPr>
          <w:rFonts w:cs="Arial"/>
          <w:szCs w:val="24"/>
        </w:rPr>
        <w:t>sulután</w:t>
      </w:r>
      <w:r w:rsidRPr="008A639C">
        <w:rPr>
          <w:rFonts w:cs="Arial"/>
          <w:szCs w:val="24"/>
        </w:rPr>
        <w:t>; es decir a los niveles de dirección, técnico, administrativo y operativo como lo indican los Artículos 6, 7, 8, y 9 de la Ley de la Carrera Administrativa Municipal y de acuerdo a las definiciones que se detalla a continuación.</w:t>
      </w:r>
    </w:p>
    <w:p w14:paraId="5A0B7205" w14:textId="77777777" w:rsidR="00A1701D" w:rsidRPr="008A639C" w:rsidRDefault="00A1701D" w:rsidP="00A1701D">
      <w:pPr>
        <w:spacing w:after="0"/>
        <w:rPr>
          <w:rFonts w:cs="Arial"/>
          <w:b/>
          <w:szCs w:val="24"/>
        </w:rPr>
      </w:pPr>
    </w:p>
    <w:p w14:paraId="042221B5" w14:textId="77777777" w:rsidR="00A1701D" w:rsidRPr="0072154D" w:rsidRDefault="00A1701D" w:rsidP="0072154D">
      <w:pPr>
        <w:pStyle w:val="Prrafodelista"/>
        <w:numPr>
          <w:ilvl w:val="1"/>
          <w:numId w:val="7"/>
        </w:numPr>
        <w:rPr>
          <w:rFonts w:cs="Arial"/>
          <w:b/>
        </w:rPr>
      </w:pPr>
      <w:r w:rsidRPr="0072154D">
        <w:rPr>
          <w:rFonts w:cs="Arial"/>
          <w:b/>
        </w:rPr>
        <w:t xml:space="preserve">Nivel de Dirección: </w:t>
      </w:r>
      <w:r w:rsidRPr="0072154D">
        <w:rPr>
          <w:rFonts w:cs="Arial"/>
          <w:lang w:val="es-CR"/>
        </w:rPr>
        <w:t xml:space="preserve">Pertenecen los </w:t>
      </w:r>
      <w:r w:rsidR="0072154D">
        <w:rPr>
          <w:rFonts w:cs="Arial"/>
          <w:lang w:val="es-CR"/>
        </w:rPr>
        <w:t>e</w:t>
      </w:r>
      <w:r w:rsidRPr="0072154D">
        <w:rPr>
          <w:rFonts w:cs="Arial"/>
          <w:lang w:val="es-CR"/>
        </w:rPr>
        <w:t>mpleados que desempeñan dentro de la Municipalidad las funciones relacionadas con la dirección, planificación y organización del trabajo tendentes a lograr los objetivos de esta Municipalidad tal como se detallan a continuación.</w:t>
      </w:r>
    </w:p>
    <w:p w14:paraId="2C73C1D8" w14:textId="77777777" w:rsidR="00A1701D" w:rsidRPr="008A639C" w:rsidRDefault="00A1701D" w:rsidP="00A1701D">
      <w:pPr>
        <w:spacing w:after="0"/>
        <w:rPr>
          <w:rFonts w:cs="Arial"/>
          <w:b/>
          <w:szCs w:val="24"/>
        </w:rPr>
      </w:pPr>
    </w:p>
    <w:p w14:paraId="6FE051EF" w14:textId="77777777" w:rsidR="00A1701D" w:rsidRPr="0072154D" w:rsidRDefault="00A1701D" w:rsidP="0072154D">
      <w:pPr>
        <w:pStyle w:val="Prrafodelista"/>
        <w:numPr>
          <w:ilvl w:val="1"/>
          <w:numId w:val="7"/>
        </w:numPr>
        <w:rPr>
          <w:rFonts w:cs="Arial"/>
          <w:b/>
          <w:lang w:val="es-MX"/>
        </w:rPr>
      </w:pPr>
      <w:r w:rsidRPr="0072154D">
        <w:rPr>
          <w:rFonts w:cs="Arial"/>
          <w:b/>
        </w:rPr>
        <w:t xml:space="preserve">Nivel Técnico: </w:t>
      </w:r>
      <w:r w:rsidRPr="0072154D">
        <w:rPr>
          <w:rFonts w:cs="Arial"/>
          <w:lang w:val="es-CR"/>
        </w:rPr>
        <w:t xml:space="preserve">Pertenecen los </w:t>
      </w:r>
      <w:r w:rsidR="0072154D">
        <w:rPr>
          <w:rFonts w:cs="Arial"/>
          <w:lang w:val="es-CR"/>
        </w:rPr>
        <w:t>e</w:t>
      </w:r>
      <w:r w:rsidRPr="0072154D">
        <w:rPr>
          <w:rFonts w:cs="Arial"/>
          <w:lang w:val="es-CR"/>
        </w:rPr>
        <w:t>mpleados que desempeñan funciones técnicas o administrativas especializadas y complejas para las que se requiere estudios previos de orden universitario o técnico los cuales se identifican a continuación.</w:t>
      </w:r>
    </w:p>
    <w:p w14:paraId="0BB42F32" w14:textId="77777777" w:rsidR="00A1701D" w:rsidRPr="008A639C" w:rsidRDefault="00A1701D" w:rsidP="00A1701D">
      <w:pPr>
        <w:spacing w:after="0"/>
        <w:rPr>
          <w:rFonts w:cs="Arial"/>
          <w:b/>
          <w:szCs w:val="24"/>
          <w:lang w:val="es-MX"/>
        </w:rPr>
      </w:pPr>
    </w:p>
    <w:p w14:paraId="1A833DE6" w14:textId="77777777" w:rsidR="00A1701D" w:rsidRPr="0072154D" w:rsidRDefault="00A1701D" w:rsidP="0072154D">
      <w:pPr>
        <w:pStyle w:val="Prrafodelista"/>
        <w:numPr>
          <w:ilvl w:val="1"/>
          <w:numId w:val="7"/>
        </w:numPr>
        <w:rPr>
          <w:rFonts w:cs="Arial"/>
          <w:b/>
        </w:rPr>
      </w:pPr>
      <w:r w:rsidRPr="0072154D">
        <w:rPr>
          <w:rFonts w:cs="Arial"/>
          <w:b/>
        </w:rPr>
        <w:t xml:space="preserve">Nivel de Soporte Administrativo: </w:t>
      </w:r>
      <w:r w:rsidRPr="0072154D">
        <w:rPr>
          <w:rFonts w:cs="Arial"/>
          <w:lang w:val="es-CR"/>
        </w:rPr>
        <w:t>Al nivel de soporte administrativo pertenecen los Empleados que desempeñan funciones de apoyo administrativo y técnico para los que se requieren estudios mínimos de bachillerato.</w:t>
      </w:r>
    </w:p>
    <w:p w14:paraId="37EA64E4" w14:textId="77777777" w:rsidR="00A1701D" w:rsidRPr="008A639C" w:rsidRDefault="00A1701D" w:rsidP="00A1701D">
      <w:pPr>
        <w:spacing w:after="0"/>
        <w:rPr>
          <w:rFonts w:cs="Arial"/>
          <w:szCs w:val="24"/>
          <w:lang w:val="es-CR"/>
        </w:rPr>
      </w:pPr>
    </w:p>
    <w:p w14:paraId="362D4B7B" w14:textId="77777777" w:rsidR="00A1701D" w:rsidRPr="0072154D" w:rsidRDefault="00A1701D" w:rsidP="0072154D">
      <w:pPr>
        <w:pStyle w:val="Prrafodelista"/>
        <w:numPr>
          <w:ilvl w:val="1"/>
          <w:numId w:val="7"/>
        </w:numPr>
        <w:rPr>
          <w:rFonts w:cs="Arial"/>
          <w:b/>
          <w:lang w:val="es-MX"/>
        </w:rPr>
      </w:pPr>
      <w:r w:rsidRPr="0072154D">
        <w:rPr>
          <w:rFonts w:cs="Arial"/>
          <w:b/>
        </w:rPr>
        <w:t>Nivel Operativo:</w:t>
      </w:r>
      <w:r w:rsidRPr="0072154D">
        <w:rPr>
          <w:rFonts w:cs="Arial"/>
          <w:b/>
          <w:lang w:val="es-MX"/>
        </w:rPr>
        <w:t xml:space="preserve"> </w:t>
      </w:r>
      <w:r w:rsidRPr="0072154D">
        <w:rPr>
          <w:rFonts w:cs="Arial"/>
          <w:lang w:val="es-CR"/>
        </w:rPr>
        <w:t>A este nivel pertenecen los Empleados con funciones de apoyo a los servicios generales propios de la institución.</w:t>
      </w:r>
    </w:p>
    <w:p w14:paraId="02B5808F" w14:textId="77777777" w:rsidR="0072154D" w:rsidRPr="0072154D" w:rsidRDefault="0072154D" w:rsidP="0072154D">
      <w:pPr>
        <w:pStyle w:val="Prrafodelista"/>
        <w:rPr>
          <w:rFonts w:cs="Arial"/>
          <w:b/>
          <w:lang w:val="es-MX"/>
        </w:rPr>
      </w:pPr>
    </w:p>
    <w:p w14:paraId="08119D62" w14:textId="77777777" w:rsidR="0072154D" w:rsidRPr="0072154D" w:rsidRDefault="0072154D" w:rsidP="0072154D">
      <w:pPr>
        <w:pStyle w:val="Prrafodelista"/>
        <w:ind w:left="1440"/>
        <w:rPr>
          <w:rFonts w:cs="Arial"/>
          <w:b/>
          <w:lang w:val="es-MX"/>
        </w:rPr>
      </w:pPr>
    </w:p>
    <w:p w14:paraId="26CF6B42" w14:textId="77777777" w:rsidR="00A1701D" w:rsidRDefault="00A1701D" w:rsidP="003144DA">
      <w:pPr>
        <w:spacing w:after="0"/>
        <w:rPr>
          <w:rFonts w:cs="Arial"/>
          <w:szCs w:val="24"/>
          <w:lang w:val="es-CR"/>
        </w:rPr>
      </w:pPr>
      <w:r w:rsidRPr="008A639C">
        <w:rPr>
          <w:rFonts w:cs="Arial"/>
          <w:szCs w:val="24"/>
          <w:lang w:val="es-CR"/>
        </w:rPr>
        <w:t>Los niveles funcionariales identificados han de constituir para efectos de aplicación del presente manual, puntos de referencia para la definición de necesidades y actividades de capacitación de personal, en la medida en que la pertenencia de un cargo a un nivel.</w:t>
      </w:r>
    </w:p>
    <w:p w14:paraId="7E52855A" w14:textId="77777777" w:rsidR="003144DA" w:rsidRPr="003144DA" w:rsidRDefault="003144DA" w:rsidP="003144DA">
      <w:pPr>
        <w:spacing w:after="0"/>
        <w:rPr>
          <w:rFonts w:cs="Arial"/>
          <w:szCs w:val="24"/>
          <w:lang w:val="es-CR"/>
        </w:rPr>
      </w:pPr>
    </w:p>
    <w:p w14:paraId="3ED2BC1A" w14:textId="77777777" w:rsidR="00A1701D" w:rsidRPr="00732B3D" w:rsidRDefault="00A1701D" w:rsidP="00A74432">
      <w:pPr>
        <w:pStyle w:val="Ttulo1"/>
        <w:numPr>
          <w:ilvl w:val="0"/>
          <w:numId w:val="2"/>
        </w:numPr>
      </w:pPr>
      <w:bookmarkStart w:id="12" w:name="_Toc43367305"/>
      <w:r w:rsidRPr="00732B3D">
        <w:t>REVISIÓN Y ACTUALIZACIÓN</w:t>
      </w:r>
      <w:bookmarkEnd w:id="12"/>
    </w:p>
    <w:p w14:paraId="358710FB" w14:textId="77777777" w:rsidR="00A1701D" w:rsidRPr="008A639C" w:rsidRDefault="00A1701D" w:rsidP="00A1701D">
      <w:pPr>
        <w:widowControl w:val="0"/>
        <w:tabs>
          <w:tab w:val="left" w:pos="204"/>
        </w:tabs>
        <w:autoSpaceDE w:val="0"/>
        <w:autoSpaceDN w:val="0"/>
        <w:adjustRightInd w:val="0"/>
        <w:spacing w:after="0"/>
        <w:rPr>
          <w:rFonts w:cs="Arial"/>
          <w:szCs w:val="24"/>
        </w:rPr>
      </w:pPr>
      <w:r w:rsidRPr="008A639C">
        <w:rPr>
          <w:rFonts w:cs="Arial"/>
          <w:szCs w:val="24"/>
        </w:rPr>
        <w:t>Este manual será revisado y actualizado anualmente durante los últimos seis meses del año y ha de transitar por los momentos siguientes:</w:t>
      </w:r>
    </w:p>
    <w:p w14:paraId="19A3375E" w14:textId="77777777" w:rsidR="00A1701D" w:rsidRPr="008A639C" w:rsidRDefault="00A1701D" w:rsidP="00A1701D">
      <w:pPr>
        <w:pStyle w:val="Prrafodelista"/>
        <w:numPr>
          <w:ilvl w:val="0"/>
          <w:numId w:val="8"/>
        </w:numPr>
        <w:ind w:left="0"/>
        <w:rPr>
          <w:rFonts w:cs="Arial"/>
        </w:rPr>
      </w:pPr>
      <w:r w:rsidRPr="008A639C">
        <w:rPr>
          <w:rFonts w:cs="Arial"/>
        </w:rPr>
        <w:t>Identificación de la necesidad o demanda de adecuación del contenido y/u orientaciones del Manual a partir de hechos y condiciones de la realidad institucional que así lo demandan.</w:t>
      </w:r>
    </w:p>
    <w:p w14:paraId="258FBDE2" w14:textId="77777777" w:rsidR="00A1701D" w:rsidRPr="008A639C" w:rsidRDefault="00A1701D" w:rsidP="00A1701D">
      <w:pPr>
        <w:pStyle w:val="Prrafodelista"/>
        <w:ind w:left="0"/>
        <w:rPr>
          <w:rFonts w:cs="Arial"/>
        </w:rPr>
      </w:pPr>
    </w:p>
    <w:p w14:paraId="16744B70" w14:textId="77777777" w:rsidR="00A1701D" w:rsidRPr="008A639C" w:rsidRDefault="00A1701D" w:rsidP="00A1701D">
      <w:pPr>
        <w:pStyle w:val="Prrafodelista"/>
        <w:numPr>
          <w:ilvl w:val="0"/>
          <w:numId w:val="8"/>
        </w:numPr>
        <w:ind w:left="0"/>
        <w:rPr>
          <w:rFonts w:cs="Arial"/>
        </w:rPr>
      </w:pPr>
      <w:r w:rsidRPr="008A639C">
        <w:rPr>
          <w:rFonts w:cs="Arial"/>
        </w:rPr>
        <w:t>Decisión del Concejo Municipal de llevar a cabo la revisión del contenido relacionado con las necesidades y demandas detectadas por el personal de dirección y del Concejo Municipal.</w:t>
      </w:r>
    </w:p>
    <w:p w14:paraId="067ED458" w14:textId="77777777" w:rsidR="00A1701D" w:rsidRPr="008A639C" w:rsidRDefault="00A1701D" w:rsidP="00A1701D">
      <w:pPr>
        <w:spacing w:after="0"/>
        <w:rPr>
          <w:rFonts w:cs="Arial"/>
        </w:rPr>
      </w:pPr>
    </w:p>
    <w:p w14:paraId="4AA4E07A" w14:textId="77777777" w:rsidR="00A1701D" w:rsidRPr="008A639C" w:rsidRDefault="00A1701D" w:rsidP="00A1701D">
      <w:pPr>
        <w:pStyle w:val="Prrafodelista"/>
        <w:numPr>
          <w:ilvl w:val="0"/>
          <w:numId w:val="8"/>
        </w:numPr>
        <w:ind w:left="0"/>
        <w:rPr>
          <w:rFonts w:cs="Arial"/>
        </w:rPr>
      </w:pPr>
      <w:r w:rsidRPr="008A639C">
        <w:rPr>
          <w:rFonts w:cs="Arial"/>
        </w:rPr>
        <w:t>Planificación y organización del proceso de revisión del manual, el cual será una responsabilidad de la unidad encargada del personal y la administración del mismo.</w:t>
      </w:r>
    </w:p>
    <w:p w14:paraId="32447E1D" w14:textId="77777777" w:rsidR="00A1701D" w:rsidRPr="008A639C" w:rsidRDefault="00A1701D" w:rsidP="00A1701D">
      <w:pPr>
        <w:spacing w:after="0"/>
        <w:rPr>
          <w:rFonts w:cs="Arial"/>
        </w:rPr>
      </w:pPr>
    </w:p>
    <w:p w14:paraId="08A6F78E" w14:textId="77777777" w:rsidR="00A1701D" w:rsidRPr="008A639C" w:rsidRDefault="00A1701D" w:rsidP="00A1701D">
      <w:pPr>
        <w:pStyle w:val="Prrafodelista"/>
        <w:numPr>
          <w:ilvl w:val="0"/>
          <w:numId w:val="8"/>
        </w:numPr>
        <w:ind w:left="0"/>
        <w:rPr>
          <w:rFonts w:cs="Arial"/>
        </w:rPr>
      </w:pPr>
      <w:r w:rsidRPr="008A639C">
        <w:rPr>
          <w:rFonts w:cs="Arial"/>
        </w:rPr>
        <w:t>Diseño de propuesta de ajustes y adecuaciones al manual, así como su presentación al personal técnico y jefaturas designado por el Concejo Municipal para dicho fin.</w:t>
      </w:r>
    </w:p>
    <w:p w14:paraId="0873ADF9" w14:textId="77777777" w:rsidR="00A1701D" w:rsidRPr="008A639C" w:rsidRDefault="00A1701D" w:rsidP="00A1701D">
      <w:pPr>
        <w:spacing w:after="0"/>
        <w:rPr>
          <w:rFonts w:cs="Arial"/>
        </w:rPr>
      </w:pPr>
    </w:p>
    <w:p w14:paraId="58E5E373" w14:textId="77777777" w:rsidR="00A1701D" w:rsidRPr="008A639C" w:rsidRDefault="00A1701D" w:rsidP="00A1701D">
      <w:pPr>
        <w:pStyle w:val="Prrafodelista"/>
        <w:numPr>
          <w:ilvl w:val="0"/>
          <w:numId w:val="8"/>
        </w:numPr>
        <w:ind w:left="0"/>
        <w:rPr>
          <w:rFonts w:cs="Arial"/>
        </w:rPr>
      </w:pPr>
      <w:r w:rsidRPr="008A639C">
        <w:rPr>
          <w:rFonts w:cs="Arial"/>
        </w:rPr>
        <w:t>Análisis y aprobación de los ajustes y adecuaciones al manual por parte del Concejo Municipal.</w:t>
      </w:r>
    </w:p>
    <w:p w14:paraId="0653A340" w14:textId="77777777" w:rsidR="00A1701D" w:rsidRPr="008A639C" w:rsidRDefault="00A1701D" w:rsidP="00A1701D">
      <w:pPr>
        <w:spacing w:after="0"/>
        <w:rPr>
          <w:rFonts w:cs="Arial"/>
        </w:rPr>
      </w:pPr>
    </w:p>
    <w:p w14:paraId="51AA7403" w14:textId="77777777" w:rsidR="00A1701D" w:rsidRPr="008A639C" w:rsidRDefault="00A1701D" w:rsidP="00A1701D">
      <w:pPr>
        <w:pStyle w:val="Prrafodelista"/>
        <w:numPr>
          <w:ilvl w:val="0"/>
          <w:numId w:val="8"/>
        </w:numPr>
        <w:ind w:left="0"/>
        <w:rPr>
          <w:rFonts w:cs="Arial"/>
        </w:rPr>
      </w:pPr>
      <w:r w:rsidRPr="008A639C">
        <w:rPr>
          <w:rFonts w:cs="Arial"/>
        </w:rPr>
        <w:t>Socialización de los ajustes y adecuaciones realizadas al manual para dar a conocer las implicaciones operativas técnico administrativas que de ellas deriven y faciliten su puesta en marcha e impacto en la gestión municipal.</w:t>
      </w:r>
    </w:p>
    <w:p w14:paraId="133185E9" w14:textId="77777777" w:rsidR="00A1701D" w:rsidRPr="008A639C" w:rsidRDefault="00A1701D" w:rsidP="00A1701D">
      <w:pPr>
        <w:spacing w:after="0"/>
        <w:rPr>
          <w:rFonts w:cs="Arial"/>
          <w:szCs w:val="24"/>
          <w:lang w:val="es-ES_tradnl"/>
        </w:rPr>
      </w:pPr>
    </w:p>
    <w:p w14:paraId="6DEB07EB" w14:textId="77777777" w:rsidR="00A1701D" w:rsidRPr="008A639C" w:rsidRDefault="00A1701D" w:rsidP="00A1701D">
      <w:pPr>
        <w:spacing w:after="0"/>
        <w:rPr>
          <w:rFonts w:cs="Arial"/>
          <w:szCs w:val="24"/>
        </w:rPr>
      </w:pPr>
      <w:r w:rsidRPr="008A639C">
        <w:rPr>
          <w:rFonts w:cs="Arial"/>
          <w:szCs w:val="24"/>
        </w:rPr>
        <w:t>En cada uno de los momentos identificados será de importancia especial la participación y aportes que puedan realizar los miembros de la Comisión Municipal de la Carrera Administrativa.</w:t>
      </w:r>
    </w:p>
    <w:p w14:paraId="6C9BBF20" w14:textId="77777777" w:rsidR="00A1701D" w:rsidRDefault="00A1701D" w:rsidP="00A1701D">
      <w:pPr>
        <w:spacing w:after="0"/>
        <w:rPr>
          <w:rFonts w:asciiTheme="majorHAnsi" w:hAnsiTheme="majorHAnsi" w:cs="Arial"/>
          <w:szCs w:val="24"/>
        </w:rPr>
      </w:pPr>
    </w:p>
    <w:p w14:paraId="2E001919" w14:textId="77777777" w:rsidR="00A1701D" w:rsidRDefault="00A1701D" w:rsidP="00A1701D">
      <w:pPr>
        <w:spacing w:after="0"/>
        <w:rPr>
          <w:rFonts w:asciiTheme="majorHAnsi" w:hAnsiTheme="majorHAnsi" w:cs="Arial"/>
          <w:szCs w:val="24"/>
        </w:rPr>
      </w:pPr>
    </w:p>
    <w:p w14:paraId="54CFB244" w14:textId="77777777" w:rsidR="003144DA" w:rsidRDefault="003144DA" w:rsidP="00A1701D">
      <w:pPr>
        <w:spacing w:after="0"/>
        <w:rPr>
          <w:rFonts w:asciiTheme="majorHAnsi" w:hAnsiTheme="majorHAnsi" w:cs="Arial"/>
          <w:szCs w:val="24"/>
        </w:rPr>
      </w:pPr>
    </w:p>
    <w:p w14:paraId="3EF6C0E8" w14:textId="77777777" w:rsidR="003144DA" w:rsidRDefault="003144DA" w:rsidP="00A1701D">
      <w:pPr>
        <w:spacing w:after="0"/>
        <w:rPr>
          <w:rFonts w:asciiTheme="majorHAnsi" w:hAnsiTheme="majorHAnsi" w:cs="Arial"/>
          <w:szCs w:val="24"/>
        </w:rPr>
      </w:pPr>
    </w:p>
    <w:p w14:paraId="1B5354D5" w14:textId="77777777" w:rsidR="003144DA" w:rsidRDefault="003144DA" w:rsidP="00A1701D">
      <w:pPr>
        <w:spacing w:after="0"/>
        <w:rPr>
          <w:rFonts w:asciiTheme="majorHAnsi" w:hAnsiTheme="majorHAnsi" w:cs="Arial"/>
          <w:szCs w:val="24"/>
        </w:rPr>
      </w:pPr>
    </w:p>
    <w:p w14:paraId="66EA2CF8" w14:textId="77777777" w:rsidR="003144DA" w:rsidRPr="00732B3D" w:rsidRDefault="003144DA" w:rsidP="00A1701D">
      <w:pPr>
        <w:spacing w:after="0"/>
        <w:rPr>
          <w:rFonts w:asciiTheme="majorHAnsi" w:hAnsiTheme="majorHAnsi" w:cs="Arial"/>
          <w:szCs w:val="24"/>
        </w:rPr>
      </w:pPr>
    </w:p>
    <w:p w14:paraId="40CC0BC6" w14:textId="77777777" w:rsidR="00A1701D" w:rsidRPr="003144DA" w:rsidRDefault="00A1701D" w:rsidP="00A74432">
      <w:pPr>
        <w:pStyle w:val="Ttulo1"/>
        <w:numPr>
          <w:ilvl w:val="0"/>
          <w:numId w:val="2"/>
        </w:numPr>
      </w:pPr>
      <w:bookmarkStart w:id="13" w:name="_Toc43367306"/>
      <w:r w:rsidRPr="00732B3D">
        <w:lastRenderedPageBreak/>
        <w:t>TIPOS DE CAPACITACIÓN</w:t>
      </w:r>
      <w:bookmarkEnd w:id="9"/>
      <w:bookmarkEnd w:id="10"/>
      <w:bookmarkEnd w:id="13"/>
    </w:p>
    <w:p w14:paraId="6EEC710F" w14:textId="77777777" w:rsidR="00A1701D" w:rsidRPr="008A639C" w:rsidRDefault="00A1701D" w:rsidP="00A1701D">
      <w:pPr>
        <w:spacing w:after="0"/>
        <w:ind w:firstLine="644"/>
        <w:rPr>
          <w:rFonts w:cs="Arial"/>
          <w:szCs w:val="24"/>
        </w:rPr>
      </w:pPr>
      <w:r w:rsidRPr="008A639C">
        <w:rPr>
          <w:rFonts w:cs="Arial"/>
          <w:szCs w:val="24"/>
        </w:rPr>
        <w:t xml:space="preserve">La Municipalidad de </w:t>
      </w:r>
      <w:r w:rsidR="00343BAD" w:rsidRPr="008A639C">
        <w:rPr>
          <w:rFonts w:cs="Arial"/>
          <w:szCs w:val="24"/>
        </w:rPr>
        <w:t xml:space="preserve">Usulután </w:t>
      </w:r>
      <w:r w:rsidRPr="008A639C">
        <w:rPr>
          <w:rFonts w:cs="Arial"/>
          <w:szCs w:val="24"/>
        </w:rPr>
        <w:t xml:space="preserve">por medio del presente manual ha de propiciar y poner en marcha planes de capacitación según sean los requerimientos de desarrollo de los Empleados, estas pueden ser una sencilla información expuesta a un curso preliminar, o bien un ejercicio más complejo que implique una participación comprometida y constante del personal. En todo caso la participación de los Empleados convocados será obligatoria y adquirirá diversas características de acuerdo con el área de trabajo, especialidad, número de participantes, niveles de conocimiento, funciones y responsabilidad de los Empleados que reciban la capacitación. </w:t>
      </w:r>
    </w:p>
    <w:p w14:paraId="7FBA4D3F" w14:textId="77777777" w:rsidR="00A1701D" w:rsidRPr="00732B3D" w:rsidRDefault="00A1701D" w:rsidP="00A1701D">
      <w:pPr>
        <w:spacing w:after="0"/>
        <w:ind w:firstLine="644"/>
        <w:rPr>
          <w:rFonts w:asciiTheme="majorHAnsi" w:hAnsiTheme="majorHAnsi" w:cs="Arial"/>
          <w:szCs w:val="24"/>
        </w:rPr>
      </w:pPr>
    </w:p>
    <w:p w14:paraId="29327362" w14:textId="77777777" w:rsidR="00A1701D" w:rsidRPr="008A639C" w:rsidRDefault="00A1701D" w:rsidP="00A1701D">
      <w:pPr>
        <w:spacing w:after="0"/>
        <w:ind w:firstLine="644"/>
        <w:rPr>
          <w:rFonts w:cs="Arial"/>
          <w:szCs w:val="24"/>
        </w:rPr>
      </w:pPr>
      <w:r w:rsidRPr="008A639C">
        <w:rPr>
          <w:rFonts w:cs="Arial"/>
          <w:szCs w:val="24"/>
        </w:rPr>
        <w:t>La capacitación que ha de planificarse y ejecutarse dependerá del objetivo que se persiga con la misma y para efectos de definición y orientación de los procesos se identifican los tipos de capacitación siguientes:</w:t>
      </w:r>
    </w:p>
    <w:p w14:paraId="0F813612" w14:textId="77777777" w:rsidR="00A1701D" w:rsidRPr="008A639C" w:rsidRDefault="00A1701D" w:rsidP="00A1701D">
      <w:pPr>
        <w:spacing w:after="0"/>
        <w:ind w:firstLine="644"/>
        <w:rPr>
          <w:rFonts w:cs="Arial"/>
          <w:szCs w:val="24"/>
        </w:rPr>
      </w:pPr>
    </w:p>
    <w:p w14:paraId="6B03FE3E" w14:textId="77777777" w:rsidR="00A1701D" w:rsidRPr="008A639C" w:rsidRDefault="00A1701D" w:rsidP="00A1701D">
      <w:pPr>
        <w:pStyle w:val="Prrafodelista"/>
        <w:numPr>
          <w:ilvl w:val="0"/>
          <w:numId w:val="9"/>
        </w:numPr>
        <w:ind w:left="0"/>
        <w:rPr>
          <w:rFonts w:cs="Arial"/>
          <w:b/>
        </w:rPr>
      </w:pPr>
      <w:r w:rsidRPr="008A639C">
        <w:rPr>
          <w:rFonts w:cs="Arial"/>
          <w:b/>
        </w:rPr>
        <w:t xml:space="preserve">Capacitación Inductiva </w:t>
      </w:r>
    </w:p>
    <w:p w14:paraId="133D8916" w14:textId="77777777" w:rsidR="00A1701D" w:rsidRPr="008A639C" w:rsidRDefault="00A1701D" w:rsidP="00A1701D">
      <w:pPr>
        <w:spacing w:after="0"/>
        <w:rPr>
          <w:rFonts w:cs="Arial"/>
          <w:szCs w:val="24"/>
        </w:rPr>
      </w:pPr>
      <w:r w:rsidRPr="008A639C">
        <w:rPr>
          <w:rFonts w:cs="Arial"/>
          <w:szCs w:val="24"/>
        </w:rPr>
        <w:t>Será la que ha de facilitar la integración del nuevo   colaborador, al ambiente de trabajo en el que se está incorporando.</w:t>
      </w:r>
    </w:p>
    <w:p w14:paraId="3AC0CE82" w14:textId="77777777" w:rsidR="00A1701D" w:rsidRPr="008A639C" w:rsidRDefault="00A1701D" w:rsidP="00A1701D">
      <w:pPr>
        <w:spacing w:after="0"/>
        <w:rPr>
          <w:rFonts w:cs="Arial"/>
          <w:szCs w:val="24"/>
        </w:rPr>
      </w:pPr>
      <w:r w:rsidRPr="008A639C">
        <w:rPr>
          <w:rFonts w:cs="Arial"/>
          <w:szCs w:val="24"/>
        </w:rPr>
        <w:t>Normalmente se desarrollará como parte del proceso de selección del personal, pero puede también realizarse previo a esta, en tal caso se organizarán programas de capacitación para postulantes y se seleccionarán a los que muestren mejor aprovechamiento y mejores condiciones técnicas y de adaptación.</w:t>
      </w:r>
    </w:p>
    <w:p w14:paraId="11BF2FF0" w14:textId="77777777" w:rsidR="00A1701D" w:rsidRPr="008A639C" w:rsidRDefault="00A1701D" w:rsidP="00A1701D">
      <w:pPr>
        <w:spacing w:after="0"/>
        <w:rPr>
          <w:rFonts w:cs="Arial"/>
          <w:szCs w:val="24"/>
        </w:rPr>
      </w:pPr>
    </w:p>
    <w:p w14:paraId="6E9ED470" w14:textId="77777777" w:rsidR="00A1701D" w:rsidRPr="008A639C" w:rsidRDefault="00A1701D" w:rsidP="00A1701D">
      <w:pPr>
        <w:pStyle w:val="Prrafodelista"/>
        <w:numPr>
          <w:ilvl w:val="0"/>
          <w:numId w:val="9"/>
        </w:numPr>
        <w:ind w:left="0"/>
        <w:rPr>
          <w:rFonts w:cs="Arial"/>
          <w:b/>
        </w:rPr>
      </w:pPr>
      <w:r w:rsidRPr="008A639C">
        <w:rPr>
          <w:rFonts w:cs="Arial"/>
          <w:b/>
        </w:rPr>
        <w:t>Capacitación Preventiva</w:t>
      </w:r>
    </w:p>
    <w:p w14:paraId="5E48CD1D" w14:textId="77777777" w:rsidR="00A1701D" w:rsidRPr="008A639C" w:rsidRDefault="00A1701D" w:rsidP="00A1701D">
      <w:pPr>
        <w:spacing w:after="0"/>
        <w:rPr>
          <w:rFonts w:cs="Arial"/>
          <w:szCs w:val="24"/>
        </w:rPr>
      </w:pPr>
      <w:r w:rsidRPr="008A639C">
        <w:rPr>
          <w:rFonts w:cs="Arial"/>
          <w:szCs w:val="24"/>
        </w:rPr>
        <w:t>Se entenderá como aquella orientada a prever los cambios que se producen en el personal, toda vez que su desempeño puede variar con los años, sus destrezas pueden deteriorarse y la tecnología hacer obsoletos sus conocimientos.</w:t>
      </w:r>
    </w:p>
    <w:p w14:paraId="29F1B843" w14:textId="77777777" w:rsidR="00A1701D" w:rsidRPr="008A639C" w:rsidRDefault="00A1701D" w:rsidP="00A1701D">
      <w:pPr>
        <w:spacing w:after="0"/>
        <w:rPr>
          <w:rFonts w:cs="Arial"/>
          <w:szCs w:val="24"/>
        </w:rPr>
      </w:pPr>
      <w:r w:rsidRPr="008A639C">
        <w:rPr>
          <w:rFonts w:cs="Arial"/>
          <w:szCs w:val="24"/>
        </w:rPr>
        <w:t>Tiene por objeto la preparación del personal para enfrentar con éxito la adopción de nuevas metodologías de trabajo, nueva tecnología y actualización de nuevos equipos.</w:t>
      </w:r>
    </w:p>
    <w:p w14:paraId="3936BD4E" w14:textId="77777777" w:rsidR="00A1701D" w:rsidRPr="008A639C" w:rsidRDefault="00A1701D" w:rsidP="00A1701D">
      <w:pPr>
        <w:spacing w:after="0"/>
        <w:rPr>
          <w:rFonts w:cs="Arial"/>
          <w:szCs w:val="24"/>
        </w:rPr>
      </w:pPr>
    </w:p>
    <w:p w14:paraId="04092072" w14:textId="77777777" w:rsidR="00A1701D" w:rsidRPr="008A639C" w:rsidRDefault="00A1701D" w:rsidP="00A1701D">
      <w:pPr>
        <w:pStyle w:val="Prrafodelista"/>
        <w:numPr>
          <w:ilvl w:val="0"/>
          <w:numId w:val="9"/>
        </w:numPr>
        <w:ind w:left="0"/>
        <w:rPr>
          <w:rFonts w:cs="Arial"/>
          <w:b/>
        </w:rPr>
      </w:pPr>
      <w:r w:rsidRPr="008A639C">
        <w:rPr>
          <w:rFonts w:cs="Arial"/>
          <w:b/>
        </w:rPr>
        <w:t>Capacitación Correctiva</w:t>
      </w:r>
    </w:p>
    <w:p w14:paraId="6D2E7759" w14:textId="77777777" w:rsidR="00A1701D" w:rsidRDefault="00A1701D" w:rsidP="00A1701D">
      <w:pPr>
        <w:spacing w:after="0"/>
        <w:rPr>
          <w:rFonts w:cs="Arial"/>
          <w:szCs w:val="24"/>
        </w:rPr>
      </w:pPr>
      <w:r w:rsidRPr="008A639C">
        <w:rPr>
          <w:rFonts w:cs="Arial"/>
          <w:szCs w:val="24"/>
        </w:rPr>
        <w:t>Se entenderá para efectos de aplicación del presente manual, como la orientada a solucionar problemas de desempeño, en este caso, su fuente original de información es la evaluación del desempeño realizada a los trabajadores y los diagnósticos de necesidades dirigidos a identificar y determinar cuáles debilidades son factibles de solución a través de acciones de capacitación.</w:t>
      </w:r>
    </w:p>
    <w:p w14:paraId="2AA58B8B" w14:textId="77777777" w:rsidR="003144DA" w:rsidRDefault="003144DA" w:rsidP="00A1701D">
      <w:pPr>
        <w:spacing w:after="0"/>
        <w:rPr>
          <w:rFonts w:cs="Arial"/>
          <w:szCs w:val="24"/>
        </w:rPr>
      </w:pPr>
    </w:p>
    <w:p w14:paraId="2BE710DD" w14:textId="77777777" w:rsidR="003144DA" w:rsidRPr="008A639C" w:rsidRDefault="003144DA" w:rsidP="00A1701D">
      <w:pPr>
        <w:spacing w:after="0"/>
        <w:rPr>
          <w:rFonts w:cs="Arial"/>
          <w:szCs w:val="24"/>
        </w:rPr>
      </w:pPr>
    </w:p>
    <w:p w14:paraId="5A7EBF0E" w14:textId="77777777" w:rsidR="00A1701D" w:rsidRPr="008A639C" w:rsidRDefault="00A1701D" w:rsidP="00A1701D">
      <w:pPr>
        <w:spacing w:after="0"/>
        <w:rPr>
          <w:rFonts w:cs="Arial"/>
          <w:szCs w:val="24"/>
        </w:rPr>
      </w:pPr>
    </w:p>
    <w:p w14:paraId="4B7474F2" w14:textId="77777777" w:rsidR="00A1701D" w:rsidRPr="008A639C" w:rsidRDefault="00A1701D" w:rsidP="00A1701D">
      <w:pPr>
        <w:pStyle w:val="Prrafodelista"/>
        <w:numPr>
          <w:ilvl w:val="0"/>
          <w:numId w:val="9"/>
        </w:numPr>
        <w:ind w:left="0"/>
        <w:rPr>
          <w:rFonts w:cs="Arial"/>
          <w:b/>
        </w:rPr>
      </w:pPr>
      <w:r w:rsidRPr="008A639C">
        <w:rPr>
          <w:rFonts w:cs="Arial"/>
          <w:b/>
        </w:rPr>
        <w:t>Capacitación para el Desarrollo de la Carrera</w:t>
      </w:r>
    </w:p>
    <w:p w14:paraId="4DB7413A" w14:textId="77777777" w:rsidR="00A1701D" w:rsidRPr="008A639C" w:rsidRDefault="00A1701D" w:rsidP="00A1701D">
      <w:pPr>
        <w:spacing w:after="0"/>
        <w:rPr>
          <w:rFonts w:cs="Arial"/>
          <w:szCs w:val="24"/>
        </w:rPr>
      </w:pPr>
      <w:r w:rsidRPr="008A639C">
        <w:rPr>
          <w:rFonts w:cs="Arial"/>
          <w:szCs w:val="24"/>
        </w:rPr>
        <w:t xml:space="preserve">Esta actividad se asemeja a la capacitación preventiva, con la diferencia de que será orientada a facilitar que los trabajadores puedan ocupar una serie de nuevas o diferentes posiciones dentro de la Municipalidad. </w:t>
      </w:r>
    </w:p>
    <w:p w14:paraId="0A4E3BB2" w14:textId="77777777" w:rsidR="00A1701D" w:rsidRPr="008A639C" w:rsidRDefault="00A1701D" w:rsidP="00A1701D">
      <w:pPr>
        <w:spacing w:after="0"/>
        <w:rPr>
          <w:rFonts w:cs="Arial"/>
          <w:szCs w:val="24"/>
        </w:rPr>
      </w:pPr>
      <w:r w:rsidRPr="008A639C">
        <w:rPr>
          <w:rFonts w:cs="Arial"/>
          <w:szCs w:val="24"/>
        </w:rPr>
        <w:t>Esta capacitación tendrá por objeto mantener o elevar la productividad presente de los trabajadores a la vez que los prepara para un futuro diferente a la situación actual, en la cual la municipalidad puede diversificar sus actividades.</w:t>
      </w:r>
    </w:p>
    <w:p w14:paraId="7654C52C" w14:textId="77777777" w:rsidR="00A1701D" w:rsidRPr="008A639C" w:rsidRDefault="00A1701D" w:rsidP="00A1701D">
      <w:pPr>
        <w:spacing w:after="0"/>
        <w:rPr>
          <w:rFonts w:cs="Arial"/>
          <w:szCs w:val="24"/>
        </w:rPr>
      </w:pPr>
    </w:p>
    <w:p w14:paraId="2D1D1AF4" w14:textId="77777777" w:rsidR="00A1701D" w:rsidRPr="008A639C" w:rsidRDefault="00A1701D" w:rsidP="00A1701D">
      <w:pPr>
        <w:pStyle w:val="Prrafodelista"/>
        <w:numPr>
          <w:ilvl w:val="0"/>
          <w:numId w:val="9"/>
        </w:numPr>
        <w:ind w:left="0"/>
        <w:rPr>
          <w:rFonts w:cs="Arial"/>
          <w:b/>
        </w:rPr>
      </w:pPr>
      <w:r w:rsidRPr="008A639C">
        <w:rPr>
          <w:rFonts w:cs="Arial"/>
          <w:b/>
        </w:rPr>
        <w:t>Instrucción Técnica y Adiestramiento</w:t>
      </w:r>
    </w:p>
    <w:p w14:paraId="509FC0C1" w14:textId="77777777" w:rsidR="00A1701D" w:rsidRPr="008A639C" w:rsidRDefault="00A1701D" w:rsidP="00A1701D">
      <w:pPr>
        <w:spacing w:after="0"/>
        <w:rPr>
          <w:rFonts w:cs="Arial"/>
          <w:szCs w:val="24"/>
        </w:rPr>
      </w:pPr>
      <w:r w:rsidRPr="008A639C">
        <w:rPr>
          <w:rFonts w:cs="Arial"/>
          <w:szCs w:val="24"/>
        </w:rPr>
        <w:t>Está entenderá como la capacitación orientada al desarrollo de conocimientos, habilidades y destrezas técnicas de los Empleados públicos municipales</w:t>
      </w:r>
      <w:r w:rsidRPr="008A639C">
        <w:rPr>
          <w:rFonts w:cs="Arial"/>
          <w:color w:val="FF0000"/>
          <w:szCs w:val="24"/>
        </w:rPr>
        <w:t xml:space="preserve"> </w:t>
      </w:r>
      <w:r w:rsidRPr="008A639C">
        <w:rPr>
          <w:rFonts w:cs="Arial"/>
          <w:szCs w:val="24"/>
        </w:rPr>
        <w:t>que les permitan efectuar en mejores condiciones el trabajo cotidiano.</w:t>
      </w:r>
    </w:p>
    <w:p w14:paraId="1BB29C35" w14:textId="77777777" w:rsidR="00A1701D" w:rsidRPr="008A639C" w:rsidRDefault="00A1701D" w:rsidP="00A1701D">
      <w:pPr>
        <w:spacing w:after="0"/>
        <w:rPr>
          <w:rFonts w:cs="Arial"/>
          <w:szCs w:val="24"/>
        </w:rPr>
      </w:pPr>
    </w:p>
    <w:p w14:paraId="2E1F6CE7" w14:textId="77777777" w:rsidR="00A1701D" w:rsidRPr="008A639C" w:rsidRDefault="00A1701D" w:rsidP="00A1701D">
      <w:pPr>
        <w:pStyle w:val="Prrafodelista"/>
        <w:numPr>
          <w:ilvl w:val="0"/>
          <w:numId w:val="9"/>
        </w:numPr>
        <w:ind w:left="0"/>
        <w:rPr>
          <w:rFonts w:cs="Arial"/>
          <w:b/>
        </w:rPr>
      </w:pPr>
      <w:r w:rsidRPr="008A639C">
        <w:rPr>
          <w:rFonts w:cs="Arial"/>
          <w:b/>
        </w:rPr>
        <w:t>Enseñanza Profesional</w:t>
      </w:r>
    </w:p>
    <w:p w14:paraId="06A1B6FC" w14:textId="77777777" w:rsidR="00A1701D" w:rsidRPr="008A639C" w:rsidRDefault="00A1701D" w:rsidP="00A1701D">
      <w:pPr>
        <w:spacing w:after="0"/>
        <w:rPr>
          <w:rFonts w:cs="Arial"/>
          <w:szCs w:val="24"/>
        </w:rPr>
      </w:pPr>
      <w:r w:rsidRPr="008A639C">
        <w:rPr>
          <w:rFonts w:cs="Arial"/>
          <w:szCs w:val="24"/>
        </w:rPr>
        <w:t>La enseñanza profesional se entenderá como la enseñanza de una materia especializada para grupos de Empleados técnicos y profesionales que desempeñan labores de dirección y coordinación en la Administración Municipal. El contenido de este tipo de capacitaciones incluye tanto información actualizada, como instrucción y adiestramiento en casos prácticos relacionados con el cargo o puesto de cada participante.</w:t>
      </w:r>
    </w:p>
    <w:p w14:paraId="04F58597" w14:textId="77777777" w:rsidR="00A1701D" w:rsidRPr="008A639C" w:rsidRDefault="00A1701D" w:rsidP="00A1701D">
      <w:pPr>
        <w:spacing w:after="0"/>
        <w:rPr>
          <w:rFonts w:cs="Arial"/>
          <w:szCs w:val="24"/>
        </w:rPr>
      </w:pPr>
    </w:p>
    <w:p w14:paraId="5A12B37E" w14:textId="77777777" w:rsidR="00A1701D" w:rsidRPr="008A639C" w:rsidRDefault="00A1701D" w:rsidP="00A1701D">
      <w:pPr>
        <w:pStyle w:val="Prrafodelista"/>
        <w:numPr>
          <w:ilvl w:val="0"/>
          <w:numId w:val="9"/>
        </w:numPr>
        <w:ind w:left="0"/>
        <w:rPr>
          <w:rFonts w:cs="Arial"/>
          <w:b/>
        </w:rPr>
      </w:pPr>
      <w:r w:rsidRPr="008A639C">
        <w:rPr>
          <w:rFonts w:cs="Arial"/>
          <w:b/>
        </w:rPr>
        <w:t>Motivación y Desarrollo</w:t>
      </w:r>
    </w:p>
    <w:p w14:paraId="1A7CC71C" w14:textId="77777777" w:rsidR="00A1701D" w:rsidRDefault="00A1701D" w:rsidP="00A1701D">
      <w:pPr>
        <w:spacing w:after="0"/>
        <w:rPr>
          <w:rFonts w:cs="Arial"/>
          <w:szCs w:val="24"/>
        </w:rPr>
      </w:pPr>
      <w:r w:rsidRPr="008A639C">
        <w:rPr>
          <w:rFonts w:cs="Arial"/>
          <w:szCs w:val="24"/>
        </w:rPr>
        <w:t>La motivación y desarrollo se asumirá como capacitación de orden complementaria al trabajo que desarrolla el empleado o bien aquella que le sirve para mejorar sus conocimientos generales y sus habilidades en otras áreas culturales, educativas y laborales.</w:t>
      </w:r>
    </w:p>
    <w:p w14:paraId="3FEF4AF3" w14:textId="77777777" w:rsidR="003144DA" w:rsidRPr="008A639C" w:rsidRDefault="003144DA" w:rsidP="00A1701D">
      <w:pPr>
        <w:spacing w:after="0"/>
        <w:rPr>
          <w:rFonts w:cs="Arial"/>
          <w:szCs w:val="24"/>
        </w:rPr>
      </w:pPr>
    </w:p>
    <w:p w14:paraId="5A1B1495" w14:textId="77777777" w:rsidR="00A1701D" w:rsidRPr="00732B3D" w:rsidRDefault="00A1701D" w:rsidP="00A74432">
      <w:pPr>
        <w:pStyle w:val="Ttulo1"/>
        <w:numPr>
          <w:ilvl w:val="0"/>
          <w:numId w:val="2"/>
        </w:numPr>
      </w:pPr>
      <w:bookmarkStart w:id="14" w:name="_Toc43367307"/>
      <w:r w:rsidRPr="00732B3D">
        <w:t>IDENTIFICACIÓN DE NECESIDADES DE CAPACITACIÓN</w:t>
      </w:r>
      <w:bookmarkEnd w:id="14"/>
    </w:p>
    <w:p w14:paraId="5BF17CD5" w14:textId="77777777" w:rsidR="00A1701D" w:rsidRDefault="00A1701D" w:rsidP="00A1701D">
      <w:pPr>
        <w:spacing w:after="0"/>
        <w:ind w:firstLine="284"/>
        <w:rPr>
          <w:rFonts w:asciiTheme="majorHAnsi" w:hAnsiTheme="majorHAnsi" w:cs="Arial"/>
          <w:szCs w:val="24"/>
        </w:rPr>
      </w:pPr>
    </w:p>
    <w:p w14:paraId="5A4ED603" w14:textId="77777777" w:rsidR="00A1701D" w:rsidRPr="008A639C" w:rsidRDefault="00A1701D" w:rsidP="00A1701D">
      <w:pPr>
        <w:spacing w:after="0"/>
        <w:ind w:firstLine="644"/>
        <w:rPr>
          <w:rFonts w:cs="Arial"/>
          <w:szCs w:val="24"/>
        </w:rPr>
      </w:pPr>
      <w:r w:rsidRPr="008A639C">
        <w:rPr>
          <w:rFonts w:cs="Arial"/>
          <w:szCs w:val="24"/>
        </w:rPr>
        <w:t xml:space="preserve">Para la Municipalidad de </w:t>
      </w:r>
      <w:r w:rsidR="003144DA" w:rsidRPr="008A639C">
        <w:rPr>
          <w:rFonts w:cs="Arial"/>
          <w:szCs w:val="24"/>
        </w:rPr>
        <w:t>Usul</w:t>
      </w:r>
      <w:r w:rsidR="003144DA">
        <w:rPr>
          <w:rFonts w:cs="Arial"/>
          <w:szCs w:val="24"/>
        </w:rPr>
        <w:t>után,</w:t>
      </w:r>
      <w:r w:rsidRPr="008A639C">
        <w:rPr>
          <w:rFonts w:cs="Arial"/>
          <w:szCs w:val="24"/>
        </w:rPr>
        <w:t xml:space="preserve"> la identificación de necesidades de capacitación del personal se llevará a cabo por medio del diagnóstico del desempeño del personal y de los sistemas de trabajo, será por medio del mismo y su actualización que se identificarán anualmente las demandas administrativas y los medios de capacitación que permitan atender dicha demanda de forma sistemática y ordenada.</w:t>
      </w:r>
    </w:p>
    <w:p w14:paraId="1D751ABE" w14:textId="77777777" w:rsidR="00A1701D" w:rsidRPr="008A639C" w:rsidRDefault="00A1701D" w:rsidP="00A1701D">
      <w:pPr>
        <w:spacing w:after="0"/>
        <w:rPr>
          <w:rFonts w:cs="Arial"/>
          <w:szCs w:val="24"/>
        </w:rPr>
      </w:pPr>
    </w:p>
    <w:p w14:paraId="308FA2D9" w14:textId="77777777" w:rsidR="00A1701D" w:rsidRPr="008A639C" w:rsidRDefault="00A1701D" w:rsidP="00A1701D">
      <w:pPr>
        <w:spacing w:after="0"/>
        <w:ind w:firstLine="644"/>
        <w:rPr>
          <w:rFonts w:cs="Arial"/>
          <w:szCs w:val="24"/>
        </w:rPr>
      </w:pPr>
      <w:r w:rsidRPr="008A639C">
        <w:rPr>
          <w:rFonts w:cs="Arial"/>
          <w:szCs w:val="24"/>
        </w:rPr>
        <w:lastRenderedPageBreak/>
        <w:t>La identificación de necesidades de capacitación permitirá a la Municipalidad reconocer las áreas donde se necesita mejorar y actualizar el conocimiento para contribuir al desempeño eficiente de los cargos y la atención de necesidades humanas de los Empleados.</w:t>
      </w:r>
    </w:p>
    <w:p w14:paraId="11671EAD" w14:textId="77777777" w:rsidR="00A1701D" w:rsidRPr="008A639C" w:rsidRDefault="00A1701D" w:rsidP="00A1701D">
      <w:pPr>
        <w:spacing w:after="0"/>
        <w:ind w:firstLine="644"/>
        <w:rPr>
          <w:rFonts w:cs="Arial"/>
          <w:szCs w:val="24"/>
        </w:rPr>
      </w:pPr>
    </w:p>
    <w:p w14:paraId="3C107D08" w14:textId="77777777" w:rsidR="00A1701D" w:rsidRPr="008A639C" w:rsidRDefault="00A1701D" w:rsidP="00A1701D">
      <w:pPr>
        <w:spacing w:after="0"/>
        <w:ind w:firstLine="644"/>
        <w:rPr>
          <w:rFonts w:cs="Arial"/>
          <w:szCs w:val="24"/>
        </w:rPr>
      </w:pPr>
      <w:r w:rsidRPr="008A639C">
        <w:rPr>
          <w:rFonts w:cs="Arial"/>
          <w:szCs w:val="24"/>
        </w:rPr>
        <w:t>Se considerará que existen necesidades de capacitación, instrucción y orientación de los Empleados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14:paraId="5F997FDC" w14:textId="77777777" w:rsidR="00A1701D" w:rsidRPr="008A639C" w:rsidRDefault="00A1701D" w:rsidP="00A1701D">
      <w:pPr>
        <w:spacing w:after="0"/>
        <w:rPr>
          <w:rFonts w:cs="Arial"/>
          <w:szCs w:val="24"/>
        </w:rPr>
      </w:pPr>
    </w:p>
    <w:p w14:paraId="1ECB009A" w14:textId="77777777" w:rsidR="00A1701D" w:rsidRPr="00B602A9" w:rsidRDefault="00A1701D" w:rsidP="00B602A9">
      <w:pPr>
        <w:spacing w:after="0"/>
        <w:ind w:firstLine="644"/>
        <w:rPr>
          <w:rFonts w:cs="Arial"/>
          <w:szCs w:val="24"/>
        </w:rPr>
      </w:pPr>
      <w:r w:rsidRPr="008A639C">
        <w:rPr>
          <w:rFonts w:cs="Arial"/>
          <w:szCs w:val="24"/>
        </w:rPr>
        <w:t>Cada una de estas situaciones se atenderá, de manera particular, según el área o personal que lo requiera, o bien mediante la ejecución de un programa global de capacitación que atienda al conjunto de la organización administrativa y su personal.</w:t>
      </w:r>
    </w:p>
    <w:p w14:paraId="6CE2DA13" w14:textId="77777777" w:rsidR="00A1701D" w:rsidRDefault="00A1701D" w:rsidP="00A1701D">
      <w:pPr>
        <w:spacing w:after="0"/>
        <w:rPr>
          <w:rFonts w:asciiTheme="majorHAnsi" w:hAnsiTheme="majorHAnsi" w:cs="Arial"/>
          <w:b/>
          <w:caps/>
          <w:szCs w:val="24"/>
        </w:rPr>
      </w:pPr>
    </w:p>
    <w:p w14:paraId="55D50BB4" w14:textId="77777777" w:rsidR="00A1701D" w:rsidRPr="00A5204D" w:rsidRDefault="00A5204D" w:rsidP="00A74432">
      <w:pPr>
        <w:pStyle w:val="Ttulo1"/>
        <w:numPr>
          <w:ilvl w:val="0"/>
          <w:numId w:val="2"/>
        </w:numPr>
      </w:pPr>
      <w:bookmarkStart w:id="15" w:name="_Toc43367308"/>
      <w:r w:rsidRPr="00A5204D">
        <w:t>FUENTES DE LA NECESIDADES DE CAPACITACIÓN:</w:t>
      </w:r>
      <w:bookmarkEnd w:id="15"/>
    </w:p>
    <w:p w14:paraId="692EDB85" w14:textId="77777777" w:rsidR="00A1701D" w:rsidRPr="008A639C" w:rsidRDefault="00A1701D" w:rsidP="00A1701D">
      <w:pPr>
        <w:spacing w:after="0"/>
        <w:rPr>
          <w:rFonts w:cs="Arial"/>
          <w:szCs w:val="24"/>
        </w:rPr>
      </w:pPr>
      <w:r w:rsidRPr="008A639C">
        <w:rPr>
          <w:rFonts w:cs="Arial"/>
          <w:szCs w:val="24"/>
        </w:rPr>
        <w:t>Las necesidades de capacitación se identificarán anualmente por medio de una exploración que la unidad encargada de la administración de personal que lleve a cabo considerando las áreas siguientes:</w:t>
      </w:r>
    </w:p>
    <w:p w14:paraId="45A86312" w14:textId="77777777" w:rsidR="00A1701D" w:rsidRPr="008A639C" w:rsidRDefault="00A1701D" w:rsidP="00A1701D">
      <w:pPr>
        <w:spacing w:after="0"/>
        <w:rPr>
          <w:rFonts w:cs="Arial"/>
          <w:szCs w:val="24"/>
        </w:rPr>
      </w:pPr>
    </w:p>
    <w:p w14:paraId="67ED76A3" w14:textId="77777777" w:rsidR="00A1701D" w:rsidRPr="00A74432" w:rsidRDefault="00A1701D" w:rsidP="00A74432">
      <w:pPr>
        <w:pStyle w:val="Prrafodelista"/>
        <w:numPr>
          <w:ilvl w:val="0"/>
          <w:numId w:val="27"/>
        </w:numPr>
        <w:rPr>
          <w:rFonts w:cs="Arial"/>
          <w:b/>
        </w:rPr>
      </w:pPr>
      <w:r w:rsidRPr="003144DA">
        <w:rPr>
          <w:rFonts w:cs="Arial"/>
          <w:b/>
        </w:rPr>
        <w:t xml:space="preserve">En la organización y sistemas </w:t>
      </w:r>
      <w:r w:rsidR="00343BAD" w:rsidRPr="003144DA">
        <w:rPr>
          <w:rFonts w:cs="Arial"/>
          <w:b/>
        </w:rPr>
        <w:t>administrativos:</w:t>
      </w:r>
      <w:r w:rsidR="00343BAD" w:rsidRPr="00A74432">
        <w:rPr>
          <w:rFonts w:cs="Arial"/>
        </w:rPr>
        <w:t xml:space="preserve"> La</w:t>
      </w:r>
      <w:r w:rsidRPr="00A74432">
        <w:rPr>
          <w:rFonts w:cs="Arial"/>
        </w:rPr>
        <w:t xml:space="preserve"> Organización incluirá la estructura administrativa de la Municipalidad, que es el conjunto de dependencias que llevan a cabo la gestión municipal, las atribuciones y funciones de cada área y los recursos materiales y financieros, así como el personal que allí labora.</w:t>
      </w:r>
    </w:p>
    <w:p w14:paraId="1BED47E6" w14:textId="77777777" w:rsidR="00A1701D" w:rsidRPr="008A639C" w:rsidRDefault="00A1701D" w:rsidP="00A1701D">
      <w:pPr>
        <w:spacing w:after="0"/>
        <w:rPr>
          <w:rFonts w:cs="Arial"/>
          <w:szCs w:val="24"/>
        </w:rPr>
      </w:pPr>
    </w:p>
    <w:p w14:paraId="78EBFF9E" w14:textId="77777777" w:rsidR="00A1701D" w:rsidRPr="008A639C" w:rsidRDefault="00A1701D" w:rsidP="00A74432">
      <w:pPr>
        <w:spacing w:after="0"/>
        <w:ind w:left="708"/>
        <w:rPr>
          <w:rFonts w:cs="Arial"/>
          <w:szCs w:val="24"/>
        </w:rPr>
      </w:pPr>
      <w:r w:rsidRPr="008A639C">
        <w:rPr>
          <w:rFonts w:cs="Arial"/>
          <w:szCs w:val="24"/>
        </w:rPr>
        <w:t>La exploración de los sistemas administrativos incluirá explorar los métodos de trabajo, procedimientos, formas de trámite y atención de las actividades de cada área.</w:t>
      </w:r>
    </w:p>
    <w:p w14:paraId="10BA5207" w14:textId="77777777" w:rsidR="00A1701D" w:rsidRPr="008A639C" w:rsidRDefault="00A1701D" w:rsidP="00A74432">
      <w:pPr>
        <w:spacing w:after="0"/>
        <w:ind w:left="708"/>
        <w:rPr>
          <w:rFonts w:cs="Arial"/>
          <w:szCs w:val="24"/>
        </w:rPr>
      </w:pPr>
      <w:r w:rsidRPr="008A639C">
        <w:rPr>
          <w:rFonts w:cs="Arial"/>
          <w:szCs w:val="24"/>
        </w:rPr>
        <w:t xml:space="preserve">En este aspecto las necesidades de capacitación se identificarán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w:t>
      </w:r>
      <w:r w:rsidR="00343BAD" w:rsidRPr="008A639C">
        <w:rPr>
          <w:rFonts w:cs="Arial"/>
          <w:szCs w:val="24"/>
        </w:rPr>
        <w:t>Además,</w:t>
      </w:r>
      <w:r w:rsidRPr="008A639C">
        <w:rPr>
          <w:rFonts w:cs="Arial"/>
          <w:szCs w:val="24"/>
        </w:rPr>
        <w:t xml:space="preserve"> también podrá contemplarse las </w:t>
      </w:r>
      <w:r w:rsidRPr="008A639C">
        <w:rPr>
          <w:rFonts w:cs="Arial"/>
          <w:szCs w:val="24"/>
        </w:rPr>
        <w:lastRenderedPageBreak/>
        <w:t xml:space="preserve">necesidades de capacitación desde una concepción preventiva, como las que se determinan por el perfil del puesto en su relación directa con el perfil del ocupante. </w:t>
      </w:r>
    </w:p>
    <w:p w14:paraId="56E9934F" w14:textId="77777777" w:rsidR="00A1701D" w:rsidRPr="008A639C" w:rsidRDefault="00A1701D" w:rsidP="00A1701D">
      <w:pPr>
        <w:spacing w:after="0"/>
        <w:rPr>
          <w:rFonts w:cs="Arial"/>
          <w:szCs w:val="24"/>
        </w:rPr>
      </w:pPr>
    </w:p>
    <w:p w14:paraId="59C52373" w14:textId="77777777" w:rsidR="00A1701D" w:rsidRPr="003144DA" w:rsidRDefault="00A1701D" w:rsidP="00A1701D">
      <w:pPr>
        <w:pStyle w:val="Prrafodelista"/>
        <w:numPr>
          <w:ilvl w:val="0"/>
          <w:numId w:val="27"/>
        </w:numPr>
        <w:rPr>
          <w:rFonts w:cs="Arial"/>
          <w:b/>
        </w:rPr>
      </w:pPr>
      <w:r w:rsidRPr="003144DA">
        <w:rPr>
          <w:rFonts w:cs="Arial"/>
          <w:b/>
        </w:rPr>
        <w:t>En el desempeño del puesto:</w:t>
      </w:r>
      <w:r w:rsidR="00A74432">
        <w:rPr>
          <w:rFonts w:cs="Arial"/>
          <w:b/>
        </w:rPr>
        <w:t xml:space="preserve"> </w:t>
      </w:r>
      <w:r w:rsidRPr="003144DA">
        <w:rPr>
          <w:rFonts w:cs="Arial"/>
        </w:rPr>
        <w:t>Las necesidades de capacitación en este sentido se determinarán a partir de la evaluación del desempeño dado que el puesto es la adscripción normal de un empleado municipal en una labor determinada, con una serie de responsabilidades y un conjunto de funciones de carácter operativo que lo ubica en un nivel específico en la Administración Municipal.</w:t>
      </w:r>
    </w:p>
    <w:p w14:paraId="7AEDE63D" w14:textId="77777777" w:rsidR="00A1701D" w:rsidRPr="008A639C" w:rsidRDefault="00A1701D" w:rsidP="00A74432">
      <w:pPr>
        <w:spacing w:after="0"/>
        <w:ind w:left="708"/>
        <w:rPr>
          <w:rFonts w:cs="Arial"/>
          <w:szCs w:val="24"/>
        </w:rPr>
      </w:pPr>
      <w:r w:rsidRPr="008A639C">
        <w:rPr>
          <w:rFonts w:cs="Arial"/>
          <w:szCs w:val="24"/>
        </w:rPr>
        <w:t>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habilidades que le permitan un adecuado cumplimiento de sus funciones y labores propias del cargo.</w:t>
      </w:r>
    </w:p>
    <w:p w14:paraId="13A6AED8" w14:textId="77777777" w:rsidR="00A1701D" w:rsidRPr="008A639C" w:rsidRDefault="00A1701D" w:rsidP="00A1701D">
      <w:pPr>
        <w:spacing w:after="0"/>
        <w:rPr>
          <w:rFonts w:cs="Arial"/>
          <w:szCs w:val="24"/>
        </w:rPr>
      </w:pPr>
    </w:p>
    <w:p w14:paraId="7C8E5188" w14:textId="77777777" w:rsidR="00A1701D" w:rsidRPr="00A74432" w:rsidRDefault="00A1701D" w:rsidP="00A74432">
      <w:pPr>
        <w:pStyle w:val="Prrafodelista"/>
        <w:numPr>
          <w:ilvl w:val="0"/>
          <w:numId w:val="27"/>
        </w:numPr>
        <w:spacing w:after="160" w:line="259" w:lineRule="auto"/>
        <w:jc w:val="left"/>
        <w:rPr>
          <w:rFonts w:cs="Arial"/>
        </w:rPr>
      </w:pPr>
      <w:r w:rsidRPr="00A74432">
        <w:rPr>
          <w:rFonts w:cs="Arial"/>
          <w:b/>
        </w:rPr>
        <w:t>En la integración del personal a los objetivos del municipio:</w:t>
      </w:r>
    </w:p>
    <w:p w14:paraId="7ADAD007" w14:textId="77777777" w:rsidR="00A1701D" w:rsidRPr="008A639C" w:rsidRDefault="00A1701D" w:rsidP="00A74432">
      <w:pPr>
        <w:spacing w:after="0"/>
        <w:ind w:left="708"/>
        <w:rPr>
          <w:rFonts w:cs="Arial"/>
          <w:szCs w:val="24"/>
        </w:rPr>
      </w:pPr>
      <w:r w:rsidRPr="008A639C">
        <w:rPr>
          <w:rFonts w:cs="Arial"/>
          <w:szCs w:val="24"/>
        </w:rPr>
        <w:t xml:space="preserve">Se referirá a la motivación y desarrollo integral de los Empleados municipales y a las relaciones laborales y otras de carácter informal y de cooperación entre los Empleados, funcionarios y autoridades de la Municipalidad. </w:t>
      </w:r>
    </w:p>
    <w:p w14:paraId="376BA60A" w14:textId="77777777" w:rsidR="00A1701D" w:rsidRPr="008A639C" w:rsidRDefault="00A1701D" w:rsidP="00A74432">
      <w:pPr>
        <w:spacing w:after="0"/>
        <w:ind w:left="708"/>
        <w:rPr>
          <w:rFonts w:cs="Arial"/>
          <w:szCs w:val="24"/>
        </w:rPr>
      </w:pPr>
      <w:r w:rsidRPr="008A639C">
        <w:rPr>
          <w:rFonts w:cs="Arial"/>
          <w:szCs w:val="24"/>
        </w:rPr>
        <w:t>En términos generales los objetivos del Municipio son: servir a la comunidad y fomentar el desarrollo social, económico, político, educativo y cultural de la población; consecuentemente la labor de los Empleados de la Municipalidad deberá ser el desempeño eficaz, eficiente, responsable, profesional y ágil de las tareas que tiene encomendadas para contribuir a la consecución de dichos objetivos.</w:t>
      </w:r>
    </w:p>
    <w:p w14:paraId="37CD8D19" w14:textId="77777777" w:rsidR="00A1701D" w:rsidRPr="008A639C" w:rsidRDefault="00A1701D" w:rsidP="00A74432">
      <w:pPr>
        <w:spacing w:after="0"/>
        <w:ind w:left="708"/>
        <w:rPr>
          <w:rFonts w:cs="Arial"/>
          <w:szCs w:val="24"/>
        </w:rPr>
      </w:pPr>
      <w:r w:rsidRPr="008A639C">
        <w:rPr>
          <w:rFonts w:cs="Arial"/>
          <w:szCs w:val="24"/>
        </w:rPr>
        <w:t>Cuando el/la empleado municipal no haga suyas la finalidad del municipio se requerirá de una instrucción o enseñanza que lo motive a compenetrarse con sus responsabilidades y a elevar su rendimiento a partir de la comprensión integral de la importancia de su labor dentro de la institución.</w:t>
      </w:r>
    </w:p>
    <w:p w14:paraId="63AACC26" w14:textId="77777777" w:rsidR="00A1701D" w:rsidRPr="008A639C" w:rsidRDefault="00A1701D" w:rsidP="00A1701D">
      <w:pPr>
        <w:spacing w:after="0"/>
        <w:rPr>
          <w:rFonts w:cs="Arial"/>
          <w:b/>
          <w:szCs w:val="24"/>
        </w:rPr>
      </w:pPr>
    </w:p>
    <w:p w14:paraId="2A66C65E" w14:textId="77777777" w:rsidR="00A1701D" w:rsidRPr="00A74432" w:rsidRDefault="00A1701D" w:rsidP="00A74432">
      <w:pPr>
        <w:pStyle w:val="Prrafodelista"/>
        <w:numPr>
          <w:ilvl w:val="0"/>
          <w:numId w:val="27"/>
        </w:numPr>
        <w:rPr>
          <w:rFonts w:cs="Arial"/>
          <w:b/>
        </w:rPr>
      </w:pPr>
      <w:r w:rsidRPr="00A74432">
        <w:rPr>
          <w:rFonts w:cs="Arial"/>
          <w:b/>
        </w:rPr>
        <w:t xml:space="preserve">En la atención al </w:t>
      </w:r>
      <w:r w:rsidR="00A74432" w:rsidRPr="00A74432">
        <w:rPr>
          <w:rFonts w:cs="Arial"/>
          <w:b/>
        </w:rPr>
        <w:t>público:</w:t>
      </w:r>
      <w:r w:rsidR="00A74432" w:rsidRPr="00A74432">
        <w:rPr>
          <w:rFonts w:cs="Arial"/>
        </w:rPr>
        <w:t xml:space="preserve"> El</w:t>
      </w:r>
      <w:r w:rsidRPr="00A74432">
        <w:rPr>
          <w:rFonts w:cs="Arial"/>
        </w:rPr>
        <w:t xml:space="preserve"> vínculo de la Administración Municipal con la comunidad en materia de trámites se manifiesta en materia de pagos diversos, solicitudes de acciones específicas de la autoridad, audiencias, orientación, información y quejas, resolución de casos de infracción de las ordenanzas o reglamentos municipales y demás situaciones en que un miembro de la comunidad realice una gestión frente a un servidor público de la Municipalidad. </w:t>
      </w:r>
    </w:p>
    <w:p w14:paraId="43D4C197" w14:textId="77777777" w:rsidR="00A1701D" w:rsidRDefault="00A1701D" w:rsidP="00A74432">
      <w:pPr>
        <w:spacing w:after="0"/>
        <w:ind w:left="708"/>
        <w:rPr>
          <w:rFonts w:cs="Arial"/>
          <w:szCs w:val="24"/>
        </w:rPr>
      </w:pPr>
      <w:r w:rsidRPr="008A639C">
        <w:rPr>
          <w:rFonts w:cs="Arial"/>
          <w:szCs w:val="24"/>
        </w:rPr>
        <w:lastRenderedPageBreak/>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14:paraId="54139598" w14:textId="77777777" w:rsidR="00A74432" w:rsidRDefault="00A74432" w:rsidP="00A74432">
      <w:pPr>
        <w:spacing w:after="0"/>
        <w:ind w:left="708"/>
        <w:rPr>
          <w:rFonts w:cs="Arial"/>
          <w:szCs w:val="24"/>
        </w:rPr>
      </w:pPr>
    </w:p>
    <w:p w14:paraId="0E5EDCF6" w14:textId="77777777" w:rsidR="00A74432" w:rsidRPr="008A639C" w:rsidRDefault="00A74432" w:rsidP="00A74432">
      <w:pPr>
        <w:spacing w:after="0"/>
        <w:ind w:left="708"/>
        <w:rPr>
          <w:rFonts w:cs="Arial"/>
          <w:szCs w:val="24"/>
        </w:rPr>
      </w:pPr>
    </w:p>
    <w:p w14:paraId="684F7CB1" w14:textId="77777777" w:rsidR="00A1701D" w:rsidRPr="00732B3D" w:rsidRDefault="00A1701D" w:rsidP="00A74432">
      <w:pPr>
        <w:pStyle w:val="Ttulo1"/>
        <w:numPr>
          <w:ilvl w:val="0"/>
          <w:numId w:val="2"/>
        </w:numPr>
      </w:pPr>
      <w:bookmarkStart w:id="16" w:name="_Toc43367309"/>
      <w:r w:rsidRPr="00732B3D">
        <w:t>TÉCNICAS Y METODOLOGÍAS PARA IDENTIFICAR LAS NECESIDADES DE CAPACITACIÓN</w:t>
      </w:r>
      <w:bookmarkEnd w:id="16"/>
    </w:p>
    <w:p w14:paraId="4C6F7C66" w14:textId="77777777" w:rsidR="00A1701D" w:rsidRPr="008A639C" w:rsidRDefault="00A1701D" w:rsidP="00A1701D">
      <w:pPr>
        <w:spacing w:after="0"/>
        <w:rPr>
          <w:rFonts w:cs="Arial"/>
          <w:szCs w:val="24"/>
        </w:rPr>
      </w:pPr>
      <w:r w:rsidRPr="008A639C">
        <w:rPr>
          <w:rFonts w:cs="Arial"/>
          <w:szCs w:val="24"/>
        </w:rPr>
        <w:t>Entre algunos de los métodos y técnicas a los que podrá recurrir el personal designado por el Concejo Municipal para identificar las necesidades de capacitación en el personal son:</w:t>
      </w:r>
    </w:p>
    <w:p w14:paraId="6C0436AF" w14:textId="77777777" w:rsidR="00A1701D" w:rsidRPr="008A639C" w:rsidRDefault="00A1701D" w:rsidP="00A1701D">
      <w:pPr>
        <w:spacing w:after="0"/>
        <w:rPr>
          <w:rFonts w:cs="Arial"/>
          <w:szCs w:val="24"/>
        </w:rPr>
      </w:pPr>
    </w:p>
    <w:p w14:paraId="78B2CB69" w14:textId="77777777" w:rsidR="00A1701D" w:rsidRPr="00A74432" w:rsidRDefault="00B602A9" w:rsidP="00A74432">
      <w:pPr>
        <w:pStyle w:val="Prrafodelista"/>
        <w:numPr>
          <w:ilvl w:val="0"/>
          <w:numId w:val="28"/>
        </w:numPr>
        <w:rPr>
          <w:rFonts w:cs="Arial"/>
          <w:b/>
        </w:rPr>
      </w:pPr>
      <w:r w:rsidRPr="00A74432">
        <w:rPr>
          <w:rFonts w:cs="Arial"/>
          <w:b/>
        </w:rPr>
        <w:t xml:space="preserve">APLICACIÓN DE ESCALAS DE EVALUACIÓN DEL DESEMPEÑO </w:t>
      </w:r>
    </w:p>
    <w:p w14:paraId="7E327473" w14:textId="77777777" w:rsidR="00A1701D" w:rsidRPr="008A639C" w:rsidRDefault="00A1701D" w:rsidP="00A1701D">
      <w:pPr>
        <w:spacing w:after="0"/>
        <w:rPr>
          <w:rFonts w:cs="Arial"/>
          <w:szCs w:val="24"/>
        </w:rPr>
      </w:pPr>
      <w:r w:rsidRPr="008A639C">
        <w:rPr>
          <w:rFonts w:cs="Arial"/>
          <w:szCs w:val="24"/>
        </w:rPr>
        <w:t xml:space="preserve">Esta se llevará a cabo anualmente y quedará regulada en el manual de evaluación del desempeño de esta Municipalidad. En dicho manual se establecerá el método e instrumentos específicos a emplear para realizar dicha evaluación; sin embargo, será de orden indispensable tener en consideración los requisitos y funciones del puesto especificados en el manual descriptor de cargos y categorías de esta Municipalidad para determinar las necesidades y tipos de capacitación requerida. </w:t>
      </w:r>
    </w:p>
    <w:p w14:paraId="70AA62F9" w14:textId="77777777" w:rsidR="00A1701D" w:rsidRPr="00732B3D" w:rsidRDefault="00A1701D" w:rsidP="00A1701D">
      <w:pPr>
        <w:spacing w:after="0"/>
        <w:rPr>
          <w:rFonts w:asciiTheme="majorHAnsi" w:hAnsiTheme="majorHAnsi" w:cs="Arial"/>
          <w:szCs w:val="24"/>
        </w:rPr>
      </w:pPr>
    </w:p>
    <w:p w14:paraId="53A3ECC2" w14:textId="77777777" w:rsidR="00A1701D" w:rsidRPr="00A74432" w:rsidRDefault="008A639C" w:rsidP="00A74432">
      <w:pPr>
        <w:pStyle w:val="Prrafodelista"/>
        <w:numPr>
          <w:ilvl w:val="0"/>
          <w:numId w:val="28"/>
        </w:numPr>
        <w:rPr>
          <w:rFonts w:cs="Arial"/>
          <w:b/>
        </w:rPr>
      </w:pPr>
      <w:r w:rsidRPr="00A74432">
        <w:rPr>
          <w:rFonts w:cs="Arial"/>
          <w:b/>
        </w:rPr>
        <w:t>ENTREVISTA DE CONOCIMIENTO DEL CARGO Y FUNCIONES</w:t>
      </w:r>
    </w:p>
    <w:p w14:paraId="52BEA385" w14:textId="77777777" w:rsidR="00A1701D" w:rsidRPr="008A639C" w:rsidRDefault="00A1701D" w:rsidP="00A1701D">
      <w:pPr>
        <w:spacing w:after="0"/>
        <w:rPr>
          <w:rFonts w:cs="Arial"/>
          <w:szCs w:val="24"/>
        </w:rPr>
      </w:pPr>
      <w:r w:rsidRPr="008A639C">
        <w:rPr>
          <w:rFonts w:cs="Arial"/>
          <w:szCs w:val="24"/>
        </w:rPr>
        <w:t>Esta servirá para saber si el empleado conoce sus funciones, así como para identificar los conocimientos, habilidades y aptitudes del empleado que desempeña el cargo. Esta ofrecerá la oportunidad a los superiores jerárquicos ofrecer aclaraciones y ampliaciones que permitan al empleado dimensionar de manera más precisa las implicaciones de su trabajo y los alcances de sus responsabilidades.</w:t>
      </w:r>
    </w:p>
    <w:p w14:paraId="7694055F" w14:textId="77777777" w:rsidR="00CD227D" w:rsidRPr="008A639C" w:rsidRDefault="00CD227D" w:rsidP="00A1701D">
      <w:pPr>
        <w:spacing w:after="0"/>
        <w:rPr>
          <w:rFonts w:cs="Arial"/>
          <w:szCs w:val="24"/>
        </w:rPr>
      </w:pPr>
    </w:p>
    <w:p w14:paraId="279F0879" w14:textId="77777777" w:rsidR="00A1701D" w:rsidRPr="00A74432" w:rsidRDefault="008A639C" w:rsidP="00A74432">
      <w:pPr>
        <w:pStyle w:val="Prrafodelista"/>
        <w:numPr>
          <w:ilvl w:val="0"/>
          <w:numId w:val="28"/>
        </w:numPr>
        <w:rPr>
          <w:rFonts w:cs="Arial"/>
          <w:b/>
        </w:rPr>
      </w:pPr>
      <w:r w:rsidRPr="00A74432">
        <w:rPr>
          <w:rFonts w:cs="Arial"/>
          <w:b/>
        </w:rPr>
        <w:t>POR OBSERVACIÓN DIRECTA</w:t>
      </w:r>
    </w:p>
    <w:p w14:paraId="1B14C048" w14:textId="77777777" w:rsidR="00A1701D" w:rsidRPr="008A639C" w:rsidRDefault="00A1701D" w:rsidP="00A1701D">
      <w:pPr>
        <w:spacing w:after="0"/>
        <w:rPr>
          <w:rFonts w:cs="Arial"/>
          <w:szCs w:val="24"/>
        </w:rPr>
      </w:pPr>
      <w:r w:rsidRPr="008A639C">
        <w:rPr>
          <w:rFonts w:cs="Arial"/>
          <w:szCs w:val="24"/>
        </w:rPr>
        <w:t xml:space="preserve">La observación permite apreciar los puntos débiles de los Empleados, durante la observación del cumplimiento de las rutinas de trabajo, hay que saber detectar quien no entiende completamente una tarea y cuando la desempeña incorrecta o deficientemente. </w:t>
      </w:r>
    </w:p>
    <w:p w14:paraId="06215816" w14:textId="77777777" w:rsidR="00A1701D" w:rsidRPr="008A639C" w:rsidRDefault="00A1701D" w:rsidP="00A1701D">
      <w:pPr>
        <w:spacing w:after="0"/>
        <w:rPr>
          <w:rFonts w:cs="Arial"/>
          <w:szCs w:val="24"/>
        </w:rPr>
      </w:pPr>
    </w:p>
    <w:p w14:paraId="483CF3DF" w14:textId="77777777" w:rsidR="00A1701D" w:rsidRPr="008A639C" w:rsidRDefault="00A1701D" w:rsidP="00A1701D">
      <w:pPr>
        <w:spacing w:after="0"/>
        <w:rPr>
          <w:rFonts w:cs="Arial"/>
          <w:szCs w:val="24"/>
        </w:rPr>
      </w:pPr>
      <w:r w:rsidRPr="008A639C">
        <w:rPr>
          <w:rFonts w:cs="Arial"/>
          <w:szCs w:val="24"/>
        </w:rPr>
        <w:t xml:space="preserve">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aplicación de criterios subjetivos y valoraciones arbitrarias sobre el desempeño de una persona determinada dentro de la Municipalidad. </w:t>
      </w:r>
    </w:p>
    <w:p w14:paraId="65648E79" w14:textId="77777777" w:rsidR="00A1701D" w:rsidRPr="008A639C" w:rsidRDefault="00A1701D" w:rsidP="00A1701D">
      <w:pPr>
        <w:spacing w:after="0"/>
        <w:rPr>
          <w:rFonts w:cs="Arial"/>
          <w:szCs w:val="24"/>
        </w:rPr>
      </w:pPr>
    </w:p>
    <w:p w14:paraId="5DBA9757" w14:textId="77777777" w:rsidR="00A74432" w:rsidRDefault="00A1701D" w:rsidP="00A1701D">
      <w:pPr>
        <w:spacing w:after="0"/>
        <w:rPr>
          <w:rFonts w:cs="Arial"/>
          <w:szCs w:val="24"/>
        </w:rPr>
      </w:pPr>
      <w:r w:rsidRPr="008A639C">
        <w:rPr>
          <w:rFonts w:cs="Arial"/>
          <w:szCs w:val="24"/>
        </w:rPr>
        <w:t>Los métodos se aplicarán de forma complementaria si se considera pertinente, con la finalidad de tener una valoración más precisa de las necesidades de capacitación.</w:t>
      </w:r>
    </w:p>
    <w:p w14:paraId="5A4CC736" w14:textId="77777777" w:rsidR="00A1701D" w:rsidRPr="00732B3D" w:rsidRDefault="00A1701D" w:rsidP="00A74432">
      <w:pPr>
        <w:pStyle w:val="Ttulo1"/>
        <w:numPr>
          <w:ilvl w:val="0"/>
          <w:numId w:val="2"/>
        </w:numPr>
      </w:pPr>
      <w:bookmarkStart w:id="17" w:name="_Toc43367310"/>
      <w:r w:rsidRPr="00732B3D">
        <w:lastRenderedPageBreak/>
        <w:t>PLAN O PROGRAMA ANUAL DE CAPACITACIÓN</w:t>
      </w:r>
      <w:bookmarkEnd w:id="17"/>
    </w:p>
    <w:p w14:paraId="4E833DF4" w14:textId="77777777" w:rsidR="00A1701D" w:rsidRPr="008A639C" w:rsidRDefault="00A1701D" w:rsidP="00A1701D">
      <w:pPr>
        <w:spacing w:after="0"/>
        <w:rPr>
          <w:rFonts w:cs="Arial"/>
          <w:szCs w:val="24"/>
        </w:rPr>
      </w:pPr>
      <w:r w:rsidRPr="008A639C">
        <w:rPr>
          <w:rFonts w:cs="Arial"/>
          <w:szCs w:val="24"/>
        </w:rPr>
        <w:t>Los planes de capacitación del personal de esta Municipalidad se han de elaborar anualmente por parte de la unidad encargada de la administración de los recursos humanos o la designada por el Concejo Municipal, el cual estará basado en un diagnóstico previa actualización y ha de contener y desarrollar los elementos básicos siguientes:</w:t>
      </w:r>
    </w:p>
    <w:p w14:paraId="1BECA397" w14:textId="77777777" w:rsidR="00A1701D" w:rsidRPr="00732B3D" w:rsidRDefault="00A1701D" w:rsidP="00A1701D">
      <w:pPr>
        <w:spacing w:after="0"/>
        <w:rPr>
          <w:rFonts w:asciiTheme="majorHAnsi" w:hAnsiTheme="majorHAnsi" w:cs="Arial"/>
          <w:szCs w:val="24"/>
        </w:rPr>
      </w:pPr>
    </w:p>
    <w:p w14:paraId="604CAB8C" w14:textId="77777777" w:rsidR="00A1701D" w:rsidRPr="00732B3D" w:rsidRDefault="00A74432" w:rsidP="00A5204D">
      <w:pPr>
        <w:pStyle w:val="Subttulo"/>
      </w:pPr>
      <w:r>
        <w:t xml:space="preserve">14.1 </w:t>
      </w:r>
      <w:r w:rsidR="00A5204D" w:rsidRPr="00732B3D">
        <w:t>OBJETIVOS GENERALES Y ESPECÍFICOS:</w:t>
      </w:r>
    </w:p>
    <w:p w14:paraId="785E15F0" w14:textId="77777777" w:rsidR="00A1701D" w:rsidRPr="008A639C" w:rsidRDefault="00A1701D" w:rsidP="00A1701D">
      <w:pPr>
        <w:spacing w:after="0"/>
        <w:rPr>
          <w:rFonts w:cs="Arial"/>
          <w:szCs w:val="24"/>
        </w:rPr>
      </w:pPr>
      <w:r w:rsidRPr="008A639C">
        <w:rPr>
          <w:rFonts w:cs="Arial"/>
          <w:szCs w:val="24"/>
        </w:rPr>
        <w:t xml:space="preserve">Los objetivos generales se establecerán a partir de la relación con los fines estratégicos de la Municipalidad en el proceso de gestión del desarrollo y fortalecimiento institucional y para ello se tomará en consideración los planes estratégicos y operativos de la Municipalidad. </w:t>
      </w:r>
    </w:p>
    <w:p w14:paraId="4C7C9099" w14:textId="77777777" w:rsidR="00A1701D" w:rsidRPr="00732B3D" w:rsidRDefault="00A1701D" w:rsidP="00A1701D">
      <w:pPr>
        <w:spacing w:after="0"/>
        <w:rPr>
          <w:rFonts w:asciiTheme="majorHAnsi" w:hAnsiTheme="majorHAnsi" w:cs="Arial"/>
          <w:szCs w:val="24"/>
        </w:rPr>
      </w:pPr>
    </w:p>
    <w:p w14:paraId="61C41386" w14:textId="77777777" w:rsidR="00A1701D" w:rsidRPr="008A639C" w:rsidRDefault="00A1701D" w:rsidP="00A1701D">
      <w:pPr>
        <w:spacing w:after="0"/>
        <w:rPr>
          <w:rFonts w:cs="Arial"/>
          <w:szCs w:val="24"/>
        </w:rPr>
      </w:pPr>
      <w:r w:rsidRPr="008A639C">
        <w:rPr>
          <w:rFonts w:cs="Arial"/>
          <w:szCs w:val="24"/>
        </w:rPr>
        <w:t xml:space="preserve">Los objetivos específicos estarán determinados por las necesidades y demandas de capacitación a atender, y estas responderán a la identificación realizada por medio del desarrollo y/o actualización del diagnóstico anual que la Municipalidad ejecutará; además se tendrá como fuente estratégica los resultados de la evaluación de personal, organizada y ejecutada en base al manual respectivo. </w:t>
      </w:r>
    </w:p>
    <w:p w14:paraId="3A2DE2A2" w14:textId="77777777" w:rsidR="00A1701D" w:rsidRPr="00732B3D" w:rsidRDefault="00A1701D" w:rsidP="00A1701D">
      <w:pPr>
        <w:spacing w:after="0"/>
        <w:rPr>
          <w:rFonts w:asciiTheme="majorHAnsi" w:hAnsiTheme="majorHAnsi" w:cs="Arial"/>
          <w:szCs w:val="24"/>
        </w:rPr>
      </w:pPr>
    </w:p>
    <w:p w14:paraId="0D5C2A5C" w14:textId="77777777" w:rsidR="00A1701D" w:rsidRPr="00732B3D" w:rsidRDefault="00A74432" w:rsidP="00A5204D">
      <w:pPr>
        <w:pStyle w:val="Subttulo"/>
        <w:rPr>
          <w:lang w:val="es-CR"/>
        </w:rPr>
      </w:pPr>
      <w:r>
        <w:rPr>
          <w:lang w:val="es-CR"/>
        </w:rPr>
        <w:t xml:space="preserve">14.2 </w:t>
      </w:r>
      <w:r w:rsidR="00A5204D" w:rsidRPr="00732B3D">
        <w:rPr>
          <w:lang w:val="es-CR"/>
        </w:rPr>
        <w:t>ESTRATEGIA DE IMPLEMENTACIÓN:</w:t>
      </w:r>
    </w:p>
    <w:p w14:paraId="23D1C62B" w14:textId="77777777" w:rsidR="00A1701D" w:rsidRPr="00D433BC" w:rsidRDefault="00A1701D" w:rsidP="00A1701D">
      <w:pPr>
        <w:autoSpaceDE w:val="0"/>
        <w:autoSpaceDN w:val="0"/>
        <w:adjustRightInd w:val="0"/>
        <w:spacing w:after="0"/>
        <w:rPr>
          <w:rFonts w:cs="Arial"/>
          <w:szCs w:val="24"/>
          <w:lang w:val="es-CR"/>
        </w:rPr>
      </w:pPr>
      <w:r w:rsidRPr="00D433BC">
        <w:rPr>
          <w:rFonts w:cs="Arial"/>
          <w:szCs w:val="24"/>
          <w:lang w:val="es-CR"/>
        </w:rPr>
        <w:t>Los planes y programas de capacitación de personal serán elaborados, organizados, ejecutados y evaluados considerando los elementos siguientes:</w:t>
      </w:r>
    </w:p>
    <w:p w14:paraId="41AC22AF" w14:textId="77777777" w:rsidR="00A1701D" w:rsidRPr="00D433BC" w:rsidRDefault="00A1701D" w:rsidP="00A1701D">
      <w:pPr>
        <w:autoSpaceDE w:val="0"/>
        <w:autoSpaceDN w:val="0"/>
        <w:adjustRightInd w:val="0"/>
        <w:spacing w:after="0"/>
        <w:rPr>
          <w:rFonts w:cs="Arial"/>
          <w:szCs w:val="24"/>
          <w:lang w:val="es-CR"/>
        </w:rPr>
      </w:pPr>
    </w:p>
    <w:p w14:paraId="03BB5CDC" w14:textId="77777777" w:rsidR="00A1701D" w:rsidRPr="00D433BC" w:rsidRDefault="00A1701D" w:rsidP="00A1701D">
      <w:pPr>
        <w:pStyle w:val="Prrafodelista"/>
        <w:numPr>
          <w:ilvl w:val="0"/>
          <w:numId w:val="10"/>
        </w:numPr>
        <w:autoSpaceDE w:val="0"/>
        <w:autoSpaceDN w:val="0"/>
        <w:adjustRightInd w:val="0"/>
        <w:ind w:left="0"/>
        <w:rPr>
          <w:rFonts w:cs="Arial"/>
          <w:lang w:val="es-CR"/>
        </w:rPr>
      </w:pPr>
      <w:r w:rsidRPr="00D433BC">
        <w:rPr>
          <w:rFonts w:cs="Arial"/>
          <w:lang w:val="es-CR"/>
        </w:rPr>
        <w:t>Establecimiento de alianzas interinstitucionales con instancias del gobierno nacional, la empresa privada y las organizaciones no gubernamentales.</w:t>
      </w:r>
    </w:p>
    <w:p w14:paraId="45E609C3" w14:textId="77777777" w:rsidR="00A1701D" w:rsidRPr="00D433BC" w:rsidRDefault="00A1701D" w:rsidP="00A1701D">
      <w:pPr>
        <w:pStyle w:val="Prrafodelista"/>
        <w:autoSpaceDE w:val="0"/>
        <w:autoSpaceDN w:val="0"/>
        <w:adjustRightInd w:val="0"/>
        <w:ind w:left="0"/>
        <w:rPr>
          <w:rFonts w:cs="Arial"/>
          <w:lang w:val="es-CR"/>
        </w:rPr>
      </w:pPr>
    </w:p>
    <w:p w14:paraId="25114D44" w14:textId="77777777" w:rsidR="00A1701D" w:rsidRPr="00D433BC" w:rsidRDefault="00A1701D" w:rsidP="00A1701D">
      <w:pPr>
        <w:pStyle w:val="Prrafodelista"/>
        <w:numPr>
          <w:ilvl w:val="0"/>
          <w:numId w:val="10"/>
        </w:numPr>
        <w:autoSpaceDE w:val="0"/>
        <w:autoSpaceDN w:val="0"/>
        <w:adjustRightInd w:val="0"/>
        <w:ind w:left="0"/>
        <w:rPr>
          <w:rFonts w:cs="Arial"/>
          <w:lang w:val="es-CR"/>
        </w:rPr>
      </w:pPr>
      <w:r w:rsidRPr="00D433BC">
        <w:rPr>
          <w:rFonts w:cs="Arial"/>
          <w:lang w:val="es-CR"/>
        </w:rPr>
        <w:t xml:space="preserve">La multiplicación de conocimientos de los Empleados capacitados por medio de la firma de compromisos que regulados en cartas de entendimiento permitan el máximo aprovechamiento de los conocimientos.    </w:t>
      </w:r>
    </w:p>
    <w:p w14:paraId="23CDF1DC" w14:textId="77777777" w:rsidR="00A1701D" w:rsidRPr="00D433BC" w:rsidRDefault="00A1701D" w:rsidP="00A1701D">
      <w:pPr>
        <w:pStyle w:val="Prrafodelista"/>
        <w:autoSpaceDE w:val="0"/>
        <w:autoSpaceDN w:val="0"/>
        <w:adjustRightInd w:val="0"/>
        <w:ind w:left="0"/>
        <w:rPr>
          <w:rFonts w:cs="Arial"/>
          <w:lang w:val="es-CR"/>
        </w:rPr>
      </w:pPr>
    </w:p>
    <w:p w14:paraId="2EC45BB1" w14:textId="77777777" w:rsidR="00A1701D" w:rsidRPr="00D433BC" w:rsidRDefault="00A1701D" w:rsidP="00A1701D">
      <w:pPr>
        <w:pStyle w:val="Prrafodelista"/>
        <w:numPr>
          <w:ilvl w:val="0"/>
          <w:numId w:val="10"/>
        </w:numPr>
        <w:autoSpaceDE w:val="0"/>
        <w:autoSpaceDN w:val="0"/>
        <w:adjustRightInd w:val="0"/>
        <w:ind w:left="0"/>
        <w:rPr>
          <w:rFonts w:cs="Arial"/>
          <w:lang w:val="es-CR"/>
        </w:rPr>
      </w:pPr>
      <w:r w:rsidRPr="00D433BC">
        <w:rPr>
          <w:rFonts w:cs="Arial"/>
          <w:lang w:val="es-CR"/>
        </w:rPr>
        <w:t xml:space="preserve">Organización y puesta en marcha de espacios de gestión y socialización del conocimiento, de tal forma que de manera sistemática se aprovechen las experiencias que derivan de la reflexión interna y de la práctica que los Empleados realizan en el desempeño de sus labores institucionales y no institucionales.    </w:t>
      </w:r>
    </w:p>
    <w:p w14:paraId="3DFE55D1" w14:textId="77777777" w:rsidR="00A1701D" w:rsidRPr="00D433BC" w:rsidRDefault="00A1701D" w:rsidP="00A1701D">
      <w:pPr>
        <w:pStyle w:val="Prrafodelista"/>
        <w:autoSpaceDE w:val="0"/>
        <w:autoSpaceDN w:val="0"/>
        <w:adjustRightInd w:val="0"/>
        <w:ind w:left="0"/>
        <w:rPr>
          <w:rFonts w:cs="Arial"/>
          <w:lang w:val="es-CR"/>
        </w:rPr>
      </w:pPr>
    </w:p>
    <w:p w14:paraId="612EF576" w14:textId="77777777" w:rsidR="00A1701D" w:rsidRPr="00D433BC" w:rsidRDefault="00A1701D" w:rsidP="00A1701D">
      <w:pPr>
        <w:pStyle w:val="Prrafodelista"/>
        <w:numPr>
          <w:ilvl w:val="0"/>
          <w:numId w:val="10"/>
        </w:numPr>
        <w:autoSpaceDE w:val="0"/>
        <w:autoSpaceDN w:val="0"/>
        <w:adjustRightInd w:val="0"/>
        <w:ind w:left="0"/>
        <w:rPr>
          <w:rFonts w:cs="Arial"/>
          <w:lang w:val="es-CR"/>
        </w:rPr>
      </w:pPr>
      <w:r w:rsidRPr="00D433BC">
        <w:rPr>
          <w:rFonts w:cs="Arial"/>
          <w:lang w:val="es-CR"/>
        </w:rPr>
        <w:t>Uso de la tecnología de forma organizada y sistemática que facilite compartir experiencias y adquirir conocimiento con personal de municipios del mundo.</w:t>
      </w:r>
    </w:p>
    <w:p w14:paraId="618B9518" w14:textId="77777777" w:rsidR="00A1701D" w:rsidRPr="00B602A9" w:rsidRDefault="00A1701D" w:rsidP="00A1701D">
      <w:pPr>
        <w:pStyle w:val="Prrafodelista"/>
        <w:numPr>
          <w:ilvl w:val="0"/>
          <w:numId w:val="10"/>
        </w:numPr>
        <w:autoSpaceDE w:val="0"/>
        <w:autoSpaceDN w:val="0"/>
        <w:adjustRightInd w:val="0"/>
        <w:ind w:left="0"/>
        <w:rPr>
          <w:rFonts w:asciiTheme="majorHAnsi" w:hAnsiTheme="majorHAnsi" w:cs="Arial"/>
          <w:lang w:val="es-CR"/>
        </w:rPr>
      </w:pPr>
      <w:r w:rsidRPr="00D433BC">
        <w:rPr>
          <w:rFonts w:cs="Arial"/>
          <w:lang w:val="es-CR"/>
        </w:rPr>
        <w:t>Identificación previa y clara de las fuentes de provisión de recursos humanos idóneos para apoyar los procesos de capacitación.</w:t>
      </w:r>
      <w:r w:rsidRPr="00732B3D">
        <w:rPr>
          <w:rFonts w:asciiTheme="majorHAnsi" w:hAnsiTheme="majorHAnsi" w:cs="Arial"/>
          <w:lang w:val="es-CR"/>
        </w:rPr>
        <w:t xml:space="preserve"> </w:t>
      </w:r>
    </w:p>
    <w:p w14:paraId="42E3A2C5" w14:textId="77777777" w:rsidR="00A1701D" w:rsidRDefault="00A1701D" w:rsidP="00A1701D">
      <w:pPr>
        <w:autoSpaceDE w:val="0"/>
        <w:autoSpaceDN w:val="0"/>
        <w:adjustRightInd w:val="0"/>
        <w:spacing w:after="0"/>
        <w:rPr>
          <w:rFonts w:asciiTheme="majorHAnsi" w:hAnsiTheme="majorHAnsi" w:cs="Arial"/>
          <w:szCs w:val="24"/>
          <w:lang w:val="es-CR"/>
        </w:rPr>
      </w:pPr>
    </w:p>
    <w:p w14:paraId="31E82C5E" w14:textId="77777777" w:rsidR="00A1701D" w:rsidRPr="00732B3D" w:rsidRDefault="00A74432" w:rsidP="00A5204D">
      <w:pPr>
        <w:pStyle w:val="Subttulo"/>
        <w:rPr>
          <w:lang w:val="es-CR"/>
        </w:rPr>
      </w:pPr>
      <w:r>
        <w:rPr>
          <w:lang w:val="es-CR"/>
        </w:rPr>
        <w:lastRenderedPageBreak/>
        <w:t xml:space="preserve">14.3 </w:t>
      </w:r>
      <w:r w:rsidR="00A5204D" w:rsidRPr="00732B3D">
        <w:rPr>
          <w:lang w:val="es-CR"/>
        </w:rPr>
        <w:t xml:space="preserve">EJECUCIÓN DE PLANES Y PROGRAMAS DE CAPACITACIÓN: </w:t>
      </w:r>
    </w:p>
    <w:p w14:paraId="32FAF2F5" w14:textId="77777777" w:rsidR="00A1701D" w:rsidRPr="00D433BC" w:rsidRDefault="00A1701D" w:rsidP="00A1701D">
      <w:pPr>
        <w:autoSpaceDE w:val="0"/>
        <w:autoSpaceDN w:val="0"/>
        <w:adjustRightInd w:val="0"/>
        <w:spacing w:after="0"/>
        <w:rPr>
          <w:rFonts w:cs="Arial"/>
          <w:szCs w:val="24"/>
          <w:lang w:val="es-CR"/>
        </w:rPr>
      </w:pPr>
      <w:r w:rsidRPr="00D433BC">
        <w:rPr>
          <w:rFonts w:cs="Arial"/>
          <w:szCs w:val="24"/>
          <w:lang w:val="es-CR"/>
        </w:rPr>
        <w:t>Todo programa o plan de capacitación desarrollado por esta Municipalidad ha de sustentarse en las regulaciones básicas siguientes:</w:t>
      </w:r>
    </w:p>
    <w:p w14:paraId="60476E8E" w14:textId="77777777" w:rsidR="00A1701D" w:rsidRPr="00D433BC" w:rsidRDefault="00A1701D" w:rsidP="00A1701D">
      <w:pPr>
        <w:autoSpaceDE w:val="0"/>
        <w:autoSpaceDN w:val="0"/>
        <w:adjustRightInd w:val="0"/>
        <w:spacing w:after="0"/>
        <w:rPr>
          <w:rFonts w:cs="Arial"/>
          <w:szCs w:val="24"/>
          <w:lang w:val="es-CR"/>
        </w:rPr>
      </w:pPr>
    </w:p>
    <w:p w14:paraId="2F69175A"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Todo empleado estará obligado a asistir de forma ordenada y sistemática a la capacitación que le sean asignadas de lo contrario deberá documentar y justificar oportunamente su inasistencia de lo contrario será objeto de amonestación en el marco del procedimiento que regula el reglamento interno en lo relativo a desacato de instrucciones.</w:t>
      </w:r>
    </w:p>
    <w:p w14:paraId="6DB1A265" w14:textId="77777777" w:rsidR="00A1701D" w:rsidRPr="00D433BC" w:rsidRDefault="00A1701D" w:rsidP="00A1701D">
      <w:pPr>
        <w:pStyle w:val="Prrafodelista"/>
        <w:autoSpaceDE w:val="0"/>
        <w:autoSpaceDN w:val="0"/>
        <w:adjustRightInd w:val="0"/>
        <w:ind w:left="0"/>
        <w:rPr>
          <w:rFonts w:cs="Arial"/>
          <w:lang w:val="es-CR"/>
        </w:rPr>
      </w:pPr>
    </w:p>
    <w:p w14:paraId="52B00090"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La selección de los participantes ante una oportunidad de capacitación no planificada se realizará teniendo en cuenta criterios de rendimiento en el desempeño de su cargo, relación entre el cargo y la temática a tratarse y los resultados derivados de la última evaluación aplicada al empleado.</w:t>
      </w:r>
    </w:p>
    <w:p w14:paraId="45128887" w14:textId="77777777" w:rsidR="00A1701D" w:rsidRPr="00732B3D" w:rsidRDefault="00A1701D" w:rsidP="00A1701D">
      <w:pPr>
        <w:pStyle w:val="Prrafodelista"/>
        <w:autoSpaceDE w:val="0"/>
        <w:autoSpaceDN w:val="0"/>
        <w:adjustRightInd w:val="0"/>
        <w:ind w:left="0"/>
        <w:rPr>
          <w:rFonts w:asciiTheme="majorHAnsi" w:hAnsiTheme="majorHAnsi" w:cs="Arial"/>
          <w:lang w:val="es-CR"/>
        </w:rPr>
      </w:pPr>
    </w:p>
    <w:p w14:paraId="730C7250"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La participación en un proceso de capacitación por parte de un miembro del personal, obligará a este a realizar una devolución y/o socialización de los conocimientos adquiridos con el personal y bajo la modalidad que sea establecido por la jefatura a cargo de los procesos de capacitación, designada por el Concejo Municipal.</w:t>
      </w:r>
    </w:p>
    <w:p w14:paraId="3F8A6E02" w14:textId="77777777" w:rsidR="00A1701D" w:rsidRPr="00D433BC" w:rsidRDefault="00A1701D" w:rsidP="00A1701D">
      <w:pPr>
        <w:pStyle w:val="Prrafodelista"/>
        <w:autoSpaceDE w:val="0"/>
        <w:autoSpaceDN w:val="0"/>
        <w:adjustRightInd w:val="0"/>
        <w:ind w:left="0"/>
        <w:rPr>
          <w:rFonts w:cs="Arial"/>
          <w:lang w:val="es-CR"/>
        </w:rPr>
      </w:pPr>
    </w:p>
    <w:p w14:paraId="3CAB21D0"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Las áreas generales de capacitación estarán orientadas de manera general de acuerdo a los niveles funcionariales, el perfil del cargo según el manual descriptor de cargos, las áreas de evaluación del desempeño establecidas en el manual para tal fin y las implicaciones y obligaciones del trabajo que desarrolla cada uno de los Empleados.</w:t>
      </w:r>
    </w:p>
    <w:p w14:paraId="0C3CEF4C" w14:textId="77777777" w:rsidR="00A1701D" w:rsidRPr="00D433BC" w:rsidRDefault="00A1701D" w:rsidP="00A1701D">
      <w:pPr>
        <w:pStyle w:val="Prrafodelista"/>
        <w:autoSpaceDE w:val="0"/>
        <w:autoSpaceDN w:val="0"/>
        <w:adjustRightInd w:val="0"/>
        <w:ind w:left="0"/>
        <w:rPr>
          <w:rFonts w:cs="Arial"/>
          <w:lang w:val="es-CR"/>
        </w:rPr>
      </w:pPr>
    </w:p>
    <w:p w14:paraId="18B4FC12"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Los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w:t>
      </w:r>
    </w:p>
    <w:p w14:paraId="723700A0" w14:textId="77777777" w:rsidR="00A1701D" w:rsidRPr="00D433BC" w:rsidRDefault="00A1701D" w:rsidP="00A1701D">
      <w:pPr>
        <w:pStyle w:val="Prrafodelista"/>
        <w:autoSpaceDE w:val="0"/>
        <w:autoSpaceDN w:val="0"/>
        <w:adjustRightInd w:val="0"/>
        <w:ind w:left="0"/>
        <w:rPr>
          <w:rFonts w:cs="Arial"/>
          <w:lang w:val="es-CR"/>
        </w:rPr>
      </w:pPr>
    </w:p>
    <w:p w14:paraId="431FDBE8"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Todo plan o programa de capacitación implementado deberá ser evaluado y sus resultados comunicados al Concejo Municipal a más tardar quince días luego de finalización.</w:t>
      </w:r>
    </w:p>
    <w:p w14:paraId="38442EC5" w14:textId="77777777" w:rsidR="00A1701D" w:rsidRPr="00D433BC" w:rsidRDefault="00A1701D" w:rsidP="00A1701D">
      <w:pPr>
        <w:pStyle w:val="Prrafodelista"/>
        <w:autoSpaceDE w:val="0"/>
        <w:autoSpaceDN w:val="0"/>
        <w:adjustRightInd w:val="0"/>
        <w:ind w:left="0"/>
        <w:rPr>
          <w:rFonts w:cs="Arial"/>
          <w:lang w:val="es-CR"/>
        </w:rPr>
      </w:pPr>
    </w:p>
    <w:p w14:paraId="2AC30D17" w14:textId="77777777" w:rsidR="00A1701D" w:rsidRPr="00D433BC" w:rsidRDefault="00A1701D" w:rsidP="00A1701D">
      <w:pPr>
        <w:pStyle w:val="Prrafodelista"/>
        <w:numPr>
          <w:ilvl w:val="0"/>
          <w:numId w:val="11"/>
        </w:numPr>
        <w:shd w:val="clear" w:color="auto" w:fill="FFFFFF"/>
        <w:ind w:left="0"/>
        <w:rPr>
          <w:rFonts w:cs="Arial"/>
          <w:lang w:val="es-MX"/>
        </w:rPr>
      </w:pPr>
      <w:r w:rsidRPr="00D433BC">
        <w:rPr>
          <w:rFonts w:cs="Arial"/>
          <w:shd w:val="clear" w:color="auto" w:fill="FFFFFF"/>
          <w:lang w:val="es-CR"/>
        </w:rPr>
        <w:t xml:space="preserve">Toda capacitación adquirida por el empleado deberá registrarse en el expediente del mismo para ser considerada dentro de los procesos de evaluación del desempeño, mejora salarial, promociones e incentivos, asegurando su incorporación al </w:t>
      </w:r>
      <w:r w:rsidRPr="00D433BC">
        <w:rPr>
          <w:rFonts w:cs="Arial"/>
          <w:shd w:val="clear" w:color="auto" w:fill="FFFFFF"/>
        </w:rPr>
        <w:t>Registro Municipal de la Carrera Administrativa Municipal y el Registro Nacional de la Carrera Administrativa</w:t>
      </w:r>
      <w:r w:rsidRPr="00D433BC">
        <w:rPr>
          <w:rFonts w:cs="Arial"/>
        </w:rPr>
        <w:t xml:space="preserve"> Municipal y deberán tomarse en cuenta para la evaluación del desempeño laboral.</w:t>
      </w:r>
    </w:p>
    <w:p w14:paraId="17D9F6D0" w14:textId="77777777" w:rsidR="00A1701D" w:rsidRPr="00D433BC" w:rsidRDefault="00A1701D" w:rsidP="00A1701D">
      <w:pPr>
        <w:pStyle w:val="Prrafodelista"/>
        <w:shd w:val="clear" w:color="auto" w:fill="FFFFFF"/>
        <w:ind w:left="0"/>
        <w:rPr>
          <w:rFonts w:cs="Arial"/>
          <w:lang w:val="es-MX"/>
        </w:rPr>
      </w:pPr>
    </w:p>
    <w:p w14:paraId="1FDE39AB" w14:textId="77777777" w:rsidR="00A1701D" w:rsidRPr="00D433BC" w:rsidRDefault="00A1701D" w:rsidP="00A1701D">
      <w:pPr>
        <w:pStyle w:val="Prrafodelista"/>
        <w:numPr>
          <w:ilvl w:val="0"/>
          <w:numId w:val="11"/>
        </w:numPr>
        <w:shd w:val="clear" w:color="auto" w:fill="FFFFFF"/>
        <w:autoSpaceDE w:val="0"/>
        <w:autoSpaceDN w:val="0"/>
        <w:adjustRightInd w:val="0"/>
        <w:ind w:left="0"/>
        <w:rPr>
          <w:rFonts w:cs="Arial"/>
          <w:lang w:val="es-CR"/>
        </w:rPr>
      </w:pPr>
      <w:r w:rsidRPr="00D433BC">
        <w:rPr>
          <w:rFonts w:cs="Arial"/>
          <w:lang w:val="es-CR"/>
        </w:rPr>
        <w:t xml:space="preserve">El plan o programa de capacitación debe contener su respectivo presupuesto a efecto de ser considerado en presupuesto municipal anual de forma oportuna. </w:t>
      </w:r>
    </w:p>
    <w:p w14:paraId="2B572020" w14:textId="77777777" w:rsidR="00A1701D" w:rsidRPr="00D433BC" w:rsidRDefault="00A1701D" w:rsidP="00A1701D">
      <w:pPr>
        <w:pStyle w:val="Prrafodelista"/>
        <w:shd w:val="clear" w:color="auto" w:fill="FFFFFF"/>
        <w:autoSpaceDE w:val="0"/>
        <w:autoSpaceDN w:val="0"/>
        <w:adjustRightInd w:val="0"/>
        <w:ind w:left="0"/>
        <w:rPr>
          <w:rFonts w:cs="Arial"/>
          <w:lang w:val="es-CR"/>
        </w:rPr>
      </w:pPr>
    </w:p>
    <w:p w14:paraId="48783EA5"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 xml:space="preserve">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14:paraId="480823AC" w14:textId="77777777" w:rsidR="00A1701D" w:rsidRPr="00D433BC" w:rsidRDefault="00A1701D" w:rsidP="00A1701D">
      <w:pPr>
        <w:pStyle w:val="Prrafodelista"/>
        <w:autoSpaceDE w:val="0"/>
        <w:autoSpaceDN w:val="0"/>
        <w:adjustRightInd w:val="0"/>
        <w:ind w:left="0"/>
        <w:rPr>
          <w:rFonts w:cs="Arial"/>
          <w:lang w:val="es-CR"/>
        </w:rPr>
      </w:pPr>
    </w:p>
    <w:p w14:paraId="7B4D4E41"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El plan o programa de capacitación debe ser aprobado por el Concejo Municipal previo a su implementación. Cualquier adecuación o reprogramación deberá ser igualmente notificada al Concejo Municipal para efectos de planificación y gestión.</w:t>
      </w:r>
    </w:p>
    <w:p w14:paraId="5FC00C79" w14:textId="77777777" w:rsidR="00A1701D" w:rsidRPr="00D433BC" w:rsidRDefault="00A1701D" w:rsidP="00A1701D">
      <w:pPr>
        <w:pStyle w:val="Prrafodelista"/>
        <w:autoSpaceDE w:val="0"/>
        <w:autoSpaceDN w:val="0"/>
        <w:adjustRightInd w:val="0"/>
        <w:ind w:left="0"/>
        <w:rPr>
          <w:rFonts w:cs="Arial"/>
          <w:lang w:val="es-CR"/>
        </w:rPr>
      </w:pPr>
    </w:p>
    <w:p w14:paraId="65AB5758"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La Municipalidad establecerá por medio del Alcalde Municipal y de forma permanente la coordinación con el Centro de Formación del Instituto Salvadoreño de Desarrollo Municipal para el fortalecimiento de los procesos de planificación e implementación de programas de capacitación y adiestramiento.</w:t>
      </w:r>
    </w:p>
    <w:p w14:paraId="7942BF8E" w14:textId="77777777" w:rsidR="00A1701D" w:rsidRPr="00D433BC" w:rsidRDefault="00A1701D" w:rsidP="00A1701D">
      <w:pPr>
        <w:pStyle w:val="Prrafodelista"/>
        <w:autoSpaceDE w:val="0"/>
        <w:autoSpaceDN w:val="0"/>
        <w:adjustRightInd w:val="0"/>
        <w:ind w:left="0"/>
        <w:rPr>
          <w:rFonts w:cs="Arial"/>
          <w:lang w:val="es-CR"/>
        </w:rPr>
      </w:pPr>
    </w:p>
    <w:p w14:paraId="10BB9CB4" w14:textId="77777777" w:rsidR="00A1701D" w:rsidRPr="00D433BC" w:rsidRDefault="00A1701D" w:rsidP="00A1701D">
      <w:pPr>
        <w:pStyle w:val="Prrafodelista"/>
        <w:numPr>
          <w:ilvl w:val="0"/>
          <w:numId w:val="11"/>
        </w:numPr>
        <w:autoSpaceDE w:val="0"/>
        <w:autoSpaceDN w:val="0"/>
        <w:adjustRightInd w:val="0"/>
        <w:ind w:left="0"/>
        <w:rPr>
          <w:rFonts w:cs="Arial"/>
          <w:lang w:val="es-CR"/>
        </w:rPr>
      </w:pPr>
      <w:r w:rsidRPr="00D433BC">
        <w:rPr>
          <w:rFonts w:cs="Arial"/>
          <w:lang w:val="es-CR"/>
        </w:rPr>
        <w:t xml:space="preserve">Los requerimientos de capacitación individual de un empleado podrán ser identificados por él mismo y presentar solicitud a su jefe inmediato, quien dará trámite por medio de la unidad responsable de los recursos humanos y esta resolverá en los primeros ocho días posteriores al conocimiento de la solicitud. </w:t>
      </w:r>
    </w:p>
    <w:p w14:paraId="08777172" w14:textId="77777777" w:rsidR="00A1701D" w:rsidRDefault="00A1701D" w:rsidP="00A1701D">
      <w:pPr>
        <w:autoSpaceDE w:val="0"/>
        <w:autoSpaceDN w:val="0"/>
        <w:adjustRightInd w:val="0"/>
        <w:spacing w:after="0"/>
        <w:rPr>
          <w:rFonts w:asciiTheme="majorHAnsi" w:hAnsiTheme="majorHAnsi" w:cs="Arial"/>
          <w:szCs w:val="24"/>
          <w:lang w:val="es-CR"/>
        </w:rPr>
      </w:pPr>
    </w:p>
    <w:p w14:paraId="6947E3E6" w14:textId="77777777" w:rsidR="00A1701D" w:rsidRPr="00732B3D" w:rsidRDefault="00A1701D" w:rsidP="00A1701D">
      <w:pPr>
        <w:autoSpaceDE w:val="0"/>
        <w:autoSpaceDN w:val="0"/>
        <w:adjustRightInd w:val="0"/>
        <w:spacing w:after="0"/>
        <w:rPr>
          <w:rFonts w:asciiTheme="majorHAnsi" w:hAnsiTheme="majorHAnsi" w:cs="Arial"/>
          <w:szCs w:val="24"/>
          <w:lang w:val="es-CR"/>
        </w:rPr>
      </w:pPr>
    </w:p>
    <w:p w14:paraId="05FEE552" w14:textId="77777777" w:rsidR="00A1701D" w:rsidRPr="00FD5330" w:rsidRDefault="00A74432" w:rsidP="00A5204D">
      <w:pPr>
        <w:pStyle w:val="Subttulo"/>
        <w:rPr>
          <w:lang w:val="es-CR"/>
        </w:rPr>
      </w:pPr>
      <w:r w:rsidRPr="00FD5330">
        <w:rPr>
          <w:lang w:val="es-CR"/>
        </w:rPr>
        <w:t xml:space="preserve">14.4 </w:t>
      </w:r>
      <w:r w:rsidR="00A5204D" w:rsidRPr="00FD5330">
        <w:rPr>
          <w:lang w:val="es-CR"/>
        </w:rPr>
        <w:t xml:space="preserve">ÁREAS PROGRAMÁTICAS DE CAPACITACIÓN </w:t>
      </w:r>
    </w:p>
    <w:p w14:paraId="1EB02A72" w14:textId="77777777" w:rsidR="00A1701D" w:rsidRPr="00FD5330" w:rsidRDefault="00A1701D" w:rsidP="00A1701D">
      <w:pPr>
        <w:autoSpaceDE w:val="0"/>
        <w:autoSpaceDN w:val="0"/>
        <w:adjustRightInd w:val="0"/>
        <w:spacing w:after="0"/>
        <w:rPr>
          <w:rFonts w:cs="Arial"/>
          <w:szCs w:val="24"/>
          <w:lang w:val="es-CR"/>
        </w:rPr>
      </w:pPr>
      <w:r w:rsidRPr="00FD5330">
        <w:rPr>
          <w:rFonts w:cs="Arial"/>
          <w:szCs w:val="24"/>
          <w:lang w:val="es-CR"/>
        </w:rPr>
        <w:t>Las pautas generales de contenidos de los planes o programas de capacitación han de partir de la consideración de opciones básicas de referencia como las siguientes:</w:t>
      </w:r>
    </w:p>
    <w:p w14:paraId="67591EF8" w14:textId="77777777" w:rsidR="00A1701D" w:rsidRPr="00FD5330" w:rsidRDefault="00A1701D" w:rsidP="00A1701D">
      <w:pPr>
        <w:autoSpaceDE w:val="0"/>
        <w:autoSpaceDN w:val="0"/>
        <w:adjustRightInd w:val="0"/>
        <w:spacing w:after="0"/>
        <w:rPr>
          <w:rFonts w:cs="Arial"/>
          <w:szCs w:val="24"/>
          <w:lang w:val="es-CR"/>
        </w:rPr>
      </w:pPr>
    </w:p>
    <w:p w14:paraId="6105FBD7" w14:textId="77777777" w:rsidR="00A1701D" w:rsidRPr="00FD5330" w:rsidRDefault="00A1701D" w:rsidP="00A1701D">
      <w:pPr>
        <w:numPr>
          <w:ilvl w:val="0"/>
          <w:numId w:val="12"/>
        </w:numPr>
        <w:autoSpaceDE w:val="0"/>
        <w:autoSpaceDN w:val="0"/>
        <w:adjustRightInd w:val="0"/>
        <w:spacing w:after="0" w:line="240" w:lineRule="auto"/>
        <w:ind w:left="0" w:hanging="426"/>
        <w:rPr>
          <w:rFonts w:cs="Arial"/>
          <w:szCs w:val="24"/>
          <w:lang w:val="es-CR"/>
        </w:rPr>
      </w:pPr>
      <w:r w:rsidRPr="00FD5330">
        <w:rPr>
          <w:rFonts w:cs="Arial"/>
          <w:szCs w:val="24"/>
          <w:lang w:val="es-CR"/>
        </w:rPr>
        <w:t>Lo que todos los Empleados deben saber para desempeñarse en correspondencia con los fines e intereses de la Municipalidad y para ellos se consideraran líneas de contenidos como las siguientes:</w:t>
      </w:r>
    </w:p>
    <w:p w14:paraId="3D9B4896" w14:textId="77777777" w:rsidR="00A1701D" w:rsidRPr="00FD5330" w:rsidRDefault="00A1701D" w:rsidP="00A1701D">
      <w:pPr>
        <w:autoSpaceDE w:val="0"/>
        <w:autoSpaceDN w:val="0"/>
        <w:adjustRightInd w:val="0"/>
        <w:spacing w:after="0"/>
        <w:rPr>
          <w:rFonts w:asciiTheme="majorHAnsi" w:hAnsiTheme="majorHAnsi" w:cs="Arial"/>
          <w:szCs w:val="24"/>
          <w:lang w:val="es-CR"/>
        </w:rPr>
      </w:pPr>
    </w:p>
    <w:tbl>
      <w:tblPr>
        <w:tblStyle w:val="Tablaconcuadrcula1clara"/>
        <w:tblW w:w="0" w:type="auto"/>
        <w:tblLook w:val="04A0" w:firstRow="1" w:lastRow="0" w:firstColumn="1" w:lastColumn="0" w:noHBand="0" w:noVBand="1"/>
      </w:tblPr>
      <w:tblGrid>
        <w:gridCol w:w="1134"/>
        <w:gridCol w:w="7938"/>
      </w:tblGrid>
      <w:tr w:rsidR="00A1701D" w:rsidRPr="00FD5330" w14:paraId="04D08503" w14:textId="77777777" w:rsidTr="00B602A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34" w:type="dxa"/>
            <w:hideMark/>
          </w:tcPr>
          <w:p w14:paraId="093C8866" w14:textId="77777777" w:rsidR="00A1701D" w:rsidRPr="00FD5330" w:rsidRDefault="00A1701D" w:rsidP="00372C92">
            <w:pPr>
              <w:autoSpaceDE w:val="0"/>
              <w:autoSpaceDN w:val="0"/>
              <w:adjustRightInd w:val="0"/>
              <w:rPr>
                <w:rFonts w:cs="Arial"/>
                <w:szCs w:val="24"/>
                <w:lang w:val="es-CR" w:bidi="en-US"/>
              </w:rPr>
            </w:pPr>
            <w:r w:rsidRPr="00FD5330">
              <w:rPr>
                <w:rFonts w:cs="Arial"/>
                <w:szCs w:val="24"/>
                <w:lang w:val="es-CR"/>
              </w:rPr>
              <w:t>No</w:t>
            </w:r>
          </w:p>
        </w:tc>
        <w:tc>
          <w:tcPr>
            <w:tcW w:w="7938" w:type="dxa"/>
            <w:hideMark/>
          </w:tcPr>
          <w:p w14:paraId="724965BA" w14:textId="77777777" w:rsidR="00A1701D" w:rsidRPr="00FD5330" w:rsidRDefault="00A1701D" w:rsidP="00372C9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CONTENIDOS DE REFERENCIA</w:t>
            </w:r>
          </w:p>
        </w:tc>
      </w:tr>
      <w:tr w:rsidR="00A1701D" w:rsidRPr="00FD5330" w14:paraId="514C636A" w14:textId="77777777" w:rsidTr="00B602A9">
        <w:trPr>
          <w:trHeight w:val="539"/>
        </w:trPr>
        <w:tc>
          <w:tcPr>
            <w:cnfStyle w:val="001000000000" w:firstRow="0" w:lastRow="0" w:firstColumn="1" w:lastColumn="0" w:oddVBand="0" w:evenVBand="0" w:oddHBand="0" w:evenHBand="0" w:firstRowFirstColumn="0" w:firstRowLastColumn="0" w:lastRowFirstColumn="0" w:lastRowLastColumn="0"/>
            <w:tcW w:w="1134" w:type="dxa"/>
            <w:hideMark/>
          </w:tcPr>
          <w:p w14:paraId="4E8B820E"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1</w:t>
            </w:r>
          </w:p>
        </w:tc>
        <w:tc>
          <w:tcPr>
            <w:tcW w:w="7938" w:type="dxa"/>
            <w:hideMark/>
          </w:tcPr>
          <w:p w14:paraId="5909353E"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Relaciones humanas y atención a la ciudadanía</w:t>
            </w:r>
          </w:p>
        </w:tc>
      </w:tr>
      <w:tr w:rsidR="00A1701D" w:rsidRPr="00FD5330" w14:paraId="2DC2B939"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hideMark/>
          </w:tcPr>
          <w:p w14:paraId="7A8EB5D1"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2</w:t>
            </w:r>
          </w:p>
        </w:tc>
        <w:tc>
          <w:tcPr>
            <w:tcW w:w="7938" w:type="dxa"/>
            <w:hideMark/>
          </w:tcPr>
          <w:p w14:paraId="4FE20ABC"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Visión estratégica de desarrollo local y nacional</w:t>
            </w:r>
          </w:p>
        </w:tc>
      </w:tr>
      <w:tr w:rsidR="00A1701D" w:rsidRPr="00FD5330" w14:paraId="77264A83" w14:textId="77777777" w:rsidTr="00B602A9">
        <w:trPr>
          <w:trHeight w:val="527"/>
        </w:trPr>
        <w:tc>
          <w:tcPr>
            <w:cnfStyle w:val="001000000000" w:firstRow="0" w:lastRow="0" w:firstColumn="1" w:lastColumn="0" w:oddVBand="0" w:evenVBand="0" w:oddHBand="0" w:evenHBand="0" w:firstRowFirstColumn="0" w:firstRowLastColumn="0" w:lastRowFirstColumn="0" w:lastRowLastColumn="0"/>
            <w:tcW w:w="1134" w:type="dxa"/>
            <w:hideMark/>
          </w:tcPr>
          <w:p w14:paraId="22487AE7"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3</w:t>
            </w:r>
          </w:p>
        </w:tc>
        <w:tc>
          <w:tcPr>
            <w:tcW w:w="7938" w:type="dxa"/>
            <w:hideMark/>
          </w:tcPr>
          <w:p w14:paraId="519FB66D"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Equidad de género</w:t>
            </w:r>
          </w:p>
        </w:tc>
      </w:tr>
      <w:tr w:rsidR="00A1701D" w:rsidRPr="00FD5330" w14:paraId="291EE6C1" w14:textId="77777777" w:rsidTr="00B602A9">
        <w:trPr>
          <w:trHeight w:val="521"/>
        </w:trPr>
        <w:tc>
          <w:tcPr>
            <w:cnfStyle w:val="001000000000" w:firstRow="0" w:lastRow="0" w:firstColumn="1" w:lastColumn="0" w:oddVBand="0" w:evenVBand="0" w:oddHBand="0" w:evenHBand="0" w:firstRowFirstColumn="0" w:firstRowLastColumn="0" w:lastRowFirstColumn="0" w:lastRowLastColumn="0"/>
            <w:tcW w:w="1134" w:type="dxa"/>
            <w:hideMark/>
          </w:tcPr>
          <w:p w14:paraId="13057868"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4</w:t>
            </w:r>
          </w:p>
        </w:tc>
        <w:tc>
          <w:tcPr>
            <w:tcW w:w="7938" w:type="dxa"/>
            <w:hideMark/>
          </w:tcPr>
          <w:p w14:paraId="53E8E826"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Gestión adecuada de recursos</w:t>
            </w:r>
          </w:p>
        </w:tc>
      </w:tr>
      <w:tr w:rsidR="00A1701D" w:rsidRPr="00FD5330" w14:paraId="2F232988" w14:textId="77777777" w:rsidTr="00B602A9">
        <w:trPr>
          <w:trHeight w:val="516"/>
        </w:trPr>
        <w:tc>
          <w:tcPr>
            <w:cnfStyle w:val="001000000000" w:firstRow="0" w:lastRow="0" w:firstColumn="1" w:lastColumn="0" w:oddVBand="0" w:evenVBand="0" w:oddHBand="0" w:evenHBand="0" w:firstRowFirstColumn="0" w:firstRowLastColumn="0" w:lastRowFirstColumn="0" w:lastRowLastColumn="0"/>
            <w:tcW w:w="1134" w:type="dxa"/>
            <w:hideMark/>
          </w:tcPr>
          <w:p w14:paraId="218731A3"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5</w:t>
            </w:r>
          </w:p>
        </w:tc>
        <w:tc>
          <w:tcPr>
            <w:tcW w:w="7938" w:type="dxa"/>
            <w:hideMark/>
          </w:tcPr>
          <w:p w14:paraId="5A88048B"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Trabajo en equipo</w:t>
            </w:r>
          </w:p>
        </w:tc>
      </w:tr>
      <w:tr w:rsidR="00A1701D" w:rsidRPr="00FD5330" w14:paraId="46302AD2" w14:textId="77777777" w:rsidTr="00B602A9">
        <w:trPr>
          <w:trHeight w:val="537"/>
        </w:trPr>
        <w:tc>
          <w:tcPr>
            <w:cnfStyle w:val="001000000000" w:firstRow="0" w:lastRow="0" w:firstColumn="1" w:lastColumn="0" w:oddVBand="0" w:evenVBand="0" w:oddHBand="0" w:evenHBand="0" w:firstRowFirstColumn="0" w:firstRowLastColumn="0" w:lastRowFirstColumn="0" w:lastRowLastColumn="0"/>
            <w:tcW w:w="1134" w:type="dxa"/>
            <w:hideMark/>
          </w:tcPr>
          <w:p w14:paraId="72FD027F"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6</w:t>
            </w:r>
          </w:p>
        </w:tc>
        <w:tc>
          <w:tcPr>
            <w:tcW w:w="7938" w:type="dxa"/>
            <w:hideMark/>
          </w:tcPr>
          <w:p w14:paraId="6F55B5E6"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Identidad institucional</w:t>
            </w:r>
          </w:p>
        </w:tc>
      </w:tr>
      <w:tr w:rsidR="00A1701D" w:rsidRPr="00FD5330" w14:paraId="303888A7"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hideMark/>
          </w:tcPr>
          <w:p w14:paraId="40E79447"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lastRenderedPageBreak/>
              <w:t>7</w:t>
            </w:r>
          </w:p>
        </w:tc>
        <w:tc>
          <w:tcPr>
            <w:tcW w:w="7938" w:type="dxa"/>
            <w:hideMark/>
          </w:tcPr>
          <w:p w14:paraId="0F304768"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Conocimientos básicos de equipo de computación y equipo de oficina.</w:t>
            </w:r>
          </w:p>
          <w:p w14:paraId="4A300B91"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p>
        </w:tc>
      </w:tr>
      <w:tr w:rsidR="00A1701D" w:rsidRPr="00FD5330" w14:paraId="6219CFC6"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tcPr>
          <w:p w14:paraId="03DF3362"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8</w:t>
            </w:r>
          </w:p>
        </w:tc>
        <w:tc>
          <w:tcPr>
            <w:tcW w:w="7938" w:type="dxa"/>
          </w:tcPr>
          <w:p w14:paraId="24C2D95F"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Participación Ciudadana</w:t>
            </w:r>
          </w:p>
        </w:tc>
      </w:tr>
      <w:tr w:rsidR="00A1701D" w:rsidRPr="00FD5330" w14:paraId="7607D9BD"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tcPr>
          <w:p w14:paraId="1344DCF6"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9</w:t>
            </w:r>
          </w:p>
        </w:tc>
        <w:tc>
          <w:tcPr>
            <w:tcW w:w="7938" w:type="dxa"/>
          </w:tcPr>
          <w:p w14:paraId="53DD90C6"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Medio Ambiente</w:t>
            </w:r>
          </w:p>
        </w:tc>
      </w:tr>
      <w:tr w:rsidR="00E739BF" w:rsidRPr="00FD5330" w14:paraId="5F84CB10"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tcPr>
          <w:p w14:paraId="26391163" w14:textId="77777777" w:rsidR="00E739BF" w:rsidRPr="00FD5330" w:rsidRDefault="00E739BF" w:rsidP="00B602A9">
            <w:pPr>
              <w:autoSpaceDE w:val="0"/>
              <w:autoSpaceDN w:val="0"/>
              <w:adjustRightInd w:val="0"/>
              <w:jc w:val="center"/>
              <w:rPr>
                <w:rFonts w:cs="Arial"/>
                <w:szCs w:val="24"/>
                <w:lang w:val="es-CR"/>
              </w:rPr>
            </w:pPr>
            <w:r w:rsidRPr="00FD5330">
              <w:rPr>
                <w:rFonts w:cs="Arial"/>
                <w:szCs w:val="24"/>
                <w:lang w:val="es-CR"/>
              </w:rPr>
              <w:t>10</w:t>
            </w:r>
          </w:p>
        </w:tc>
        <w:tc>
          <w:tcPr>
            <w:tcW w:w="7938" w:type="dxa"/>
          </w:tcPr>
          <w:p w14:paraId="765CC1D4" w14:textId="77777777" w:rsidR="00E739BF" w:rsidRPr="00FD5330" w:rsidRDefault="00E739BF"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 xml:space="preserve">Ética profesional </w:t>
            </w:r>
          </w:p>
        </w:tc>
      </w:tr>
      <w:tr w:rsidR="000B1438" w:rsidRPr="00FD5330" w14:paraId="7A196BD1"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tcPr>
          <w:p w14:paraId="046F1822" w14:textId="77777777" w:rsidR="000B1438" w:rsidRPr="00FD5330" w:rsidRDefault="000B1438" w:rsidP="00B602A9">
            <w:pPr>
              <w:autoSpaceDE w:val="0"/>
              <w:autoSpaceDN w:val="0"/>
              <w:adjustRightInd w:val="0"/>
              <w:jc w:val="center"/>
              <w:rPr>
                <w:rFonts w:cs="Arial"/>
                <w:szCs w:val="24"/>
                <w:lang w:val="es-CR"/>
              </w:rPr>
            </w:pPr>
            <w:r w:rsidRPr="00FD5330">
              <w:rPr>
                <w:rFonts w:cs="Arial"/>
                <w:szCs w:val="24"/>
                <w:lang w:val="es-CR"/>
              </w:rPr>
              <w:t>11</w:t>
            </w:r>
          </w:p>
        </w:tc>
        <w:tc>
          <w:tcPr>
            <w:tcW w:w="7938" w:type="dxa"/>
          </w:tcPr>
          <w:p w14:paraId="34FD725F" w14:textId="77777777" w:rsidR="000B1438" w:rsidRPr="00FD5330" w:rsidRDefault="000B1438"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 xml:space="preserve">Derechos Humanos </w:t>
            </w:r>
          </w:p>
        </w:tc>
      </w:tr>
      <w:tr w:rsidR="000B1438" w:rsidRPr="00FD5330" w14:paraId="1F7335CD" w14:textId="77777777" w:rsidTr="00B602A9">
        <w:trPr>
          <w:trHeight w:val="518"/>
        </w:trPr>
        <w:tc>
          <w:tcPr>
            <w:cnfStyle w:val="001000000000" w:firstRow="0" w:lastRow="0" w:firstColumn="1" w:lastColumn="0" w:oddVBand="0" w:evenVBand="0" w:oddHBand="0" w:evenHBand="0" w:firstRowFirstColumn="0" w:firstRowLastColumn="0" w:lastRowFirstColumn="0" w:lastRowLastColumn="0"/>
            <w:tcW w:w="1134" w:type="dxa"/>
          </w:tcPr>
          <w:p w14:paraId="3C4A31CE" w14:textId="77777777" w:rsidR="000B1438" w:rsidRPr="00FD5330" w:rsidRDefault="000B1438" w:rsidP="00B602A9">
            <w:pPr>
              <w:autoSpaceDE w:val="0"/>
              <w:autoSpaceDN w:val="0"/>
              <w:adjustRightInd w:val="0"/>
              <w:jc w:val="center"/>
              <w:rPr>
                <w:rFonts w:cs="Arial"/>
                <w:szCs w:val="24"/>
                <w:lang w:val="es-CR"/>
              </w:rPr>
            </w:pPr>
            <w:r w:rsidRPr="00FD5330">
              <w:rPr>
                <w:rFonts w:cs="Arial"/>
                <w:szCs w:val="24"/>
                <w:lang w:val="es-CR"/>
              </w:rPr>
              <w:t>12</w:t>
            </w:r>
          </w:p>
        </w:tc>
        <w:tc>
          <w:tcPr>
            <w:tcW w:w="7938" w:type="dxa"/>
          </w:tcPr>
          <w:p w14:paraId="05656F80" w14:textId="77777777" w:rsidR="000B1438" w:rsidRPr="00FD5330" w:rsidRDefault="000B1438"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p>
        </w:tc>
      </w:tr>
    </w:tbl>
    <w:p w14:paraId="21E3CB12" w14:textId="77777777" w:rsidR="00A1701D" w:rsidRPr="00FD5330" w:rsidRDefault="00A1701D" w:rsidP="00A1701D">
      <w:pPr>
        <w:autoSpaceDE w:val="0"/>
        <w:autoSpaceDN w:val="0"/>
        <w:adjustRightInd w:val="0"/>
        <w:spacing w:after="0"/>
        <w:rPr>
          <w:rFonts w:asciiTheme="majorHAnsi" w:hAnsiTheme="majorHAnsi" w:cs="Arial"/>
          <w:color w:val="FF0000"/>
          <w:szCs w:val="24"/>
          <w:lang w:val="es-CR"/>
        </w:rPr>
      </w:pPr>
    </w:p>
    <w:p w14:paraId="3AF243F6" w14:textId="77777777" w:rsidR="00A1701D" w:rsidRPr="00FD5330" w:rsidRDefault="00A1701D" w:rsidP="00A1701D">
      <w:pPr>
        <w:autoSpaceDE w:val="0"/>
        <w:autoSpaceDN w:val="0"/>
        <w:adjustRightInd w:val="0"/>
        <w:spacing w:after="0"/>
        <w:rPr>
          <w:rFonts w:cs="Arial"/>
          <w:szCs w:val="24"/>
          <w:lang w:val="es-CR"/>
        </w:rPr>
      </w:pPr>
      <w:r w:rsidRPr="00FD5330">
        <w:rPr>
          <w:rFonts w:cs="Arial"/>
          <w:szCs w:val="24"/>
          <w:lang w:val="es-CR"/>
        </w:rPr>
        <w:t xml:space="preserve">Estos a diferencia de otras opciones de capacitación la Municipalidad se organizará de tal manera que todos en un periodo determinado hayan cursado dichos planes y serán considerados de forma importante en el proceso de evaluación de los ascensos y movilidad dentro de la institución y la mejora salarial. </w:t>
      </w:r>
    </w:p>
    <w:p w14:paraId="7B2606B6" w14:textId="77777777" w:rsidR="00A1701D" w:rsidRPr="00FD5330" w:rsidRDefault="00A1701D" w:rsidP="00A1701D">
      <w:pPr>
        <w:autoSpaceDE w:val="0"/>
        <w:autoSpaceDN w:val="0"/>
        <w:adjustRightInd w:val="0"/>
        <w:spacing w:after="0"/>
        <w:rPr>
          <w:rFonts w:cs="Arial"/>
          <w:szCs w:val="24"/>
          <w:lang w:val="es-CR"/>
        </w:rPr>
      </w:pPr>
    </w:p>
    <w:p w14:paraId="7CDC65DB" w14:textId="77777777" w:rsidR="00A1701D" w:rsidRPr="00FD5330" w:rsidRDefault="00A1701D" w:rsidP="00A1701D">
      <w:pPr>
        <w:numPr>
          <w:ilvl w:val="0"/>
          <w:numId w:val="12"/>
        </w:numPr>
        <w:autoSpaceDE w:val="0"/>
        <w:autoSpaceDN w:val="0"/>
        <w:adjustRightInd w:val="0"/>
        <w:spacing w:after="0" w:line="240" w:lineRule="auto"/>
        <w:ind w:left="0" w:hanging="426"/>
        <w:rPr>
          <w:rFonts w:cs="Arial"/>
          <w:szCs w:val="24"/>
          <w:lang w:val="es-CR"/>
        </w:rPr>
      </w:pPr>
      <w:r w:rsidRPr="00FD5330">
        <w:rPr>
          <w:rFonts w:cs="Arial"/>
          <w:szCs w:val="24"/>
          <w:lang w:val="es-CR"/>
        </w:rPr>
        <w:t>Lo que demanda la naturaleza y nivel de responsabilidad implícita en el cargo que desempeñan y que será evaluado para verificar su rendimiento general.</w:t>
      </w:r>
    </w:p>
    <w:p w14:paraId="2E3C7892" w14:textId="77777777" w:rsidR="00A1701D" w:rsidRPr="00FD5330" w:rsidRDefault="00A1701D" w:rsidP="00A1701D">
      <w:pPr>
        <w:autoSpaceDE w:val="0"/>
        <w:autoSpaceDN w:val="0"/>
        <w:adjustRightInd w:val="0"/>
        <w:spacing w:after="0"/>
        <w:rPr>
          <w:rFonts w:cs="Arial"/>
          <w:szCs w:val="24"/>
          <w:lang w:val="es-CR"/>
        </w:rPr>
      </w:pPr>
    </w:p>
    <w:tbl>
      <w:tblPr>
        <w:tblStyle w:val="Tablaconcuadrcula1clara"/>
        <w:tblW w:w="0" w:type="auto"/>
        <w:tblLook w:val="04A0" w:firstRow="1" w:lastRow="0" w:firstColumn="1" w:lastColumn="0" w:noHBand="0" w:noVBand="1"/>
      </w:tblPr>
      <w:tblGrid>
        <w:gridCol w:w="2255"/>
        <w:gridCol w:w="2200"/>
        <w:gridCol w:w="2220"/>
        <w:gridCol w:w="2438"/>
      </w:tblGrid>
      <w:tr w:rsidR="00A1701D" w:rsidRPr="00FD5330" w14:paraId="0881F705" w14:textId="77777777" w:rsidTr="00B602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60EA562C" w14:textId="77777777" w:rsidR="00A1701D" w:rsidRPr="00FD5330" w:rsidRDefault="00A1701D" w:rsidP="00B602A9">
            <w:pPr>
              <w:widowControl w:val="0"/>
              <w:tabs>
                <w:tab w:val="left" w:pos="498"/>
              </w:tabs>
              <w:adjustRightInd w:val="0"/>
              <w:spacing w:after="0"/>
              <w:rPr>
                <w:rFonts w:cs="Arial"/>
                <w:szCs w:val="24"/>
                <w:lang w:bidi="en-US"/>
              </w:rPr>
            </w:pPr>
            <w:r w:rsidRPr="00FD5330">
              <w:rPr>
                <w:rFonts w:cs="Arial"/>
                <w:szCs w:val="24"/>
              </w:rPr>
              <w:t>NIVEL DE DIRECCION</w:t>
            </w:r>
          </w:p>
        </w:tc>
        <w:tc>
          <w:tcPr>
            <w:tcW w:w="2222" w:type="dxa"/>
            <w:vAlign w:val="center"/>
            <w:hideMark/>
          </w:tcPr>
          <w:p w14:paraId="18F8CDB9" w14:textId="77777777" w:rsidR="00B602A9" w:rsidRPr="00FD5330" w:rsidRDefault="00A1701D" w:rsidP="00B602A9">
            <w:pPr>
              <w:widowControl w:val="0"/>
              <w:tabs>
                <w:tab w:val="left" w:pos="498"/>
              </w:tabs>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FD5330">
              <w:rPr>
                <w:rFonts w:cs="Arial"/>
                <w:szCs w:val="24"/>
              </w:rPr>
              <w:t>NIVEL</w:t>
            </w:r>
          </w:p>
          <w:p w14:paraId="1BF8EFBA" w14:textId="77777777" w:rsidR="00A1701D" w:rsidRPr="00FD5330" w:rsidRDefault="00A1701D" w:rsidP="00B602A9">
            <w:pPr>
              <w:widowControl w:val="0"/>
              <w:tabs>
                <w:tab w:val="left" w:pos="498"/>
              </w:tabs>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szCs w:val="24"/>
                <w:lang w:bidi="en-US"/>
              </w:rPr>
            </w:pPr>
            <w:r w:rsidRPr="00FD5330">
              <w:rPr>
                <w:rFonts w:cs="Arial"/>
                <w:szCs w:val="24"/>
              </w:rPr>
              <w:t>TÉCNICO</w:t>
            </w:r>
          </w:p>
        </w:tc>
        <w:tc>
          <w:tcPr>
            <w:tcW w:w="2229" w:type="dxa"/>
            <w:vAlign w:val="center"/>
            <w:hideMark/>
          </w:tcPr>
          <w:p w14:paraId="38116AEB" w14:textId="77777777" w:rsidR="00A1701D" w:rsidRPr="00FD5330" w:rsidRDefault="00A1701D" w:rsidP="00B602A9">
            <w:pPr>
              <w:widowControl w:val="0"/>
              <w:tabs>
                <w:tab w:val="left" w:pos="498"/>
              </w:tabs>
              <w:adjustRightInd w:val="0"/>
              <w:spacing w:after="0"/>
              <w:cnfStyle w:val="100000000000" w:firstRow="1" w:lastRow="0" w:firstColumn="0" w:lastColumn="0" w:oddVBand="0" w:evenVBand="0" w:oddHBand="0" w:evenHBand="0" w:firstRowFirstColumn="0" w:firstRowLastColumn="0" w:lastRowFirstColumn="0" w:lastRowLastColumn="0"/>
              <w:rPr>
                <w:rFonts w:cs="Arial"/>
                <w:szCs w:val="24"/>
                <w:lang w:bidi="en-US"/>
              </w:rPr>
            </w:pPr>
            <w:r w:rsidRPr="00FD5330">
              <w:rPr>
                <w:rFonts w:cs="Arial"/>
                <w:szCs w:val="24"/>
              </w:rPr>
              <w:t>NIVEL DE SOPORTE ADMINISTRATIVO</w:t>
            </w:r>
          </w:p>
        </w:tc>
        <w:tc>
          <w:tcPr>
            <w:tcW w:w="2461" w:type="dxa"/>
            <w:vAlign w:val="center"/>
            <w:hideMark/>
          </w:tcPr>
          <w:p w14:paraId="0F3F83A1" w14:textId="77777777" w:rsidR="00B602A9" w:rsidRPr="00FD5330" w:rsidRDefault="00A1701D" w:rsidP="00B602A9">
            <w:pPr>
              <w:widowControl w:val="0"/>
              <w:tabs>
                <w:tab w:val="left" w:pos="498"/>
              </w:tabs>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FD5330">
              <w:rPr>
                <w:rFonts w:cs="Arial"/>
                <w:szCs w:val="24"/>
              </w:rPr>
              <w:t>NIVEL</w:t>
            </w:r>
          </w:p>
          <w:p w14:paraId="12A96B31" w14:textId="77777777" w:rsidR="00A1701D" w:rsidRPr="00FD5330" w:rsidRDefault="00A1701D" w:rsidP="00B602A9">
            <w:pPr>
              <w:widowControl w:val="0"/>
              <w:tabs>
                <w:tab w:val="left" w:pos="498"/>
              </w:tabs>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szCs w:val="24"/>
                <w:lang w:bidi="en-US"/>
              </w:rPr>
            </w:pPr>
            <w:r w:rsidRPr="00FD5330">
              <w:rPr>
                <w:rFonts w:cs="Arial"/>
                <w:szCs w:val="24"/>
              </w:rPr>
              <w:t>OPERATIVO</w:t>
            </w:r>
          </w:p>
        </w:tc>
      </w:tr>
      <w:tr w:rsidR="00A1701D" w:rsidRPr="00FD5330" w14:paraId="37F17DAF" w14:textId="77777777" w:rsidTr="00B602A9">
        <w:trPr>
          <w:trHeight w:val="2213"/>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CEE217A"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Planeamiento y organización.</w:t>
            </w:r>
          </w:p>
          <w:p w14:paraId="56873B08"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Seguimiento y solución de problemas.</w:t>
            </w:r>
          </w:p>
          <w:p w14:paraId="1CF08989"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Toma de decisiones.</w:t>
            </w:r>
          </w:p>
          <w:p w14:paraId="52D90843"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Responsabilidad.</w:t>
            </w:r>
          </w:p>
          <w:p w14:paraId="6B1ED4B8"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Liderazgo.</w:t>
            </w:r>
          </w:p>
          <w:p w14:paraId="18D383A4"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Comunicación.</w:t>
            </w:r>
          </w:p>
          <w:p w14:paraId="056DFA88" w14:textId="77777777" w:rsidR="00A1701D" w:rsidRPr="00FD5330" w:rsidRDefault="00A1701D" w:rsidP="00A1701D">
            <w:pPr>
              <w:pStyle w:val="Prrafodelista"/>
              <w:widowControl w:val="0"/>
              <w:numPr>
                <w:ilvl w:val="0"/>
                <w:numId w:val="13"/>
              </w:numPr>
              <w:tabs>
                <w:tab w:val="left" w:pos="498"/>
              </w:tabs>
              <w:adjustRightInd w:val="0"/>
              <w:ind w:left="0" w:hanging="284"/>
              <w:rPr>
                <w:rFonts w:cs="Arial"/>
                <w:lang w:val="es-MX"/>
              </w:rPr>
            </w:pPr>
            <w:r w:rsidRPr="00FD5330">
              <w:rPr>
                <w:rFonts w:cs="Arial"/>
                <w:lang w:val="es-MX"/>
              </w:rPr>
              <w:t xml:space="preserve">Relaciones interpersonales e intergrupales. </w:t>
            </w:r>
          </w:p>
        </w:tc>
        <w:tc>
          <w:tcPr>
            <w:tcW w:w="2222" w:type="dxa"/>
            <w:vAlign w:val="center"/>
            <w:hideMark/>
          </w:tcPr>
          <w:p w14:paraId="6730DF9D"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Competencia profesional</w:t>
            </w:r>
          </w:p>
          <w:p w14:paraId="58FF6A51"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Calidad de Trabajo</w:t>
            </w:r>
          </w:p>
          <w:p w14:paraId="599E8EEC"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Iniciativa</w:t>
            </w:r>
          </w:p>
          <w:p w14:paraId="32DDEA59"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Planeamiento</w:t>
            </w:r>
          </w:p>
          <w:p w14:paraId="0674206B"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Diligencia</w:t>
            </w:r>
          </w:p>
          <w:p w14:paraId="300C524F"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Comunicación</w:t>
            </w:r>
          </w:p>
          <w:p w14:paraId="63BE6555"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Relaciones de trabajo.</w:t>
            </w:r>
          </w:p>
        </w:tc>
        <w:tc>
          <w:tcPr>
            <w:tcW w:w="2229" w:type="dxa"/>
            <w:vAlign w:val="center"/>
            <w:hideMark/>
          </w:tcPr>
          <w:p w14:paraId="1A425668"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Calidad de trabajo</w:t>
            </w:r>
          </w:p>
          <w:p w14:paraId="7DF9962A"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Cantidad del trabajo</w:t>
            </w:r>
          </w:p>
          <w:p w14:paraId="6B02C6E9"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Conocimiento del trabajo</w:t>
            </w:r>
          </w:p>
          <w:p w14:paraId="6495CA02"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Responsabilidad</w:t>
            </w:r>
          </w:p>
          <w:p w14:paraId="6173A82F"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Diligencia</w:t>
            </w:r>
          </w:p>
          <w:p w14:paraId="2D07FDC6"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Iniciativa y criterio</w:t>
            </w:r>
          </w:p>
          <w:p w14:paraId="269F6195"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Relaciones de trabajo.</w:t>
            </w:r>
          </w:p>
        </w:tc>
        <w:tc>
          <w:tcPr>
            <w:tcW w:w="2461" w:type="dxa"/>
            <w:vAlign w:val="center"/>
          </w:tcPr>
          <w:p w14:paraId="4B6F6400"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Atención al público</w:t>
            </w:r>
          </w:p>
          <w:p w14:paraId="0B5C29CC"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Calidad del Trabajo</w:t>
            </w:r>
          </w:p>
          <w:p w14:paraId="69BC29C2"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 xml:space="preserve">Manejo de información </w:t>
            </w:r>
          </w:p>
          <w:p w14:paraId="729AEF95"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 xml:space="preserve">Responsabilidad </w:t>
            </w:r>
          </w:p>
          <w:p w14:paraId="3CE62DDA"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Colaboración</w:t>
            </w:r>
          </w:p>
          <w:p w14:paraId="6579CE73"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Iniciativa y criterio</w:t>
            </w:r>
          </w:p>
          <w:p w14:paraId="0CF1EBD8" w14:textId="77777777" w:rsidR="00A1701D" w:rsidRPr="00FD5330" w:rsidRDefault="00A1701D" w:rsidP="00A1701D">
            <w:pPr>
              <w:pStyle w:val="Prrafodelista"/>
              <w:widowControl w:val="0"/>
              <w:numPr>
                <w:ilvl w:val="0"/>
                <w:numId w:val="13"/>
              </w:numPr>
              <w:tabs>
                <w:tab w:val="left" w:pos="498"/>
              </w:tabs>
              <w:adjustRightInd w:val="0"/>
              <w:ind w:left="0" w:hanging="284"/>
              <w:cnfStyle w:val="000000000000" w:firstRow="0" w:lastRow="0" w:firstColumn="0" w:lastColumn="0" w:oddVBand="0" w:evenVBand="0" w:oddHBand="0" w:evenHBand="0" w:firstRowFirstColumn="0" w:firstRowLastColumn="0" w:lastRowFirstColumn="0" w:lastRowLastColumn="0"/>
              <w:rPr>
                <w:rFonts w:cs="Arial"/>
                <w:lang w:val="es-MX"/>
              </w:rPr>
            </w:pPr>
            <w:r w:rsidRPr="00FD5330">
              <w:rPr>
                <w:rFonts w:cs="Arial"/>
                <w:lang w:val="es-MX"/>
              </w:rPr>
              <w:t>Relaciones de trabajo.</w:t>
            </w:r>
          </w:p>
        </w:tc>
      </w:tr>
    </w:tbl>
    <w:p w14:paraId="466F6F9A" w14:textId="77777777" w:rsidR="003144DA" w:rsidRPr="00FD5330" w:rsidRDefault="003144DA" w:rsidP="003144DA">
      <w:pPr>
        <w:pStyle w:val="Prrafodelista"/>
        <w:autoSpaceDE w:val="0"/>
        <w:autoSpaceDN w:val="0"/>
        <w:adjustRightInd w:val="0"/>
        <w:ind w:left="0"/>
        <w:rPr>
          <w:rFonts w:cs="Arial"/>
          <w:lang w:val="es-CR"/>
        </w:rPr>
      </w:pPr>
    </w:p>
    <w:p w14:paraId="3C19364C" w14:textId="77777777" w:rsidR="00A1701D" w:rsidRPr="00FD5330" w:rsidRDefault="00A1701D" w:rsidP="00A1701D">
      <w:pPr>
        <w:pStyle w:val="Prrafodelista"/>
        <w:numPr>
          <w:ilvl w:val="0"/>
          <w:numId w:val="12"/>
        </w:numPr>
        <w:autoSpaceDE w:val="0"/>
        <w:autoSpaceDN w:val="0"/>
        <w:adjustRightInd w:val="0"/>
        <w:ind w:left="0"/>
        <w:rPr>
          <w:rFonts w:cs="Arial"/>
          <w:lang w:val="es-CR"/>
        </w:rPr>
      </w:pPr>
      <w:r w:rsidRPr="00FD5330">
        <w:rPr>
          <w:rFonts w:cs="Arial"/>
          <w:lang w:val="es-CR"/>
        </w:rPr>
        <w:t>Las de orden específico que se vincula a las opciones de mejora continua y especialización dentro de la carrera y en áreas que desempeña el empleado y que forman parte de la estructura productiva de la Municipalidad.</w:t>
      </w:r>
    </w:p>
    <w:p w14:paraId="2E44C2CC" w14:textId="77777777" w:rsidR="00A1701D" w:rsidRPr="00FD5330" w:rsidRDefault="00A1701D" w:rsidP="00A1701D">
      <w:pPr>
        <w:autoSpaceDE w:val="0"/>
        <w:autoSpaceDN w:val="0"/>
        <w:adjustRightInd w:val="0"/>
        <w:spacing w:after="0"/>
        <w:rPr>
          <w:rFonts w:cs="Arial"/>
          <w:szCs w:val="24"/>
          <w:lang w:val="es-CR"/>
        </w:rPr>
      </w:pPr>
    </w:p>
    <w:tbl>
      <w:tblPr>
        <w:tblStyle w:val="Tablaconcuadrcula1clara"/>
        <w:tblW w:w="0" w:type="auto"/>
        <w:tblLook w:val="04A0" w:firstRow="1" w:lastRow="0" w:firstColumn="1" w:lastColumn="0" w:noHBand="0" w:noVBand="1"/>
      </w:tblPr>
      <w:tblGrid>
        <w:gridCol w:w="987"/>
        <w:gridCol w:w="8126"/>
      </w:tblGrid>
      <w:tr w:rsidR="00A1701D" w:rsidRPr="00FD5330" w14:paraId="0FAD4A24" w14:textId="77777777" w:rsidTr="00BF2F7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1EF1E700" w14:textId="77777777" w:rsidR="00A1701D" w:rsidRPr="00FD5330" w:rsidRDefault="00A1701D" w:rsidP="00372C92">
            <w:pPr>
              <w:autoSpaceDE w:val="0"/>
              <w:autoSpaceDN w:val="0"/>
              <w:adjustRightInd w:val="0"/>
              <w:rPr>
                <w:rFonts w:cs="Arial"/>
                <w:szCs w:val="24"/>
                <w:lang w:val="es-CR" w:bidi="en-US"/>
              </w:rPr>
            </w:pPr>
            <w:r w:rsidRPr="00FD5330">
              <w:rPr>
                <w:rFonts w:cs="Arial"/>
                <w:szCs w:val="24"/>
                <w:lang w:val="es-CR"/>
              </w:rPr>
              <w:lastRenderedPageBreak/>
              <w:t>No</w:t>
            </w:r>
          </w:p>
        </w:tc>
        <w:tc>
          <w:tcPr>
            <w:tcW w:w="8126" w:type="dxa"/>
            <w:vAlign w:val="center"/>
          </w:tcPr>
          <w:p w14:paraId="4137AB24" w14:textId="77777777" w:rsidR="00A1701D" w:rsidRPr="00FD5330" w:rsidRDefault="00A1701D" w:rsidP="00372C9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ÁREAS DE REFERENCIA PARA PROCESOS DE ESPECIALIZACIÓN</w:t>
            </w:r>
          </w:p>
        </w:tc>
      </w:tr>
      <w:tr w:rsidR="00A1701D" w:rsidRPr="00FD5330" w14:paraId="1BEDF3AA"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0601F430"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1</w:t>
            </w:r>
          </w:p>
        </w:tc>
        <w:tc>
          <w:tcPr>
            <w:tcW w:w="8126" w:type="dxa"/>
            <w:vAlign w:val="center"/>
            <w:hideMark/>
          </w:tcPr>
          <w:p w14:paraId="14019641"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Policía Municipal</w:t>
            </w:r>
          </w:p>
        </w:tc>
      </w:tr>
      <w:tr w:rsidR="00A1701D" w:rsidRPr="00FD5330" w14:paraId="31C0FB6B"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12A96F24"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2</w:t>
            </w:r>
          </w:p>
        </w:tc>
        <w:tc>
          <w:tcPr>
            <w:tcW w:w="8126" w:type="dxa"/>
            <w:vAlign w:val="center"/>
            <w:hideMark/>
          </w:tcPr>
          <w:p w14:paraId="09197C44"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Contabilidad Gubernamental Municipal</w:t>
            </w:r>
          </w:p>
        </w:tc>
      </w:tr>
      <w:tr w:rsidR="00A1701D" w:rsidRPr="00FD5330" w14:paraId="1736DAEB"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537A12FC"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3</w:t>
            </w:r>
          </w:p>
        </w:tc>
        <w:tc>
          <w:tcPr>
            <w:tcW w:w="8126" w:type="dxa"/>
            <w:vAlign w:val="center"/>
            <w:hideMark/>
          </w:tcPr>
          <w:p w14:paraId="0D372298"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Registro y Control Tributario Municipal</w:t>
            </w:r>
          </w:p>
        </w:tc>
      </w:tr>
      <w:tr w:rsidR="00A1701D" w:rsidRPr="00FD5330" w14:paraId="58DE73E8"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2E79179A"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4</w:t>
            </w:r>
          </w:p>
        </w:tc>
        <w:tc>
          <w:tcPr>
            <w:tcW w:w="8126" w:type="dxa"/>
            <w:vAlign w:val="center"/>
            <w:hideMark/>
          </w:tcPr>
          <w:p w14:paraId="768B4B8E"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Registro y Control de Catastro Municipal</w:t>
            </w:r>
          </w:p>
        </w:tc>
      </w:tr>
      <w:tr w:rsidR="00A1701D" w:rsidRPr="00FD5330" w14:paraId="2B792457"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691165B8"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5</w:t>
            </w:r>
          </w:p>
        </w:tc>
        <w:tc>
          <w:tcPr>
            <w:tcW w:w="8126" w:type="dxa"/>
            <w:vAlign w:val="center"/>
            <w:hideMark/>
          </w:tcPr>
          <w:p w14:paraId="5B7826E6"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Cuentas Corrientes Municipales</w:t>
            </w:r>
          </w:p>
        </w:tc>
      </w:tr>
      <w:tr w:rsidR="00A1701D" w:rsidRPr="00FD5330" w14:paraId="45FD6DF5"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6173EED3"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6</w:t>
            </w:r>
          </w:p>
        </w:tc>
        <w:tc>
          <w:tcPr>
            <w:tcW w:w="8126" w:type="dxa"/>
            <w:vAlign w:val="center"/>
            <w:hideMark/>
          </w:tcPr>
          <w:p w14:paraId="379E10F6"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Recuperación de Mora Tributaria Municipal</w:t>
            </w:r>
          </w:p>
        </w:tc>
      </w:tr>
      <w:tr w:rsidR="00A1701D" w:rsidRPr="00FD5330" w14:paraId="5AFBB34D"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26701983"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7</w:t>
            </w:r>
          </w:p>
        </w:tc>
        <w:tc>
          <w:tcPr>
            <w:tcW w:w="8126" w:type="dxa"/>
            <w:vAlign w:val="center"/>
            <w:hideMark/>
          </w:tcPr>
          <w:p w14:paraId="358F7156"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Adquisiciones y contrataciones Municipales</w:t>
            </w:r>
          </w:p>
        </w:tc>
      </w:tr>
      <w:tr w:rsidR="00A1701D" w:rsidRPr="00FD5330" w14:paraId="73A8585E"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051A809F"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8</w:t>
            </w:r>
          </w:p>
        </w:tc>
        <w:tc>
          <w:tcPr>
            <w:tcW w:w="8126" w:type="dxa"/>
            <w:vAlign w:val="center"/>
            <w:hideMark/>
          </w:tcPr>
          <w:p w14:paraId="64C4F999"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bidi="en-US"/>
              </w:rPr>
            </w:pPr>
            <w:r w:rsidRPr="00FD5330">
              <w:rPr>
                <w:rFonts w:cs="Arial"/>
                <w:szCs w:val="24"/>
                <w:lang w:val="es-CR"/>
              </w:rPr>
              <w:t>Gestión Ambiental Municipal</w:t>
            </w:r>
          </w:p>
        </w:tc>
      </w:tr>
      <w:tr w:rsidR="00A1701D" w:rsidRPr="00FD5330" w14:paraId="32E28537"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hideMark/>
          </w:tcPr>
          <w:p w14:paraId="1C52FCAC" w14:textId="77777777" w:rsidR="00A1701D" w:rsidRPr="00FD5330" w:rsidRDefault="00A1701D" w:rsidP="00B602A9">
            <w:pPr>
              <w:autoSpaceDE w:val="0"/>
              <w:autoSpaceDN w:val="0"/>
              <w:adjustRightInd w:val="0"/>
              <w:jc w:val="center"/>
              <w:rPr>
                <w:rFonts w:cs="Arial"/>
                <w:szCs w:val="24"/>
                <w:lang w:val="es-CR" w:bidi="en-US"/>
              </w:rPr>
            </w:pPr>
            <w:r w:rsidRPr="00FD5330">
              <w:rPr>
                <w:rFonts w:cs="Arial"/>
                <w:szCs w:val="24"/>
                <w:lang w:val="es-CR"/>
              </w:rPr>
              <w:t>9</w:t>
            </w:r>
          </w:p>
        </w:tc>
        <w:tc>
          <w:tcPr>
            <w:tcW w:w="8126" w:type="dxa"/>
            <w:vAlign w:val="center"/>
            <w:hideMark/>
          </w:tcPr>
          <w:p w14:paraId="36B402F7"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Gestión de la Unidad Municipal de la Mujer</w:t>
            </w:r>
          </w:p>
        </w:tc>
      </w:tr>
      <w:tr w:rsidR="00A1701D" w:rsidRPr="00FD5330" w14:paraId="78517FC5"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371D4D66"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10</w:t>
            </w:r>
          </w:p>
        </w:tc>
        <w:tc>
          <w:tcPr>
            <w:tcW w:w="8126" w:type="dxa"/>
            <w:vAlign w:val="center"/>
          </w:tcPr>
          <w:p w14:paraId="7A2F014A"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Planificación Estratégica municipal</w:t>
            </w:r>
          </w:p>
        </w:tc>
      </w:tr>
      <w:tr w:rsidR="00A1701D" w:rsidRPr="00FD5330" w14:paraId="7961D96B"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699FAD90"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11</w:t>
            </w:r>
          </w:p>
        </w:tc>
        <w:tc>
          <w:tcPr>
            <w:tcW w:w="8126" w:type="dxa"/>
            <w:vAlign w:val="center"/>
          </w:tcPr>
          <w:p w14:paraId="2DD2570A"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Gestión Técnica de Proyectos Municipales</w:t>
            </w:r>
          </w:p>
        </w:tc>
      </w:tr>
      <w:tr w:rsidR="00A1701D" w:rsidRPr="00FD5330" w14:paraId="413650A3"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39DEE651"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12</w:t>
            </w:r>
          </w:p>
        </w:tc>
        <w:tc>
          <w:tcPr>
            <w:tcW w:w="8126" w:type="dxa"/>
            <w:vAlign w:val="center"/>
          </w:tcPr>
          <w:p w14:paraId="3736826D"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Consejos municipales Pluripartidistas</w:t>
            </w:r>
          </w:p>
        </w:tc>
      </w:tr>
      <w:tr w:rsidR="00A1701D" w:rsidRPr="00FD5330" w14:paraId="024117AD"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5BC04A2A"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13</w:t>
            </w:r>
          </w:p>
        </w:tc>
        <w:tc>
          <w:tcPr>
            <w:tcW w:w="8126" w:type="dxa"/>
            <w:vAlign w:val="center"/>
          </w:tcPr>
          <w:p w14:paraId="7AEA1C00"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Ley de la Carrera Administrativa Municipal</w:t>
            </w:r>
          </w:p>
        </w:tc>
      </w:tr>
      <w:tr w:rsidR="00A1701D" w:rsidRPr="00FD5330" w14:paraId="117061F4"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1635FC13"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14</w:t>
            </w:r>
          </w:p>
        </w:tc>
        <w:tc>
          <w:tcPr>
            <w:tcW w:w="8126" w:type="dxa"/>
            <w:vAlign w:val="center"/>
          </w:tcPr>
          <w:p w14:paraId="30142F89"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Rendición de Cuentas</w:t>
            </w:r>
          </w:p>
        </w:tc>
      </w:tr>
      <w:tr w:rsidR="00A1701D" w:rsidRPr="00FD5330" w14:paraId="3FD36029"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1F6A968C" w14:textId="77777777" w:rsidR="00A1701D" w:rsidRPr="00FD5330" w:rsidRDefault="00A1701D" w:rsidP="00B602A9">
            <w:pPr>
              <w:autoSpaceDE w:val="0"/>
              <w:autoSpaceDN w:val="0"/>
              <w:adjustRightInd w:val="0"/>
              <w:jc w:val="center"/>
              <w:rPr>
                <w:rFonts w:cs="Arial"/>
                <w:szCs w:val="24"/>
                <w:lang w:val="es-CR"/>
              </w:rPr>
            </w:pPr>
            <w:r w:rsidRPr="00FD5330">
              <w:rPr>
                <w:rFonts w:cs="Arial"/>
                <w:szCs w:val="24"/>
                <w:lang w:val="es-CR"/>
              </w:rPr>
              <w:t>15</w:t>
            </w:r>
          </w:p>
        </w:tc>
        <w:tc>
          <w:tcPr>
            <w:tcW w:w="8126" w:type="dxa"/>
            <w:vAlign w:val="center"/>
          </w:tcPr>
          <w:p w14:paraId="571E4895" w14:textId="77777777" w:rsidR="00A1701D" w:rsidRPr="00FD5330" w:rsidRDefault="00A1701D"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Elaboración Presupuestaria</w:t>
            </w:r>
          </w:p>
        </w:tc>
      </w:tr>
      <w:tr w:rsidR="000B1438" w:rsidRPr="00FD5330" w14:paraId="6C6A4505"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2B1CCB2E" w14:textId="77777777" w:rsidR="000B1438" w:rsidRPr="00FD5330" w:rsidRDefault="000B1438" w:rsidP="00B602A9">
            <w:pPr>
              <w:autoSpaceDE w:val="0"/>
              <w:autoSpaceDN w:val="0"/>
              <w:adjustRightInd w:val="0"/>
              <w:jc w:val="center"/>
              <w:rPr>
                <w:rFonts w:cs="Arial"/>
                <w:szCs w:val="24"/>
                <w:lang w:val="es-CR"/>
              </w:rPr>
            </w:pPr>
            <w:r w:rsidRPr="00FD5330">
              <w:rPr>
                <w:rFonts w:cs="Arial"/>
                <w:szCs w:val="24"/>
                <w:lang w:val="es-CR"/>
              </w:rPr>
              <w:t>16</w:t>
            </w:r>
          </w:p>
        </w:tc>
        <w:tc>
          <w:tcPr>
            <w:tcW w:w="8126" w:type="dxa"/>
            <w:vAlign w:val="center"/>
          </w:tcPr>
          <w:p w14:paraId="0AAB65BA" w14:textId="77777777" w:rsidR="000B1438" w:rsidRPr="00FD5330" w:rsidRDefault="000B1438"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Ley LEPINA</w:t>
            </w:r>
          </w:p>
        </w:tc>
      </w:tr>
      <w:tr w:rsidR="000B1438" w:rsidRPr="00FD5330" w14:paraId="4A30E257"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43E6B05A" w14:textId="77777777" w:rsidR="000B1438" w:rsidRPr="00FD5330" w:rsidRDefault="000B1438" w:rsidP="00B602A9">
            <w:pPr>
              <w:autoSpaceDE w:val="0"/>
              <w:autoSpaceDN w:val="0"/>
              <w:adjustRightInd w:val="0"/>
              <w:jc w:val="center"/>
              <w:rPr>
                <w:rFonts w:cs="Arial"/>
                <w:szCs w:val="24"/>
                <w:lang w:val="es-CR"/>
              </w:rPr>
            </w:pPr>
            <w:r w:rsidRPr="00FD5330">
              <w:rPr>
                <w:rFonts w:cs="Arial"/>
                <w:szCs w:val="24"/>
                <w:lang w:val="es-CR"/>
              </w:rPr>
              <w:t>17</w:t>
            </w:r>
          </w:p>
        </w:tc>
        <w:tc>
          <w:tcPr>
            <w:tcW w:w="8126" w:type="dxa"/>
            <w:vAlign w:val="center"/>
          </w:tcPr>
          <w:p w14:paraId="040836F4" w14:textId="77777777" w:rsidR="000B1438" w:rsidRPr="00FD5330" w:rsidRDefault="000B1438"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 xml:space="preserve">Ley Marco de Convivencia Ciudadana y Contravenciones Municipales </w:t>
            </w:r>
          </w:p>
        </w:tc>
      </w:tr>
      <w:tr w:rsidR="00A669A3" w:rsidRPr="00FD5330" w14:paraId="4A6806CB"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50680A2E" w14:textId="77777777" w:rsidR="00A669A3" w:rsidRPr="00FD5330" w:rsidRDefault="00A669A3" w:rsidP="00B602A9">
            <w:pPr>
              <w:autoSpaceDE w:val="0"/>
              <w:autoSpaceDN w:val="0"/>
              <w:adjustRightInd w:val="0"/>
              <w:jc w:val="center"/>
              <w:rPr>
                <w:rFonts w:cs="Arial"/>
                <w:szCs w:val="24"/>
                <w:lang w:val="es-CR"/>
              </w:rPr>
            </w:pPr>
            <w:r w:rsidRPr="00FD5330">
              <w:rPr>
                <w:rFonts w:cs="Arial"/>
                <w:szCs w:val="24"/>
                <w:lang w:val="es-CR"/>
              </w:rPr>
              <w:t>18</w:t>
            </w:r>
          </w:p>
        </w:tc>
        <w:tc>
          <w:tcPr>
            <w:tcW w:w="8126" w:type="dxa"/>
            <w:vAlign w:val="center"/>
          </w:tcPr>
          <w:p w14:paraId="425B7A1A" w14:textId="77777777" w:rsidR="00A669A3" w:rsidRPr="00FD5330" w:rsidRDefault="00A669A3"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 xml:space="preserve">Ley de Ética Gubernamental </w:t>
            </w:r>
          </w:p>
        </w:tc>
      </w:tr>
      <w:tr w:rsidR="005343E6" w:rsidRPr="00FD5330" w14:paraId="7525BDA3"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13D9814D" w14:textId="77777777" w:rsidR="005343E6" w:rsidRPr="00FD5330" w:rsidRDefault="0066505E" w:rsidP="00B602A9">
            <w:pPr>
              <w:autoSpaceDE w:val="0"/>
              <w:autoSpaceDN w:val="0"/>
              <w:adjustRightInd w:val="0"/>
              <w:jc w:val="center"/>
              <w:rPr>
                <w:rFonts w:cs="Arial"/>
                <w:szCs w:val="24"/>
                <w:lang w:val="es-CR"/>
              </w:rPr>
            </w:pPr>
            <w:r w:rsidRPr="00FD5330">
              <w:rPr>
                <w:rFonts w:cs="Arial"/>
                <w:szCs w:val="24"/>
                <w:lang w:val="es-CR"/>
              </w:rPr>
              <w:t>19</w:t>
            </w:r>
          </w:p>
        </w:tc>
        <w:tc>
          <w:tcPr>
            <w:tcW w:w="8126" w:type="dxa"/>
            <w:vAlign w:val="center"/>
          </w:tcPr>
          <w:p w14:paraId="1A421B80" w14:textId="77777777" w:rsidR="005343E6" w:rsidRPr="00FD5330" w:rsidRDefault="005343E6"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Ley de Administración Financiera (AFI)</w:t>
            </w:r>
          </w:p>
        </w:tc>
      </w:tr>
      <w:tr w:rsidR="00742343" w:rsidRPr="00FD5330" w14:paraId="559ED29F"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43E902A3" w14:textId="77777777" w:rsidR="00742343" w:rsidRPr="00FD5330" w:rsidRDefault="00742343" w:rsidP="00B602A9">
            <w:pPr>
              <w:autoSpaceDE w:val="0"/>
              <w:autoSpaceDN w:val="0"/>
              <w:adjustRightInd w:val="0"/>
              <w:jc w:val="center"/>
              <w:rPr>
                <w:rFonts w:cs="Arial"/>
                <w:szCs w:val="24"/>
                <w:lang w:val="es-CR"/>
              </w:rPr>
            </w:pPr>
            <w:r w:rsidRPr="00FD5330">
              <w:rPr>
                <w:rFonts w:cs="Arial"/>
                <w:szCs w:val="24"/>
                <w:lang w:val="es-CR"/>
              </w:rPr>
              <w:t>2</w:t>
            </w:r>
            <w:r w:rsidR="0066505E" w:rsidRPr="00FD5330">
              <w:rPr>
                <w:rFonts w:cs="Arial"/>
                <w:szCs w:val="24"/>
                <w:lang w:val="es-CR"/>
              </w:rPr>
              <w:t>0</w:t>
            </w:r>
          </w:p>
        </w:tc>
        <w:tc>
          <w:tcPr>
            <w:tcW w:w="8126" w:type="dxa"/>
            <w:vAlign w:val="center"/>
          </w:tcPr>
          <w:p w14:paraId="5D16FAC2" w14:textId="77777777" w:rsidR="00742343" w:rsidRPr="00FD5330" w:rsidRDefault="00742343"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 xml:space="preserve">Auditoria Forense </w:t>
            </w:r>
          </w:p>
        </w:tc>
      </w:tr>
      <w:tr w:rsidR="00BF2F7B" w:rsidRPr="00FD5330" w14:paraId="2D822222" w14:textId="77777777" w:rsidTr="00BF2F7B">
        <w:tc>
          <w:tcPr>
            <w:cnfStyle w:val="001000000000" w:firstRow="0" w:lastRow="0" w:firstColumn="1" w:lastColumn="0" w:oddVBand="0" w:evenVBand="0" w:oddHBand="0" w:evenHBand="0" w:firstRowFirstColumn="0" w:firstRowLastColumn="0" w:lastRowFirstColumn="0" w:lastRowLastColumn="0"/>
            <w:tcW w:w="987" w:type="dxa"/>
            <w:vAlign w:val="center"/>
          </w:tcPr>
          <w:p w14:paraId="4902F80D" w14:textId="77777777" w:rsidR="00BF2F7B" w:rsidRPr="00FD5330" w:rsidRDefault="00BF2F7B" w:rsidP="00B602A9">
            <w:pPr>
              <w:autoSpaceDE w:val="0"/>
              <w:autoSpaceDN w:val="0"/>
              <w:adjustRightInd w:val="0"/>
              <w:jc w:val="center"/>
              <w:rPr>
                <w:rFonts w:cs="Arial"/>
                <w:szCs w:val="24"/>
                <w:lang w:val="es-CR"/>
              </w:rPr>
            </w:pPr>
            <w:r w:rsidRPr="00FD5330">
              <w:rPr>
                <w:rFonts w:cs="Arial"/>
                <w:szCs w:val="24"/>
                <w:lang w:val="es-CR"/>
              </w:rPr>
              <w:lastRenderedPageBreak/>
              <w:t>22</w:t>
            </w:r>
          </w:p>
        </w:tc>
        <w:tc>
          <w:tcPr>
            <w:tcW w:w="8126" w:type="dxa"/>
            <w:vAlign w:val="center"/>
          </w:tcPr>
          <w:p w14:paraId="11F2DFD8" w14:textId="77777777" w:rsidR="00BF2F7B" w:rsidRPr="00FD5330" w:rsidRDefault="00BF2F7B" w:rsidP="00372C9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4"/>
                <w:lang w:val="es-CR"/>
              </w:rPr>
            </w:pPr>
            <w:r w:rsidRPr="00FD5330">
              <w:rPr>
                <w:rFonts w:cs="Arial"/>
                <w:szCs w:val="24"/>
                <w:lang w:val="es-CR"/>
              </w:rPr>
              <w:t xml:space="preserve">Informática / edición grafica / After efect </w:t>
            </w:r>
          </w:p>
        </w:tc>
      </w:tr>
    </w:tbl>
    <w:p w14:paraId="746442D2" w14:textId="77777777" w:rsidR="00A1701D" w:rsidRPr="00FD5330" w:rsidRDefault="00A1701D" w:rsidP="00A1701D">
      <w:pPr>
        <w:spacing w:after="0"/>
        <w:rPr>
          <w:rFonts w:cs="Tahoma"/>
          <w:b/>
          <w:szCs w:val="24"/>
        </w:rPr>
      </w:pPr>
    </w:p>
    <w:p w14:paraId="456475A3" w14:textId="77777777" w:rsidR="00A1701D" w:rsidRPr="00FD5330" w:rsidRDefault="00A1701D" w:rsidP="00A1701D">
      <w:pPr>
        <w:spacing w:after="0"/>
        <w:rPr>
          <w:rFonts w:cs="Tahoma"/>
          <w:b/>
          <w:szCs w:val="24"/>
        </w:rPr>
      </w:pPr>
      <w:r w:rsidRPr="00FD5330">
        <w:rPr>
          <w:rFonts w:cs="Tahoma"/>
          <w:b/>
          <w:szCs w:val="24"/>
        </w:rPr>
        <w:t>5.            Presupuesto</w:t>
      </w:r>
    </w:p>
    <w:p w14:paraId="3A01D817" w14:textId="05763183" w:rsidR="00A1701D" w:rsidRPr="00A50CF4" w:rsidRDefault="00A1701D" w:rsidP="00A1701D">
      <w:pPr>
        <w:spacing w:after="0"/>
        <w:rPr>
          <w:bCs/>
          <w:color w:val="FF0000"/>
        </w:rPr>
      </w:pPr>
      <w:r w:rsidRPr="00FD5330">
        <w:rPr>
          <w:bCs/>
        </w:rPr>
        <w:t xml:space="preserve">El monto que actualmente aporta la municipalidad de </w:t>
      </w:r>
      <w:r w:rsidR="00605501" w:rsidRPr="00FD5330">
        <w:rPr>
          <w:bCs/>
        </w:rPr>
        <w:t>Usulután al</w:t>
      </w:r>
      <w:r w:rsidRPr="00FD5330">
        <w:rPr>
          <w:bCs/>
        </w:rPr>
        <w:t xml:space="preserve"> INSAFORP es de </w:t>
      </w:r>
      <w:r w:rsidRPr="00FD5330">
        <w:rPr>
          <w:bCs/>
          <w:color w:val="000000" w:themeColor="text1"/>
        </w:rPr>
        <w:t>$</w:t>
      </w:r>
      <w:r w:rsidR="007C430F" w:rsidRPr="00FD5330">
        <w:rPr>
          <w:bCs/>
          <w:color w:val="000000" w:themeColor="text1"/>
        </w:rPr>
        <w:t>2</w:t>
      </w:r>
      <w:r w:rsidR="00605501" w:rsidRPr="00FD5330">
        <w:rPr>
          <w:bCs/>
          <w:color w:val="000000" w:themeColor="text1"/>
        </w:rPr>
        <w:t>,</w:t>
      </w:r>
      <w:r w:rsidR="007C430F" w:rsidRPr="00FD5330">
        <w:rPr>
          <w:bCs/>
          <w:color w:val="000000" w:themeColor="text1"/>
        </w:rPr>
        <w:t>574.29</w:t>
      </w:r>
      <w:r w:rsidR="001613A7" w:rsidRPr="00FD5330">
        <w:rPr>
          <w:bCs/>
          <w:color w:val="000000" w:themeColor="text1"/>
        </w:rPr>
        <w:t xml:space="preserve"> </w:t>
      </w:r>
      <w:r w:rsidRPr="00FD5330">
        <w:rPr>
          <w:bCs/>
        </w:rPr>
        <w:t xml:space="preserve">mensual, haciendo un total de $ </w:t>
      </w:r>
      <w:r w:rsidR="007C430F" w:rsidRPr="00FD5330">
        <w:rPr>
          <w:bCs/>
          <w:color w:val="000000" w:themeColor="text1"/>
        </w:rPr>
        <w:t>30</w:t>
      </w:r>
      <w:r w:rsidR="0077034F" w:rsidRPr="00FD5330">
        <w:rPr>
          <w:bCs/>
          <w:color w:val="000000" w:themeColor="text1"/>
        </w:rPr>
        <w:t>,</w:t>
      </w:r>
      <w:r w:rsidR="007C430F" w:rsidRPr="00FD5330">
        <w:rPr>
          <w:bCs/>
          <w:color w:val="000000" w:themeColor="text1"/>
        </w:rPr>
        <w:t>891.48</w:t>
      </w:r>
      <w:r w:rsidRPr="00FD5330">
        <w:rPr>
          <w:bCs/>
          <w:color w:val="000000" w:themeColor="text1"/>
        </w:rPr>
        <w:t xml:space="preserve"> </w:t>
      </w:r>
      <w:r w:rsidRPr="00FD5330">
        <w:rPr>
          <w:bCs/>
        </w:rPr>
        <w:t>anual, los cuales tiene disponible la municipalidad para la capacitación de sus empleados.</w:t>
      </w:r>
      <w:r w:rsidRPr="00FD5330">
        <w:rPr>
          <w:bCs/>
          <w:color w:val="FF0000"/>
        </w:rPr>
        <w:t xml:space="preserve"> </w:t>
      </w:r>
    </w:p>
    <w:p w14:paraId="73CBB714" w14:textId="77777777" w:rsidR="000B1438" w:rsidRPr="00A50CF4" w:rsidRDefault="00A1701D" w:rsidP="00A74432">
      <w:pPr>
        <w:spacing w:after="160" w:line="259" w:lineRule="auto"/>
        <w:jc w:val="left"/>
        <w:rPr>
          <w:bCs/>
          <w:color w:val="FF0000"/>
        </w:rPr>
      </w:pPr>
      <w:r w:rsidRPr="00A50CF4">
        <w:rPr>
          <w:rFonts w:asciiTheme="majorHAnsi" w:hAnsiTheme="majorHAnsi" w:cs="Tahoma"/>
          <w:b/>
          <w:color w:val="FF0000"/>
          <w:szCs w:val="24"/>
        </w:rPr>
        <w:t xml:space="preserve">                                                    </w:t>
      </w:r>
    </w:p>
    <w:p w14:paraId="693B7A77" w14:textId="77777777" w:rsidR="00F72DBA" w:rsidRPr="00A74432" w:rsidRDefault="00A74432" w:rsidP="00A74432">
      <w:pPr>
        <w:pStyle w:val="Ttulo1"/>
        <w:numPr>
          <w:ilvl w:val="0"/>
          <w:numId w:val="2"/>
        </w:numPr>
        <w:rPr>
          <w:rFonts w:eastAsiaTheme="majorEastAsia" w:cstheme="majorBidi"/>
          <w:spacing w:val="-10"/>
          <w:kern w:val="28"/>
          <w:szCs w:val="56"/>
        </w:rPr>
      </w:pPr>
      <w:r>
        <w:br w:type="page"/>
      </w:r>
      <w:bookmarkStart w:id="18" w:name="_Toc43367311"/>
      <w:r w:rsidR="00A1701D" w:rsidRPr="00F72DBA">
        <w:lastRenderedPageBreak/>
        <w:t>OPCIONES DE CAPACITACIONES</w:t>
      </w:r>
      <w:bookmarkEnd w:id="18"/>
      <w:r w:rsidR="00A1701D" w:rsidRPr="00F72DBA">
        <w:t xml:space="preserve">  </w:t>
      </w:r>
    </w:p>
    <w:p w14:paraId="29D61F58" w14:textId="77777777" w:rsidR="004978B2" w:rsidRPr="00F72DBA" w:rsidRDefault="00A1701D" w:rsidP="00A1701D">
      <w:pPr>
        <w:spacing w:after="0"/>
        <w:rPr>
          <w:rFonts w:cs="Tahoma"/>
          <w:b/>
          <w:szCs w:val="24"/>
          <w:u w:val="single"/>
        </w:rPr>
      </w:pPr>
      <w:r w:rsidRPr="00F72DBA">
        <w:rPr>
          <w:rFonts w:cs="Tahoma"/>
          <w:b/>
          <w:szCs w:val="24"/>
          <w:u w:val="single"/>
        </w:rPr>
        <w:t xml:space="preserve">  </w:t>
      </w:r>
    </w:p>
    <w:tbl>
      <w:tblPr>
        <w:tblW w:w="103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25"/>
        <w:gridCol w:w="1277"/>
        <w:gridCol w:w="1984"/>
        <w:gridCol w:w="1418"/>
        <w:gridCol w:w="1417"/>
        <w:gridCol w:w="1276"/>
        <w:gridCol w:w="1418"/>
        <w:gridCol w:w="1134"/>
      </w:tblGrid>
      <w:tr w:rsidR="004978B2" w:rsidRPr="00F72DBA" w14:paraId="5B32C9D5" w14:textId="77777777" w:rsidTr="00B736A6">
        <w:trPr>
          <w:trHeight w:val="330"/>
          <w:jc w:val="center"/>
        </w:trPr>
        <w:tc>
          <w:tcPr>
            <w:tcW w:w="10349" w:type="dxa"/>
            <w:gridSpan w:val="8"/>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167D2CF7"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PRESUPUESTO</w:t>
            </w:r>
            <w:r w:rsidR="00B736A6">
              <w:rPr>
                <w:rFonts w:cs="Arial"/>
                <w:b/>
                <w:bCs/>
                <w:sz w:val="20"/>
                <w:szCs w:val="16"/>
                <w:lang w:val="es-CR" w:eastAsia="es-SV"/>
              </w:rPr>
              <w:t xml:space="preserve"> CAPACITACIONES GENERICAS </w:t>
            </w:r>
          </w:p>
        </w:tc>
      </w:tr>
      <w:tr w:rsidR="00F72DBA" w:rsidRPr="00F72DBA" w14:paraId="41D424FE" w14:textId="77777777" w:rsidTr="00B736A6">
        <w:trPr>
          <w:trHeight w:val="712"/>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675E2DF"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Nº</w:t>
            </w:r>
          </w:p>
        </w:tc>
        <w:tc>
          <w:tcPr>
            <w:tcW w:w="127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38D4D78"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16"/>
                <w:szCs w:val="12"/>
                <w:lang w:val="es-CR" w:eastAsia="es-SV"/>
              </w:rPr>
              <w:t>TIPO DE CAPACITACIÓN</w:t>
            </w: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EE1C0DF"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CONTENIDOS Y/O TEMAS</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5B10167" w14:textId="77777777" w:rsidR="004978B2" w:rsidRPr="00F72DBA" w:rsidRDefault="004978B2" w:rsidP="00FD5330">
            <w:pPr>
              <w:spacing w:after="0"/>
              <w:jc w:val="center"/>
              <w:rPr>
                <w:rFonts w:cs="Arial"/>
                <w:b/>
                <w:bCs/>
                <w:color w:val="000000" w:themeColor="text1"/>
                <w:sz w:val="20"/>
                <w:szCs w:val="16"/>
                <w:lang w:val="es-CR" w:eastAsia="es-SV"/>
              </w:rPr>
            </w:pPr>
            <w:r w:rsidRPr="00F72DBA">
              <w:rPr>
                <w:rFonts w:cs="Arial"/>
                <w:b/>
                <w:bCs/>
                <w:color w:val="000000" w:themeColor="text1"/>
                <w:sz w:val="20"/>
                <w:szCs w:val="16"/>
                <w:lang w:val="es-CR" w:eastAsia="es-SV"/>
              </w:rPr>
              <w:t xml:space="preserve">INSTRUCTOR </w:t>
            </w:r>
          </w:p>
          <w:p w14:paraId="328FB6D1"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E654711" w14:textId="77777777" w:rsidR="004978B2" w:rsidRPr="00F72DBA" w:rsidRDefault="004978B2" w:rsidP="00FD5330">
            <w:pPr>
              <w:spacing w:after="0"/>
              <w:jc w:val="center"/>
              <w:rPr>
                <w:rFonts w:cs="Arial"/>
                <w:b/>
                <w:bCs/>
                <w:color w:val="000000" w:themeColor="text1"/>
                <w:sz w:val="20"/>
                <w:szCs w:val="16"/>
                <w:lang w:val="es-CR" w:eastAsia="es-SV"/>
              </w:rPr>
            </w:pPr>
            <w:r w:rsidRPr="00F72DBA">
              <w:rPr>
                <w:rFonts w:cs="Arial"/>
                <w:b/>
                <w:bCs/>
                <w:color w:val="000000" w:themeColor="text1"/>
                <w:sz w:val="20"/>
                <w:szCs w:val="16"/>
                <w:lang w:val="es-CR" w:eastAsia="es-SV"/>
              </w:rPr>
              <w:t>MATERIALES</w:t>
            </w:r>
          </w:p>
          <w:p w14:paraId="1E643A88"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62647B4" w14:textId="77777777" w:rsidR="004978B2" w:rsidRPr="00F72DBA" w:rsidRDefault="004978B2" w:rsidP="00FD5330">
            <w:pPr>
              <w:spacing w:after="0"/>
              <w:jc w:val="center"/>
              <w:rPr>
                <w:rFonts w:cs="Arial"/>
                <w:b/>
                <w:bCs/>
                <w:color w:val="000000" w:themeColor="text1"/>
                <w:sz w:val="20"/>
                <w:szCs w:val="16"/>
                <w:lang w:val="es-CR" w:eastAsia="es-SV"/>
              </w:rPr>
            </w:pPr>
            <w:r w:rsidRPr="00F72DBA">
              <w:rPr>
                <w:rFonts w:cs="Arial"/>
                <w:b/>
                <w:bCs/>
                <w:color w:val="000000" w:themeColor="text1"/>
                <w:sz w:val="20"/>
                <w:szCs w:val="16"/>
                <w:lang w:val="es-CR" w:eastAsia="es-SV"/>
              </w:rPr>
              <w:t>INDIRECTOS</w:t>
            </w:r>
            <w:r w:rsidR="004739F1">
              <w:rPr>
                <w:rFonts w:cs="Arial"/>
                <w:b/>
                <w:bCs/>
                <w:color w:val="000000" w:themeColor="text1"/>
                <w:sz w:val="20"/>
                <w:szCs w:val="16"/>
                <w:lang w:val="es-CR" w:eastAsia="es-SV"/>
              </w:rPr>
              <w:t xml:space="preserve"> (10%)</w:t>
            </w:r>
          </w:p>
          <w:p w14:paraId="05998522"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D951A6D" w14:textId="77777777" w:rsidR="004978B2" w:rsidRPr="00F72DBA" w:rsidRDefault="004978B2" w:rsidP="00FD5330">
            <w:pPr>
              <w:spacing w:after="0"/>
              <w:jc w:val="center"/>
              <w:rPr>
                <w:rFonts w:cs="Arial"/>
                <w:b/>
                <w:bCs/>
                <w:color w:val="000000" w:themeColor="text1"/>
                <w:sz w:val="20"/>
                <w:szCs w:val="16"/>
                <w:lang w:val="es-CR" w:eastAsia="es-SV"/>
              </w:rPr>
            </w:pPr>
            <w:r w:rsidRPr="00F72DBA">
              <w:rPr>
                <w:rFonts w:cs="Arial"/>
                <w:b/>
                <w:bCs/>
                <w:color w:val="000000" w:themeColor="text1"/>
                <w:sz w:val="20"/>
                <w:szCs w:val="16"/>
                <w:lang w:val="es-CR" w:eastAsia="es-SV"/>
              </w:rPr>
              <w:t>REFRIGERIOS</w:t>
            </w:r>
          </w:p>
          <w:p w14:paraId="0C23C6D4"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38F76FA" w14:textId="77777777" w:rsidR="004978B2" w:rsidRPr="00F72DBA" w:rsidRDefault="004978B2" w:rsidP="00FD5330">
            <w:pPr>
              <w:spacing w:after="0"/>
              <w:jc w:val="center"/>
              <w:rPr>
                <w:rFonts w:cs="Arial"/>
                <w:b/>
                <w:bCs/>
                <w:color w:val="000000" w:themeColor="text1"/>
                <w:sz w:val="20"/>
                <w:szCs w:val="16"/>
                <w:lang w:eastAsia="es-SV"/>
              </w:rPr>
            </w:pPr>
            <w:r w:rsidRPr="00F72DBA">
              <w:rPr>
                <w:rFonts w:cs="Arial"/>
                <w:b/>
                <w:bCs/>
                <w:color w:val="000000" w:themeColor="text1"/>
                <w:sz w:val="20"/>
                <w:szCs w:val="16"/>
                <w:lang w:val="es-CR" w:eastAsia="es-SV"/>
              </w:rPr>
              <w:t xml:space="preserve"> TOTAL </w:t>
            </w:r>
          </w:p>
        </w:tc>
      </w:tr>
      <w:tr w:rsidR="00F72DBA" w:rsidRPr="00F72DBA" w14:paraId="3050A825" w14:textId="77777777" w:rsidTr="00B736A6">
        <w:trPr>
          <w:trHeight w:val="231"/>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29C0BC1"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1</w:t>
            </w:r>
          </w:p>
        </w:tc>
        <w:tc>
          <w:tcPr>
            <w:tcW w:w="1277"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77B98AC" w14:textId="77777777" w:rsidR="004978B2" w:rsidRPr="00F72DBA" w:rsidRDefault="004978B2" w:rsidP="00FD5330">
            <w:pPr>
              <w:spacing w:after="0"/>
              <w:jc w:val="center"/>
              <w:rPr>
                <w:rFonts w:cs="Arial"/>
                <w:b/>
                <w:bCs/>
                <w:color w:val="C00000"/>
                <w:sz w:val="20"/>
                <w:szCs w:val="16"/>
                <w:lang w:eastAsia="es-SV"/>
              </w:rPr>
            </w:pPr>
            <w:r w:rsidRPr="00F72DBA">
              <w:rPr>
                <w:rFonts w:cs="Arial"/>
                <w:b/>
                <w:bCs/>
                <w:color w:val="C00000"/>
                <w:sz w:val="20"/>
                <w:szCs w:val="16"/>
                <w:lang w:val="es-CR" w:eastAsia="es-SV"/>
              </w:rPr>
              <w:t>GENERICAS</w:t>
            </w: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B9CC2C0" w14:textId="77777777" w:rsidR="004978B2" w:rsidRPr="00F72DBA" w:rsidRDefault="004978B2" w:rsidP="00FD5330">
            <w:pPr>
              <w:spacing w:after="0"/>
              <w:rPr>
                <w:rFonts w:cs="Arial"/>
                <w:sz w:val="20"/>
                <w:szCs w:val="16"/>
                <w:lang w:eastAsia="es-SV"/>
              </w:rPr>
            </w:pPr>
            <w:r w:rsidRPr="00F72DBA">
              <w:rPr>
                <w:rFonts w:cs="Arial"/>
                <w:sz w:val="20"/>
                <w:szCs w:val="16"/>
                <w:lang w:val="es-CR" w:eastAsia="es-SV"/>
              </w:rPr>
              <w:t>Ley de la Carrera Administrativa Municipal.</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7E7F612"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8D804D4"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23E0F43"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1DC3370"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37AE2F12"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4AE37591" w14:textId="77777777" w:rsidTr="00B736A6">
        <w:trPr>
          <w:trHeight w:val="135"/>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14F6EC8"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2</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7F59B23D"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F17C838" w14:textId="77777777" w:rsidR="004978B2" w:rsidRPr="00F72DBA" w:rsidRDefault="004978B2" w:rsidP="00FD5330">
            <w:pPr>
              <w:spacing w:after="0"/>
              <w:rPr>
                <w:rFonts w:cs="Arial"/>
                <w:sz w:val="20"/>
                <w:szCs w:val="16"/>
                <w:lang w:eastAsia="es-SV"/>
              </w:rPr>
            </w:pPr>
            <w:r w:rsidRPr="00F72DBA">
              <w:rPr>
                <w:rFonts w:cs="Arial"/>
                <w:sz w:val="20"/>
                <w:szCs w:val="16"/>
                <w:lang w:val="es-CR" w:eastAsia="es-SV"/>
              </w:rPr>
              <w:t>Ley de Acceso a la Información Pública.</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E68E223"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8B831BA"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D58A4AF"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CB28792"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2807B625"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5523E3B4" w14:textId="77777777" w:rsidTr="00B736A6">
        <w:trPr>
          <w:trHeight w:val="181"/>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3222A7F"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3</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0C5166A"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43F9B6E6" w14:textId="77777777" w:rsidR="004978B2" w:rsidRPr="00F72DBA" w:rsidRDefault="004978B2" w:rsidP="00FD5330">
            <w:pPr>
              <w:spacing w:after="0"/>
              <w:rPr>
                <w:rFonts w:cs="Arial"/>
                <w:sz w:val="20"/>
                <w:szCs w:val="16"/>
                <w:lang w:eastAsia="es-SV"/>
              </w:rPr>
            </w:pPr>
            <w:r w:rsidRPr="00F72DBA">
              <w:rPr>
                <w:rFonts w:cs="Arial"/>
                <w:sz w:val="20"/>
                <w:szCs w:val="16"/>
                <w:lang w:val="es-CR" w:eastAsia="es-SV"/>
              </w:rPr>
              <w:t>Ley de Ética Gubernamental</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DEA7FF4"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83B8AC9"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F47FE02"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7E88D63"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6F84CFC6"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1A771127" w14:textId="77777777" w:rsidTr="00B736A6">
        <w:trPr>
          <w:trHeight w:val="241"/>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CE34522"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4</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15E013E7"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06843A2" w14:textId="77777777" w:rsidR="004978B2" w:rsidRPr="00F72DBA" w:rsidRDefault="004978B2" w:rsidP="00FD5330">
            <w:pPr>
              <w:spacing w:after="0"/>
              <w:rPr>
                <w:rFonts w:cs="Arial"/>
                <w:sz w:val="20"/>
                <w:szCs w:val="16"/>
                <w:lang w:eastAsia="es-SV"/>
              </w:rPr>
            </w:pPr>
            <w:r w:rsidRPr="00F72DBA">
              <w:rPr>
                <w:rFonts w:cs="Arial"/>
                <w:sz w:val="20"/>
                <w:szCs w:val="16"/>
                <w:lang w:val="es-CR" w:eastAsia="es-SV"/>
              </w:rPr>
              <w:t>Código Municipal</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AF778F7"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2E870C7"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A3B3BFC"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D792D81"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3CD38A8D"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29B7E5C5" w14:textId="77777777" w:rsidTr="00B736A6">
        <w:trPr>
          <w:trHeight w:val="273"/>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64D9B50C"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eastAsia="es-SV"/>
              </w:rPr>
              <w:t>5</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F0369D3"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0FF7CAD" w14:textId="77777777" w:rsidR="004978B2" w:rsidRPr="00F72DBA" w:rsidRDefault="004978B2" w:rsidP="00FD5330">
            <w:pPr>
              <w:spacing w:after="0"/>
              <w:rPr>
                <w:rFonts w:cs="Arial"/>
                <w:sz w:val="20"/>
                <w:szCs w:val="16"/>
                <w:lang w:eastAsia="es-SV"/>
              </w:rPr>
            </w:pPr>
            <w:r w:rsidRPr="00F72DBA">
              <w:rPr>
                <w:rFonts w:cs="Arial"/>
                <w:sz w:val="20"/>
                <w:szCs w:val="16"/>
                <w:lang w:eastAsia="es-SV"/>
              </w:rPr>
              <w:t>Código Civil y Mercantil</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45EB517"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0560EB2"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07E863F"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0F118F2"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7C56D1B4"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65EA63AA" w14:textId="77777777" w:rsidTr="00B736A6">
        <w:trPr>
          <w:trHeight w:val="391"/>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EF68851"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6</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tcPr>
          <w:p w14:paraId="22D8456C"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DEC0A56"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Ley General de Prevención de Riesgos en los Lugares de Trabajo</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35577BC"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0DF2FC1"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D37CB64"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08291B8"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5C1D2A3E"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6F448720" w14:textId="77777777" w:rsidTr="00B736A6">
        <w:trPr>
          <w:trHeight w:val="265"/>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6BFE541C"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7</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6EDB0D5"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7A59C31" w14:textId="77777777" w:rsidR="004978B2" w:rsidRPr="00F72DBA" w:rsidRDefault="004978B2" w:rsidP="00FD5330">
            <w:pPr>
              <w:spacing w:after="0"/>
              <w:rPr>
                <w:rFonts w:cs="Arial"/>
                <w:sz w:val="20"/>
                <w:szCs w:val="16"/>
                <w:lang w:eastAsia="es-SV"/>
              </w:rPr>
            </w:pPr>
            <w:r w:rsidRPr="00F72DBA">
              <w:rPr>
                <w:rFonts w:cs="Arial"/>
                <w:sz w:val="20"/>
                <w:szCs w:val="16"/>
                <w:lang w:eastAsia="es-SV"/>
              </w:rPr>
              <w:t>Código de Trabajo</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765E235"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AA4065C"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194E1F9"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7ADCC2D"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017E8F1A"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6649AEA4" w14:textId="77777777" w:rsidTr="00B736A6">
        <w:trPr>
          <w:trHeight w:val="255"/>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300B6AF"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8</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D6D37B5"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1FEF652" w14:textId="77777777" w:rsidR="004978B2" w:rsidRPr="00F72DBA" w:rsidRDefault="004978B2" w:rsidP="00FD5330">
            <w:pPr>
              <w:spacing w:after="0"/>
              <w:rPr>
                <w:rFonts w:cs="Arial"/>
                <w:sz w:val="20"/>
                <w:szCs w:val="16"/>
                <w:lang w:eastAsia="es-SV"/>
              </w:rPr>
            </w:pPr>
            <w:r w:rsidRPr="00F72DBA">
              <w:rPr>
                <w:rFonts w:cs="Arial"/>
                <w:sz w:val="20"/>
                <w:szCs w:val="16"/>
                <w:lang w:eastAsia="es-SV"/>
              </w:rPr>
              <w:t>Reglamento Interno de Trabajo</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D3C59EA"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F5253B5"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461F73C"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D568048"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6A840892"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17FFDB2E" w14:textId="77777777" w:rsidTr="00B736A6">
        <w:trPr>
          <w:trHeight w:val="107"/>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3BDAF1B"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10</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EF37D5F"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E1D61D5" w14:textId="77777777" w:rsidR="004978B2" w:rsidRPr="00F72DBA" w:rsidRDefault="004978B2" w:rsidP="00FD5330">
            <w:pPr>
              <w:spacing w:after="0"/>
              <w:rPr>
                <w:rFonts w:cs="Arial"/>
                <w:spacing w:val="-4"/>
                <w:sz w:val="20"/>
                <w:szCs w:val="16"/>
                <w:lang w:eastAsia="es-SV"/>
              </w:rPr>
            </w:pPr>
            <w:r w:rsidRPr="00F72DBA">
              <w:rPr>
                <w:rFonts w:cs="Arial"/>
                <w:spacing w:val="-4"/>
                <w:sz w:val="20"/>
                <w:szCs w:val="16"/>
                <w:lang w:eastAsia="es-SV"/>
              </w:rPr>
              <w:t>Plan Anual Operativo de Trabajo</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83EE453"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FCA039D"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3F99877"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5B05C9"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33F9FA30"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19FB74CC" w14:textId="77777777" w:rsidTr="00B736A6">
        <w:trPr>
          <w:trHeight w:val="167"/>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D884216"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11</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tcPr>
          <w:p w14:paraId="7F5C1FAE"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C384050"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Presupuesto Anual</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507F854"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DCEA25A"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B374FDA"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3FF5376"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453193AF" w14:textId="77777777" w:rsidR="004978B2" w:rsidRPr="00F72DBA" w:rsidRDefault="004739F1" w:rsidP="004739F1">
            <w:pPr>
              <w:spacing w:after="0"/>
              <w:jc w:val="center"/>
              <w:rPr>
                <w:rFonts w:cs="Arial"/>
                <w:sz w:val="20"/>
                <w:szCs w:val="16"/>
                <w:lang w:eastAsia="es-SV"/>
              </w:rPr>
            </w:pPr>
            <w:r>
              <w:rPr>
                <w:rFonts w:cs="Arial"/>
                <w:sz w:val="20"/>
                <w:szCs w:val="16"/>
                <w:lang w:eastAsia="es-SV"/>
              </w:rPr>
              <w:t>$489.50</w:t>
            </w:r>
          </w:p>
        </w:tc>
      </w:tr>
      <w:tr w:rsidR="00F72DBA" w:rsidRPr="00F72DBA" w14:paraId="236211C5" w14:textId="77777777" w:rsidTr="00B736A6">
        <w:trPr>
          <w:trHeight w:val="227"/>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EBC6FE1" w14:textId="77777777" w:rsidR="004978B2" w:rsidRPr="00F72DBA" w:rsidRDefault="004978B2" w:rsidP="00FD5330">
            <w:pPr>
              <w:spacing w:after="0"/>
              <w:jc w:val="center"/>
              <w:rPr>
                <w:rFonts w:cs="Arial"/>
                <w:b/>
                <w:bCs/>
                <w:sz w:val="20"/>
                <w:szCs w:val="16"/>
                <w:lang w:eastAsia="es-SV"/>
              </w:rPr>
            </w:pPr>
            <w:r w:rsidRPr="00F72DBA">
              <w:rPr>
                <w:rFonts w:cs="Arial"/>
                <w:b/>
                <w:bCs/>
                <w:sz w:val="20"/>
                <w:szCs w:val="16"/>
                <w:lang w:val="es-CR" w:eastAsia="es-SV"/>
              </w:rPr>
              <w:t>12</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7E1CE64C"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5BBF077" w14:textId="77777777" w:rsidR="004978B2" w:rsidRPr="00F72DBA" w:rsidRDefault="004978B2" w:rsidP="00FD5330">
            <w:pPr>
              <w:spacing w:after="0"/>
              <w:rPr>
                <w:rFonts w:cs="Arial"/>
                <w:sz w:val="20"/>
                <w:szCs w:val="16"/>
                <w:lang w:eastAsia="es-SV"/>
              </w:rPr>
            </w:pPr>
            <w:r w:rsidRPr="00F72DBA">
              <w:rPr>
                <w:rFonts w:cs="Arial"/>
                <w:sz w:val="20"/>
                <w:szCs w:val="16"/>
                <w:lang w:eastAsia="es-SV"/>
              </w:rPr>
              <w:t>Normas Técnicas de Control Interno Específicas</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604CCA4"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12B6707"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1C3AE6"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B0C9512"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3CBFC129"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0D98C277" w14:textId="77777777" w:rsidTr="00B736A6">
        <w:trPr>
          <w:trHeight w:val="259"/>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4507E2C"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13</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tcPr>
          <w:p w14:paraId="1F051C07"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210FB4E"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Excelencia en el servicio y atención al usuario</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085B31C"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434EF7F"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DD4A911"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266AC8F"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37F6AEB2"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42E51892" w14:textId="77777777" w:rsidTr="00B736A6">
        <w:trPr>
          <w:trHeight w:val="133"/>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8690F38"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14</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tcPr>
          <w:p w14:paraId="3179B5D4"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54161BB"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Administración del Recurso Humano</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84F02FF"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A32D616"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B4C07F2"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ED9B5B7"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311D0F6A"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3A5451FA" w14:textId="77777777" w:rsidTr="00B736A6">
        <w:trPr>
          <w:trHeight w:val="253"/>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9EC6251"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15</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tcPr>
          <w:p w14:paraId="2C84AFFE"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96072B2"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Motivación y Trabajo en Equipo</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41D0530"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85CB2EA"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748A8DA"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98297F9"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320D1110"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31E59ADD" w14:textId="77777777" w:rsidTr="00B736A6">
        <w:trPr>
          <w:trHeight w:val="331"/>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FD9C261"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16</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tcPr>
          <w:p w14:paraId="7002E5EB"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A3B4AAD"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Liderazgo</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FACB4AE"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F9C24EA"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4411D91"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118278E"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76B2514B"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7EFB6DAB" w14:textId="77777777" w:rsidTr="00B736A6">
        <w:trPr>
          <w:trHeight w:val="275"/>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072EA6C"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17</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tcPr>
          <w:p w14:paraId="63981EC7"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DE1A78F"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 xml:space="preserve">Oratoria y Facilidad de Expresión </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4E60F0A"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8DBB04C"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F074042"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438E623"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45E1B577"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745A882C" w14:textId="77777777" w:rsidTr="00B736A6">
        <w:trPr>
          <w:trHeight w:val="181"/>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EAB385A"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18</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tcPr>
          <w:p w14:paraId="599D98A7"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DF63535"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Primeros Auxilios, Manejo de Extintores</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963F35E"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A7C3111"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97343CD"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5FCD527"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7F8A3685"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tc>
      </w:tr>
      <w:tr w:rsidR="00F72DBA" w:rsidRPr="00F72DBA" w14:paraId="69040481" w14:textId="77777777" w:rsidTr="00B736A6">
        <w:trPr>
          <w:trHeight w:val="257"/>
          <w:jc w:val="center"/>
        </w:trPr>
        <w:tc>
          <w:tcPr>
            <w:tcW w:w="425"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026E390"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lastRenderedPageBreak/>
              <w:t>19</w:t>
            </w:r>
          </w:p>
        </w:tc>
        <w:tc>
          <w:tcPr>
            <w:tcW w:w="1277" w:type="dxa"/>
            <w:vMerge/>
            <w:tcBorders>
              <w:top w:val="single" w:sz="8" w:space="0" w:color="4F81BD"/>
              <w:left w:val="single" w:sz="8" w:space="0" w:color="4F81BD"/>
              <w:bottom w:val="single" w:sz="8" w:space="0" w:color="4F81BD"/>
              <w:right w:val="single" w:sz="8" w:space="0" w:color="4F81BD"/>
            </w:tcBorders>
            <w:shd w:val="clear" w:color="auto" w:fill="auto"/>
            <w:vAlign w:val="center"/>
          </w:tcPr>
          <w:p w14:paraId="7EF4F495"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6580034"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Manejo de Paquetes Computacionales</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90C78F9"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E89B721"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443628E"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82894EA"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noWrap/>
            <w:vAlign w:val="center"/>
          </w:tcPr>
          <w:p w14:paraId="37E598BE"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p w14:paraId="7E2192A7" w14:textId="77777777" w:rsidR="004978B2" w:rsidRPr="00F72DBA" w:rsidRDefault="004978B2" w:rsidP="00FD5330">
            <w:pPr>
              <w:spacing w:after="0"/>
              <w:jc w:val="center"/>
              <w:rPr>
                <w:rFonts w:cs="Arial"/>
                <w:sz w:val="20"/>
                <w:szCs w:val="16"/>
                <w:lang w:eastAsia="es-SV"/>
              </w:rPr>
            </w:pPr>
          </w:p>
        </w:tc>
      </w:tr>
      <w:tr w:rsidR="00F72DBA" w:rsidRPr="00F72DBA" w14:paraId="2AA26800" w14:textId="77777777" w:rsidTr="00B736A6">
        <w:trPr>
          <w:trHeight w:val="305"/>
          <w:jc w:val="center"/>
        </w:trPr>
        <w:tc>
          <w:tcPr>
            <w:tcW w:w="425"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A2DC22C" w14:textId="77777777" w:rsidR="004978B2" w:rsidRPr="00F72DBA" w:rsidRDefault="004978B2" w:rsidP="00FD5330">
            <w:pPr>
              <w:spacing w:after="0"/>
              <w:jc w:val="center"/>
              <w:rPr>
                <w:rFonts w:cs="Arial"/>
                <w:b/>
                <w:bCs/>
                <w:sz w:val="20"/>
                <w:szCs w:val="16"/>
                <w:lang w:val="es-CR" w:eastAsia="es-SV"/>
              </w:rPr>
            </w:pPr>
            <w:r w:rsidRPr="00F72DBA">
              <w:rPr>
                <w:rFonts w:cs="Arial"/>
                <w:b/>
                <w:bCs/>
                <w:sz w:val="20"/>
                <w:szCs w:val="16"/>
                <w:lang w:val="es-CR" w:eastAsia="es-SV"/>
              </w:rPr>
              <w:t>20</w:t>
            </w:r>
          </w:p>
        </w:tc>
        <w:tc>
          <w:tcPr>
            <w:tcW w:w="1277" w:type="dxa"/>
            <w:vMerge/>
            <w:tcBorders>
              <w:top w:val="single" w:sz="8" w:space="0" w:color="4F81BD"/>
              <w:left w:val="single" w:sz="8" w:space="0" w:color="4F81BD"/>
              <w:bottom w:val="single" w:sz="8" w:space="0" w:color="4F81BD"/>
              <w:right w:val="single" w:sz="8" w:space="0" w:color="4F81BD"/>
            </w:tcBorders>
            <w:shd w:val="clear" w:color="auto" w:fill="D3DFEE"/>
            <w:vAlign w:val="center"/>
          </w:tcPr>
          <w:p w14:paraId="287EEEBF" w14:textId="77777777" w:rsidR="004978B2" w:rsidRPr="00F72DBA" w:rsidRDefault="004978B2" w:rsidP="00FD5330">
            <w:pPr>
              <w:spacing w:after="0"/>
              <w:rPr>
                <w:rFonts w:cs="Arial"/>
                <w:b/>
                <w:bCs/>
                <w:sz w:val="20"/>
                <w:szCs w:val="16"/>
                <w:lang w:eastAsia="es-SV"/>
              </w:rPr>
            </w:pPr>
          </w:p>
        </w:tc>
        <w:tc>
          <w:tcPr>
            <w:tcW w:w="198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899EA48" w14:textId="77777777" w:rsidR="004978B2" w:rsidRPr="00F72DBA" w:rsidRDefault="004978B2" w:rsidP="00FD5330">
            <w:pPr>
              <w:spacing w:after="0"/>
              <w:rPr>
                <w:rFonts w:cs="Arial"/>
                <w:sz w:val="20"/>
                <w:szCs w:val="16"/>
                <w:lang w:val="es-CR" w:eastAsia="es-SV"/>
              </w:rPr>
            </w:pPr>
            <w:r w:rsidRPr="00F72DBA">
              <w:rPr>
                <w:rFonts w:cs="Arial"/>
                <w:sz w:val="20"/>
                <w:szCs w:val="16"/>
                <w:lang w:val="es-CR" w:eastAsia="es-SV"/>
              </w:rPr>
              <w:t>Nomenclatura</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3BD9E47" w14:textId="77777777" w:rsidR="004978B2" w:rsidRPr="00F72DBA" w:rsidRDefault="004739F1" w:rsidP="00FD5330">
            <w:pPr>
              <w:spacing w:after="0"/>
              <w:jc w:val="center"/>
              <w:rPr>
                <w:rFonts w:cs="Arial"/>
                <w:sz w:val="20"/>
                <w:szCs w:val="16"/>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C6DE6A2" w14:textId="77777777" w:rsidR="004978B2" w:rsidRPr="00F72DBA" w:rsidRDefault="004739F1"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F358A59" w14:textId="77777777" w:rsidR="004978B2" w:rsidRPr="00F72DBA" w:rsidRDefault="004739F1" w:rsidP="00FD5330">
            <w:pPr>
              <w:spacing w:after="0"/>
              <w:jc w:val="center"/>
              <w:rPr>
                <w:rFonts w:cs="Arial"/>
                <w:sz w:val="20"/>
                <w:szCs w:val="16"/>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4096CB1" w14:textId="77777777" w:rsidR="004978B2" w:rsidRPr="00F72DBA" w:rsidRDefault="00B736A6"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289BC5F4" w14:textId="77777777" w:rsidR="004978B2" w:rsidRPr="00F72DBA" w:rsidRDefault="004739F1" w:rsidP="00FD5330">
            <w:pPr>
              <w:spacing w:after="0"/>
              <w:jc w:val="center"/>
              <w:rPr>
                <w:rFonts w:cs="Arial"/>
                <w:sz w:val="20"/>
                <w:szCs w:val="16"/>
                <w:lang w:eastAsia="es-SV"/>
              </w:rPr>
            </w:pPr>
            <w:r>
              <w:rPr>
                <w:rFonts w:cs="Arial"/>
                <w:sz w:val="20"/>
                <w:szCs w:val="16"/>
                <w:lang w:eastAsia="es-SV"/>
              </w:rPr>
              <w:t>$489.50</w:t>
            </w:r>
          </w:p>
          <w:p w14:paraId="7B05DAA8" w14:textId="77777777" w:rsidR="004978B2" w:rsidRPr="00F72DBA" w:rsidRDefault="004978B2" w:rsidP="00FD5330">
            <w:pPr>
              <w:spacing w:after="0"/>
              <w:jc w:val="center"/>
              <w:rPr>
                <w:rFonts w:cs="Arial"/>
                <w:sz w:val="20"/>
                <w:szCs w:val="16"/>
                <w:lang w:eastAsia="es-SV"/>
              </w:rPr>
            </w:pPr>
          </w:p>
        </w:tc>
      </w:tr>
      <w:tr w:rsidR="004978B2" w:rsidRPr="00F72DBA" w14:paraId="7037A0DA" w14:textId="77777777" w:rsidTr="00B736A6">
        <w:trPr>
          <w:trHeight w:val="330"/>
          <w:jc w:val="center"/>
        </w:trPr>
        <w:tc>
          <w:tcPr>
            <w:tcW w:w="9215" w:type="dxa"/>
            <w:gridSpan w:val="7"/>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37CA357" w14:textId="77777777" w:rsidR="004978B2" w:rsidRPr="00F72DBA" w:rsidRDefault="004978B2" w:rsidP="00FD5330">
            <w:pPr>
              <w:spacing w:after="0"/>
              <w:jc w:val="right"/>
              <w:rPr>
                <w:rFonts w:cs="Arial"/>
                <w:b/>
                <w:bCs/>
                <w:sz w:val="20"/>
                <w:szCs w:val="16"/>
                <w:lang w:val="es-CR" w:eastAsia="es-SV"/>
              </w:rPr>
            </w:pPr>
          </w:p>
          <w:p w14:paraId="4F930431" w14:textId="77777777" w:rsidR="004978B2" w:rsidRPr="00F72DBA" w:rsidRDefault="004739F1" w:rsidP="00FD5330">
            <w:pPr>
              <w:spacing w:after="0"/>
              <w:jc w:val="right"/>
              <w:rPr>
                <w:rFonts w:cs="Arial"/>
                <w:b/>
                <w:bCs/>
                <w:sz w:val="20"/>
                <w:szCs w:val="16"/>
                <w:lang w:eastAsia="es-SV"/>
              </w:rPr>
            </w:pPr>
            <w:r w:rsidRPr="00F72DBA">
              <w:rPr>
                <w:rFonts w:cs="Arial"/>
                <w:b/>
                <w:bCs/>
                <w:sz w:val="20"/>
                <w:szCs w:val="16"/>
                <w:lang w:val="es-CR" w:eastAsia="es-SV"/>
              </w:rPr>
              <w:t>TOTAL:</w:t>
            </w:r>
            <w:r w:rsidR="004978B2" w:rsidRPr="00F72DBA">
              <w:rPr>
                <w:rFonts w:cs="Arial"/>
                <w:b/>
                <w:bCs/>
                <w:sz w:val="20"/>
                <w:szCs w:val="16"/>
                <w:lang w:val="es-CR" w:eastAsia="es-SV"/>
              </w:rPr>
              <w:t>…………</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6149F7F" w14:textId="77777777" w:rsidR="004978B2" w:rsidRPr="00F72DBA" w:rsidRDefault="004978B2" w:rsidP="004739F1">
            <w:pPr>
              <w:spacing w:after="0"/>
              <w:jc w:val="right"/>
              <w:rPr>
                <w:rFonts w:cs="Arial"/>
                <w:b/>
                <w:bCs/>
                <w:sz w:val="20"/>
                <w:szCs w:val="16"/>
                <w:lang w:eastAsia="es-SV"/>
              </w:rPr>
            </w:pPr>
            <w:r w:rsidRPr="00F72DBA">
              <w:rPr>
                <w:rFonts w:cs="Arial"/>
                <w:b/>
                <w:bCs/>
                <w:sz w:val="20"/>
                <w:szCs w:val="16"/>
                <w:lang w:eastAsia="es-SV"/>
              </w:rPr>
              <w:t>$</w:t>
            </w:r>
            <w:r w:rsidR="004739F1">
              <w:rPr>
                <w:rFonts w:cs="Arial"/>
                <w:b/>
                <w:bCs/>
                <w:sz w:val="20"/>
                <w:szCs w:val="16"/>
                <w:lang w:eastAsia="es-SV"/>
              </w:rPr>
              <w:t>9,790.00</w:t>
            </w:r>
          </w:p>
        </w:tc>
      </w:tr>
    </w:tbl>
    <w:p w14:paraId="2122C39B" w14:textId="77777777" w:rsidR="00A1701D" w:rsidRPr="006622B1" w:rsidRDefault="00A1701D" w:rsidP="00A1701D">
      <w:pPr>
        <w:spacing w:after="0"/>
        <w:rPr>
          <w:rFonts w:asciiTheme="majorHAnsi" w:hAnsiTheme="majorHAnsi" w:cs="Tahoma"/>
          <w:b/>
          <w:szCs w:val="24"/>
          <w:u w:val="single"/>
        </w:rPr>
      </w:pPr>
      <w:r w:rsidRPr="006622B1">
        <w:rPr>
          <w:rFonts w:asciiTheme="majorHAnsi" w:hAnsiTheme="majorHAnsi" w:cs="Tahoma"/>
          <w:b/>
          <w:szCs w:val="24"/>
          <w:u w:val="single"/>
        </w:rPr>
        <w:t xml:space="preserve">                           </w:t>
      </w:r>
    </w:p>
    <w:p w14:paraId="4DB6E740" w14:textId="77777777" w:rsidR="00A1701D" w:rsidRDefault="00A1701D" w:rsidP="00A1701D">
      <w:pPr>
        <w:spacing w:after="0"/>
        <w:rPr>
          <w:rFonts w:asciiTheme="majorHAnsi" w:hAnsiTheme="majorHAnsi" w:cs="Tahoma"/>
          <w:b/>
          <w:szCs w:val="24"/>
        </w:rPr>
      </w:pPr>
    </w:p>
    <w:p w14:paraId="7CD26933" w14:textId="77777777" w:rsidR="00F72DBA" w:rsidRDefault="00F72DBA" w:rsidP="00B736A6">
      <w:pPr>
        <w:spacing w:after="0"/>
        <w:jc w:val="center"/>
        <w:rPr>
          <w:rFonts w:asciiTheme="majorHAnsi" w:hAnsiTheme="majorHAnsi" w:cs="Tahoma"/>
          <w:b/>
          <w:szCs w:val="24"/>
        </w:rPr>
      </w:pPr>
    </w:p>
    <w:tbl>
      <w:tblPr>
        <w:tblpPr w:leftFromText="141" w:rightFromText="141" w:vertAnchor="text" w:horzAnchor="margin" w:tblpXSpec="center" w:tblpY="317"/>
        <w:tblW w:w="106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89"/>
        <w:gridCol w:w="1344"/>
        <w:gridCol w:w="2126"/>
        <w:gridCol w:w="1418"/>
        <w:gridCol w:w="1417"/>
        <w:gridCol w:w="1276"/>
        <w:gridCol w:w="1418"/>
        <w:gridCol w:w="1134"/>
      </w:tblGrid>
      <w:tr w:rsidR="00B736A6" w:rsidRPr="00B736A6" w14:paraId="2F4738E0" w14:textId="77777777" w:rsidTr="00B736A6">
        <w:trPr>
          <w:trHeight w:val="525"/>
        </w:trPr>
        <w:tc>
          <w:tcPr>
            <w:tcW w:w="10622" w:type="dxa"/>
            <w:gridSpan w:val="8"/>
            <w:tcBorders>
              <w:top w:val="single" w:sz="8" w:space="0" w:color="4F81BD"/>
              <w:left w:val="single" w:sz="8" w:space="0" w:color="4F81BD"/>
              <w:bottom w:val="single" w:sz="18" w:space="0" w:color="4F81BD"/>
              <w:right w:val="single" w:sz="8" w:space="0" w:color="4F81BD"/>
            </w:tcBorders>
            <w:shd w:val="clear" w:color="auto" w:fill="auto"/>
            <w:vAlign w:val="center"/>
          </w:tcPr>
          <w:p w14:paraId="2F1AB966" w14:textId="77777777" w:rsidR="00B736A6" w:rsidRPr="00B736A6" w:rsidRDefault="00B736A6" w:rsidP="00FD5330">
            <w:pPr>
              <w:spacing w:after="0"/>
              <w:jc w:val="center"/>
              <w:rPr>
                <w:rFonts w:cs="Arial"/>
                <w:b/>
                <w:bCs/>
                <w:color w:val="000000" w:themeColor="text1"/>
                <w:sz w:val="20"/>
                <w:szCs w:val="20"/>
                <w:lang w:val="es-CR" w:eastAsia="es-SV"/>
              </w:rPr>
            </w:pPr>
            <w:r>
              <w:rPr>
                <w:rFonts w:cs="Arial"/>
                <w:b/>
                <w:bCs/>
                <w:color w:val="000000" w:themeColor="text1"/>
                <w:sz w:val="20"/>
                <w:szCs w:val="20"/>
                <w:lang w:val="es-CR" w:eastAsia="es-SV"/>
              </w:rPr>
              <w:t xml:space="preserve">PRESUPUESTO CAPACITACIONES ESPECIFICAS </w:t>
            </w:r>
          </w:p>
        </w:tc>
      </w:tr>
      <w:tr w:rsidR="00F72DBA" w:rsidRPr="00B736A6" w14:paraId="52468ABF" w14:textId="77777777" w:rsidTr="00B736A6">
        <w:trPr>
          <w:trHeight w:val="525"/>
        </w:trPr>
        <w:tc>
          <w:tcPr>
            <w:tcW w:w="489"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5A5DB367" w14:textId="77777777" w:rsidR="00F72DBA" w:rsidRPr="00B736A6" w:rsidRDefault="00F72DBA" w:rsidP="00FD5330">
            <w:pPr>
              <w:spacing w:after="0"/>
              <w:jc w:val="center"/>
              <w:rPr>
                <w:rFonts w:cs="Arial"/>
                <w:b/>
                <w:bCs/>
                <w:color w:val="000000" w:themeColor="text1"/>
                <w:sz w:val="20"/>
                <w:szCs w:val="20"/>
                <w:lang w:eastAsia="es-SV"/>
              </w:rPr>
            </w:pPr>
            <w:r w:rsidRPr="00B736A6">
              <w:rPr>
                <w:b/>
                <w:bCs/>
                <w:color w:val="000000" w:themeColor="text1"/>
                <w:sz w:val="20"/>
                <w:szCs w:val="20"/>
              </w:rPr>
              <w:br w:type="page"/>
            </w:r>
            <w:r w:rsidRPr="00B736A6">
              <w:rPr>
                <w:rFonts w:cs="Arial"/>
                <w:b/>
                <w:bCs/>
                <w:color w:val="000000" w:themeColor="text1"/>
                <w:sz w:val="20"/>
                <w:szCs w:val="20"/>
                <w:lang w:val="es-CR"/>
              </w:rPr>
              <w:br w:type="page"/>
            </w:r>
            <w:r w:rsidRPr="00B736A6">
              <w:rPr>
                <w:b/>
                <w:bCs/>
                <w:color w:val="000000" w:themeColor="text1"/>
                <w:sz w:val="20"/>
                <w:szCs w:val="20"/>
              </w:rPr>
              <w:br w:type="page"/>
            </w:r>
            <w:r w:rsidRPr="00B736A6">
              <w:rPr>
                <w:rFonts w:cs="Arial"/>
                <w:b/>
                <w:bCs/>
                <w:color w:val="000000" w:themeColor="text1"/>
                <w:sz w:val="20"/>
                <w:szCs w:val="20"/>
                <w:lang w:val="es-CR" w:eastAsia="es-SV"/>
              </w:rPr>
              <w:t>Nº</w:t>
            </w:r>
          </w:p>
        </w:tc>
        <w:tc>
          <w:tcPr>
            <w:tcW w:w="1344"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57B861F0"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TIPO DE CAPACITACIÓN</w:t>
            </w:r>
          </w:p>
        </w:tc>
        <w:tc>
          <w:tcPr>
            <w:tcW w:w="2126"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57922720"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CONTENIDOS Y/O TEMAS</w:t>
            </w:r>
          </w:p>
        </w:tc>
        <w:tc>
          <w:tcPr>
            <w:tcW w:w="1418"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1CF3E8E5"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INSTRUCTOR</w:t>
            </w:r>
          </w:p>
        </w:tc>
        <w:tc>
          <w:tcPr>
            <w:tcW w:w="1417"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543A4CBE"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MATERIALES</w:t>
            </w:r>
          </w:p>
        </w:tc>
        <w:tc>
          <w:tcPr>
            <w:tcW w:w="1276"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5B9EEDAA"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INDIRECTOS</w:t>
            </w:r>
          </w:p>
        </w:tc>
        <w:tc>
          <w:tcPr>
            <w:tcW w:w="1418"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7B106806"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REFRIGERIOS</w:t>
            </w:r>
          </w:p>
        </w:tc>
        <w:tc>
          <w:tcPr>
            <w:tcW w:w="1134" w:type="dxa"/>
            <w:tcBorders>
              <w:top w:val="single" w:sz="8" w:space="0" w:color="4F81BD"/>
              <w:left w:val="single" w:sz="8" w:space="0" w:color="4F81BD"/>
              <w:bottom w:val="single" w:sz="18" w:space="0" w:color="4F81BD"/>
              <w:right w:val="single" w:sz="8" w:space="0" w:color="4F81BD"/>
            </w:tcBorders>
            <w:shd w:val="clear" w:color="auto" w:fill="auto"/>
            <w:vAlign w:val="center"/>
            <w:hideMark/>
          </w:tcPr>
          <w:p w14:paraId="3F73A325" w14:textId="77777777" w:rsidR="00F72DBA" w:rsidRPr="00B736A6" w:rsidRDefault="00F72DBA" w:rsidP="00FD5330">
            <w:pPr>
              <w:spacing w:after="0"/>
              <w:jc w:val="center"/>
              <w:rPr>
                <w:rFonts w:cs="Arial"/>
                <w:b/>
                <w:bCs/>
                <w:color w:val="000000" w:themeColor="text1"/>
                <w:sz w:val="20"/>
                <w:szCs w:val="20"/>
                <w:lang w:eastAsia="es-SV"/>
              </w:rPr>
            </w:pPr>
            <w:r w:rsidRPr="00B736A6">
              <w:rPr>
                <w:rFonts w:cs="Arial"/>
                <w:b/>
                <w:bCs/>
                <w:color w:val="000000" w:themeColor="text1"/>
                <w:sz w:val="20"/>
                <w:szCs w:val="20"/>
                <w:lang w:val="es-CR" w:eastAsia="es-SV"/>
              </w:rPr>
              <w:t>TOTAL</w:t>
            </w:r>
          </w:p>
        </w:tc>
      </w:tr>
      <w:tr w:rsidR="00F72DBA" w:rsidRPr="00B736A6" w14:paraId="473D39A2" w14:textId="77777777" w:rsidTr="00B736A6">
        <w:trPr>
          <w:trHeight w:val="270"/>
        </w:trPr>
        <w:tc>
          <w:tcPr>
            <w:tcW w:w="9488" w:type="dxa"/>
            <w:gridSpan w:val="7"/>
            <w:shd w:val="clear" w:color="auto" w:fill="D3DFEE"/>
            <w:vAlign w:val="center"/>
            <w:hideMark/>
          </w:tcPr>
          <w:p w14:paraId="7745A616" w14:textId="77777777" w:rsidR="00F72DBA" w:rsidRPr="00B736A6" w:rsidRDefault="00F72DBA" w:rsidP="00FD5330">
            <w:pPr>
              <w:spacing w:after="0"/>
              <w:jc w:val="right"/>
              <w:rPr>
                <w:rFonts w:cs="Arial"/>
                <w:b/>
                <w:bCs/>
                <w:sz w:val="20"/>
                <w:szCs w:val="20"/>
                <w:lang w:eastAsia="es-SV"/>
              </w:rPr>
            </w:pPr>
          </w:p>
        </w:tc>
        <w:tc>
          <w:tcPr>
            <w:tcW w:w="1134" w:type="dxa"/>
            <w:shd w:val="clear" w:color="auto" w:fill="D3DFEE"/>
            <w:vAlign w:val="center"/>
            <w:hideMark/>
          </w:tcPr>
          <w:p w14:paraId="46019EFD" w14:textId="77777777" w:rsidR="00F72DBA" w:rsidRPr="00B736A6" w:rsidRDefault="00F72DBA" w:rsidP="00FD5330">
            <w:pPr>
              <w:spacing w:after="0"/>
              <w:ind w:left="-144" w:right="-49"/>
              <w:jc w:val="center"/>
              <w:rPr>
                <w:rFonts w:cs="Arial"/>
                <w:b/>
                <w:bCs/>
                <w:sz w:val="20"/>
                <w:szCs w:val="20"/>
                <w:lang w:eastAsia="es-SV"/>
              </w:rPr>
            </w:pPr>
          </w:p>
        </w:tc>
      </w:tr>
      <w:tr w:rsidR="00F72DBA" w:rsidRPr="00B736A6" w14:paraId="5BA96C5C" w14:textId="77777777" w:rsidTr="00B736A6">
        <w:trPr>
          <w:trHeight w:val="112"/>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2D8E102"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1</w:t>
            </w:r>
          </w:p>
        </w:tc>
        <w:tc>
          <w:tcPr>
            <w:tcW w:w="1344"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53CC572"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ESPECIFICAS</w:t>
            </w: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76F7757"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General Tributaria Municipal</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A41FEAC"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0D403EB"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0A73CE3"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AD7CD98"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3F7273F"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533AB946" w14:textId="77777777" w:rsidTr="00B736A6">
        <w:trPr>
          <w:trHeight w:val="675"/>
        </w:trPr>
        <w:tc>
          <w:tcPr>
            <w:tcW w:w="489"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DAEE269"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2</w:t>
            </w:r>
          </w:p>
        </w:tc>
        <w:tc>
          <w:tcPr>
            <w:tcW w:w="1344"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9309995"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880AEE4"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 xml:space="preserve">Ley de Impuestos </w:t>
            </w:r>
            <w:r w:rsidRPr="00B736A6">
              <w:rPr>
                <w:rFonts w:cs="Arial"/>
                <w:spacing w:val="-4"/>
                <w:sz w:val="20"/>
                <w:szCs w:val="20"/>
                <w:lang w:val="es-CR" w:eastAsia="es-SV"/>
              </w:rPr>
              <w:t>Municipales y Ordenanzas</w:t>
            </w:r>
            <w:r w:rsidRPr="00B736A6">
              <w:rPr>
                <w:rFonts w:cs="Arial"/>
                <w:sz w:val="20"/>
                <w:szCs w:val="20"/>
                <w:lang w:val="es-CR" w:eastAsia="es-SV"/>
              </w:rPr>
              <w:t xml:space="preserve"> Municipales</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BC2186C"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02FDEE6"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786D42E"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A86AC26"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B86F391"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39CA2F12" w14:textId="77777777" w:rsidTr="00B736A6">
        <w:trPr>
          <w:trHeight w:val="394"/>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EE283BB"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eastAsia="es-SV"/>
              </w:rPr>
              <w:t>3</w:t>
            </w:r>
          </w:p>
        </w:tc>
        <w:tc>
          <w:tcPr>
            <w:tcW w:w="1344"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2E4537C"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C637884"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Procesos de Calificación de Inmuebles y Empresas, Sistema de Catastro y Facturación</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F1329D4"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D38ADF8"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276B1A0"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E89193F"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C9A62B9"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6C51FE84" w14:textId="77777777" w:rsidTr="00B736A6">
        <w:trPr>
          <w:trHeight w:val="104"/>
        </w:trPr>
        <w:tc>
          <w:tcPr>
            <w:tcW w:w="489"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1C7C938B"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4</w:t>
            </w:r>
          </w:p>
        </w:tc>
        <w:tc>
          <w:tcPr>
            <w:tcW w:w="1344"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7234F257"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7441F24E"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Manual de Políticas y Cobros y Procedimientos Jurídicos Administrativos</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0F9A089"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3906789"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5E0BC59"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9A68A68"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5189D2A"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554C29EB" w14:textId="77777777" w:rsidTr="00B736A6">
        <w:trPr>
          <w:trHeight w:val="248"/>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09DF8E1"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eastAsia="es-SV"/>
              </w:rPr>
              <w:t>5</w:t>
            </w:r>
          </w:p>
        </w:tc>
        <w:tc>
          <w:tcPr>
            <w:tcW w:w="1344"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67618B01"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41E9934"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LACAP</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4E832B0"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AED58C4"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E730DFA"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EEC0131"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EF698AD"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3DBD797B" w14:textId="77777777" w:rsidTr="00B736A6">
        <w:trPr>
          <w:trHeight w:val="248"/>
        </w:trPr>
        <w:tc>
          <w:tcPr>
            <w:tcW w:w="489"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5F10CFC"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eastAsia="es-SV"/>
              </w:rPr>
              <w:t>6</w:t>
            </w:r>
          </w:p>
        </w:tc>
        <w:tc>
          <w:tcPr>
            <w:tcW w:w="1344" w:type="dxa"/>
            <w:vMerge/>
            <w:tcBorders>
              <w:top w:val="single" w:sz="8" w:space="0" w:color="4F81BD"/>
              <w:left w:val="single" w:sz="8" w:space="0" w:color="4F81BD"/>
              <w:bottom w:val="single" w:sz="8" w:space="0" w:color="4F81BD"/>
              <w:right w:val="single" w:sz="8" w:space="0" w:color="4F81BD"/>
            </w:tcBorders>
            <w:shd w:val="clear" w:color="auto" w:fill="D3DFEE"/>
            <w:vAlign w:val="center"/>
          </w:tcPr>
          <w:p w14:paraId="6B8C1FF9"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B37A08" w14:textId="77777777" w:rsidR="00F72DBA" w:rsidRPr="00B736A6" w:rsidRDefault="00F72DBA" w:rsidP="00FD5330">
            <w:pPr>
              <w:spacing w:after="0"/>
              <w:rPr>
                <w:rFonts w:cs="Arial"/>
                <w:sz w:val="20"/>
                <w:szCs w:val="20"/>
                <w:lang w:val="es-CR" w:eastAsia="es-SV"/>
              </w:rPr>
            </w:pPr>
            <w:r w:rsidRPr="00B736A6">
              <w:rPr>
                <w:rFonts w:cs="Arial"/>
                <w:sz w:val="20"/>
                <w:szCs w:val="20"/>
                <w:lang w:val="es-CR" w:eastAsia="es-SV"/>
              </w:rPr>
              <w:t>Reglamento de Marcas y Fierros y/o Ordenanza</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55D785E"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1DDFAAE8"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8AC4A65"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4AEBC6F"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E7FF3EB"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0257FFED" w14:textId="77777777" w:rsidTr="00B736A6">
        <w:trPr>
          <w:trHeight w:val="345"/>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8EA27F2"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7</w:t>
            </w:r>
          </w:p>
        </w:tc>
        <w:tc>
          <w:tcPr>
            <w:tcW w:w="1344"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A0B3499"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5AEDA893"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de Cementerio y/o Ordenanza</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A68E4D1"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51F28D3"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76E0D02"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3F5BDD9"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581098B"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25D87110" w14:textId="77777777" w:rsidTr="00B736A6">
        <w:trPr>
          <w:trHeight w:val="378"/>
        </w:trPr>
        <w:tc>
          <w:tcPr>
            <w:tcW w:w="489"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501E631"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eastAsia="es-SV"/>
              </w:rPr>
              <w:t>8</w:t>
            </w:r>
          </w:p>
        </w:tc>
        <w:tc>
          <w:tcPr>
            <w:tcW w:w="1344"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4E89708"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9F6E556"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Marco para la Convivencia Ciudadana y Contravenciones Administrativas</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FC90438"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DB3D720"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750A6FD"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C2312DF"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897E27B"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0993F766" w14:textId="77777777" w:rsidTr="00B736A6">
        <w:trPr>
          <w:trHeight w:val="230"/>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7B762742"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9</w:t>
            </w:r>
          </w:p>
        </w:tc>
        <w:tc>
          <w:tcPr>
            <w:tcW w:w="1344"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7ECD14DF"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CA69FA2"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de los servicios de seguridad del Estado</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F46BDA1"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7E590AC"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CEBDF63"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FE5CF0D"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E4509C1"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399965F0" w14:textId="77777777" w:rsidTr="00B736A6">
        <w:trPr>
          <w:trHeight w:val="366"/>
        </w:trPr>
        <w:tc>
          <w:tcPr>
            <w:tcW w:w="489"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C86C612"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lastRenderedPageBreak/>
              <w:t>10</w:t>
            </w:r>
          </w:p>
        </w:tc>
        <w:tc>
          <w:tcPr>
            <w:tcW w:w="1344"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96954FE"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8EE4D72"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de Igualdad, Equidad y Erradicación de la Discriminación contra las Mujeres / Ley LEPINA</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91DD897"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90B1251"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8CA71D7"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97DF25C"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FC7A889"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025D628F" w14:textId="77777777" w:rsidTr="00B736A6">
        <w:trPr>
          <w:trHeight w:val="99"/>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4CE87DAE"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11</w:t>
            </w:r>
          </w:p>
        </w:tc>
        <w:tc>
          <w:tcPr>
            <w:tcW w:w="1344"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E2A5FB8"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AA6D1B7"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de Medio Ambiente y/o Ordenanza</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CC811FA"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2667C02"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0B050EA"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71CE1F8"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A15D372" w14:textId="77777777" w:rsidR="00F72DBA" w:rsidRPr="00B736A6" w:rsidRDefault="00BB6FBC" w:rsidP="00FD5330">
            <w:pPr>
              <w:spacing w:after="0"/>
              <w:jc w:val="center"/>
              <w:rPr>
                <w:rFonts w:cs="Arial"/>
                <w:sz w:val="20"/>
                <w:szCs w:val="20"/>
                <w:lang w:eastAsia="es-SV"/>
              </w:rPr>
            </w:pPr>
            <w:r>
              <w:rPr>
                <w:rFonts w:cs="Arial"/>
                <w:sz w:val="20"/>
                <w:szCs w:val="20"/>
                <w:lang w:eastAsia="es-SV"/>
              </w:rPr>
              <w:t>$489.50</w:t>
            </w:r>
          </w:p>
        </w:tc>
      </w:tr>
      <w:tr w:rsidR="00F72DBA" w:rsidRPr="00B736A6" w14:paraId="481193F2" w14:textId="77777777" w:rsidTr="00B736A6">
        <w:trPr>
          <w:trHeight w:val="525"/>
        </w:trPr>
        <w:tc>
          <w:tcPr>
            <w:tcW w:w="489"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39AA685"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12</w:t>
            </w:r>
          </w:p>
        </w:tc>
        <w:tc>
          <w:tcPr>
            <w:tcW w:w="1344" w:type="dxa"/>
            <w:vMerge/>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EF31A5A"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7F46DDF6"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Ley de Urbanismo y Construcción y/o Ordenanza</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5CBE1C87" w14:textId="77777777" w:rsidR="00F72DBA" w:rsidRPr="00B736A6" w:rsidRDefault="004739F1" w:rsidP="00FD5330">
            <w:pPr>
              <w:spacing w:after="0"/>
              <w:jc w:val="center"/>
              <w:rPr>
                <w:rFonts w:cs="Arial"/>
                <w:sz w:val="20"/>
                <w:szCs w:val="20"/>
                <w:lang w:eastAsia="es-SV"/>
              </w:rPr>
            </w:pPr>
            <w:r>
              <w:rPr>
                <w:rFonts w:cs="Arial"/>
                <w:sz w:val="20"/>
                <w:szCs w:val="16"/>
                <w:lang w:eastAsia="es-SV"/>
              </w:rPr>
              <w:t>$</w:t>
            </w:r>
            <w:r w:rsidR="00701867">
              <w:rPr>
                <w:rFonts w:cs="Arial"/>
                <w:sz w:val="20"/>
                <w:szCs w:val="16"/>
                <w:lang w:eastAsia="es-SV"/>
              </w:rPr>
              <w:t>600.00</w:t>
            </w:r>
          </w:p>
        </w:tc>
        <w:tc>
          <w:tcPr>
            <w:tcW w:w="1417"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459521F"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1B01207" w14:textId="77777777" w:rsidR="00F72DBA" w:rsidRPr="00B736A6" w:rsidRDefault="004739F1" w:rsidP="00FD5330">
            <w:pPr>
              <w:spacing w:after="0"/>
              <w:jc w:val="center"/>
              <w:rPr>
                <w:rFonts w:cs="Arial"/>
                <w:sz w:val="20"/>
                <w:szCs w:val="20"/>
                <w:lang w:eastAsia="es-SV"/>
              </w:rPr>
            </w:pPr>
            <w:r>
              <w:rPr>
                <w:rFonts w:cs="Arial"/>
                <w:sz w:val="20"/>
                <w:szCs w:val="16"/>
                <w:lang w:eastAsia="es-SV"/>
              </w:rPr>
              <w:t>$</w:t>
            </w:r>
            <w:r w:rsidR="00701867">
              <w:rPr>
                <w:rFonts w:cs="Arial"/>
                <w:sz w:val="20"/>
                <w:szCs w:val="16"/>
                <w:lang w:eastAsia="es-SV"/>
              </w:rPr>
              <w:t>72</w:t>
            </w:r>
            <w:r>
              <w:rPr>
                <w:rFonts w:cs="Arial"/>
                <w:sz w:val="20"/>
                <w:szCs w:val="16"/>
                <w:lang w:eastAsia="es-SV"/>
              </w:rPr>
              <w:t>.50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AB07B2D"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2F721EBA" w14:textId="77777777" w:rsidR="00F72DBA" w:rsidRPr="00B736A6" w:rsidRDefault="00701867" w:rsidP="00FD5330">
            <w:pPr>
              <w:spacing w:after="0"/>
              <w:jc w:val="center"/>
              <w:rPr>
                <w:rFonts w:cs="Arial"/>
                <w:sz w:val="20"/>
                <w:szCs w:val="20"/>
                <w:lang w:eastAsia="es-SV"/>
              </w:rPr>
            </w:pPr>
            <w:r>
              <w:rPr>
                <w:rFonts w:cs="Arial"/>
                <w:sz w:val="20"/>
                <w:szCs w:val="20"/>
                <w:lang w:eastAsia="es-SV"/>
              </w:rPr>
              <w:t>$797.50</w:t>
            </w:r>
          </w:p>
        </w:tc>
      </w:tr>
      <w:tr w:rsidR="00F72DBA" w:rsidRPr="00B736A6" w14:paraId="232D543C" w14:textId="77777777" w:rsidTr="00B736A6">
        <w:trPr>
          <w:trHeight w:val="675"/>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6565849A" w14:textId="77777777" w:rsidR="00F72DBA" w:rsidRPr="00B736A6" w:rsidRDefault="00F72DBA" w:rsidP="00FD5330">
            <w:pPr>
              <w:spacing w:after="0"/>
              <w:jc w:val="center"/>
              <w:rPr>
                <w:rFonts w:cs="Arial"/>
                <w:b/>
                <w:bCs/>
                <w:sz w:val="20"/>
                <w:szCs w:val="20"/>
                <w:lang w:eastAsia="es-SV"/>
              </w:rPr>
            </w:pPr>
            <w:r w:rsidRPr="00B736A6">
              <w:rPr>
                <w:rFonts w:cs="Arial"/>
                <w:b/>
                <w:bCs/>
                <w:sz w:val="20"/>
                <w:szCs w:val="20"/>
                <w:lang w:val="es-CR" w:eastAsia="es-SV"/>
              </w:rPr>
              <w:t>13</w:t>
            </w:r>
          </w:p>
        </w:tc>
        <w:tc>
          <w:tcPr>
            <w:tcW w:w="1344" w:type="dxa"/>
            <w:vMerge/>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29CF20C"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59FE71A0" w14:textId="77777777" w:rsidR="00F72DBA" w:rsidRPr="00B736A6" w:rsidRDefault="00F72DBA" w:rsidP="00FD5330">
            <w:pPr>
              <w:spacing w:after="0"/>
              <w:rPr>
                <w:rFonts w:cs="Arial"/>
                <w:sz w:val="20"/>
                <w:szCs w:val="20"/>
                <w:lang w:eastAsia="es-SV"/>
              </w:rPr>
            </w:pPr>
            <w:r w:rsidRPr="00B736A6">
              <w:rPr>
                <w:rFonts w:cs="Arial"/>
                <w:sz w:val="20"/>
                <w:szCs w:val="20"/>
                <w:lang w:val="es-CR" w:eastAsia="es-SV"/>
              </w:rPr>
              <w:t>Reglamento Especial sobre el Manejo Integral de Desechos Sólidos</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159FAF8" w14:textId="77777777" w:rsidR="00F72DBA" w:rsidRPr="00B736A6" w:rsidRDefault="004739F1" w:rsidP="00FD5330">
            <w:pPr>
              <w:spacing w:after="0"/>
              <w:jc w:val="center"/>
              <w:rPr>
                <w:rFonts w:cs="Arial"/>
                <w:sz w:val="20"/>
                <w:szCs w:val="20"/>
                <w:lang w:eastAsia="es-SV"/>
              </w:rPr>
            </w:pPr>
            <w:r>
              <w:rPr>
                <w:rFonts w:cs="Arial"/>
                <w:sz w:val="20"/>
                <w:szCs w:val="16"/>
                <w:lang w:eastAsia="es-SV"/>
              </w:rPr>
              <w:t>$</w:t>
            </w:r>
            <w:r w:rsidR="00701867">
              <w:rPr>
                <w:rFonts w:cs="Arial"/>
                <w:sz w:val="20"/>
                <w:szCs w:val="16"/>
                <w:lang w:eastAsia="es-SV"/>
              </w:rPr>
              <w:t>600.00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3FDBF88"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8A98A29" w14:textId="77777777" w:rsidR="00F72DBA" w:rsidRPr="00B736A6" w:rsidRDefault="004739F1" w:rsidP="00FD5330">
            <w:pPr>
              <w:spacing w:after="0"/>
              <w:jc w:val="center"/>
              <w:rPr>
                <w:rFonts w:cs="Arial"/>
                <w:sz w:val="20"/>
                <w:szCs w:val="20"/>
                <w:lang w:eastAsia="es-SV"/>
              </w:rPr>
            </w:pPr>
            <w:r>
              <w:rPr>
                <w:rFonts w:cs="Arial"/>
                <w:sz w:val="20"/>
                <w:szCs w:val="16"/>
                <w:lang w:eastAsia="es-SV"/>
              </w:rPr>
              <w:t>$</w:t>
            </w:r>
            <w:r w:rsidR="00701867">
              <w:rPr>
                <w:rFonts w:cs="Arial"/>
                <w:sz w:val="20"/>
                <w:szCs w:val="16"/>
                <w:lang w:eastAsia="es-SV"/>
              </w:rPr>
              <w:t>72.50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B264B38"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72074CB" w14:textId="77777777" w:rsidR="00F72DBA" w:rsidRPr="00B736A6" w:rsidRDefault="00701867" w:rsidP="00FD5330">
            <w:pPr>
              <w:spacing w:after="0"/>
              <w:jc w:val="center"/>
              <w:rPr>
                <w:rFonts w:cs="Arial"/>
                <w:sz w:val="20"/>
                <w:szCs w:val="20"/>
                <w:lang w:eastAsia="es-SV"/>
              </w:rPr>
            </w:pPr>
            <w:r>
              <w:rPr>
                <w:rFonts w:cs="Arial"/>
                <w:sz w:val="20"/>
                <w:szCs w:val="20"/>
                <w:lang w:eastAsia="es-SV"/>
              </w:rPr>
              <w:t>$797.50</w:t>
            </w:r>
          </w:p>
        </w:tc>
      </w:tr>
      <w:tr w:rsidR="00F72DBA" w:rsidRPr="00B736A6" w14:paraId="4EA19255" w14:textId="77777777" w:rsidTr="00B736A6">
        <w:trPr>
          <w:trHeight w:val="482"/>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D053606" w14:textId="77777777" w:rsidR="00F72DBA" w:rsidRPr="00B736A6" w:rsidRDefault="00F72DBA" w:rsidP="00FD5330">
            <w:pPr>
              <w:spacing w:after="0"/>
              <w:jc w:val="center"/>
              <w:rPr>
                <w:rFonts w:cs="Arial"/>
                <w:b/>
                <w:bCs/>
                <w:sz w:val="20"/>
                <w:szCs w:val="20"/>
                <w:lang w:val="es-CR" w:eastAsia="es-SV"/>
              </w:rPr>
            </w:pPr>
            <w:r w:rsidRPr="00B736A6">
              <w:rPr>
                <w:rFonts w:cs="Arial"/>
                <w:b/>
                <w:bCs/>
                <w:sz w:val="20"/>
                <w:szCs w:val="20"/>
                <w:lang w:val="es-CR" w:eastAsia="es-SV"/>
              </w:rPr>
              <w:t>14</w:t>
            </w:r>
          </w:p>
        </w:tc>
        <w:tc>
          <w:tcPr>
            <w:tcW w:w="134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BF64ECE" w14:textId="77777777" w:rsidR="00F72DBA" w:rsidRPr="00B736A6" w:rsidRDefault="00F72DBA"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33A31BD" w14:textId="77777777" w:rsidR="00F72DBA" w:rsidRPr="00B736A6" w:rsidRDefault="00F72DBA" w:rsidP="00FD5330">
            <w:pPr>
              <w:spacing w:after="0"/>
              <w:rPr>
                <w:rFonts w:cs="Arial"/>
                <w:sz w:val="20"/>
                <w:szCs w:val="20"/>
                <w:lang w:val="es-CR" w:eastAsia="es-SV"/>
              </w:rPr>
            </w:pPr>
            <w:r w:rsidRPr="00B736A6">
              <w:rPr>
                <w:rFonts w:cs="Arial"/>
                <w:sz w:val="20"/>
                <w:szCs w:val="20"/>
                <w:lang w:val="es-CR" w:eastAsia="es-SV"/>
              </w:rPr>
              <w:t>Desarrollo Local</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A931812" w14:textId="77777777" w:rsidR="00F72DBA" w:rsidRPr="00B736A6" w:rsidRDefault="004739F1" w:rsidP="00FD5330">
            <w:pPr>
              <w:spacing w:after="0"/>
              <w:jc w:val="center"/>
              <w:rPr>
                <w:rFonts w:cs="Arial"/>
                <w:sz w:val="20"/>
                <w:szCs w:val="20"/>
                <w:lang w:eastAsia="es-SV"/>
              </w:rPr>
            </w:pPr>
            <w:r>
              <w:rPr>
                <w:rFonts w:cs="Arial"/>
                <w:sz w:val="20"/>
                <w:szCs w:val="16"/>
                <w:lang w:eastAsia="es-SV"/>
              </w:rPr>
              <w:t>$320.00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80F4069" w14:textId="77777777" w:rsidR="00F72DBA" w:rsidRPr="00B736A6" w:rsidRDefault="004739F1" w:rsidP="00FD5330">
            <w:pPr>
              <w:spacing w:after="0"/>
              <w:jc w:val="center"/>
              <w:rPr>
                <w:rFonts w:cs="Arial"/>
                <w:sz w:val="20"/>
                <w:szCs w:val="20"/>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C26B5C4" w14:textId="77777777" w:rsidR="00F72DBA" w:rsidRPr="00B736A6" w:rsidRDefault="004739F1" w:rsidP="00FD5330">
            <w:pPr>
              <w:spacing w:after="0"/>
              <w:jc w:val="center"/>
              <w:rPr>
                <w:rFonts w:cs="Arial"/>
                <w:sz w:val="20"/>
                <w:szCs w:val="20"/>
                <w:lang w:eastAsia="es-SV"/>
              </w:rPr>
            </w:pPr>
            <w:r>
              <w:rPr>
                <w:rFonts w:cs="Arial"/>
                <w:sz w:val="20"/>
                <w:szCs w:val="16"/>
                <w:lang w:eastAsia="es-SV"/>
              </w:rPr>
              <w:t>$44.50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417EDD5" w14:textId="77777777" w:rsidR="00F72DBA" w:rsidRPr="00B736A6" w:rsidRDefault="00B736A6" w:rsidP="00FD5330">
            <w:pPr>
              <w:spacing w:after="0"/>
              <w:jc w:val="center"/>
              <w:rPr>
                <w:rFonts w:cs="Arial"/>
                <w:sz w:val="20"/>
                <w:szCs w:val="20"/>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50BBEC0" w14:textId="77777777" w:rsidR="00F72DBA" w:rsidRPr="00B736A6" w:rsidRDefault="00F72DBA" w:rsidP="00FD5330">
            <w:pPr>
              <w:spacing w:after="0"/>
              <w:jc w:val="center"/>
              <w:rPr>
                <w:rFonts w:cs="Arial"/>
                <w:sz w:val="20"/>
                <w:szCs w:val="20"/>
                <w:lang w:eastAsia="es-SV"/>
              </w:rPr>
            </w:pPr>
          </w:p>
        </w:tc>
      </w:tr>
      <w:tr w:rsidR="00701867" w:rsidRPr="00B736A6" w14:paraId="7B757118" w14:textId="77777777" w:rsidTr="00B736A6">
        <w:trPr>
          <w:trHeight w:val="482"/>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777A4C4" w14:textId="77777777" w:rsidR="00701867" w:rsidRPr="00B736A6" w:rsidRDefault="00701867" w:rsidP="00FD5330">
            <w:pPr>
              <w:spacing w:after="0"/>
              <w:jc w:val="center"/>
              <w:rPr>
                <w:rFonts w:cs="Arial"/>
                <w:b/>
                <w:bCs/>
                <w:sz w:val="20"/>
                <w:szCs w:val="20"/>
                <w:lang w:val="es-CR" w:eastAsia="es-SV"/>
              </w:rPr>
            </w:pPr>
          </w:p>
        </w:tc>
        <w:tc>
          <w:tcPr>
            <w:tcW w:w="134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33F8BD88" w14:textId="77777777" w:rsidR="00701867" w:rsidRPr="00B736A6" w:rsidRDefault="00701867" w:rsidP="00FD5330">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88BEB70" w14:textId="77777777" w:rsidR="00701867" w:rsidRPr="00B736A6" w:rsidRDefault="00701867" w:rsidP="00FD5330">
            <w:pPr>
              <w:spacing w:after="0"/>
              <w:rPr>
                <w:rFonts w:cs="Arial"/>
                <w:sz w:val="20"/>
                <w:szCs w:val="20"/>
                <w:lang w:val="es-CR" w:eastAsia="es-SV"/>
              </w:rPr>
            </w:pPr>
            <w:r>
              <w:rPr>
                <w:rFonts w:cs="Arial"/>
                <w:sz w:val="20"/>
                <w:szCs w:val="20"/>
                <w:lang w:val="es-CR" w:eastAsia="es-SV"/>
              </w:rPr>
              <w:t xml:space="preserve">Gestión Técnica de proyectos Municipales </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AD40A24" w14:textId="77777777" w:rsidR="00701867" w:rsidRDefault="00701867" w:rsidP="00FD5330">
            <w:pPr>
              <w:spacing w:after="0"/>
              <w:jc w:val="center"/>
              <w:rPr>
                <w:rFonts w:cs="Arial"/>
                <w:sz w:val="20"/>
                <w:szCs w:val="16"/>
                <w:lang w:eastAsia="es-SV"/>
              </w:rPr>
            </w:pPr>
            <w:r>
              <w:rPr>
                <w:rFonts w:cs="Arial"/>
                <w:sz w:val="20"/>
                <w:szCs w:val="16"/>
                <w:lang w:eastAsia="es-SV"/>
              </w:rPr>
              <w:t>$1,600.00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395FAD8" w14:textId="77777777" w:rsidR="00701867" w:rsidRDefault="00701867" w:rsidP="00FD5330">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BC4FC4B" w14:textId="77777777" w:rsidR="00701867" w:rsidRDefault="00701867" w:rsidP="00FD5330">
            <w:pPr>
              <w:spacing w:after="0"/>
              <w:jc w:val="center"/>
              <w:rPr>
                <w:rFonts w:cs="Arial"/>
                <w:sz w:val="20"/>
                <w:szCs w:val="16"/>
                <w:lang w:eastAsia="es-SV"/>
              </w:rPr>
            </w:pPr>
            <w:r>
              <w:rPr>
                <w:rFonts w:cs="Arial"/>
                <w:sz w:val="20"/>
                <w:szCs w:val="16"/>
                <w:lang w:eastAsia="es-SV"/>
              </w:rPr>
              <w:t>$172.50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F0FC28E" w14:textId="77777777" w:rsidR="00701867" w:rsidRDefault="00701867" w:rsidP="00FD5330">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AA79E6C" w14:textId="77777777" w:rsidR="00701867" w:rsidRPr="00B736A6" w:rsidRDefault="00701867" w:rsidP="00FD5330">
            <w:pPr>
              <w:spacing w:after="0"/>
              <w:jc w:val="center"/>
              <w:rPr>
                <w:rFonts w:cs="Arial"/>
                <w:sz w:val="20"/>
                <w:szCs w:val="20"/>
                <w:lang w:eastAsia="es-SV"/>
              </w:rPr>
            </w:pPr>
            <w:r>
              <w:rPr>
                <w:rFonts w:cs="Arial"/>
                <w:sz w:val="20"/>
                <w:szCs w:val="20"/>
                <w:lang w:eastAsia="es-SV"/>
              </w:rPr>
              <w:t>$1,897.50</w:t>
            </w:r>
          </w:p>
        </w:tc>
      </w:tr>
      <w:tr w:rsidR="00701867" w:rsidRPr="00B736A6" w14:paraId="439D7C6E" w14:textId="77777777" w:rsidTr="00B736A6">
        <w:trPr>
          <w:trHeight w:val="482"/>
        </w:trPr>
        <w:tc>
          <w:tcPr>
            <w:tcW w:w="489" w:type="dxa"/>
            <w:tcBorders>
              <w:top w:val="single" w:sz="8" w:space="0" w:color="4F81BD"/>
              <w:left w:val="single" w:sz="8" w:space="0" w:color="4F81BD"/>
              <w:bottom w:val="single" w:sz="8" w:space="0" w:color="4F81BD"/>
              <w:right w:val="single" w:sz="8" w:space="0" w:color="4F81BD"/>
            </w:tcBorders>
            <w:shd w:val="clear" w:color="auto" w:fill="auto"/>
            <w:vAlign w:val="center"/>
          </w:tcPr>
          <w:p w14:paraId="63809A15" w14:textId="77777777" w:rsidR="00701867" w:rsidRPr="00B736A6" w:rsidRDefault="00701867" w:rsidP="00701867">
            <w:pPr>
              <w:spacing w:after="0"/>
              <w:jc w:val="center"/>
              <w:rPr>
                <w:rFonts w:cs="Arial"/>
                <w:b/>
                <w:bCs/>
                <w:sz w:val="20"/>
                <w:szCs w:val="20"/>
                <w:lang w:val="es-CR" w:eastAsia="es-SV"/>
              </w:rPr>
            </w:pPr>
          </w:p>
        </w:tc>
        <w:tc>
          <w:tcPr>
            <w:tcW w:w="134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7A3F4EA" w14:textId="77777777" w:rsidR="00701867" w:rsidRPr="00B736A6" w:rsidRDefault="00701867" w:rsidP="00701867">
            <w:pPr>
              <w:spacing w:after="0"/>
              <w:rPr>
                <w:rFonts w:cs="Arial"/>
                <w:b/>
                <w:bCs/>
                <w:sz w:val="20"/>
                <w:szCs w:val="20"/>
                <w:lang w:eastAsia="es-SV"/>
              </w:rPr>
            </w:pPr>
          </w:p>
        </w:tc>
        <w:tc>
          <w:tcPr>
            <w:tcW w:w="212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47F79451" w14:textId="77777777" w:rsidR="00701867" w:rsidRDefault="00701867" w:rsidP="00701867">
            <w:pPr>
              <w:spacing w:after="0"/>
              <w:rPr>
                <w:rFonts w:cs="Arial"/>
                <w:sz w:val="20"/>
                <w:szCs w:val="20"/>
                <w:lang w:val="es-CR" w:eastAsia="es-SV"/>
              </w:rPr>
            </w:pPr>
            <w:r>
              <w:rPr>
                <w:rFonts w:cs="Arial"/>
                <w:sz w:val="20"/>
                <w:szCs w:val="20"/>
                <w:lang w:val="es-CR" w:eastAsia="es-SV"/>
              </w:rPr>
              <w:t xml:space="preserve">Planificación Estratégica Municipal </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0001C311" w14:textId="77777777" w:rsidR="00701867" w:rsidRDefault="00701867" w:rsidP="00701867">
            <w:pPr>
              <w:spacing w:after="0"/>
              <w:jc w:val="center"/>
              <w:rPr>
                <w:rFonts w:cs="Arial"/>
                <w:sz w:val="20"/>
                <w:szCs w:val="16"/>
                <w:lang w:eastAsia="es-SV"/>
              </w:rPr>
            </w:pPr>
            <w:r>
              <w:rPr>
                <w:rFonts w:cs="Arial"/>
                <w:sz w:val="20"/>
                <w:szCs w:val="16"/>
                <w:lang w:eastAsia="es-SV"/>
              </w:rPr>
              <w:t>$1,600.00</w:t>
            </w:r>
          </w:p>
        </w:tc>
        <w:tc>
          <w:tcPr>
            <w:tcW w:w="1417" w:type="dxa"/>
            <w:tcBorders>
              <w:top w:val="single" w:sz="8" w:space="0" w:color="4F81BD"/>
              <w:left w:val="single" w:sz="8" w:space="0" w:color="4F81BD"/>
              <w:bottom w:val="single" w:sz="8" w:space="0" w:color="4F81BD"/>
              <w:right w:val="single" w:sz="8" w:space="0" w:color="4F81BD"/>
            </w:tcBorders>
            <w:shd w:val="clear" w:color="auto" w:fill="auto"/>
            <w:vAlign w:val="center"/>
          </w:tcPr>
          <w:p w14:paraId="5EA51C45" w14:textId="77777777" w:rsidR="00701867" w:rsidRDefault="00701867" w:rsidP="00701867">
            <w:pPr>
              <w:spacing w:after="0"/>
              <w:jc w:val="center"/>
              <w:rPr>
                <w:rFonts w:cs="Arial"/>
                <w:sz w:val="20"/>
                <w:szCs w:val="16"/>
                <w:lang w:eastAsia="es-SV"/>
              </w:rPr>
            </w:pPr>
            <w:r>
              <w:rPr>
                <w:rFonts w:cs="Arial"/>
                <w:sz w:val="20"/>
                <w:szCs w:val="16"/>
                <w:lang w:eastAsia="es-SV"/>
              </w:rPr>
              <w:t>$50.00</w:t>
            </w:r>
          </w:p>
        </w:tc>
        <w:tc>
          <w:tcPr>
            <w:tcW w:w="1276"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F3A6CA3" w14:textId="77777777" w:rsidR="00701867" w:rsidRDefault="00701867" w:rsidP="00701867">
            <w:pPr>
              <w:spacing w:after="0"/>
              <w:jc w:val="center"/>
              <w:rPr>
                <w:rFonts w:cs="Arial"/>
                <w:sz w:val="20"/>
                <w:szCs w:val="16"/>
                <w:lang w:eastAsia="es-SV"/>
              </w:rPr>
            </w:pPr>
            <w:r>
              <w:rPr>
                <w:rFonts w:cs="Arial"/>
                <w:sz w:val="20"/>
                <w:szCs w:val="16"/>
                <w:lang w:eastAsia="es-SV"/>
              </w:rPr>
              <w:t>$172.50</w:t>
            </w:r>
          </w:p>
        </w:tc>
        <w:tc>
          <w:tcPr>
            <w:tcW w:w="1418" w:type="dxa"/>
            <w:tcBorders>
              <w:top w:val="single" w:sz="8" w:space="0" w:color="4F81BD"/>
              <w:left w:val="single" w:sz="8" w:space="0" w:color="4F81BD"/>
              <w:bottom w:val="single" w:sz="8" w:space="0" w:color="4F81BD"/>
              <w:right w:val="single" w:sz="8" w:space="0" w:color="4F81BD"/>
            </w:tcBorders>
            <w:shd w:val="clear" w:color="auto" w:fill="auto"/>
            <w:vAlign w:val="center"/>
          </w:tcPr>
          <w:p w14:paraId="7F66B4A7" w14:textId="77777777" w:rsidR="00701867" w:rsidRDefault="00701867" w:rsidP="00701867">
            <w:pPr>
              <w:spacing w:after="0"/>
              <w:jc w:val="center"/>
              <w:rPr>
                <w:rFonts w:cs="Arial"/>
                <w:sz w:val="20"/>
                <w:szCs w:val="16"/>
                <w:lang w:eastAsia="es-SV"/>
              </w:rPr>
            </w:pPr>
            <w:r>
              <w:rPr>
                <w:rFonts w:cs="Arial"/>
                <w:sz w:val="20"/>
                <w:szCs w:val="16"/>
                <w:lang w:eastAsia="es-SV"/>
              </w:rPr>
              <w:t>$75.00</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222D6C39" w14:textId="77777777" w:rsidR="00701867" w:rsidRPr="00B736A6" w:rsidRDefault="00701867" w:rsidP="00701867">
            <w:pPr>
              <w:spacing w:after="0"/>
              <w:jc w:val="center"/>
              <w:rPr>
                <w:rFonts w:cs="Arial"/>
                <w:sz w:val="20"/>
                <w:szCs w:val="20"/>
                <w:lang w:eastAsia="es-SV"/>
              </w:rPr>
            </w:pPr>
            <w:r>
              <w:rPr>
                <w:rFonts w:cs="Arial"/>
                <w:sz w:val="20"/>
                <w:szCs w:val="20"/>
                <w:lang w:eastAsia="es-SV"/>
              </w:rPr>
              <w:t>$1,897.50</w:t>
            </w:r>
          </w:p>
        </w:tc>
      </w:tr>
      <w:tr w:rsidR="00701867" w:rsidRPr="00B736A6" w14:paraId="7B63BC99" w14:textId="77777777" w:rsidTr="00B736A6">
        <w:trPr>
          <w:trHeight w:val="270"/>
        </w:trPr>
        <w:tc>
          <w:tcPr>
            <w:tcW w:w="9488" w:type="dxa"/>
            <w:gridSpan w:val="7"/>
            <w:shd w:val="clear" w:color="auto" w:fill="D3DFEE"/>
            <w:vAlign w:val="center"/>
            <w:hideMark/>
          </w:tcPr>
          <w:p w14:paraId="0BBB6ADF" w14:textId="77777777" w:rsidR="00701867" w:rsidRPr="00427BC5" w:rsidRDefault="00701867" w:rsidP="00701867">
            <w:pPr>
              <w:spacing w:after="0"/>
              <w:jc w:val="right"/>
              <w:rPr>
                <w:rFonts w:cs="Arial"/>
                <w:b/>
                <w:bCs/>
                <w:sz w:val="22"/>
                <w:lang w:eastAsia="es-SV"/>
              </w:rPr>
            </w:pPr>
            <w:r w:rsidRPr="00427BC5">
              <w:rPr>
                <w:rFonts w:cs="Arial"/>
                <w:b/>
                <w:bCs/>
                <w:sz w:val="22"/>
                <w:lang w:val="es-CR" w:eastAsia="es-SV"/>
              </w:rPr>
              <w:t>TOTAL……………….</w:t>
            </w:r>
          </w:p>
        </w:tc>
        <w:tc>
          <w:tcPr>
            <w:tcW w:w="1134" w:type="dxa"/>
            <w:shd w:val="clear" w:color="auto" w:fill="D3DFEE"/>
            <w:vAlign w:val="center"/>
            <w:hideMark/>
          </w:tcPr>
          <w:p w14:paraId="2FFF977F" w14:textId="77777777" w:rsidR="00701867" w:rsidRPr="00427BC5" w:rsidRDefault="00427BC5" w:rsidP="00427BC5">
            <w:pPr>
              <w:spacing w:after="0"/>
              <w:jc w:val="right"/>
              <w:rPr>
                <w:rFonts w:cs="Arial"/>
                <w:b/>
                <w:bCs/>
                <w:sz w:val="22"/>
                <w:lang w:eastAsia="es-SV"/>
              </w:rPr>
            </w:pPr>
            <w:r w:rsidRPr="00427BC5">
              <w:rPr>
                <w:rFonts w:cs="Arial"/>
                <w:b/>
                <w:bCs/>
                <w:sz w:val="22"/>
                <w:lang w:eastAsia="es-SV"/>
              </w:rPr>
              <w:t>$10,774.50</w:t>
            </w:r>
          </w:p>
        </w:tc>
      </w:tr>
      <w:tr w:rsidR="00701867" w:rsidRPr="00B736A6" w14:paraId="14568B58" w14:textId="77777777" w:rsidTr="00B736A6">
        <w:trPr>
          <w:trHeight w:val="270"/>
        </w:trPr>
        <w:tc>
          <w:tcPr>
            <w:tcW w:w="9488" w:type="dxa"/>
            <w:gridSpan w:val="7"/>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C473524" w14:textId="77777777" w:rsidR="00701867" w:rsidRPr="00427BC5" w:rsidRDefault="00701867" w:rsidP="00701867">
            <w:pPr>
              <w:spacing w:after="0"/>
              <w:jc w:val="right"/>
              <w:rPr>
                <w:rFonts w:cs="Arial"/>
                <w:b/>
                <w:bCs/>
                <w:sz w:val="22"/>
                <w:lang w:eastAsia="es-SV"/>
              </w:rPr>
            </w:pPr>
            <w:r w:rsidRPr="00427BC5">
              <w:rPr>
                <w:rFonts w:cs="Arial"/>
                <w:b/>
                <w:bCs/>
                <w:sz w:val="22"/>
                <w:lang w:val="es-CR" w:eastAsia="es-SV"/>
              </w:rPr>
              <w:t>TOTAL GENERAL……………….</w:t>
            </w:r>
          </w:p>
        </w:tc>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2CE6DCA" w14:textId="77777777" w:rsidR="00701867" w:rsidRPr="00427BC5" w:rsidRDefault="00701867" w:rsidP="00427BC5">
            <w:pPr>
              <w:spacing w:after="0"/>
              <w:jc w:val="right"/>
              <w:rPr>
                <w:rFonts w:cs="Arial"/>
                <w:b/>
                <w:bCs/>
                <w:sz w:val="22"/>
                <w:lang w:eastAsia="es-SV"/>
              </w:rPr>
            </w:pPr>
            <w:r w:rsidRPr="00427BC5">
              <w:rPr>
                <w:rFonts w:cs="Arial"/>
                <w:b/>
                <w:bCs/>
                <w:sz w:val="22"/>
                <w:lang w:eastAsia="es-SV"/>
              </w:rPr>
              <w:t>$</w:t>
            </w:r>
            <w:r w:rsidR="00427BC5" w:rsidRPr="00427BC5">
              <w:rPr>
                <w:rFonts w:cs="Arial"/>
                <w:b/>
                <w:bCs/>
                <w:sz w:val="22"/>
                <w:lang w:eastAsia="es-SV"/>
              </w:rPr>
              <w:t>20,564.50</w:t>
            </w:r>
          </w:p>
        </w:tc>
      </w:tr>
    </w:tbl>
    <w:p w14:paraId="572C61D8" w14:textId="77777777" w:rsidR="00F72DBA" w:rsidRDefault="00F72DBA" w:rsidP="00A1701D">
      <w:pPr>
        <w:spacing w:after="0"/>
        <w:rPr>
          <w:rFonts w:asciiTheme="majorHAnsi" w:hAnsiTheme="majorHAnsi" w:cs="Tahoma"/>
          <w:b/>
          <w:szCs w:val="24"/>
        </w:rPr>
      </w:pPr>
    </w:p>
    <w:p w14:paraId="5CB2821E" w14:textId="77777777" w:rsidR="00F72DBA" w:rsidRDefault="00F72DBA" w:rsidP="00A1701D">
      <w:pPr>
        <w:spacing w:after="0"/>
        <w:rPr>
          <w:rFonts w:asciiTheme="majorHAnsi" w:hAnsiTheme="majorHAnsi" w:cs="Tahoma"/>
          <w:b/>
          <w:szCs w:val="24"/>
        </w:rPr>
      </w:pPr>
    </w:p>
    <w:p w14:paraId="4736B342" w14:textId="77777777" w:rsidR="00A1701D" w:rsidRDefault="00A1701D" w:rsidP="00A1701D">
      <w:pPr>
        <w:spacing w:after="0"/>
        <w:rPr>
          <w:rFonts w:asciiTheme="majorHAnsi" w:hAnsiTheme="majorHAnsi" w:cs="Tahoma"/>
          <w:b/>
          <w:szCs w:val="24"/>
        </w:rPr>
      </w:pPr>
    </w:p>
    <w:p w14:paraId="1887B635" w14:textId="77777777" w:rsidR="00A1701D" w:rsidRDefault="00A1701D" w:rsidP="00A1701D">
      <w:pPr>
        <w:spacing w:after="0"/>
        <w:rPr>
          <w:rFonts w:asciiTheme="majorHAnsi" w:hAnsiTheme="majorHAnsi" w:cs="Tahoma"/>
          <w:b/>
          <w:szCs w:val="24"/>
        </w:rPr>
      </w:pPr>
    </w:p>
    <w:p w14:paraId="2965D0D1" w14:textId="77777777" w:rsidR="00A1701D" w:rsidRDefault="00A1701D" w:rsidP="00A1701D">
      <w:pPr>
        <w:spacing w:after="0"/>
        <w:rPr>
          <w:rFonts w:asciiTheme="majorHAnsi" w:hAnsiTheme="majorHAnsi" w:cs="Tahoma"/>
          <w:b/>
          <w:szCs w:val="24"/>
        </w:rPr>
      </w:pPr>
    </w:p>
    <w:p w14:paraId="4208B94B" w14:textId="77777777" w:rsidR="00A1701D" w:rsidRDefault="00A1701D" w:rsidP="00A1701D">
      <w:pPr>
        <w:spacing w:after="0"/>
        <w:rPr>
          <w:rFonts w:asciiTheme="majorHAnsi" w:hAnsiTheme="majorHAnsi" w:cs="Tahoma"/>
          <w:b/>
          <w:szCs w:val="24"/>
        </w:rPr>
      </w:pPr>
    </w:p>
    <w:p w14:paraId="63B94424" w14:textId="77777777" w:rsidR="00A1701D" w:rsidRDefault="00A1701D" w:rsidP="00A1701D">
      <w:pPr>
        <w:spacing w:after="0"/>
        <w:rPr>
          <w:rFonts w:asciiTheme="majorHAnsi" w:hAnsiTheme="majorHAnsi" w:cs="Tahoma"/>
          <w:b/>
          <w:szCs w:val="24"/>
        </w:rPr>
      </w:pPr>
    </w:p>
    <w:p w14:paraId="5578075F" w14:textId="77777777" w:rsidR="00A1701D" w:rsidRDefault="00A1701D" w:rsidP="00A1701D">
      <w:pPr>
        <w:spacing w:after="0"/>
        <w:rPr>
          <w:rFonts w:asciiTheme="majorHAnsi" w:hAnsiTheme="majorHAnsi" w:cs="Tahoma"/>
          <w:b/>
          <w:szCs w:val="24"/>
        </w:rPr>
      </w:pPr>
    </w:p>
    <w:p w14:paraId="78BFAFBC" w14:textId="77777777" w:rsidR="00A1701D" w:rsidRDefault="00A1701D" w:rsidP="00A1701D">
      <w:pPr>
        <w:spacing w:after="0"/>
        <w:rPr>
          <w:rFonts w:asciiTheme="majorHAnsi" w:hAnsiTheme="majorHAnsi" w:cs="Tahoma"/>
          <w:b/>
          <w:szCs w:val="24"/>
        </w:rPr>
      </w:pPr>
    </w:p>
    <w:p w14:paraId="6CC5B289" w14:textId="77777777" w:rsidR="00A1701D" w:rsidRDefault="00A1701D" w:rsidP="00A1701D">
      <w:pPr>
        <w:spacing w:after="0"/>
        <w:rPr>
          <w:rFonts w:asciiTheme="majorHAnsi" w:hAnsiTheme="majorHAnsi" w:cs="Tahoma"/>
          <w:b/>
          <w:szCs w:val="24"/>
        </w:rPr>
      </w:pPr>
    </w:p>
    <w:p w14:paraId="775F19B1" w14:textId="77777777" w:rsidR="00A1701D" w:rsidRDefault="00A1701D" w:rsidP="00A1701D">
      <w:pPr>
        <w:spacing w:after="0"/>
        <w:rPr>
          <w:rFonts w:asciiTheme="majorHAnsi" w:hAnsiTheme="majorHAnsi" w:cs="Tahoma"/>
          <w:b/>
          <w:szCs w:val="24"/>
        </w:rPr>
      </w:pPr>
    </w:p>
    <w:p w14:paraId="1669991C" w14:textId="77777777" w:rsidR="00A1701D" w:rsidRDefault="00A1701D" w:rsidP="00A1701D">
      <w:pPr>
        <w:spacing w:after="0"/>
        <w:rPr>
          <w:rFonts w:asciiTheme="majorHAnsi" w:hAnsiTheme="majorHAnsi" w:cs="Tahoma"/>
          <w:b/>
          <w:szCs w:val="24"/>
        </w:rPr>
      </w:pPr>
    </w:p>
    <w:p w14:paraId="6C2379BF" w14:textId="77777777" w:rsidR="00A1701D" w:rsidRDefault="00A1701D" w:rsidP="00A1701D">
      <w:pPr>
        <w:spacing w:after="0"/>
        <w:rPr>
          <w:rFonts w:asciiTheme="majorHAnsi" w:hAnsiTheme="majorHAnsi" w:cs="Tahoma"/>
          <w:b/>
          <w:szCs w:val="24"/>
        </w:rPr>
      </w:pPr>
    </w:p>
    <w:p w14:paraId="28028588" w14:textId="77777777" w:rsidR="00427BC5" w:rsidRDefault="00427BC5">
      <w:pPr>
        <w:spacing w:after="160" w:line="259" w:lineRule="auto"/>
        <w:jc w:val="left"/>
        <w:rPr>
          <w:rFonts w:cs="Tahoma"/>
          <w:b/>
          <w:szCs w:val="24"/>
        </w:rPr>
      </w:pPr>
      <w:r>
        <w:rPr>
          <w:rFonts w:cs="Tahoma"/>
          <w:b/>
          <w:szCs w:val="24"/>
        </w:rPr>
        <w:br w:type="page"/>
      </w:r>
    </w:p>
    <w:p w14:paraId="61F44E26" w14:textId="5511A4AF" w:rsidR="00A74432" w:rsidRPr="00414D49" w:rsidRDefault="00A74432" w:rsidP="00414D49">
      <w:pPr>
        <w:pStyle w:val="Ttulo1"/>
      </w:pPr>
      <w:bookmarkStart w:id="19" w:name="_Toc43367312"/>
      <w:r>
        <w:lastRenderedPageBreak/>
        <w:t xml:space="preserve">16. </w:t>
      </w:r>
      <w:r w:rsidRPr="00A74432">
        <w:t>ANEXOS</w:t>
      </w:r>
      <w:bookmarkEnd w:id="19"/>
    </w:p>
    <w:p w14:paraId="7466F592" w14:textId="77777777" w:rsidR="00427BC5" w:rsidRPr="00427BC5" w:rsidRDefault="00427BC5" w:rsidP="00414D49">
      <w:pPr>
        <w:shd w:val="clear" w:color="auto" w:fill="B4C6E7" w:themeFill="accent1" w:themeFillTint="66"/>
        <w:spacing w:after="0" w:line="360" w:lineRule="auto"/>
        <w:rPr>
          <w:rFonts w:cs="Arial"/>
          <w:b/>
          <w:bCs/>
          <w:szCs w:val="24"/>
        </w:rPr>
      </w:pPr>
      <w:r w:rsidRPr="00427BC5">
        <w:rPr>
          <w:rFonts w:cs="Arial"/>
          <w:b/>
          <w:bCs/>
          <w:szCs w:val="24"/>
        </w:rPr>
        <w:t xml:space="preserve">ANEXO Nº1 SOLICITUD DE CAPACITACION </w:t>
      </w:r>
    </w:p>
    <w:p w14:paraId="2CE7E637" w14:textId="77777777" w:rsidR="00427BC5" w:rsidRPr="00427BC5" w:rsidRDefault="00427BC5" w:rsidP="00427BC5">
      <w:pPr>
        <w:spacing w:after="0" w:line="360" w:lineRule="auto"/>
        <w:jc w:val="right"/>
        <w:rPr>
          <w:rFonts w:cs="Arial"/>
          <w:szCs w:val="24"/>
        </w:rPr>
      </w:pPr>
    </w:p>
    <w:p w14:paraId="57778F57" w14:textId="77777777" w:rsidR="00A74432" w:rsidRPr="00A74432" w:rsidRDefault="00A74432" w:rsidP="00A74432">
      <w:pPr>
        <w:spacing w:after="0" w:line="360" w:lineRule="auto"/>
        <w:jc w:val="right"/>
        <w:rPr>
          <w:rFonts w:cs="Arial"/>
          <w:b/>
          <w:szCs w:val="24"/>
        </w:rPr>
      </w:pPr>
      <w:r w:rsidRPr="00A74432">
        <w:rPr>
          <w:rFonts w:cs="Arial"/>
          <w:szCs w:val="24"/>
        </w:rPr>
        <w:t>En la Ciudad de _________________ del Departamento de________________ ___________de_________________</w:t>
      </w:r>
    </w:p>
    <w:p w14:paraId="20C2E1C3" w14:textId="77777777" w:rsidR="00A74432" w:rsidRPr="00A74432" w:rsidRDefault="00A74432" w:rsidP="00A74432">
      <w:pPr>
        <w:spacing w:after="0" w:line="360" w:lineRule="auto"/>
        <w:rPr>
          <w:rFonts w:cs="Arial"/>
          <w:b/>
          <w:szCs w:val="24"/>
        </w:rPr>
      </w:pPr>
      <w:r w:rsidRPr="00A74432">
        <w:rPr>
          <w:rFonts w:cs="Arial"/>
          <w:szCs w:val="24"/>
        </w:rPr>
        <w:t xml:space="preserve">                                                                              </w:t>
      </w:r>
      <w:r>
        <w:rPr>
          <w:rFonts w:cs="Arial"/>
          <w:szCs w:val="24"/>
        </w:rPr>
        <w:tab/>
      </w:r>
      <w:r>
        <w:rPr>
          <w:rFonts w:cs="Arial"/>
          <w:szCs w:val="24"/>
        </w:rPr>
        <w:tab/>
      </w:r>
      <w:r w:rsidRPr="00A74432">
        <w:rPr>
          <w:rFonts w:cs="Arial"/>
          <w:szCs w:val="24"/>
        </w:rPr>
        <w:t>(Lugar y fecha)</w:t>
      </w:r>
    </w:p>
    <w:p w14:paraId="6F5BB18E" w14:textId="77777777" w:rsidR="00427BC5" w:rsidRPr="00427BC5" w:rsidRDefault="00427BC5" w:rsidP="00427BC5">
      <w:pPr>
        <w:spacing w:after="0" w:line="360" w:lineRule="auto"/>
        <w:rPr>
          <w:rFonts w:cs="Arial"/>
          <w:b/>
          <w:szCs w:val="24"/>
        </w:rPr>
      </w:pPr>
    </w:p>
    <w:p w14:paraId="2BB78BE0" w14:textId="77777777" w:rsidR="00427BC5" w:rsidRPr="00427BC5" w:rsidRDefault="00427BC5" w:rsidP="00427BC5">
      <w:pPr>
        <w:spacing w:after="0" w:line="360" w:lineRule="auto"/>
        <w:rPr>
          <w:rFonts w:cs="Arial"/>
          <w:b/>
          <w:szCs w:val="24"/>
        </w:rPr>
      </w:pPr>
      <w:r w:rsidRPr="00427BC5">
        <w:rPr>
          <w:rFonts w:cs="Arial"/>
          <w:szCs w:val="24"/>
        </w:rPr>
        <w:t>Sr/Sra._____________________________</w:t>
      </w:r>
    </w:p>
    <w:p w14:paraId="3B7DCA72" w14:textId="77777777" w:rsidR="00427BC5" w:rsidRPr="00427BC5" w:rsidRDefault="00427BC5" w:rsidP="00427BC5">
      <w:pPr>
        <w:spacing w:after="0" w:line="360" w:lineRule="auto"/>
        <w:rPr>
          <w:rFonts w:cs="Arial"/>
          <w:b/>
          <w:szCs w:val="24"/>
        </w:rPr>
      </w:pPr>
      <w:r w:rsidRPr="00427BC5">
        <w:rPr>
          <w:rFonts w:cs="Arial"/>
          <w:szCs w:val="24"/>
        </w:rPr>
        <w:t>___________________________________</w:t>
      </w:r>
    </w:p>
    <w:p w14:paraId="63CC487C" w14:textId="77777777" w:rsidR="00427BC5" w:rsidRPr="00427BC5" w:rsidRDefault="00427BC5" w:rsidP="00427BC5">
      <w:pPr>
        <w:spacing w:after="0" w:line="360" w:lineRule="auto"/>
        <w:rPr>
          <w:rFonts w:cs="Arial"/>
          <w:b/>
          <w:szCs w:val="24"/>
        </w:rPr>
      </w:pPr>
      <w:r w:rsidRPr="00427BC5">
        <w:rPr>
          <w:rFonts w:cs="Arial"/>
          <w:szCs w:val="24"/>
        </w:rPr>
        <w:t>Presente.</w:t>
      </w:r>
    </w:p>
    <w:p w14:paraId="2F05AB6B" w14:textId="77777777" w:rsidR="00427BC5" w:rsidRPr="00427BC5" w:rsidRDefault="00427BC5" w:rsidP="00427BC5">
      <w:pPr>
        <w:spacing w:after="0" w:line="360" w:lineRule="auto"/>
        <w:rPr>
          <w:rFonts w:cs="Arial"/>
          <w:b/>
          <w:szCs w:val="24"/>
        </w:rPr>
      </w:pPr>
      <w:r w:rsidRPr="00427BC5">
        <w:rPr>
          <w:rFonts w:cs="Arial"/>
          <w:szCs w:val="24"/>
        </w:rPr>
        <w:t xml:space="preserve">  </w:t>
      </w:r>
    </w:p>
    <w:p w14:paraId="078DF0B5" w14:textId="77777777" w:rsidR="00427BC5" w:rsidRPr="00427BC5" w:rsidRDefault="00427BC5" w:rsidP="00427BC5">
      <w:pPr>
        <w:spacing w:after="0" w:line="360" w:lineRule="auto"/>
        <w:rPr>
          <w:rFonts w:cs="Arial"/>
          <w:b/>
          <w:szCs w:val="24"/>
        </w:rPr>
      </w:pPr>
      <w:r w:rsidRPr="00427BC5">
        <w:rPr>
          <w:rFonts w:cs="Arial"/>
          <w:szCs w:val="24"/>
        </w:rPr>
        <w:t>Estimado/a  Señor/a_____________________</w:t>
      </w:r>
    </w:p>
    <w:p w14:paraId="6B57F225" w14:textId="77777777" w:rsidR="00427BC5" w:rsidRPr="00427BC5" w:rsidRDefault="00427BC5" w:rsidP="00427BC5">
      <w:pPr>
        <w:spacing w:after="0" w:line="360" w:lineRule="auto"/>
        <w:rPr>
          <w:rFonts w:cs="Arial"/>
          <w:b/>
          <w:szCs w:val="24"/>
        </w:rPr>
      </w:pPr>
      <w:r w:rsidRPr="00427BC5">
        <w:rPr>
          <w:rFonts w:cs="Arial"/>
          <w:szCs w:val="24"/>
        </w:rPr>
        <w:t>Saludándole y solicitándole por este medio que para el desempeño el cargo de _________________________________________ en la unidad __________________ ____________________________________ la oportunidad de capacitarme en _______ ____________________________________   lo cual contribuirá a un mejor desarrollo y eficiencia de mis funciones dentro de la municipalidad.</w:t>
      </w:r>
    </w:p>
    <w:p w14:paraId="27F15D98" w14:textId="77777777" w:rsidR="00427BC5" w:rsidRPr="00427BC5" w:rsidRDefault="00427BC5" w:rsidP="00427BC5">
      <w:pPr>
        <w:spacing w:after="0" w:line="360" w:lineRule="auto"/>
        <w:rPr>
          <w:rFonts w:cs="Arial"/>
          <w:b/>
          <w:szCs w:val="24"/>
        </w:rPr>
      </w:pPr>
    </w:p>
    <w:p w14:paraId="71A05646" w14:textId="77777777" w:rsidR="00427BC5" w:rsidRPr="00427BC5" w:rsidRDefault="00427BC5" w:rsidP="00427BC5">
      <w:pPr>
        <w:spacing w:after="0" w:line="360" w:lineRule="auto"/>
        <w:rPr>
          <w:rFonts w:cs="Arial"/>
          <w:b/>
          <w:szCs w:val="24"/>
        </w:rPr>
      </w:pPr>
      <w:r w:rsidRPr="00427BC5">
        <w:rPr>
          <w:rFonts w:cs="Arial"/>
          <w:szCs w:val="24"/>
        </w:rPr>
        <w:t>Esperando una respuesta favorable a la presente me suscribo de usted</w:t>
      </w:r>
    </w:p>
    <w:p w14:paraId="2F1AB544" w14:textId="77777777" w:rsidR="00427BC5" w:rsidRPr="00427BC5" w:rsidRDefault="00427BC5" w:rsidP="00427BC5">
      <w:pPr>
        <w:spacing w:after="0" w:line="360" w:lineRule="auto"/>
        <w:rPr>
          <w:rFonts w:cs="Arial"/>
          <w:b/>
          <w:szCs w:val="24"/>
        </w:rPr>
      </w:pPr>
    </w:p>
    <w:p w14:paraId="2EA8B2AB" w14:textId="77777777" w:rsidR="00427BC5" w:rsidRPr="00427BC5" w:rsidRDefault="00427BC5" w:rsidP="00427BC5">
      <w:pPr>
        <w:spacing w:after="0" w:line="360" w:lineRule="auto"/>
        <w:rPr>
          <w:rFonts w:cs="Arial"/>
          <w:b/>
          <w:szCs w:val="24"/>
        </w:rPr>
      </w:pPr>
    </w:p>
    <w:p w14:paraId="18DB101B" w14:textId="77777777" w:rsidR="00427BC5" w:rsidRDefault="00427BC5" w:rsidP="00A74432">
      <w:pPr>
        <w:spacing w:after="0" w:line="360" w:lineRule="auto"/>
        <w:rPr>
          <w:rFonts w:cs="Arial"/>
          <w:szCs w:val="24"/>
        </w:rPr>
      </w:pPr>
      <w:r w:rsidRPr="00427BC5">
        <w:rPr>
          <w:rFonts w:cs="Arial"/>
          <w:szCs w:val="24"/>
        </w:rPr>
        <w:t>Atentamente</w:t>
      </w:r>
    </w:p>
    <w:p w14:paraId="2705A850" w14:textId="77777777" w:rsidR="00A74432" w:rsidRDefault="00A74432" w:rsidP="00A74432">
      <w:pPr>
        <w:spacing w:after="0" w:line="360" w:lineRule="auto"/>
        <w:rPr>
          <w:rFonts w:cs="Arial"/>
          <w:b/>
          <w:szCs w:val="24"/>
        </w:rPr>
      </w:pPr>
    </w:p>
    <w:p w14:paraId="1F16CA00" w14:textId="77777777" w:rsidR="00A74432" w:rsidRPr="00427BC5" w:rsidRDefault="00A74432" w:rsidP="00A74432">
      <w:pPr>
        <w:spacing w:after="0" w:line="360" w:lineRule="auto"/>
        <w:rPr>
          <w:rFonts w:cs="Arial"/>
          <w:b/>
          <w:szCs w:val="24"/>
        </w:rPr>
      </w:pP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r>
      <w:r>
        <w:rPr>
          <w:rFonts w:cs="Arial"/>
          <w:b/>
          <w:szCs w:val="24"/>
        </w:rPr>
        <w:softHyphen/>
        <w:t>_______________________</w:t>
      </w:r>
    </w:p>
    <w:p w14:paraId="485019AC" w14:textId="77777777" w:rsidR="00427BC5" w:rsidRPr="00427BC5" w:rsidRDefault="00427BC5" w:rsidP="00427BC5">
      <w:pPr>
        <w:spacing w:after="0" w:line="360" w:lineRule="auto"/>
        <w:rPr>
          <w:rFonts w:cs="Arial"/>
          <w:b/>
          <w:szCs w:val="24"/>
        </w:rPr>
      </w:pPr>
      <w:r w:rsidRPr="00427BC5">
        <w:rPr>
          <w:rFonts w:cs="Arial"/>
          <w:szCs w:val="24"/>
        </w:rPr>
        <w:t>Firma del Solicitante</w:t>
      </w:r>
    </w:p>
    <w:p w14:paraId="43F5B3C0" w14:textId="20E7ACCF" w:rsidR="00427BC5" w:rsidRDefault="00427BC5" w:rsidP="00427BC5">
      <w:pPr>
        <w:pStyle w:val="Subttulo"/>
      </w:pPr>
      <w:bookmarkStart w:id="20" w:name="_Toc16888794"/>
    </w:p>
    <w:p w14:paraId="72DD55DE" w14:textId="77777777" w:rsidR="00414D49" w:rsidRPr="00414D49" w:rsidRDefault="00414D49" w:rsidP="00414D49"/>
    <w:p w14:paraId="74C48256" w14:textId="0B5EDE17" w:rsidR="00427BC5" w:rsidRPr="00FD5330" w:rsidRDefault="00427BC5" w:rsidP="00414D49">
      <w:pPr>
        <w:pStyle w:val="Subttulo"/>
        <w:shd w:val="clear" w:color="auto" w:fill="B4C6E7" w:themeFill="accent1" w:themeFillTint="66"/>
        <w:rPr>
          <w:color w:val="000000" w:themeColor="text1"/>
        </w:rPr>
      </w:pPr>
      <w:r w:rsidRPr="00427BC5">
        <w:rPr>
          <w:color w:val="000000" w:themeColor="text1"/>
        </w:rPr>
        <w:lastRenderedPageBreak/>
        <w:t>ANEXO Nº2. MODELO DE FORMULARIO DE SOLICITUD DE CAPACITACIÓN</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213"/>
        <w:gridCol w:w="4715"/>
      </w:tblGrid>
      <w:tr w:rsidR="00427BC5" w:rsidRPr="00427BC5" w14:paraId="1A0729AF" w14:textId="77777777" w:rsidTr="00414D49">
        <w:trPr>
          <w:trHeight w:val="302"/>
        </w:trPr>
        <w:tc>
          <w:tcPr>
            <w:tcW w:w="9747" w:type="dxa"/>
            <w:gridSpan w:val="3"/>
            <w:tcBorders>
              <w:top w:val="triple" w:sz="4" w:space="0" w:color="auto"/>
              <w:left w:val="triple" w:sz="4" w:space="0" w:color="auto"/>
              <w:right w:val="triple" w:sz="4" w:space="0" w:color="auto"/>
            </w:tcBorders>
            <w:shd w:val="clear" w:color="auto" w:fill="B4C6E7" w:themeFill="accent1" w:themeFillTint="66"/>
          </w:tcPr>
          <w:p w14:paraId="089011CA" w14:textId="5201C47E" w:rsidR="00427BC5" w:rsidRPr="00414D49" w:rsidRDefault="00427BC5" w:rsidP="00414D49">
            <w:pPr>
              <w:spacing w:after="0" w:line="360" w:lineRule="auto"/>
              <w:rPr>
                <w:rFonts w:cs="Arial"/>
                <w:b/>
                <w:bCs/>
                <w:szCs w:val="24"/>
              </w:rPr>
            </w:pPr>
            <w:r w:rsidRPr="00414D49">
              <w:rPr>
                <w:rFonts w:cs="Arial"/>
                <w:b/>
                <w:bCs/>
                <w:szCs w:val="24"/>
              </w:rPr>
              <w:t>DATOS PERSONALES Y PROFESIONALES</w:t>
            </w:r>
          </w:p>
        </w:tc>
      </w:tr>
      <w:tr w:rsidR="00414D49" w:rsidRPr="00427BC5" w14:paraId="5BF0A320" w14:textId="77777777" w:rsidTr="00FD5330">
        <w:trPr>
          <w:trHeight w:val="551"/>
        </w:trPr>
        <w:tc>
          <w:tcPr>
            <w:tcW w:w="4489" w:type="dxa"/>
            <w:gridSpan w:val="2"/>
            <w:tcBorders>
              <w:left w:val="triple" w:sz="4" w:space="0" w:color="auto"/>
            </w:tcBorders>
          </w:tcPr>
          <w:p w14:paraId="1FD6D400" w14:textId="77777777" w:rsidR="00427BC5" w:rsidRPr="00427BC5" w:rsidRDefault="00427BC5" w:rsidP="0012532C">
            <w:pPr>
              <w:spacing w:before="120" w:after="0" w:line="360" w:lineRule="auto"/>
              <w:rPr>
                <w:rFonts w:cs="Arial"/>
                <w:szCs w:val="24"/>
              </w:rPr>
            </w:pPr>
            <w:r w:rsidRPr="00427BC5">
              <w:rPr>
                <w:rFonts w:cs="Arial"/>
                <w:szCs w:val="24"/>
              </w:rPr>
              <w:t>NOMBRES</w:t>
            </w:r>
          </w:p>
          <w:p w14:paraId="0F8FCB09" w14:textId="77777777" w:rsidR="00427BC5" w:rsidRPr="00427BC5" w:rsidRDefault="00427BC5" w:rsidP="0012532C">
            <w:pPr>
              <w:spacing w:before="120" w:after="0" w:line="360" w:lineRule="auto"/>
              <w:rPr>
                <w:rFonts w:cs="Arial"/>
                <w:b/>
                <w:szCs w:val="24"/>
              </w:rPr>
            </w:pPr>
          </w:p>
        </w:tc>
        <w:tc>
          <w:tcPr>
            <w:tcW w:w="5258" w:type="dxa"/>
            <w:tcBorders>
              <w:right w:val="triple" w:sz="4" w:space="0" w:color="auto"/>
            </w:tcBorders>
          </w:tcPr>
          <w:p w14:paraId="1A6CD33E" w14:textId="77777777" w:rsidR="00427BC5" w:rsidRPr="00427BC5" w:rsidRDefault="00427BC5" w:rsidP="0012532C">
            <w:pPr>
              <w:spacing w:before="120" w:after="0" w:line="360" w:lineRule="auto"/>
              <w:rPr>
                <w:rFonts w:cs="Arial"/>
                <w:b/>
                <w:szCs w:val="24"/>
              </w:rPr>
            </w:pPr>
            <w:r w:rsidRPr="00427BC5">
              <w:rPr>
                <w:rFonts w:cs="Arial"/>
                <w:szCs w:val="24"/>
              </w:rPr>
              <w:t>APELLIDOS</w:t>
            </w:r>
          </w:p>
        </w:tc>
      </w:tr>
      <w:tr w:rsidR="00414D49" w:rsidRPr="00427BC5" w14:paraId="7C78FB78" w14:textId="77777777" w:rsidTr="00FD5330">
        <w:trPr>
          <w:trHeight w:val="545"/>
        </w:trPr>
        <w:tc>
          <w:tcPr>
            <w:tcW w:w="4489" w:type="dxa"/>
            <w:gridSpan w:val="2"/>
            <w:tcBorders>
              <w:left w:val="triple" w:sz="4" w:space="0" w:color="auto"/>
            </w:tcBorders>
          </w:tcPr>
          <w:p w14:paraId="39AEE5E8" w14:textId="77777777" w:rsidR="00427BC5" w:rsidRPr="00427BC5" w:rsidRDefault="00427BC5" w:rsidP="0012532C">
            <w:pPr>
              <w:spacing w:before="120" w:after="0" w:line="360" w:lineRule="auto"/>
              <w:rPr>
                <w:rFonts w:cs="Arial"/>
                <w:b/>
                <w:szCs w:val="24"/>
              </w:rPr>
            </w:pPr>
            <w:r w:rsidRPr="00427BC5">
              <w:rPr>
                <w:rFonts w:cs="Arial"/>
                <w:szCs w:val="24"/>
              </w:rPr>
              <w:t>No  DE DUI</w:t>
            </w:r>
          </w:p>
        </w:tc>
        <w:tc>
          <w:tcPr>
            <w:tcW w:w="5258" w:type="dxa"/>
            <w:tcBorders>
              <w:right w:val="triple" w:sz="4" w:space="0" w:color="auto"/>
            </w:tcBorders>
          </w:tcPr>
          <w:p w14:paraId="05B6C29C" w14:textId="77777777" w:rsidR="00427BC5" w:rsidRPr="00427BC5" w:rsidRDefault="00427BC5" w:rsidP="0012532C">
            <w:pPr>
              <w:spacing w:before="120" w:after="0" w:line="360" w:lineRule="auto"/>
              <w:rPr>
                <w:rFonts w:cs="Arial"/>
                <w:szCs w:val="24"/>
              </w:rPr>
            </w:pPr>
            <w:r w:rsidRPr="00427BC5">
              <w:rPr>
                <w:rFonts w:cs="Arial"/>
                <w:szCs w:val="24"/>
              </w:rPr>
              <w:t>NIVEL ACADEMICO</w:t>
            </w:r>
          </w:p>
          <w:p w14:paraId="4F549F88" w14:textId="77777777" w:rsidR="00427BC5" w:rsidRPr="00427BC5" w:rsidRDefault="00427BC5" w:rsidP="0012532C">
            <w:pPr>
              <w:spacing w:before="120" w:after="0" w:line="360" w:lineRule="auto"/>
              <w:rPr>
                <w:rFonts w:cs="Arial"/>
                <w:b/>
                <w:szCs w:val="24"/>
              </w:rPr>
            </w:pPr>
          </w:p>
        </w:tc>
      </w:tr>
      <w:tr w:rsidR="00414D49" w:rsidRPr="00427BC5" w14:paraId="35CE825F" w14:textId="77777777" w:rsidTr="00FD5330">
        <w:trPr>
          <w:trHeight w:val="566"/>
        </w:trPr>
        <w:tc>
          <w:tcPr>
            <w:tcW w:w="4489" w:type="dxa"/>
            <w:gridSpan w:val="2"/>
            <w:tcBorders>
              <w:left w:val="triple" w:sz="4" w:space="0" w:color="auto"/>
            </w:tcBorders>
          </w:tcPr>
          <w:p w14:paraId="48542D58" w14:textId="77777777" w:rsidR="00427BC5" w:rsidRPr="00427BC5" w:rsidRDefault="00427BC5" w:rsidP="0012532C">
            <w:pPr>
              <w:spacing w:before="120" w:after="0" w:line="360" w:lineRule="auto"/>
              <w:rPr>
                <w:rFonts w:cs="Arial"/>
                <w:szCs w:val="24"/>
              </w:rPr>
            </w:pPr>
            <w:r w:rsidRPr="00427BC5">
              <w:rPr>
                <w:rFonts w:cs="Arial"/>
                <w:szCs w:val="24"/>
              </w:rPr>
              <w:t>UNIDAD A LA QUE PERTENECE</w:t>
            </w:r>
          </w:p>
          <w:p w14:paraId="605C6175" w14:textId="77777777" w:rsidR="00427BC5" w:rsidRPr="00427BC5" w:rsidRDefault="00427BC5" w:rsidP="0012532C">
            <w:pPr>
              <w:spacing w:before="120" w:after="0" w:line="360" w:lineRule="auto"/>
              <w:rPr>
                <w:rFonts w:cs="Arial"/>
                <w:b/>
                <w:szCs w:val="24"/>
              </w:rPr>
            </w:pPr>
          </w:p>
        </w:tc>
        <w:tc>
          <w:tcPr>
            <w:tcW w:w="5258" w:type="dxa"/>
            <w:tcBorders>
              <w:right w:val="triple" w:sz="4" w:space="0" w:color="auto"/>
            </w:tcBorders>
          </w:tcPr>
          <w:p w14:paraId="5313B333" w14:textId="77777777" w:rsidR="00427BC5" w:rsidRPr="00427BC5" w:rsidRDefault="00427BC5" w:rsidP="0012532C">
            <w:pPr>
              <w:spacing w:before="120" w:after="0" w:line="360" w:lineRule="auto"/>
              <w:rPr>
                <w:rFonts w:cs="Arial"/>
                <w:b/>
                <w:szCs w:val="24"/>
              </w:rPr>
            </w:pPr>
            <w:r w:rsidRPr="00427BC5">
              <w:rPr>
                <w:rFonts w:cs="Arial"/>
                <w:szCs w:val="24"/>
              </w:rPr>
              <w:t>CARGO QUE DESEMPEÑA</w:t>
            </w:r>
          </w:p>
        </w:tc>
      </w:tr>
      <w:tr w:rsidR="00427BC5" w:rsidRPr="00427BC5" w14:paraId="0BF4BE54" w14:textId="77777777" w:rsidTr="00FD5330">
        <w:tc>
          <w:tcPr>
            <w:tcW w:w="9747" w:type="dxa"/>
            <w:gridSpan w:val="3"/>
            <w:tcBorders>
              <w:left w:val="triple" w:sz="4" w:space="0" w:color="auto"/>
              <w:right w:val="triple" w:sz="4" w:space="0" w:color="auto"/>
            </w:tcBorders>
          </w:tcPr>
          <w:p w14:paraId="4E6C3DFE" w14:textId="77777777" w:rsidR="00427BC5" w:rsidRPr="00427BC5" w:rsidRDefault="00427BC5" w:rsidP="0012532C">
            <w:pPr>
              <w:spacing w:before="120" w:after="0" w:line="360" w:lineRule="auto"/>
              <w:rPr>
                <w:rFonts w:cs="Arial"/>
                <w:szCs w:val="24"/>
              </w:rPr>
            </w:pPr>
            <w:r w:rsidRPr="00427BC5">
              <w:rPr>
                <w:rFonts w:cs="Arial"/>
                <w:szCs w:val="24"/>
              </w:rPr>
              <w:t>TEMA  DE CAPACITACION</w:t>
            </w:r>
          </w:p>
          <w:p w14:paraId="29931E0E" w14:textId="77777777" w:rsidR="00427BC5" w:rsidRPr="00427BC5" w:rsidRDefault="00427BC5" w:rsidP="0012532C">
            <w:pPr>
              <w:spacing w:before="120" w:after="0" w:line="360" w:lineRule="auto"/>
              <w:rPr>
                <w:rFonts w:cs="Arial"/>
                <w:szCs w:val="24"/>
              </w:rPr>
            </w:pPr>
          </w:p>
        </w:tc>
      </w:tr>
      <w:tr w:rsidR="00427BC5" w:rsidRPr="00427BC5" w14:paraId="2FF26840" w14:textId="77777777" w:rsidTr="00FD5330">
        <w:trPr>
          <w:trHeight w:val="565"/>
        </w:trPr>
        <w:tc>
          <w:tcPr>
            <w:tcW w:w="9747" w:type="dxa"/>
            <w:gridSpan w:val="3"/>
            <w:tcBorders>
              <w:left w:val="triple" w:sz="4" w:space="0" w:color="auto"/>
              <w:right w:val="triple" w:sz="4" w:space="0" w:color="auto"/>
            </w:tcBorders>
          </w:tcPr>
          <w:p w14:paraId="47365BAE" w14:textId="77777777" w:rsidR="00427BC5" w:rsidRPr="00427BC5" w:rsidRDefault="00427BC5" w:rsidP="0012532C">
            <w:pPr>
              <w:spacing w:before="120" w:after="0" w:line="360" w:lineRule="auto"/>
              <w:rPr>
                <w:rFonts w:cs="Arial"/>
                <w:szCs w:val="24"/>
              </w:rPr>
            </w:pPr>
            <w:r w:rsidRPr="00427BC5">
              <w:rPr>
                <w:rFonts w:cs="Arial"/>
                <w:szCs w:val="24"/>
              </w:rPr>
              <w:t xml:space="preserve">OBJETIVO DE LA CAPACITACION </w:t>
            </w:r>
          </w:p>
          <w:p w14:paraId="0B6800C6" w14:textId="77777777" w:rsidR="00427BC5" w:rsidRPr="00427BC5" w:rsidRDefault="00427BC5" w:rsidP="0012532C">
            <w:pPr>
              <w:spacing w:before="120" w:after="0" w:line="360" w:lineRule="auto"/>
              <w:rPr>
                <w:rFonts w:cs="Arial"/>
                <w:b/>
                <w:szCs w:val="24"/>
              </w:rPr>
            </w:pPr>
          </w:p>
        </w:tc>
      </w:tr>
      <w:tr w:rsidR="00414D49" w:rsidRPr="00427BC5" w14:paraId="05650D18" w14:textId="77777777" w:rsidTr="00FD5330">
        <w:tc>
          <w:tcPr>
            <w:tcW w:w="2992" w:type="dxa"/>
            <w:vMerge w:val="restart"/>
            <w:tcBorders>
              <w:left w:val="triple" w:sz="4" w:space="0" w:color="auto"/>
            </w:tcBorders>
          </w:tcPr>
          <w:p w14:paraId="01961B32" w14:textId="77777777" w:rsidR="00427BC5" w:rsidRPr="00427BC5" w:rsidRDefault="00427BC5" w:rsidP="0012532C">
            <w:pPr>
              <w:spacing w:before="120" w:after="0" w:line="360" w:lineRule="auto"/>
              <w:rPr>
                <w:rFonts w:cs="Arial"/>
                <w:b/>
                <w:szCs w:val="24"/>
              </w:rPr>
            </w:pPr>
            <w:r w:rsidRPr="00427BC5">
              <w:rPr>
                <w:rFonts w:cs="Arial"/>
                <w:szCs w:val="24"/>
              </w:rPr>
              <w:t xml:space="preserve">Valoración en escala de </w:t>
            </w:r>
          </w:p>
          <w:p w14:paraId="769E0CA0" w14:textId="77777777" w:rsidR="00427BC5" w:rsidRPr="00427BC5" w:rsidRDefault="00427BC5" w:rsidP="0012532C">
            <w:pPr>
              <w:spacing w:before="120" w:after="0" w:line="360" w:lineRule="auto"/>
              <w:rPr>
                <w:rFonts w:cs="Arial"/>
                <w:b/>
                <w:szCs w:val="24"/>
              </w:rPr>
            </w:pPr>
            <w:r w:rsidRPr="00427BC5">
              <w:rPr>
                <w:rFonts w:cs="Arial"/>
                <w:szCs w:val="24"/>
              </w:rPr>
              <w:t xml:space="preserve"> ______</w:t>
            </w:r>
          </w:p>
          <w:p w14:paraId="28575090" w14:textId="77777777" w:rsidR="00427BC5" w:rsidRPr="00427BC5" w:rsidRDefault="00427BC5" w:rsidP="0012532C">
            <w:pPr>
              <w:spacing w:before="120" w:after="0" w:line="360" w:lineRule="auto"/>
              <w:rPr>
                <w:rFonts w:cs="Arial"/>
                <w:b/>
                <w:szCs w:val="24"/>
              </w:rPr>
            </w:pPr>
            <w:r w:rsidRPr="00427BC5">
              <w:rPr>
                <w:rFonts w:cs="Arial"/>
                <w:szCs w:val="24"/>
              </w:rPr>
              <w:t>Siendo:</w:t>
            </w:r>
          </w:p>
          <w:p w14:paraId="38BA5BAF" w14:textId="77777777" w:rsidR="00427BC5" w:rsidRPr="00427BC5" w:rsidRDefault="00427BC5" w:rsidP="0012532C">
            <w:pPr>
              <w:spacing w:before="120" w:after="0" w:line="360" w:lineRule="auto"/>
              <w:rPr>
                <w:rFonts w:cs="Arial"/>
                <w:b/>
                <w:szCs w:val="24"/>
              </w:rPr>
            </w:pPr>
            <w:r w:rsidRPr="00427BC5">
              <w:rPr>
                <w:rFonts w:cs="Arial"/>
                <w:szCs w:val="24"/>
              </w:rPr>
              <w:t>1 valor mínimo</w:t>
            </w:r>
          </w:p>
          <w:p w14:paraId="605C2B54" w14:textId="77777777" w:rsidR="00427BC5" w:rsidRPr="00427BC5" w:rsidRDefault="00427BC5" w:rsidP="0012532C">
            <w:pPr>
              <w:spacing w:before="120" w:after="0" w:line="360" w:lineRule="auto"/>
              <w:rPr>
                <w:rFonts w:cs="Arial"/>
                <w:b/>
                <w:szCs w:val="24"/>
              </w:rPr>
            </w:pPr>
            <w:r w:rsidRPr="00427BC5">
              <w:rPr>
                <w:rFonts w:cs="Arial"/>
                <w:szCs w:val="24"/>
              </w:rPr>
              <w:t>10 valor máximo</w:t>
            </w:r>
          </w:p>
        </w:tc>
        <w:tc>
          <w:tcPr>
            <w:tcW w:w="6755" w:type="dxa"/>
            <w:gridSpan w:val="2"/>
            <w:tcBorders>
              <w:right w:val="triple" w:sz="4" w:space="0" w:color="auto"/>
            </w:tcBorders>
          </w:tcPr>
          <w:p w14:paraId="4AF71ECA"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697152" behindDoc="0" locked="0" layoutInCell="1" allowOverlap="1" wp14:anchorId="4D62EE48" wp14:editId="675C174C">
                      <wp:simplePos x="0" y="0"/>
                      <wp:positionH relativeFrom="column">
                        <wp:posOffset>1478915</wp:posOffset>
                      </wp:positionH>
                      <wp:positionV relativeFrom="paragraph">
                        <wp:posOffset>388620</wp:posOffset>
                      </wp:positionV>
                      <wp:extent cx="161925" cy="152400"/>
                      <wp:effectExtent l="11430" t="13335" r="7620" b="57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CC878" id="Rectángulo 27" o:spid="_x0000_s1026" style="position:absolute;margin-left:116.45pt;margin-top:30.6pt;width:12.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"/>
                  </w:pict>
                </mc:Fallback>
              </mc:AlternateContent>
            </w:r>
            <w:r w:rsidRPr="00427BC5">
              <w:rPr>
                <w:rFonts w:cs="Arial"/>
                <w:szCs w:val="24"/>
              </w:rPr>
              <w:t>Relación con las labores que el solicitante realiza (valor de este apartado)</w:t>
            </w:r>
          </w:p>
        </w:tc>
      </w:tr>
      <w:tr w:rsidR="00414D49" w:rsidRPr="00427BC5" w14:paraId="3182C301" w14:textId="77777777" w:rsidTr="00FD5330">
        <w:tc>
          <w:tcPr>
            <w:tcW w:w="2992" w:type="dxa"/>
            <w:vMerge/>
            <w:tcBorders>
              <w:left w:val="triple" w:sz="4" w:space="0" w:color="auto"/>
            </w:tcBorders>
          </w:tcPr>
          <w:p w14:paraId="10B3FFCE" w14:textId="77777777" w:rsidR="00427BC5" w:rsidRPr="00427BC5" w:rsidRDefault="00427BC5" w:rsidP="0012532C">
            <w:pPr>
              <w:spacing w:before="120" w:after="0" w:line="360" w:lineRule="auto"/>
              <w:rPr>
                <w:rFonts w:cs="Arial"/>
                <w:b/>
                <w:szCs w:val="24"/>
              </w:rPr>
            </w:pPr>
          </w:p>
        </w:tc>
        <w:tc>
          <w:tcPr>
            <w:tcW w:w="6755" w:type="dxa"/>
            <w:gridSpan w:val="2"/>
            <w:tcBorders>
              <w:right w:val="triple" w:sz="4" w:space="0" w:color="auto"/>
            </w:tcBorders>
          </w:tcPr>
          <w:p w14:paraId="64692A25"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698176" behindDoc="0" locked="0" layoutInCell="1" allowOverlap="1" wp14:anchorId="52F6A1F7" wp14:editId="5AB05506">
                      <wp:simplePos x="0" y="0"/>
                      <wp:positionH relativeFrom="column">
                        <wp:posOffset>1820545</wp:posOffset>
                      </wp:positionH>
                      <wp:positionV relativeFrom="paragraph">
                        <wp:posOffset>357505</wp:posOffset>
                      </wp:positionV>
                      <wp:extent cx="161925" cy="152400"/>
                      <wp:effectExtent l="10160" t="13970" r="8890" b="508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A81A3" id="Rectángulo 26" o:spid="_x0000_s1026" style="position:absolute;margin-left:143.35pt;margin-top:28.15pt;width:12.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"/>
                  </w:pict>
                </mc:Fallback>
              </mc:AlternateContent>
            </w:r>
            <w:r w:rsidRPr="00427BC5">
              <w:rPr>
                <w:rFonts w:cs="Arial"/>
                <w:szCs w:val="24"/>
              </w:rPr>
              <w:t>Aplicabilidad de los conocimientos al puesto de trabajo (valor de este apartado)</w:t>
            </w:r>
          </w:p>
        </w:tc>
      </w:tr>
      <w:tr w:rsidR="00414D49" w:rsidRPr="00427BC5" w14:paraId="650EAB07" w14:textId="77777777" w:rsidTr="00414D49">
        <w:trPr>
          <w:trHeight w:val="1373"/>
        </w:trPr>
        <w:tc>
          <w:tcPr>
            <w:tcW w:w="2992" w:type="dxa"/>
            <w:vMerge/>
            <w:tcBorders>
              <w:left w:val="triple" w:sz="4" w:space="0" w:color="auto"/>
              <w:bottom w:val="triple" w:sz="4" w:space="0" w:color="auto"/>
            </w:tcBorders>
          </w:tcPr>
          <w:p w14:paraId="007FD6FB" w14:textId="77777777" w:rsidR="00427BC5" w:rsidRPr="00427BC5" w:rsidRDefault="00427BC5" w:rsidP="0012532C">
            <w:pPr>
              <w:spacing w:before="120" w:after="0" w:line="360" w:lineRule="auto"/>
              <w:rPr>
                <w:rFonts w:cs="Arial"/>
                <w:b/>
                <w:szCs w:val="24"/>
              </w:rPr>
            </w:pPr>
          </w:p>
        </w:tc>
        <w:tc>
          <w:tcPr>
            <w:tcW w:w="6755" w:type="dxa"/>
            <w:gridSpan w:val="2"/>
            <w:tcBorders>
              <w:bottom w:val="triple" w:sz="4" w:space="0" w:color="auto"/>
              <w:right w:val="triple" w:sz="4" w:space="0" w:color="auto"/>
            </w:tcBorders>
          </w:tcPr>
          <w:p w14:paraId="436717F3"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699200" behindDoc="0" locked="0" layoutInCell="1" allowOverlap="1" wp14:anchorId="39BAAE48" wp14:editId="49BCD799">
                      <wp:simplePos x="0" y="0"/>
                      <wp:positionH relativeFrom="column">
                        <wp:posOffset>1820545</wp:posOffset>
                      </wp:positionH>
                      <wp:positionV relativeFrom="paragraph">
                        <wp:posOffset>338455</wp:posOffset>
                      </wp:positionV>
                      <wp:extent cx="161925" cy="152400"/>
                      <wp:effectExtent l="10160" t="6985" r="8890" b="1206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91B81" id="Rectángulo 25" o:spid="_x0000_s1026" style="position:absolute;margin-left:143.35pt;margin-top:26.65pt;width:12.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V3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"/>
                  </w:pict>
                </mc:Fallback>
              </mc:AlternateContent>
            </w:r>
            <w:r w:rsidRPr="00427BC5">
              <w:rPr>
                <w:rFonts w:cs="Arial"/>
                <w:szCs w:val="24"/>
              </w:rPr>
              <w:t>Conveniencia de la participación en la acción formativa (valor de este apartado)</w:t>
            </w:r>
          </w:p>
        </w:tc>
      </w:tr>
      <w:tr w:rsidR="00427BC5" w:rsidRPr="00427BC5" w14:paraId="3DFAE0C6" w14:textId="77777777" w:rsidTr="00FD5330">
        <w:tc>
          <w:tcPr>
            <w:tcW w:w="9747" w:type="dxa"/>
            <w:gridSpan w:val="3"/>
            <w:tcBorders>
              <w:left w:val="triple" w:sz="4" w:space="0" w:color="auto"/>
              <w:right w:val="triple" w:sz="4" w:space="0" w:color="auto"/>
            </w:tcBorders>
            <w:vAlign w:val="center"/>
          </w:tcPr>
          <w:p w14:paraId="7EC42A78" w14:textId="77777777" w:rsidR="00427BC5" w:rsidRPr="00427BC5" w:rsidRDefault="00427BC5" w:rsidP="0012532C">
            <w:pPr>
              <w:spacing w:before="120" w:after="0" w:line="360" w:lineRule="auto"/>
              <w:rPr>
                <w:rFonts w:cs="Arial"/>
                <w:b/>
                <w:szCs w:val="24"/>
              </w:rPr>
            </w:pPr>
            <w:r w:rsidRPr="00427BC5">
              <w:rPr>
                <w:rFonts w:cs="Arial"/>
                <w:szCs w:val="24"/>
              </w:rPr>
              <w:t>DISPONE EN SU PUESTO DE LOS RECURSOS NECESARIOS PARA APLICAR LA FORMACIÓN</w:t>
            </w:r>
          </w:p>
          <w:p w14:paraId="469E3242" w14:textId="25969BA1" w:rsidR="00427BC5" w:rsidRPr="00427BC5" w:rsidRDefault="00FD5330"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2272" behindDoc="0" locked="0" layoutInCell="1" allowOverlap="1" wp14:anchorId="08CFAF2C" wp14:editId="5DF70CEB">
                      <wp:simplePos x="0" y="0"/>
                      <wp:positionH relativeFrom="column">
                        <wp:posOffset>3751580</wp:posOffset>
                      </wp:positionH>
                      <wp:positionV relativeFrom="paragraph">
                        <wp:posOffset>112395</wp:posOffset>
                      </wp:positionV>
                      <wp:extent cx="161925" cy="152400"/>
                      <wp:effectExtent l="6350" t="12700" r="12700" b="63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F86DE" id="Rectángulo 20" o:spid="_x0000_s1026" style="position:absolute;margin-left:295.4pt;margin-top:8.85pt;width:12.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SK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"/>
                  </w:pict>
                </mc:Fallback>
              </mc:AlternateContent>
            </w:r>
            <w:r w:rsidR="00427BC5" w:rsidRPr="00427BC5">
              <w:rPr>
                <w:rFonts w:cs="Arial"/>
                <w:b/>
                <w:noProof/>
                <w:szCs w:val="24"/>
                <w:lang w:val="es-MX" w:eastAsia="es-SV" w:bidi="en-US"/>
              </w:rPr>
              <mc:AlternateContent>
                <mc:Choice Requires="wps">
                  <w:drawing>
                    <wp:anchor distT="0" distB="0" distL="114300" distR="114300" simplePos="0" relativeHeight="251700224" behindDoc="0" locked="0" layoutInCell="1" allowOverlap="1" wp14:anchorId="6CA7E172" wp14:editId="30A1BC98">
                      <wp:simplePos x="0" y="0"/>
                      <wp:positionH relativeFrom="column">
                        <wp:posOffset>346710</wp:posOffset>
                      </wp:positionH>
                      <wp:positionV relativeFrom="paragraph">
                        <wp:posOffset>94615</wp:posOffset>
                      </wp:positionV>
                      <wp:extent cx="161925" cy="152400"/>
                      <wp:effectExtent l="10795" t="12700" r="8255" b="63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F2B24" id="Rectángulo 22" o:spid="_x0000_s1026" style="position:absolute;margin-left:27.3pt;margin-top:7.45pt;width:12.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"/>
                  </w:pict>
                </mc:Fallback>
              </mc:AlternateContent>
            </w:r>
            <w:r w:rsidR="00427BC5" w:rsidRPr="00427BC5">
              <w:rPr>
                <w:rFonts w:cs="Arial"/>
                <w:szCs w:val="24"/>
              </w:rPr>
              <w:t>Si                                                                             No</w:t>
            </w:r>
          </w:p>
        </w:tc>
      </w:tr>
      <w:tr w:rsidR="00427BC5" w:rsidRPr="00427BC5" w14:paraId="386C979F" w14:textId="77777777" w:rsidTr="00FD5330">
        <w:tc>
          <w:tcPr>
            <w:tcW w:w="9747" w:type="dxa"/>
            <w:gridSpan w:val="3"/>
            <w:tcBorders>
              <w:top w:val="triple" w:sz="4" w:space="0" w:color="auto"/>
              <w:left w:val="triple" w:sz="4" w:space="0" w:color="auto"/>
              <w:right w:val="triple" w:sz="4" w:space="0" w:color="auto"/>
            </w:tcBorders>
          </w:tcPr>
          <w:p w14:paraId="5C8DDAC1" w14:textId="77777777" w:rsidR="00427BC5" w:rsidRPr="00427BC5" w:rsidRDefault="00427BC5" w:rsidP="0012532C">
            <w:pPr>
              <w:spacing w:before="120" w:after="0" w:line="360" w:lineRule="auto"/>
              <w:ind w:right="-94"/>
              <w:rPr>
                <w:rFonts w:cs="Arial"/>
                <w:b/>
                <w:szCs w:val="24"/>
              </w:rPr>
            </w:pPr>
            <w:r w:rsidRPr="00427BC5">
              <w:rPr>
                <w:rFonts w:cs="Arial"/>
                <w:szCs w:val="24"/>
              </w:rPr>
              <w:lastRenderedPageBreak/>
              <w:t>TIENE ALGUN CONOCIMIENTO SOBRE LA MATERIA QUE SE VA A TRATAR EN EL CURSO</w:t>
            </w:r>
          </w:p>
          <w:p w14:paraId="490DFB40"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3296" behindDoc="0" locked="0" layoutInCell="1" allowOverlap="1" wp14:anchorId="1D1BF6D6" wp14:editId="54D9374C">
                      <wp:simplePos x="0" y="0"/>
                      <wp:positionH relativeFrom="column">
                        <wp:posOffset>367665</wp:posOffset>
                      </wp:positionH>
                      <wp:positionV relativeFrom="paragraph">
                        <wp:posOffset>-1905</wp:posOffset>
                      </wp:positionV>
                      <wp:extent cx="161925" cy="152400"/>
                      <wp:effectExtent l="10795" t="6350" r="8255" b="1270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9E672" id="Rectángulo 19" o:spid="_x0000_s1026" style="position:absolute;margin-left:28.95pt;margin-top:-.15pt;width:12.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3q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i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"/>
                  </w:pict>
                </mc:Fallback>
              </mc:AlternateContent>
            </w:r>
            <w:r w:rsidRPr="00427BC5">
              <w:rPr>
                <w:rFonts w:cs="Arial"/>
                <w:b/>
                <w:noProof/>
                <w:szCs w:val="24"/>
                <w:lang w:val="es-MX" w:eastAsia="es-SV" w:bidi="en-US"/>
              </w:rPr>
              <mc:AlternateContent>
                <mc:Choice Requires="wps">
                  <w:drawing>
                    <wp:anchor distT="0" distB="0" distL="114300" distR="114300" simplePos="0" relativeHeight="251704320" behindDoc="0" locked="0" layoutInCell="1" allowOverlap="1" wp14:anchorId="2C2B4A5C" wp14:editId="13D0668B">
                      <wp:simplePos x="0" y="0"/>
                      <wp:positionH relativeFrom="column">
                        <wp:posOffset>3763645</wp:posOffset>
                      </wp:positionH>
                      <wp:positionV relativeFrom="paragraph">
                        <wp:posOffset>-2540</wp:posOffset>
                      </wp:positionV>
                      <wp:extent cx="161925" cy="152400"/>
                      <wp:effectExtent l="6350" t="5715" r="12700" b="1333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1C5C" id="Rectángulo 18" o:spid="_x0000_s1026" style="position:absolute;margin-left:296.35pt;margin-top:-.2pt;width:12.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e0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"/>
                  </w:pict>
                </mc:Fallback>
              </mc:AlternateContent>
            </w:r>
            <w:r w:rsidRPr="00427BC5">
              <w:rPr>
                <w:rFonts w:cs="Arial"/>
                <w:szCs w:val="24"/>
              </w:rPr>
              <w:t>Si                                                                             No</w:t>
            </w:r>
          </w:p>
        </w:tc>
      </w:tr>
      <w:tr w:rsidR="00427BC5" w:rsidRPr="00427BC5" w14:paraId="0C637C4A" w14:textId="77777777" w:rsidTr="00FD5330">
        <w:trPr>
          <w:trHeight w:val="421"/>
        </w:trPr>
        <w:tc>
          <w:tcPr>
            <w:tcW w:w="9747" w:type="dxa"/>
            <w:gridSpan w:val="3"/>
            <w:tcBorders>
              <w:left w:val="triple" w:sz="4" w:space="0" w:color="auto"/>
              <w:right w:val="triple" w:sz="4" w:space="0" w:color="auto"/>
            </w:tcBorders>
          </w:tcPr>
          <w:p w14:paraId="390192A4" w14:textId="77777777" w:rsidR="00427BC5" w:rsidRPr="00427BC5" w:rsidRDefault="00427BC5" w:rsidP="0012532C">
            <w:pPr>
              <w:spacing w:before="120" w:after="0" w:line="360" w:lineRule="auto"/>
              <w:rPr>
                <w:rFonts w:cs="Arial"/>
                <w:b/>
                <w:szCs w:val="24"/>
              </w:rPr>
            </w:pPr>
            <w:r w:rsidRPr="00427BC5">
              <w:rPr>
                <w:rFonts w:cs="Arial"/>
                <w:szCs w:val="24"/>
              </w:rPr>
              <w:t>EN CASO AFIRMATIVO A QUE NIVEL</w:t>
            </w:r>
          </w:p>
        </w:tc>
      </w:tr>
      <w:tr w:rsidR="00427BC5" w:rsidRPr="00427BC5" w14:paraId="10FB85DF" w14:textId="77777777" w:rsidTr="00FD5330">
        <w:tc>
          <w:tcPr>
            <w:tcW w:w="9747" w:type="dxa"/>
            <w:gridSpan w:val="3"/>
            <w:tcBorders>
              <w:left w:val="triple" w:sz="4" w:space="0" w:color="auto"/>
              <w:right w:val="triple" w:sz="4" w:space="0" w:color="auto"/>
            </w:tcBorders>
          </w:tcPr>
          <w:p w14:paraId="5FA3ED23" w14:textId="77777777" w:rsidR="00427BC5" w:rsidRPr="00427BC5" w:rsidRDefault="00427BC5" w:rsidP="0012532C">
            <w:pPr>
              <w:spacing w:before="120" w:after="0" w:line="360" w:lineRule="auto"/>
              <w:rPr>
                <w:rFonts w:cs="Arial"/>
                <w:b/>
                <w:szCs w:val="24"/>
              </w:rPr>
            </w:pPr>
            <w:r w:rsidRPr="00427BC5">
              <w:rPr>
                <w:rFonts w:cs="Arial"/>
                <w:szCs w:val="24"/>
              </w:rPr>
              <w:t>CONOCE LOS OBJETIVOS DE ESTE CURSO</w:t>
            </w:r>
          </w:p>
          <w:p w14:paraId="2ECD31C8"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1248" behindDoc="0" locked="0" layoutInCell="1" allowOverlap="1" wp14:anchorId="3CFAA209" wp14:editId="76270E4E">
                      <wp:simplePos x="0" y="0"/>
                      <wp:positionH relativeFrom="column">
                        <wp:posOffset>367665</wp:posOffset>
                      </wp:positionH>
                      <wp:positionV relativeFrom="paragraph">
                        <wp:posOffset>3810</wp:posOffset>
                      </wp:positionV>
                      <wp:extent cx="161925" cy="152400"/>
                      <wp:effectExtent l="10795" t="10160" r="8255"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EE28F" id="Rectángulo 17" o:spid="_x0000_s1026" style="position:absolute;margin-left:28.95pt;margin-top:.3pt;width:12.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"/>
                  </w:pict>
                </mc:Fallback>
              </mc:AlternateContent>
            </w:r>
            <w:r w:rsidRPr="00427BC5">
              <w:rPr>
                <w:rFonts w:cs="Arial"/>
                <w:b/>
                <w:noProof/>
                <w:szCs w:val="24"/>
                <w:lang w:val="es-MX" w:eastAsia="es-SV" w:bidi="en-US"/>
              </w:rPr>
              <mc:AlternateContent>
                <mc:Choice Requires="wps">
                  <w:drawing>
                    <wp:anchor distT="0" distB="0" distL="114300" distR="114300" simplePos="0" relativeHeight="251705344" behindDoc="0" locked="0" layoutInCell="1" allowOverlap="1" wp14:anchorId="535CBAC6" wp14:editId="27762243">
                      <wp:simplePos x="0" y="0"/>
                      <wp:positionH relativeFrom="column">
                        <wp:posOffset>3601720</wp:posOffset>
                      </wp:positionH>
                      <wp:positionV relativeFrom="paragraph">
                        <wp:posOffset>8255</wp:posOffset>
                      </wp:positionV>
                      <wp:extent cx="161925" cy="152400"/>
                      <wp:effectExtent l="6350" t="5080" r="12700" b="139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CB749" id="Rectángulo 16" o:spid="_x0000_s1026" style="position:absolute;margin-left:283.6pt;margin-top:.65pt;width:12.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"/>
                  </w:pict>
                </mc:Fallback>
              </mc:AlternateContent>
            </w:r>
            <w:r w:rsidRPr="00427BC5">
              <w:rPr>
                <w:rFonts w:cs="Arial"/>
                <w:szCs w:val="24"/>
              </w:rPr>
              <w:t>Si                                                                            No</w:t>
            </w:r>
          </w:p>
        </w:tc>
      </w:tr>
      <w:tr w:rsidR="00427BC5" w:rsidRPr="00427BC5" w14:paraId="38C07319" w14:textId="77777777" w:rsidTr="00FD5330">
        <w:tc>
          <w:tcPr>
            <w:tcW w:w="9747" w:type="dxa"/>
            <w:gridSpan w:val="3"/>
            <w:tcBorders>
              <w:left w:val="triple" w:sz="4" w:space="0" w:color="auto"/>
              <w:right w:val="triple" w:sz="4" w:space="0" w:color="auto"/>
            </w:tcBorders>
          </w:tcPr>
          <w:p w14:paraId="18D513FC" w14:textId="5631F1AF" w:rsidR="00427BC5" w:rsidRPr="00427BC5" w:rsidRDefault="00427BC5" w:rsidP="00414D49">
            <w:pPr>
              <w:spacing w:before="120" w:after="0" w:line="360" w:lineRule="auto"/>
              <w:rPr>
                <w:rFonts w:cs="Arial"/>
                <w:b/>
                <w:szCs w:val="24"/>
              </w:rPr>
            </w:pPr>
            <w:r w:rsidRPr="00427BC5">
              <w:rPr>
                <w:rFonts w:cs="Arial"/>
                <w:szCs w:val="24"/>
              </w:rPr>
              <w:t>QUE ESPERA CONSEGUIR ASISTIENDO A ESTE CURSO (señale como máximo 3 respuestas)</w:t>
            </w:r>
          </w:p>
          <w:p w14:paraId="416C6BBC"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6368" behindDoc="0" locked="0" layoutInCell="1" allowOverlap="1" wp14:anchorId="7A0D2021" wp14:editId="6496903E">
                      <wp:simplePos x="0" y="0"/>
                      <wp:positionH relativeFrom="column">
                        <wp:posOffset>4087495</wp:posOffset>
                      </wp:positionH>
                      <wp:positionV relativeFrom="paragraph">
                        <wp:posOffset>13970</wp:posOffset>
                      </wp:positionV>
                      <wp:extent cx="161925" cy="152400"/>
                      <wp:effectExtent l="6350" t="10160" r="1270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75CF2" id="Rectángulo 15" o:spid="_x0000_s1026" style="position:absolute;margin-left:321.85pt;margin-top:1.1pt;width:12.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DVJQIAAD8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"/>
                  </w:pict>
                </mc:Fallback>
              </mc:AlternateContent>
            </w:r>
            <w:r w:rsidRPr="00427BC5">
              <w:rPr>
                <w:rFonts w:cs="Arial"/>
                <w:szCs w:val="24"/>
              </w:rPr>
              <w:t>-Conocer los contenidos …………………………………….</w:t>
            </w:r>
          </w:p>
          <w:p w14:paraId="776DE62F"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7392" behindDoc="0" locked="0" layoutInCell="1" allowOverlap="1" wp14:anchorId="7F2876E8" wp14:editId="4E66A10F">
                      <wp:simplePos x="0" y="0"/>
                      <wp:positionH relativeFrom="column">
                        <wp:posOffset>4087495</wp:posOffset>
                      </wp:positionH>
                      <wp:positionV relativeFrom="paragraph">
                        <wp:posOffset>63500</wp:posOffset>
                      </wp:positionV>
                      <wp:extent cx="161925" cy="152400"/>
                      <wp:effectExtent l="6350" t="10160" r="1270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2D004" id="Rectángulo 14" o:spid="_x0000_s1026" style="position:absolute;margin-left:321.85pt;margin-top:5pt;width:12.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"/>
                  </w:pict>
                </mc:Fallback>
              </mc:AlternateContent>
            </w:r>
            <w:r w:rsidRPr="00427BC5">
              <w:rPr>
                <w:rFonts w:cs="Arial"/>
                <w:szCs w:val="24"/>
              </w:rPr>
              <w:t>-Ampliar mis conocimientos personales……………………</w:t>
            </w:r>
          </w:p>
          <w:p w14:paraId="4E247F93"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8416" behindDoc="0" locked="0" layoutInCell="1" allowOverlap="1" wp14:anchorId="523DA32D" wp14:editId="21A9D050">
                      <wp:simplePos x="0" y="0"/>
                      <wp:positionH relativeFrom="column">
                        <wp:posOffset>4101465</wp:posOffset>
                      </wp:positionH>
                      <wp:positionV relativeFrom="paragraph">
                        <wp:posOffset>58420</wp:posOffset>
                      </wp:positionV>
                      <wp:extent cx="161925" cy="152400"/>
                      <wp:effectExtent l="10795" t="13335" r="8255" b="571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C94F" id="Rectángulo 13" o:spid="_x0000_s1026" style="position:absolute;margin-left:322.95pt;margin-top:4.6pt;width:12.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"/>
                  </w:pict>
                </mc:Fallback>
              </mc:AlternateContent>
            </w:r>
            <w:r w:rsidRPr="00427BC5">
              <w:rPr>
                <w:rFonts w:cs="Arial"/>
                <w:szCs w:val="24"/>
              </w:rPr>
              <w:t>-Aplicarlo a mi puesto de trabajo…………………………….</w:t>
            </w:r>
          </w:p>
          <w:p w14:paraId="693F16D2"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09440" behindDoc="0" locked="0" layoutInCell="1" allowOverlap="1" wp14:anchorId="0AA9542C" wp14:editId="1D0EDDEC">
                      <wp:simplePos x="0" y="0"/>
                      <wp:positionH relativeFrom="column">
                        <wp:posOffset>4101465</wp:posOffset>
                      </wp:positionH>
                      <wp:positionV relativeFrom="paragraph">
                        <wp:posOffset>24130</wp:posOffset>
                      </wp:positionV>
                      <wp:extent cx="161925" cy="152400"/>
                      <wp:effectExtent l="10795" t="5715" r="8255" b="133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3E15F" id="Rectángulo 9" o:spid="_x0000_s1026" style="position:absolute;margin-left:322.95pt;margin-top:1.9pt;width:12.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1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"/>
                  </w:pict>
                </mc:Fallback>
              </mc:AlternateContent>
            </w:r>
            <w:r w:rsidRPr="00427BC5">
              <w:rPr>
                <w:rFonts w:cs="Arial"/>
                <w:szCs w:val="24"/>
              </w:rPr>
              <w:t>-Relacionarme con otros compañeros……………………….</w:t>
            </w:r>
          </w:p>
          <w:p w14:paraId="345B7020"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10464" behindDoc="0" locked="0" layoutInCell="1" allowOverlap="1" wp14:anchorId="5E647A94" wp14:editId="4FBF636B">
                      <wp:simplePos x="0" y="0"/>
                      <wp:positionH relativeFrom="column">
                        <wp:posOffset>4101465</wp:posOffset>
                      </wp:positionH>
                      <wp:positionV relativeFrom="paragraph">
                        <wp:posOffset>37465</wp:posOffset>
                      </wp:positionV>
                      <wp:extent cx="161925" cy="152400"/>
                      <wp:effectExtent l="10795" t="8255" r="8255" b="1079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071B8" id="Rectángulo 8" o:spid="_x0000_s1026" style="position:absolute;margin-left:322.95pt;margin-top:2.95pt;width:12.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5bIw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"/>
                  </w:pict>
                </mc:Fallback>
              </mc:AlternateContent>
            </w:r>
            <w:r w:rsidRPr="00427BC5">
              <w:rPr>
                <w:rFonts w:cs="Arial"/>
                <w:szCs w:val="24"/>
              </w:rPr>
              <w:t>-Conseguir puntos para algunas promociones………………</w:t>
            </w:r>
          </w:p>
          <w:p w14:paraId="32E93C70" w14:textId="77777777" w:rsidR="00427BC5" w:rsidRPr="00427BC5" w:rsidRDefault="00427BC5" w:rsidP="0012532C">
            <w:pPr>
              <w:spacing w:before="120" w:after="0" w:line="360" w:lineRule="auto"/>
              <w:rPr>
                <w:rFonts w:cs="Arial"/>
                <w:b/>
                <w:szCs w:val="24"/>
              </w:rPr>
            </w:pPr>
            <w:r w:rsidRPr="00427BC5">
              <w:rPr>
                <w:rFonts w:cs="Arial"/>
                <w:b/>
                <w:noProof/>
                <w:szCs w:val="24"/>
                <w:lang w:val="es-MX" w:eastAsia="es-SV" w:bidi="en-US"/>
              </w:rPr>
              <mc:AlternateContent>
                <mc:Choice Requires="wps">
                  <w:drawing>
                    <wp:anchor distT="0" distB="0" distL="114300" distR="114300" simplePos="0" relativeHeight="251711488" behindDoc="0" locked="0" layoutInCell="1" allowOverlap="1" wp14:anchorId="7C55F009" wp14:editId="07E68641">
                      <wp:simplePos x="0" y="0"/>
                      <wp:positionH relativeFrom="column">
                        <wp:posOffset>4087495</wp:posOffset>
                      </wp:positionH>
                      <wp:positionV relativeFrom="paragraph">
                        <wp:posOffset>30480</wp:posOffset>
                      </wp:positionV>
                      <wp:extent cx="161925" cy="152400"/>
                      <wp:effectExtent l="6350" t="8890" r="12700" b="101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4C970" id="Rectángulo 4" o:spid="_x0000_s1026" style="position:absolute;margin-left:321.85pt;margin-top:2.4pt;width:12.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"/>
                  </w:pict>
                </mc:Fallback>
              </mc:AlternateContent>
            </w:r>
            <w:r w:rsidRPr="00427BC5">
              <w:rPr>
                <w:rFonts w:cs="Arial"/>
                <w:szCs w:val="24"/>
              </w:rPr>
              <w:t>-Mejorar la eficiencia en mi trabajo……………………………</w:t>
            </w:r>
          </w:p>
        </w:tc>
      </w:tr>
      <w:tr w:rsidR="00427BC5" w:rsidRPr="00427BC5" w14:paraId="7EBCF89A" w14:textId="77777777" w:rsidTr="00FD5330">
        <w:tc>
          <w:tcPr>
            <w:tcW w:w="9747" w:type="dxa"/>
            <w:gridSpan w:val="3"/>
            <w:tcBorders>
              <w:left w:val="triple" w:sz="4" w:space="0" w:color="auto"/>
              <w:bottom w:val="triple" w:sz="4" w:space="0" w:color="auto"/>
              <w:right w:val="triple" w:sz="4" w:space="0" w:color="auto"/>
            </w:tcBorders>
          </w:tcPr>
          <w:p w14:paraId="68D68D0C" w14:textId="77777777" w:rsidR="00427BC5" w:rsidRDefault="00427BC5" w:rsidP="0012532C">
            <w:pPr>
              <w:spacing w:before="120" w:after="0" w:line="360" w:lineRule="auto"/>
              <w:rPr>
                <w:rFonts w:cs="Arial"/>
                <w:szCs w:val="24"/>
              </w:rPr>
            </w:pPr>
            <w:r w:rsidRPr="00427BC5">
              <w:rPr>
                <w:rFonts w:cs="Arial"/>
                <w:szCs w:val="24"/>
              </w:rPr>
              <w:t>EXPLICAR BREVEMENTE CUALES SON SUS ESPECTATIVAS PROFESIONALES EN RELACION A LA CAPACITACION.</w:t>
            </w:r>
          </w:p>
          <w:p w14:paraId="57053B33" w14:textId="6A1F84AE" w:rsidR="00414D49" w:rsidRPr="00427BC5" w:rsidRDefault="00414D49" w:rsidP="0012532C">
            <w:pPr>
              <w:spacing w:before="120" w:after="0" w:line="360" w:lineRule="auto"/>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w:t>
            </w:r>
          </w:p>
        </w:tc>
      </w:tr>
    </w:tbl>
    <w:p w14:paraId="5752DF58" w14:textId="77777777" w:rsidR="00414D49" w:rsidRDefault="00414D49" w:rsidP="00414D49">
      <w:pPr>
        <w:spacing w:after="0" w:line="480" w:lineRule="auto"/>
        <w:rPr>
          <w:rFonts w:cs="Arial"/>
          <w:szCs w:val="24"/>
        </w:rPr>
      </w:pPr>
    </w:p>
    <w:p w14:paraId="64804CD9" w14:textId="3034093B" w:rsidR="00427BC5" w:rsidRPr="00427BC5" w:rsidRDefault="00427BC5" w:rsidP="00414D49">
      <w:pPr>
        <w:spacing w:after="0" w:line="480" w:lineRule="auto"/>
        <w:rPr>
          <w:rFonts w:cs="Arial"/>
          <w:b/>
          <w:szCs w:val="24"/>
        </w:rPr>
      </w:pPr>
      <w:r w:rsidRPr="00427BC5">
        <w:rPr>
          <w:rFonts w:cs="Arial"/>
          <w:szCs w:val="24"/>
        </w:rPr>
        <w:t>LUGAR_______________________________________   FECHA_______________________________________</w:t>
      </w:r>
    </w:p>
    <w:p w14:paraId="1063F0FF" w14:textId="214F14AD" w:rsidR="00372C92" w:rsidRPr="00414D49" w:rsidRDefault="00427BC5" w:rsidP="00414D49">
      <w:pPr>
        <w:spacing w:after="0" w:line="480" w:lineRule="auto"/>
        <w:rPr>
          <w:rFonts w:cs="Arial"/>
          <w:b/>
          <w:szCs w:val="24"/>
        </w:rPr>
      </w:pPr>
      <w:r w:rsidRPr="00427BC5">
        <w:rPr>
          <w:rFonts w:cs="Arial"/>
          <w:szCs w:val="24"/>
        </w:rPr>
        <w:t>FIRMA___________________________</w:t>
      </w:r>
      <w:r w:rsidR="00414D49">
        <w:rPr>
          <w:rFonts w:cs="Arial"/>
          <w:szCs w:val="24"/>
        </w:rPr>
        <w:t>____________</w:t>
      </w:r>
    </w:p>
    <w:sectPr w:rsidR="00372C92" w:rsidRPr="00414D49" w:rsidSect="004739F1">
      <w:headerReference w:type="even" r:id="rId14"/>
      <w:headerReference w:type="default" r:id="rId15"/>
      <w:footerReference w:type="even" r:id="rId16"/>
      <w:footerReference w:type="first" r:id="rId17"/>
      <w:pgSz w:w="12242" w:h="15842" w:code="1"/>
      <w:pgMar w:top="1418" w:right="1701" w:bottom="2410" w:left="1418" w:header="57" w:footer="335" w:gutter="0"/>
      <w:paperSrc w:first="7" w:other="7"/>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3051C" w14:textId="77777777" w:rsidR="00381FB8" w:rsidRDefault="00381FB8">
      <w:pPr>
        <w:spacing w:after="0" w:line="240" w:lineRule="auto"/>
      </w:pPr>
      <w:r>
        <w:separator/>
      </w:r>
    </w:p>
  </w:endnote>
  <w:endnote w:type="continuationSeparator" w:id="0">
    <w:p w14:paraId="0858F769" w14:textId="77777777" w:rsidR="00381FB8" w:rsidRDefault="0038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592463"/>
      <w:docPartObj>
        <w:docPartGallery w:val="Page Numbers (Bottom of Page)"/>
        <w:docPartUnique/>
      </w:docPartObj>
    </w:sdtPr>
    <w:sdtEndPr/>
    <w:sdtContent>
      <w:p w14:paraId="6AA7D457" w14:textId="77777777" w:rsidR="00FD5330" w:rsidRDefault="00FD5330">
        <w:pPr>
          <w:pStyle w:val="Piedepgina"/>
          <w:jc w:val="center"/>
        </w:pPr>
        <w:r>
          <w:rPr>
            <w:rFonts w:cs="Arial"/>
            <w:b/>
            <w:noProof/>
            <w:u w:val="single"/>
            <w:lang w:val="es-SV" w:eastAsia="es-SV"/>
          </w:rPr>
          <w:drawing>
            <wp:anchor distT="0" distB="0" distL="114300" distR="114300" simplePos="0" relativeHeight="251665408" behindDoc="0" locked="0" layoutInCell="1" allowOverlap="1" wp14:anchorId="20FC8166" wp14:editId="11FCDA82">
              <wp:simplePos x="0" y="0"/>
              <wp:positionH relativeFrom="column">
                <wp:posOffset>-262687</wp:posOffset>
              </wp:positionH>
              <wp:positionV relativeFrom="paragraph">
                <wp:posOffset>-217134</wp:posOffset>
              </wp:positionV>
              <wp:extent cx="599440" cy="596900"/>
              <wp:effectExtent l="19050" t="19050" r="10160" b="1270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596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inline distT="0" distB="0" distL="0" distR="0" wp14:anchorId="2C576666" wp14:editId="3000213C">
                  <wp:extent cx="5467350" cy="54610"/>
                  <wp:effectExtent l="9525" t="19050" r="9525" b="12065"/>
                  <wp:docPr id="64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664E679"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" fillcolor="black">
                  <w10:anchorlock/>
                </v:shape>
              </w:pict>
            </mc:Fallback>
          </mc:AlternateContent>
        </w:r>
      </w:p>
      <w:p w14:paraId="4389F442" w14:textId="77777777" w:rsidR="00FD5330" w:rsidRDefault="00FD5330">
        <w:pPr>
          <w:pStyle w:val="Piedepgina"/>
          <w:jc w:val="center"/>
        </w:pPr>
        <w:r>
          <w:fldChar w:fldCharType="begin"/>
        </w:r>
        <w:r>
          <w:instrText>PAGE    \* MERGEFORMAT</w:instrText>
        </w:r>
        <w:r>
          <w:fldChar w:fldCharType="separate"/>
        </w:r>
        <w:r w:rsidRPr="00F46890">
          <w:rPr>
            <w:noProof/>
          </w:rPr>
          <w:t>12</w:t>
        </w:r>
        <w:r>
          <w:fldChar w:fldCharType="end"/>
        </w:r>
      </w:p>
    </w:sdtContent>
  </w:sdt>
  <w:p w14:paraId="1E6C5BF9" w14:textId="77777777" w:rsidR="00FD5330" w:rsidRDefault="00FD53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6380" w14:textId="77777777" w:rsidR="00FD5330" w:rsidRPr="00D1505B" w:rsidRDefault="00FD5330" w:rsidP="00372C92">
    <w:pPr>
      <w:pStyle w:val="Piedepgina"/>
      <w:tabs>
        <w:tab w:val="center" w:pos="-709"/>
        <w:tab w:val="left" w:pos="-426"/>
      </w:tabs>
      <w:ind w:left="-1560" w:firstLine="426"/>
      <w:rPr>
        <w:rFonts w:ascii="Copperplate Gothic Bold" w:hAnsi="Copperplate Gothic Bold"/>
        <w:sz w:val="36"/>
        <w:szCs w:val="36"/>
      </w:rPr>
    </w:pPr>
    <w:r>
      <w:t xml:space="preserve"> </w:t>
    </w:r>
    <w:r w:rsidRPr="00D1505B">
      <w:rPr>
        <w:rFonts w:ascii="Copperplate Gothic Bold" w:hAnsi="Copperplate Gothic Bold"/>
        <w:color w:val="FFFFFF" w:themeColor="background1"/>
        <w:sz w:val="36"/>
        <w:szCs w:val="36"/>
      </w:rPr>
      <w:fldChar w:fldCharType="begin"/>
    </w:r>
    <w:r w:rsidRPr="00D1505B">
      <w:rPr>
        <w:rFonts w:ascii="Copperplate Gothic Bold" w:hAnsi="Copperplate Gothic Bold"/>
        <w:color w:val="FFFFFF" w:themeColor="background1"/>
        <w:sz w:val="36"/>
        <w:szCs w:val="36"/>
      </w:rPr>
      <w:instrText xml:space="preserve"> PAGE   \* MERGEFORMAT </w:instrText>
    </w:r>
    <w:r w:rsidRPr="00D1505B">
      <w:rPr>
        <w:rFonts w:ascii="Copperplate Gothic Bold" w:hAnsi="Copperplate Gothic Bold"/>
        <w:color w:val="FFFFFF" w:themeColor="background1"/>
        <w:sz w:val="36"/>
        <w:szCs w:val="36"/>
      </w:rPr>
      <w:fldChar w:fldCharType="separate"/>
    </w:r>
    <w:r>
      <w:rPr>
        <w:rFonts w:ascii="Copperplate Gothic Bold" w:hAnsi="Copperplate Gothic Bold"/>
        <w:noProof/>
        <w:color w:val="FFFFFF" w:themeColor="background1"/>
        <w:sz w:val="36"/>
        <w:szCs w:val="36"/>
      </w:rPr>
      <w:t>0</w:t>
    </w:r>
    <w:r w:rsidRPr="00D1505B">
      <w:rPr>
        <w:rFonts w:ascii="Copperplate Gothic Bold" w:hAnsi="Copperplate Gothic Bold"/>
        <w:color w:val="FFFFFF" w:themeColor="background1"/>
        <w:sz w:val="36"/>
        <w:szCs w:val="36"/>
      </w:rPr>
      <w:fldChar w:fldCharType="end"/>
    </w:r>
  </w:p>
  <w:p w14:paraId="04B8FCDF" w14:textId="77777777" w:rsidR="00FD5330" w:rsidRPr="00D1505B" w:rsidRDefault="00FD5330">
    <w:pPr>
      <w:pStyle w:val="Piedepgina"/>
      <w:rPr>
        <w:rFonts w:ascii="Copperplate Gothic Bold" w:hAnsi="Copperplate Gothic Bold"/>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D3E37" w14:textId="77777777" w:rsidR="00381FB8" w:rsidRDefault="00381FB8">
      <w:pPr>
        <w:spacing w:after="0" w:line="240" w:lineRule="auto"/>
      </w:pPr>
      <w:r>
        <w:separator/>
      </w:r>
    </w:p>
  </w:footnote>
  <w:footnote w:type="continuationSeparator" w:id="0">
    <w:p w14:paraId="55714EC4" w14:textId="77777777" w:rsidR="00381FB8" w:rsidRDefault="0038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C8E47" w14:textId="77777777" w:rsidR="00FD5330" w:rsidRDefault="00FD5330">
    <w:pPr>
      <w:pStyle w:val="Encabezado"/>
    </w:pPr>
    <w:r>
      <w:rPr>
        <w:noProof/>
        <w:lang w:val="es-SV" w:eastAsia="es-SV" w:bidi="ar-SA"/>
      </w:rPr>
      <mc:AlternateContent>
        <mc:Choice Requires="wps">
          <w:drawing>
            <wp:anchor distT="0" distB="0" distL="114300" distR="114300" simplePos="0" relativeHeight="251662336" behindDoc="0" locked="0" layoutInCell="1" allowOverlap="1" wp14:anchorId="1124D99C" wp14:editId="4DBD028C">
              <wp:simplePos x="0" y="0"/>
              <wp:positionH relativeFrom="column">
                <wp:posOffset>8890</wp:posOffset>
              </wp:positionH>
              <wp:positionV relativeFrom="paragraph">
                <wp:posOffset>601345</wp:posOffset>
              </wp:positionV>
              <wp:extent cx="5467350" cy="54610"/>
              <wp:effectExtent l="38100" t="0" r="0" b="21590"/>
              <wp:wrapNone/>
              <wp:docPr id="11"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5BA3C" id="_x0000_t110" coordsize="21600,21600" o:spt="110" path="m10800,l,10800,10800,21600,21600,10800xe">
              <v:stroke joinstyle="miter"/>
              <v:path gradientshapeok="t" o:connecttype="rect" textboxrect="5400,5400,16200,16200"/>
            </v:shapetype>
            <v:shape id="Autoforma 1" o:spid="_x0000_s1026" type="#_x0000_t110" style="position:absolute;margin-left:.7pt;margin-top:47.35pt;width:430.5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" fillcolor="black"/>
          </w:pict>
        </mc:Fallback>
      </mc:AlternateContent>
    </w:r>
    <w:r>
      <w:rPr>
        <w:noProof/>
        <w:lang w:val="es-SV" w:eastAsia="es-SV" w:bidi="ar-SA"/>
      </w:rPr>
      <mc:AlternateContent>
        <mc:Choice Requires="wps">
          <w:drawing>
            <wp:anchor distT="0" distB="0" distL="114300" distR="114300" simplePos="0" relativeHeight="251661312" behindDoc="0" locked="0" layoutInCell="1" allowOverlap="1" wp14:anchorId="67179CA2" wp14:editId="0FE0E2A6">
              <wp:simplePos x="0" y="0"/>
              <wp:positionH relativeFrom="column">
                <wp:posOffset>-342982</wp:posOffset>
              </wp:positionH>
              <wp:positionV relativeFrom="paragraph">
                <wp:posOffset>202510</wp:posOffset>
              </wp:positionV>
              <wp:extent cx="6082665" cy="513080"/>
              <wp:effectExtent l="0" t="0" r="13335" b="20320"/>
              <wp:wrapNone/>
              <wp:docPr id="36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14:paraId="75D43990" w14:textId="77777777" w:rsidR="00FD5330" w:rsidRPr="00BF0DBD" w:rsidRDefault="00FD5330" w:rsidP="00372C92">
                          <w:pPr>
                            <w:jc w:val="center"/>
                            <w:rPr>
                              <w:sz w:val="28"/>
                              <w:szCs w:val="28"/>
                            </w:rPr>
                          </w:pPr>
                          <w:r>
                            <w:rPr>
                              <w:b/>
                              <w:sz w:val="28"/>
                              <w:szCs w:val="28"/>
                            </w:rPr>
                            <w:t>MANUAL DE POLITICAS, PLANES Y PROGRAMAS DE CAPACITACIÓN</w:t>
                          </w:r>
                        </w:p>
                        <w:p w14:paraId="69B13BBA" w14:textId="77777777" w:rsidR="00FD5330" w:rsidRPr="00BF0DBD" w:rsidRDefault="00FD5330" w:rsidP="00372C92">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79CA2" id="AutoShape 59" o:spid="_x0000_s1029" style="position:absolute;left:0;text-align:left;margin-left:-27pt;margin-top:15.95pt;width:478.95pt;height: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" strokecolor="white [3212]">
              <v:textbox>
                <w:txbxContent>
                  <w:p w14:paraId="75D43990" w14:textId="77777777" w:rsidR="00FD5330" w:rsidRPr="00BF0DBD" w:rsidRDefault="00FD5330" w:rsidP="00372C92">
                    <w:pPr>
                      <w:jc w:val="center"/>
                      <w:rPr>
                        <w:sz w:val="28"/>
                        <w:szCs w:val="28"/>
                      </w:rPr>
                    </w:pPr>
                    <w:r>
                      <w:rPr>
                        <w:b/>
                        <w:sz w:val="28"/>
                        <w:szCs w:val="28"/>
                      </w:rPr>
                      <w:t>MANUAL DE POLITICAS, PLANES Y PROGRAMAS DE CAPACITACIÓN</w:t>
                    </w:r>
                  </w:p>
                  <w:p w14:paraId="69B13BBA" w14:textId="77777777" w:rsidR="00FD5330" w:rsidRPr="00BF0DBD" w:rsidRDefault="00FD5330" w:rsidP="00372C92">
                    <w:pPr>
                      <w:jc w:val="center"/>
                      <w:rPr>
                        <w:sz w:val="28"/>
                        <w:szCs w:val="28"/>
                      </w:rPr>
                    </w:pP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71EAC" w14:textId="77777777" w:rsidR="00FD5330" w:rsidRPr="007E4636" w:rsidRDefault="00FD5330" w:rsidP="00372C92">
    <w:pPr>
      <w:pStyle w:val="Encabezado"/>
      <w:jc w:val="right"/>
      <w:rPr>
        <w:rFonts w:ascii="Eras Medium ITC" w:hAnsi="Eras Medium ITC"/>
        <w:b/>
        <w:color w:val="808080"/>
        <w:spacing w:val="30"/>
        <w:sz w:val="24"/>
        <w:szCs w:val="24"/>
        <w:lang w:val="es-ES"/>
      </w:rPr>
    </w:pPr>
    <w:r w:rsidRPr="00522928">
      <w:rPr>
        <w:rFonts w:ascii="Eras Medium ITC" w:hAnsi="Eras Medium ITC"/>
        <w:b/>
        <w:noProof/>
        <w:color w:val="808080"/>
        <w:spacing w:val="30"/>
        <w:sz w:val="24"/>
        <w:szCs w:val="24"/>
        <w:lang w:val="es-SV" w:eastAsia="es-SV" w:bidi="ar-SA"/>
      </w:rPr>
      <mc:AlternateContent>
        <mc:Choice Requires="wpg">
          <w:drawing>
            <wp:anchor distT="0" distB="0" distL="114300" distR="114300" simplePos="0" relativeHeight="251667456" behindDoc="1" locked="0" layoutInCell="1" allowOverlap="1" wp14:anchorId="4163AE15" wp14:editId="281A22D0">
              <wp:simplePos x="0" y="0"/>
              <wp:positionH relativeFrom="column">
                <wp:posOffset>5436870</wp:posOffset>
              </wp:positionH>
              <wp:positionV relativeFrom="paragraph">
                <wp:posOffset>393700</wp:posOffset>
              </wp:positionV>
              <wp:extent cx="37465" cy="121285"/>
              <wp:effectExtent l="0" t="0" r="0" b="0"/>
              <wp:wrapNone/>
              <wp:docPr id="82311" name="Group 82311"/>
              <wp:cNvGraphicFramePr/>
              <a:graphic xmlns:a="http://schemas.openxmlformats.org/drawingml/2006/main">
                <a:graphicData uri="http://schemas.microsoft.com/office/word/2010/wordprocessingGroup">
                  <wpg:wgp>
                    <wpg:cNvGrpSpPr/>
                    <wpg:grpSpPr>
                      <a:xfrm>
                        <a:off x="0" y="0"/>
                        <a:ext cx="37465" cy="121285"/>
                        <a:chOff x="463351" y="27992"/>
                        <a:chExt cx="107115" cy="315788"/>
                      </a:xfrm>
                    </wpg:grpSpPr>
                    <wps:wsp>
                      <wps:cNvPr id="44" name="Rectangle 44"/>
                      <wps:cNvSpPr/>
                      <wps:spPr>
                        <a:xfrm>
                          <a:off x="463351" y="27992"/>
                          <a:ext cx="107115" cy="163388"/>
                        </a:xfrm>
                        <a:prstGeom prst="rect">
                          <a:avLst/>
                        </a:prstGeom>
                        <a:ln>
                          <a:noFill/>
                        </a:ln>
                      </wps:spPr>
                      <wps:txbx>
                        <w:txbxContent>
                          <w:p w14:paraId="60307D80" w14:textId="77777777" w:rsidR="00FD5330" w:rsidRDefault="00FD5330" w:rsidP="00372C92">
                            <w:pPr>
                              <w:spacing w:after="160" w:line="259" w:lineRule="auto"/>
                            </w:pPr>
                            <w:r>
                              <w:rPr>
                                <w:sz w:val="21"/>
                              </w:rPr>
                              <w:t xml:space="preserve"> </w:t>
                            </w:r>
                          </w:p>
                        </w:txbxContent>
                      </wps:txbx>
                      <wps:bodyPr horzOverflow="overflow" vert="horz" lIns="0" tIns="0" rIns="0" bIns="0" rtlCol="0">
                        <a:noAutofit/>
                      </wps:bodyPr>
                    </wps:wsp>
                    <wps:wsp>
                      <wps:cNvPr id="45" name="Rectangle 45"/>
                      <wps:cNvSpPr/>
                      <wps:spPr>
                        <a:xfrm>
                          <a:off x="463351" y="180392"/>
                          <a:ext cx="107115" cy="163388"/>
                        </a:xfrm>
                        <a:prstGeom prst="rect">
                          <a:avLst/>
                        </a:prstGeom>
                        <a:ln>
                          <a:noFill/>
                        </a:ln>
                      </wps:spPr>
                      <wps:txbx>
                        <w:txbxContent>
                          <w:p w14:paraId="50D6F3C5" w14:textId="77777777" w:rsidR="00FD5330" w:rsidRDefault="00FD5330" w:rsidP="00372C92">
                            <w:pPr>
                              <w:spacing w:after="160" w:line="259" w:lineRule="auto"/>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63AE15" id="Group 82311" o:spid="_x0000_s1030" style="position:absolute;left:0;text-align:left;margin-left:428.1pt;margin-top:31pt;width:2.95pt;height:9.55pt;z-index:-251649024;mso-width-relative:margin;mso-height-relative:margin" coordorigin="4633,279" coordsize="1071,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">
              <v:rect id="Rectangle 44" o:spid="_x0000_s1031" style="position:absolute;left:4633;top:279;width:107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0307D80" w14:textId="77777777" w:rsidR="00FD5330" w:rsidRDefault="00FD5330" w:rsidP="00372C92">
                      <w:pPr>
                        <w:spacing w:after="160" w:line="259" w:lineRule="auto"/>
                      </w:pPr>
                      <w:r>
                        <w:rPr>
                          <w:sz w:val="21"/>
                        </w:rPr>
                        <w:t xml:space="preserve"> </w:t>
                      </w:r>
                    </w:p>
                  </w:txbxContent>
                </v:textbox>
              </v:rect>
              <v:rect id="Rectangle 45" o:spid="_x0000_s1032" style="position:absolute;left:4633;top:1803;width:107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0D6F3C5" w14:textId="77777777" w:rsidR="00FD5330" w:rsidRDefault="00FD5330" w:rsidP="00372C92">
                      <w:pPr>
                        <w:spacing w:after="160" w:line="259" w:lineRule="auto"/>
                      </w:pPr>
                    </w:p>
                  </w:txbxContent>
                </v:textbox>
              </v:rect>
            </v:group>
          </w:pict>
        </mc:Fallback>
      </mc:AlternateConten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5103"/>
      <w:gridCol w:w="2714"/>
    </w:tblGrid>
    <w:tr w:rsidR="00FD5330" w:rsidRPr="0097223F" w14:paraId="23C55A2A" w14:textId="77777777" w:rsidTr="00F8052E">
      <w:trPr>
        <w:trHeight w:val="815"/>
        <w:jc w:val="center"/>
      </w:trPr>
      <w:tc>
        <w:tcPr>
          <w:tcW w:w="2253" w:type="dxa"/>
          <w:vMerge w:val="restart"/>
          <w:tcBorders>
            <w:top w:val="double" w:sz="4" w:space="0" w:color="auto"/>
            <w:left w:val="double" w:sz="4" w:space="0" w:color="000000"/>
            <w:bottom w:val="single" w:sz="4" w:space="0" w:color="auto"/>
          </w:tcBorders>
          <w:vAlign w:val="center"/>
        </w:tcPr>
        <w:p w14:paraId="1250A14D" w14:textId="77777777" w:rsidR="00FD5330" w:rsidRPr="0097223F" w:rsidRDefault="00FD5330" w:rsidP="00F8052E">
          <w:pPr>
            <w:spacing w:after="0" w:line="240" w:lineRule="auto"/>
            <w:jc w:val="center"/>
            <w:rPr>
              <w:rFonts w:ascii="Candara" w:hAnsi="Candara"/>
              <w:bCs/>
              <w:color w:val="000000"/>
              <w:sz w:val="16"/>
              <w:szCs w:val="20"/>
            </w:rPr>
          </w:pPr>
          <w:r w:rsidRPr="0097223F">
            <w:rPr>
              <w:rFonts w:ascii="Candara" w:hAnsi="Candara"/>
              <w:noProof/>
              <w:lang w:eastAsia="es-SV"/>
            </w:rPr>
            <w:drawing>
              <wp:inline distT="0" distB="0" distL="0" distR="0" wp14:anchorId="0DB64E79" wp14:editId="25ED2152">
                <wp:extent cx="676195" cy="755647"/>
                <wp:effectExtent l="0" t="0" r="0" b="6985"/>
                <wp:docPr id="452" name="Imagen 45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rotWithShape="1">
                        <a:blip r:embed="rId1">
                          <a:extLst>
                            <a:ext uri="{28A0092B-C50C-407E-A947-70E740481C1C}">
                              <a14:useLocalDpi xmlns:a14="http://schemas.microsoft.com/office/drawing/2010/main" val="0"/>
                            </a:ext>
                          </a:extLst>
                        </a:blip>
                        <a:srcRect l="12206" t="6970" r="10401" b="6543"/>
                        <a:stretch/>
                      </pic:blipFill>
                      <pic:spPr bwMode="auto">
                        <a:xfrm>
                          <a:off x="0" y="0"/>
                          <a:ext cx="700267" cy="7825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tcBorders>
            <w:top w:val="double" w:sz="4" w:space="0" w:color="auto"/>
            <w:bottom w:val="single" w:sz="4" w:space="0" w:color="auto"/>
          </w:tcBorders>
          <w:vAlign w:val="center"/>
        </w:tcPr>
        <w:p w14:paraId="3A48C144" w14:textId="77777777" w:rsidR="00FD5330" w:rsidRPr="0097223F" w:rsidRDefault="00FD5330" w:rsidP="00F8052E">
          <w:pPr>
            <w:shd w:val="clear" w:color="auto" w:fill="D9D9D9" w:themeFill="background1" w:themeFillShade="D9"/>
            <w:spacing w:after="0" w:line="240" w:lineRule="auto"/>
            <w:jc w:val="center"/>
            <w:rPr>
              <w:rFonts w:ascii="Candara" w:hAnsi="Candara"/>
              <w:b/>
              <w:bCs/>
              <w:color w:val="000000"/>
              <w:sz w:val="18"/>
              <w:szCs w:val="20"/>
            </w:rPr>
          </w:pPr>
          <w:r>
            <w:rPr>
              <w:rFonts w:ascii="Candara" w:hAnsi="Candara"/>
              <w:b/>
              <w:bCs/>
              <w:color w:val="000000"/>
              <w:sz w:val="18"/>
              <w:szCs w:val="20"/>
            </w:rPr>
            <w:t>ALCALDÍ</w:t>
          </w:r>
          <w:r w:rsidRPr="0097223F">
            <w:rPr>
              <w:rFonts w:ascii="Candara" w:hAnsi="Candara"/>
              <w:b/>
              <w:bCs/>
              <w:color w:val="000000"/>
              <w:sz w:val="18"/>
              <w:szCs w:val="20"/>
            </w:rPr>
            <w:t xml:space="preserve">A MUNICIPAL DE USULUTÁN </w:t>
          </w:r>
        </w:p>
        <w:p w14:paraId="142B33AF" w14:textId="77777777" w:rsidR="00FD5330" w:rsidRPr="0097223F" w:rsidRDefault="00FD5330" w:rsidP="00F8052E">
          <w:pPr>
            <w:spacing w:after="0" w:line="240" w:lineRule="auto"/>
            <w:jc w:val="center"/>
            <w:rPr>
              <w:rFonts w:ascii="Candara" w:hAnsi="Candara"/>
              <w:bCs/>
              <w:color w:val="000000"/>
              <w:sz w:val="18"/>
              <w:szCs w:val="20"/>
            </w:rPr>
          </w:pPr>
          <w:r>
            <w:rPr>
              <w:rFonts w:ascii="Candara" w:hAnsi="Candara"/>
              <w:bCs/>
              <w:color w:val="000000"/>
              <w:sz w:val="18"/>
              <w:szCs w:val="20"/>
            </w:rPr>
            <w:t>UNIDAD DE PLANIFICACIÓ</w:t>
          </w:r>
          <w:r w:rsidRPr="0097223F">
            <w:rPr>
              <w:rFonts w:ascii="Candara" w:hAnsi="Candara"/>
              <w:bCs/>
              <w:color w:val="000000"/>
              <w:sz w:val="18"/>
              <w:szCs w:val="20"/>
            </w:rPr>
            <w:t>N Y DESARROLLO INSTITUCIONAL</w:t>
          </w:r>
        </w:p>
        <w:p w14:paraId="586A7C37" w14:textId="77777777" w:rsidR="00FD5330" w:rsidRPr="0097223F" w:rsidRDefault="00FD5330" w:rsidP="00F8052E">
          <w:pPr>
            <w:spacing w:after="0" w:line="240" w:lineRule="auto"/>
            <w:jc w:val="center"/>
            <w:rPr>
              <w:rFonts w:ascii="Candara" w:hAnsi="Candara"/>
              <w:bCs/>
              <w:color w:val="000000"/>
              <w:sz w:val="18"/>
              <w:szCs w:val="20"/>
            </w:rPr>
          </w:pPr>
          <w:r w:rsidRPr="0097223F">
            <w:rPr>
              <w:rFonts w:ascii="Candara" w:hAnsi="Candara"/>
              <w:bCs/>
              <w:color w:val="000000"/>
              <w:sz w:val="18"/>
              <w:szCs w:val="20"/>
            </w:rPr>
            <w:t xml:space="preserve">UNIDAD DE RECURSOS HUMANOS </w:t>
          </w:r>
        </w:p>
      </w:tc>
      <w:tc>
        <w:tcPr>
          <w:tcW w:w="2714" w:type="dxa"/>
          <w:vMerge w:val="restart"/>
          <w:tcBorders>
            <w:top w:val="double" w:sz="4" w:space="0" w:color="auto"/>
            <w:bottom w:val="single" w:sz="4" w:space="0" w:color="auto"/>
            <w:right w:val="double" w:sz="4" w:space="0" w:color="auto"/>
          </w:tcBorders>
          <w:vAlign w:val="center"/>
        </w:tcPr>
        <w:p w14:paraId="082C3A4D" w14:textId="77777777" w:rsidR="00FD5330" w:rsidRPr="0097223F" w:rsidRDefault="00FD5330" w:rsidP="00F8052E">
          <w:pPr>
            <w:spacing w:after="0" w:line="240" w:lineRule="auto"/>
            <w:jc w:val="center"/>
            <w:rPr>
              <w:rFonts w:ascii="Candara" w:hAnsi="Candara"/>
              <w:bCs/>
              <w:color w:val="000000"/>
              <w:sz w:val="16"/>
              <w:szCs w:val="20"/>
            </w:rPr>
          </w:pPr>
          <w:r>
            <w:rPr>
              <w:noProof/>
            </w:rPr>
            <w:drawing>
              <wp:anchor distT="0" distB="0" distL="114300" distR="114300" simplePos="0" relativeHeight="251669504" behindDoc="0" locked="0" layoutInCell="1" allowOverlap="1" wp14:anchorId="15240475" wp14:editId="21CBC2CA">
                <wp:simplePos x="0" y="0"/>
                <wp:positionH relativeFrom="margin">
                  <wp:posOffset>16510</wp:posOffset>
                </wp:positionH>
                <wp:positionV relativeFrom="paragraph">
                  <wp:posOffset>-10795</wp:posOffset>
                </wp:positionV>
                <wp:extent cx="1572895" cy="427355"/>
                <wp:effectExtent l="0" t="0" r="825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5548" t="26533" r="2955" b="33051"/>
                        <a:stretch/>
                      </pic:blipFill>
                      <pic:spPr bwMode="auto">
                        <a:xfrm>
                          <a:off x="0" y="0"/>
                          <a:ext cx="1572895" cy="427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D5330" w:rsidRPr="0097223F" w14:paraId="5B19BE59" w14:textId="77777777" w:rsidTr="00F8052E">
      <w:trPr>
        <w:trHeight w:val="460"/>
        <w:jc w:val="center"/>
      </w:trPr>
      <w:tc>
        <w:tcPr>
          <w:tcW w:w="2253" w:type="dxa"/>
          <w:vMerge/>
          <w:tcBorders>
            <w:left w:val="double" w:sz="4" w:space="0" w:color="000000"/>
          </w:tcBorders>
          <w:vAlign w:val="center"/>
        </w:tcPr>
        <w:p w14:paraId="6520CDF4" w14:textId="77777777" w:rsidR="00FD5330" w:rsidRPr="0097223F" w:rsidRDefault="00FD5330" w:rsidP="00F8052E">
          <w:pPr>
            <w:spacing w:after="0" w:line="240" w:lineRule="auto"/>
            <w:jc w:val="center"/>
            <w:rPr>
              <w:rFonts w:ascii="Candara" w:hAnsi="Candara"/>
              <w:bCs/>
              <w:color w:val="000000"/>
              <w:sz w:val="16"/>
              <w:szCs w:val="20"/>
            </w:rPr>
          </w:pPr>
        </w:p>
      </w:tc>
      <w:tc>
        <w:tcPr>
          <w:tcW w:w="5103" w:type="dxa"/>
          <w:vAlign w:val="center"/>
        </w:tcPr>
        <w:p w14:paraId="3689FB88" w14:textId="77777777" w:rsidR="00FD5330" w:rsidRPr="0097223F" w:rsidRDefault="00FD5330" w:rsidP="00F8052E">
          <w:pPr>
            <w:spacing w:after="0" w:line="240" w:lineRule="auto"/>
            <w:jc w:val="center"/>
            <w:rPr>
              <w:rFonts w:ascii="Candara" w:hAnsi="Candara"/>
              <w:bCs/>
              <w:color w:val="000000"/>
              <w:sz w:val="16"/>
              <w:szCs w:val="20"/>
            </w:rPr>
          </w:pPr>
          <w:r w:rsidRPr="0097223F">
            <w:rPr>
              <w:rFonts w:ascii="Candara" w:hAnsi="Candara"/>
              <w:b/>
              <w:bCs/>
              <w:color w:val="000000"/>
              <w:sz w:val="18"/>
              <w:szCs w:val="20"/>
            </w:rPr>
            <w:t xml:space="preserve">MANUAL DE </w:t>
          </w:r>
          <w:r>
            <w:rPr>
              <w:rFonts w:ascii="Candara" w:hAnsi="Candara"/>
              <w:b/>
              <w:bCs/>
              <w:color w:val="000000"/>
              <w:sz w:val="18"/>
              <w:szCs w:val="20"/>
            </w:rPr>
            <w:t>POLITICAS, PLANES Y PROGRAMAS DE CAPACITACIÓN</w:t>
          </w:r>
        </w:p>
      </w:tc>
      <w:tc>
        <w:tcPr>
          <w:tcW w:w="2714" w:type="dxa"/>
          <w:vMerge/>
          <w:tcBorders>
            <w:right w:val="double" w:sz="4" w:space="0" w:color="auto"/>
          </w:tcBorders>
          <w:vAlign w:val="center"/>
        </w:tcPr>
        <w:p w14:paraId="66836DD7" w14:textId="77777777" w:rsidR="00FD5330" w:rsidRPr="0097223F" w:rsidRDefault="00FD5330" w:rsidP="00F8052E">
          <w:pPr>
            <w:spacing w:after="0" w:line="240" w:lineRule="auto"/>
            <w:jc w:val="center"/>
            <w:rPr>
              <w:rFonts w:ascii="Candara" w:hAnsi="Candara"/>
              <w:bCs/>
              <w:color w:val="000000"/>
              <w:sz w:val="16"/>
              <w:szCs w:val="20"/>
            </w:rPr>
          </w:pPr>
        </w:p>
      </w:tc>
    </w:tr>
    <w:tr w:rsidR="00FD5330" w:rsidRPr="0097223F" w14:paraId="100A20D7" w14:textId="77777777" w:rsidTr="00F8052E">
      <w:trPr>
        <w:trHeight w:val="101"/>
        <w:jc w:val="center"/>
      </w:trPr>
      <w:tc>
        <w:tcPr>
          <w:tcW w:w="2253" w:type="dxa"/>
          <w:tcBorders>
            <w:left w:val="double" w:sz="4" w:space="0" w:color="000000"/>
            <w:bottom w:val="double" w:sz="4" w:space="0" w:color="000000"/>
          </w:tcBorders>
          <w:shd w:val="clear" w:color="auto" w:fill="DBDBDB" w:themeFill="accent3" w:themeFillTint="66"/>
          <w:vAlign w:val="center"/>
        </w:tcPr>
        <w:p w14:paraId="05A85618" w14:textId="77777777" w:rsidR="00FD5330" w:rsidRPr="0097223F" w:rsidRDefault="00FD5330" w:rsidP="00F8052E">
          <w:pPr>
            <w:spacing w:after="0" w:line="240" w:lineRule="auto"/>
            <w:jc w:val="center"/>
            <w:rPr>
              <w:rFonts w:ascii="Candara" w:hAnsi="Candara"/>
              <w:b/>
              <w:bCs/>
              <w:color w:val="000000"/>
              <w:sz w:val="16"/>
              <w:szCs w:val="20"/>
            </w:rPr>
          </w:pPr>
        </w:p>
      </w:tc>
      <w:tc>
        <w:tcPr>
          <w:tcW w:w="5103" w:type="dxa"/>
          <w:tcBorders>
            <w:bottom w:val="double" w:sz="4" w:space="0" w:color="000000"/>
          </w:tcBorders>
          <w:shd w:val="clear" w:color="auto" w:fill="DBDBDB" w:themeFill="accent3" w:themeFillTint="66"/>
          <w:vAlign w:val="center"/>
        </w:tcPr>
        <w:p w14:paraId="25FB9091" w14:textId="77777777" w:rsidR="00FD5330" w:rsidRPr="0097223F" w:rsidRDefault="00FD5330" w:rsidP="00F8052E">
          <w:pPr>
            <w:spacing w:after="0" w:line="240" w:lineRule="auto"/>
            <w:jc w:val="center"/>
            <w:rPr>
              <w:rFonts w:ascii="Candara" w:hAnsi="Candara"/>
              <w:b/>
              <w:bCs/>
              <w:color w:val="000000"/>
              <w:sz w:val="18"/>
              <w:szCs w:val="20"/>
            </w:rPr>
          </w:pPr>
          <w:r w:rsidRPr="0097223F">
            <w:rPr>
              <w:rFonts w:ascii="Candara" w:hAnsi="Candara"/>
              <w:b/>
              <w:bCs/>
              <w:color w:val="000000"/>
              <w:sz w:val="16"/>
              <w:szCs w:val="20"/>
            </w:rPr>
            <w:t>EDICION   1/20</w:t>
          </w:r>
          <w:r>
            <w:rPr>
              <w:rFonts w:ascii="Candara" w:hAnsi="Candara"/>
              <w:b/>
              <w:bCs/>
              <w:color w:val="000000"/>
              <w:sz w:val="16"/>
              <w:szCs w:val="20"/>
            </w:rPr>
            <w:t>20</w:t>
          </w:r>
        </w:p>
      </w:tc>
      <w:tc>
        <w:tcPr>
          <w:tcW w:w="2714" w:type="dxa"/>
          <w:tcBorders>
            <w:bottom w:val="double" w:sz="4" w:space="0" w:color="000000"/>
            <w:right w:val="double" w:sz="4" w:space="0" w:color="auto"/>
          </w:tcBorders>
          <w:shd w:val="clear" w:color="auto" w:fill="DBDBDB" w:themeFill="accent3" w:themeFillTint="66"/>
          <w:vAlign w:val="center"/>
        </w:tcPr>
        <w:p w14:paraId="3EE5C6D8" w14:textId="77777777" w:rsidR="00FD5330" w:rsidRPr="0097223F" w:rsidRDefault="00FD5330" w:rsidP="00F8052E">
          <w:pPr>
            <w:spacing w:after="0" w:line="240" w:lineRule="auto"/>
            <w:jc w:val="center"/>
            <w:rPr>
              <w:rFonts w:ascii="Candara" w:hAnsi="Candara"/>
              <w:bCs/>
              <w:color w:val="000000"/>
              <w:sz w:val="16"/>
              <w:szCs w:val="20"/>
            </w:rPr>
          </w:pPr>
          <w:r w:rsidRPr="0097223F">
            <w:rPr>
              <w:rFonts w:ascii="Candara" w:hAnsi="Candara"/>
              <w:bCs/>
              <w:color w:val="000000"/>
              <w:sz w:val="16"/>
              <w:szCs w:val="20"/>
              <w:lang w:val="es-ES"/>
            </w:rPr>
            <w:t xml:space="preserve">Página </w:t>
          </w:r>
          <w:r w:rsidRPr="0097223F">
            <w:rPr>
              <w:rFonts w:ascii="Candara" w:hAnsi="Candara"/>
              <w:bCs/>
              <w:color w:val="000000"/>
              <w:sz w:val="16"/>
              <w:szCs w:val="20"/>
            </w:rPr>
            <w:fldChar w:fldCharType="begin"/>
          </w:r>
          <w:r w:rsidRPr="0097223F">
            <w:rPr>
              <w:rFonts w:ascii="Candara" w:hAnsi="Candara"/>
              <w:bCs/>
              <w:color w:val="000000"/>
              <w:sz w:val="16"/>
              <w:szCs w:val="20"/>
            </w:rPr>
            <w:instrText>PAGE  \* Arabic  \* MERGEFORMAT</w:instrText>
          </w:r>
          <w:r w:rsidRPr="0097223F">
            <w:rPr>
              <w:rFonts w:ascii="Candara" w:hAnsi="Candara"/>
              <w:bCs/>
              <w:color w:val="000000"/>
              <w:sz w:val="16"/>
              <w:szCs w:val="20"/>
            </w:rPr>
            <w:fldChar w:fldCharType="separate"/>
          </w:r>
          <w:r w:rsidRPr="00D02831">
            <w:rPr>
              <w:rFonts w:ascii="Candara" w:hAnsi="Candara"/>
              <w:bCs/>
              <w:noProof/>
              <w:color w:val="000000"/>
              <w:sz w:val="16"/>
              <w:szCs w:val="20"/>
              <w:lang w:val="es-ES"/>
            </w:rPr>
            <w:t>21</w:t>
          </w:r>
          <w:r w:rsidRPr="0097223F">
            <w:rPr>
              <w:rFonts w:ascii="Candara" w:hAnsi="Candara"/>
              <w:bCs/>
              <w:color w:val="000000"/>
              <w:sz w:val="16"/>
              <w:szCs w:val="20"/>
            </w:rPr>
            <w:fldChar w:fldCharType="end"/>
          </w:r>
          <w:r w:rsidRPr="0097223F">
            <w:rPr>
              <w:rFonts w:ascii="Candara" w:hAnsi="Candara"/>
              <w:bCs/>
              <w:color w:val="000000"/>
              <w:sz w:val="16"/>
              <w:szCs w:val="20"/>
              <w:lang w:val="es-ES"/>
            </w:rPr>
            <w:t xml:space="preserve"> de </w:t>
          </w:r>
          <w:r w:rsidRPr="0097223F">
            <w:rPr>
              <w:rFonts w:ascii="Candara" w:hAnsi="Candara"/>
              <w:bCs/>
              <w:color w:val="000000"/>
              <w:sz w:val="16"/>
              <w:szCs w:val="20"/>
            </w:rPr>
            <w:fldChar w:fldCharType="begin"/>
          </w:r>
          <w:r w:rsidRPr="0097223F">
            <w:rPr>
              <w:rFonts w:ascii="Candara" w:hAnsi="Candara"/>
              <w:bCs/>
              <w:color w:val="000000"/>
              <w:sz w:val="16"/>
              <w:szCs w:val="20"/>
            </w:rPr>
            <w:instrText>NUMPAGES  \* Arabic  \* MERGEFORMAT</w:instrText>
          </w:r>
          <w:r w:rsidRPr="0097223F">
            <w:rPr>
              <w:rFonts w:ascii="Candara" w:hAnsi="Candara"/>
              <w:bCs/>
              <w:color w:val="000000"/>
              <w:sz w:val="16"/>
              <w:szCs w:val="20"/>
            </w:rPr>
            <w:fldChar w:fldCharType="separate"/>
          </w:r>
          <w:r w:rsidRPr="00D02831">
            <w:rPr>
              <w:rFonts w:ascii="Candara" w:hAnsi="Candara"/>
              <w:bCs/>
              <w:noProof/>
              <w:color w:val="000000"/>
              <w:sz w:val="16"/>
              <w:szCs w:val="20"/>
              <w:lang w:val="es-ES"/>
            </w:rPr>
            <w:t>128</w:t>
          </w:r>
          <w:r w:rsidRPr="0097223F">
            <w:rPr>
              <w:rFonts w:ascii="Candara" w:hAnsi="Candara"/>
              <w:bCs/>
              <w:color w:val="000000"/>
              <w:sz w:val="16"/>
              <w:szCs w:val="20"/>
            </w:rPr>
            <w:fldChar w:fldCharType="end"/>
          </w:r>
        </w:p>
      </w:tc>
    </w:tr>
  </w:tbl>
  <w:p w14:paraId="6F9A9FCF" w14:textId="77777777" w:rsidR="00FD5330" w:rsidRPr="007E4636" w:rsidRDefault="00FD5330" w:rsidP="00372C92">
    <w:pPr>
      <w:pStyle w:val="Encabezado"/>
      <w:jc w:val="right"/>
      <w:rPr>
        <w:rFonts w:ascii="Eras Medium ITC" w:hAnsi="Eras Medium ITC"/>
        <w:b/>
        <w:color w:val="808080"/>
        <w:spacing w:val="30"/>
        <w:sz w:val="24"/>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4D62"/>
    <w:multiLevelType w:val="hybridMultilevel"/>
    <w:tmpl w:val="32460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981C5D"/>
    <w:multiLevelType w:val="hybridMultilevel"/>
    <w:tmpl w:val="B9C8E02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10040BCF"/>
    <w:multiLevelType w:val="hybridMultilevel"/>
    <w:tmpl w:val="7722AE16"/>
    <w:lvl w:ilvl="0" w:tplc="440A0005">
      <w:start w:val="1"/>
      <w:numFmt w:val="bullet"/>
      <w:lvlText w:val=""/>
      <w:lvlJc w:val="left"/>
      <w:pPr>
        <w:ind w:left="720" w:hanging="360"/>
      </w:pPr>
      <w:rPr>
        <w:rFonts w:ascii="Wingdings" w:hAnsi="Wingdings"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AF05E7"/>
    <w:multiLevelType w:val="hybridMultilevel"/>
    <w:tmpl w:val="A4D287CA"/>
    <w:lvl w:ilvl="0" w:tplc="C4184C80">
      <w:start w:val="6"/>
      <w:numFmt w:val="decimal"/>
      <w:lvlText w:val="%1."/>
      <w:lvlJc w:val="left"/>
      <w:pPr>
        <w:ind w:left="720" w:hanging="360"/>
      </w:pPr>
      <w:rPr>
        <w:rFonts w:hint="default"/>
        <w:sz w:val="36"/>
        <w:szCs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9144C5"/>
    <w:multiLevelType w:val="hybridMultilevel"/>
    <w:tmpl w:val="7E7A75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21D22D6A"/>
    <w:multiLevelType w:val="hybridMultilevel"/>
    <w:tmpl w:val="42B6AA28"/>
    <w:lvl w:ilvl="0" w:tplc="459E4E3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3A0BC4"/>
    <w:multiLevelType w:val="hybridMultilevel"/>
    <w:tmpl w:val="2638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06583D"/>
    <w:multiLevelType w:val="multilevel"/>
    <w:tmpl w:val="E84A19F4"/>
    <w:lvl w:ilvl="0">
      <w:start w:val="1"/>
      <w:numFmt w:val="decimal"/>
      <w:lvlText w:val="%1."/>
      <w:lvlJc w:val="left"/>
      <w:pPr>
        <w:ind w:left="1080" w:hanging="360"/>
      </w:p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2BAD5156"/>
    <w:multiLevelType w:val="hybridMultilevel"/>
    <w:tmpl w:val="197E54B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904101B"/>
    <w:multiLevelType w:val="hybridMultilevel"/>
    <w:tmpl w:val="54B86C52"/>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39664C95"/>
    <w:multiLevelType w:val="hybridMultilevel"/>
    <w:tmpl w:val="6EB478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AE23D3"/>
    <w:multiLevelType w:val="multilevel"/>
    <w:tmpl w:val="320425C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0E70D30"/>
    <w:multiLevelType w:val="hybridMultilevel"/>
    <w:tmpl w:val="B984AEF4"/>
    <w:lvl w:ilvl="0" w:tplc="01E63B3C">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E252011"/>
    <w:multiLevelType w:val="hybridMultilevel"/>
    <w:tmpl w:val="8D4AF7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207572"/>
    <w:multiLevelType w:val="hybridMultilevel"/>
    <w:tmpl w:val="A258B87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5" w15:restartNumberingAfterBreak="0">
    <w:nsid w:val="51C409D1"/>
    <w:multiLevelType w:val="hybridMultilevel"/>
    <w:tmpl w:val="2B583A6E"/>
    <w:lvl w:ilvl="0" w:tplc="DFB4903C">
      <w:start w:val="1"/>
      <w:numFmt w:val="lowerLetter"/>
      <w:lvlText w:val="%1)"/>
      <w:lvlJc w:val="left"/>
      <w:pPr>
        <w:ind w:left="720" w:hanging="360"/>
      </w:pPr>
      <w:rPr>
        <w:b/>
      </w:rPr>
    </w:lvl>
    <w:lvl w:ilvl="1" w:tplc="0E88DE92">
      <w:start w:val="9"/>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7F1D49"/>
    <w:multiLevelType w:val="hybridMultilevel"/>
    <w:tmpl w:val="526EDC3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8151FE"/>
    <w:multiLevelType w:val="hybridMultilevel"/>
    <w:tmpl w:val="BF049186"/>
    <w:lvl w:ilvl="0" w:tplc="440A0019">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B2A30EA"/>
    <w:multiLevelType w:val="multilevel"/>
    <w:tmpl w:val="A806A332"/>
    <w:lvl w:ilvl="0">
      <w:start w:val="1"/>
      <w:numFmt w:val="decimal"/>
      <w:lvlText w:val="%1."/>
      <w:lvlJc w:val="left"/>
      <w:pPr>
        <w:ind w:left="720" w:hanging="360"/>
      </w:pPr>
      <w:rPr>
        <w:rFonts w:hint="default"/>
        <w:b/>
        <w:i/>
        <w:sz w:val="32"/>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5FBF6CBC"/>
    <w:multiLevelType w:val="hybridMultilevel"/>
    <w:tmpl w:val="F9AA70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0CD6014"/>
    <w:multiLevelType w:val="hybridMultilevel"/>
    <w:tmpl w:val="74125CB0"/>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DE10D70"/>
    <w:multiLevelType w:val="hybridMultilevel"/>
    <w:tmpl w:val="6344B9D0"/>
    <w:lvl w:ilvl="0" w:tplc="879840FC">
      <w:start w:val="10"/>
      <w:numFmt w:val="bullet"/>
      <w:lvlText w:val="-"/>
      <w:lvlJc w:val="left"/>
      <w:pPr>
        <w:ind w:left="720" w:hanging="360"/>
      </w:pPr>
      <w:rPr>
        <w:rFonts w:ascii="Calibri" w:eastAsia="Calibri"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50C2500"/>
    <w:multiLevelType w:val="hybridMultilevel"/>
    <w:tmpl w:val="2F68FBB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3" w15:restartNumberingAfterBreak="0">
    <w:nsid w:val="766856C8"/>
    <w:multiLevelType w:val="hybridMultilevel"/>
    <w:tmpl w:val="5DE8E7C2"/>
    <w:lvl w:ilvl="0" w:tplc="41640EE4">
      <w:start w:val="1"/>
      <w:numFmt w:val="bullet"/>
      <w:lvlText w:val=""/>
      <w:lvlJc w:val="left"/>
      <w:pPr>
        <w:ind w:left="720" w:hanging="360"/>
      </w:pPr>
      <w:rPr>
        <w:rFonts w:ascii="Symbol" w:hAnsi="Symbol"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2750CC"/>
    <w:multiLevelType w:val="hybridMultilevel"/>
    <w:tmpl w:val="E7D6B6D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EF14501"/>
    <w:multiLevelType w:val="hybridMultilevel"/>
    <w:tmpl w:val="1AAA3F4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8"/>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3"/>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num>
  <w:num w:numId="15">
    <w:abstractNumId w:val="16"/>
  </w:num>
  <w:num w:numId="16">
    <w:abstractNumId w:val="3"/>
  </w:num>
  <w:num w:numId="17">
    <w:abstractNumId w:val="19"/>
  </w:num>
  <w:num w:numId="18">
    <w:abstractNumId w:val="20"/>
  </w:num>
  <w:num w:numId="19">
    <w:abstractNumId w:val="2"/>
  </w:num>
  <w:num w:numId="20">
    <w:abstractNumId w:val="17"/>
  </w:num>
  <w:num w:numId="21">
    <w:abstractNumId w:val="7"/>
  </w:num>
  <w:num w:numId="22">
    <w:abstractNumId w:val="24"/>
  </w:num>
  <w:num w:numId="23">
    <w:abstractNumId w:val="15"/>
  </w:num>
  <w:num w:numId="24">
    <w:abstractNumId w:val="10"/>
  </w:num>
  <w:num w:numId="25">
    <w:abstractNumId w:val="13"/>
  </w:num>
  <w:num w:numId="26">
    <w:abstractNumId w:val="12"/>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1D"/>
    <w:rsid w:val="000522D1"/>
    <w:rsid w:val="000B1438"/>
    <w:rsid w:val="000C1E6A"/>
    <w:rsid w:val="000D1154"/>
    <w:rsid w:val="001119B7"/>
    <w:rsid w:val="0012532C"/>
    <w:rsid w:val="00126F60"/>
    <w:rsid w:val="0013155C"/>
    <w:rsid w:val="001352F5"/>
    <w:rsid w:val="00154E39"/>
    <w:rsid w:val="001613A7"/>
    <w:rsid w:val="00170346"/>
    <w:rsid w:val="00170AF5"/>
    <w:rsid w:val="001741BD"/>
    <w:rsid w:val="00195ABE"/>
    <w:rsid w:val="001A0E6F"/>
    <w:rsid w:val="001B301B"/>
    <w:rsid w:val="001C3BE2"/>
    <w:rsid w:val="001C7E58"/>
    <w:rsid w:val="001F0AEC"/>
    <w:rsid w:val="001F39BD"/>
    <w:rsid w:val="00217661"/>
    <w:rsid w:val="0024638F"/>
    <w:rsid w:val="00250DDC"/>
    <w:rsid w:val="00257CE7"/>
    <w:rsid w:val="00272D5E"/>
    <w:rsid w:val="00275F02"/>
    <w:rsid w:val="00276B13"/>
    <w:rsid w:val="002A72EE"/>
    <w:rsid w:val="002C65B0"/>
    <w:rsid w:val="002E0089"/>
    <w:rsid w:val="002F1E8C"/>
    <w:rsid w:val="002F76D1"/>
    <w:rsid w:val="0031104B"/>
    <w:rsid w:val="003144DA"/>
    <w:rsid w:val="0032660C"/>
    <w:rsid w:val="003275E2"/>
    <w:rsid w:val="00343BAD"/>
    <w:rsid w:val="00356BA2"/>
    <w:rsid w:val="00372C92"/>
    <w:rsid w:val="00376376"/>
    <w:rsid w:val="00381FB8"/>
    <w:rsid w:val="003A72E8"/>
    <w:rsid w:val="003B017A"/>
    <w:rsid w:val="003B1C8E"/>
    <w:rsid w:val="003D6CFC"/>
    <w:rsid w:val="00407516"/>
    <w:rsid w:val="0040767A"/>
    <w:rsid w:val="00414D49"/>
    <w:rsid w:val="00416AF6"/>
    <w:rsid w:val="00427BC5"/>
    <w:rsid w:val="00431C58"/>
    <w:rsid w:val="00434FE7"/>
    <w:rsid w:val="00452634"/>
    <w:rsid w:val="004739F1"/>
    <w:rsid w:val="004978B2"/>
    <w:rsid w:val="00497F23"/>
    <w:rsid w:val="004B433F"/>
    <w:rsid w:val="004D44AE"/>
    <w:rsid w:val="004D61C8"/>
    <w:rsid w:val="004E6BED"/>
    <w:rsid w:val="004F61B3"/>
    <w:rsid w:val="005074E6"/>
    <w:rsid w:val="0051679B"/>
    <w:rsid w:val="00522291"/>
    <w:rsid w:val="00533980"/>
    <w:rsid w:val="005343E6"/>
    <w:rsid w:val="005369A2"/>
    <w:rsid w:val="00565942"/>
    <w:rsid w:val="00574EEA"/>
    <w:rsid w:val="00581A0B"/>
    <w:rsid w:val="005F512B"/>
    <w:rsid w:val="00605501"/>
    <w:rsid w:val="00637BC7"/>
    <w:rsid w:val="006409C2"/>
    <w:rsid w:val="00656147"/>
    <w:rsid w:val="0066505E"/>
    <w:rsid w:val="00694720"/>
    <w:rsid w:val="006A2F12"/>
    <w:rsid w:val="006A61C3"/>
    <w:rsid w:val="006B16C1"/>
    <w:rsid w:val="006D603E"/>
    <w:rsid w:val="006E6BB9"/>
    <w:rsid w:val="006F1FC3"/>
    <w:rsid w:val="00701867"/>
    <w:rsid w:val="0071312C"/>
    <w:rsid w:val="0072154D"/>
    <w:rsid w:val="00732F47"/>
    <w:rsid w:val="00742343"/>
    <w:rsid w:val="007556C8"/>
    <w:rsid w:val="0077034F"/>
    <w:rsid w:val="00777CD3"/>
    <w:rsid w:val="007A140E"/>
    <w:rsid w:val="007A5D89"/>
    <w:rsid w:val="007B5DD6"/>
    <w:rsid w:val="007C430F"/>
    <w:rsid w:val="007D0B75"/>
    <w:rsid w:val="007D39C1"/>
    <w:rsid w:val="007D61B3"/>
    <w:rsid w:val="007E372E"/>
    <w:rsid w:val="00826380"/>
    <w:rsid w:val="00855D4E"/>
    <w:rsid w:val="00856B17"/>
    <w:rsid w:val="0086203F"/>
    <w:rsid w:val="00870291"/>
    <w:rsid w:val="008905B8"/>
    <w:rsid w:val="0089574A"/>
    <w:rsid w:val="008A038E"/>
    <w:rsid w:val="008A639C"/>
    <w:rsid w:val="008B741A"/>
    <w:rsid w:val="008E6A24"/>
    <w:rsid w:val="008F320C"/>
    <w:rsid w:val="00925150"/>
    <w:rsid w:val="00985546"/>
    <w:rsid w:val="00985B53"/>
    <w:rsid w:val="009C0BA5"/>
    <w:rsid w:val="009C30C1"/>
    <w:rsid w:val="009D42E7"/>
    <w:rsid w:val="009F4B9B"/>
    <w:rsid w:val="00A063B6"/>
    <w:rsid w:val="00A1701D"/>
    <w:rsid w:val="00A17A9A"/>
    <w:rsid w:val="00A27DD7"/>
    <w:rsid w:val="00A36D20"/>
    <w:rsid w:val="00A50CF4"/>
    <w:rsid w:val="00A5204D"/>
    <w:rsid w:val="00A669A3"/>
    <w:rsid w:val="00A67DE6"/>
    <w:rsid w:val="00A74432"/>
    <w:rsid w:val="00AA6191"/>
    <w:rsid w:val="00AB280E"/>
    <w:rsid w:val="00AB7681"/>
    <w:rsid w:val="00AC0140"/>
    <w:rsid w:val="00AD436B"/>
    <w:rsid w:val="00AE5A25"/>
    <w:rsid w:val="00AE62CD"/>
    <w:rsid w:val="00AF01B1"/>
    <w:rsid w:val="00AF3C30"/>
    <w:rsid w:val="00B039AD"/>
    <w:rsid w:val="00B11ABD"/>
    <w:rsid w:val="00B16A3B"/>
    <w:rsid w:val="00B20C6E"/>
    <w:rsid w:val="00B602A9"/>
    <w:rsid w:val="00B63772"/>
    <w:rsid w:val="00B70072"/>
    <w:rsid w:val="00B722B5"/>
    <w:rsid w:val="00B736A6"/>
    <w:rsid w:val="00B76866"/>
    <w:rsid w:val="00B9063A"/>
    <w:rsid w:val="00BB653D"/>
    <w:rsid w:val="00BB6FBC"/>
    <w:rsid w:val="00BD5C15"/>
    <w:rsid w:val="00BF2F7B"/>
    <w:rsid w:val="00C20F63"/>
    <w:rsid w:val="00C23D70"/>
    <w:rsid w:val="00C54A4B"/>
    <w:rsid w:val="00C5678E"/>
    <w:rsid w:val="00C73998"/>
    <w:rsid w:val="00C915EC"/>
    <w:rsid w:val="00CA3897"/>
    <w:rsid w:val="00CB0742"/>
    <w:rsid w:val="00CD227D"/>
    <w:rsid w:val="00CD3BBA"/>
    <w:rsid w:val="00CD5293"/>
    <w:rsid w:val="00CE2941"/>
    <w:rsid w:val="00CF3C0E"/>
    <w:rsid w:val="00D216C1"/>
    <w:rsid w:val="00D433BC"/>
    <w:rsid w:val="00D53B41"/>
    <w:rsid w:val="00D54C6F"/>
    <w:rsid w:val="00DB0E27"/>
    <w:rsid w:val="00DC5B5A"/>
    <w:rsid w:val="00DF5F34"/>
    <w:rsid w:val="00E30CD7"/>
    <w:rsid w:val="00E458ED"/>
    <w:rsid w:val="00E63C34"/>
    <w:rsid w:val="00E739BF"/>
    <w:rsid w:val="00E8617C"/>
    <w:rsid w:val="00EB001A"/>
    <w:rsid w:val="00EC1506"/>
    <w:rsid w:val="00EC5F09"/>
    <w:rsid w:val="00ED10A3"/>
    <w:rsid w:val="00ED33D0"/>
    <w:rsid w:val="00EF4C78"/>
    <w:rsid w:val="00F25C16"/>
    <w:rsid w:val="00F307E4"/>
    <w:rsid w:val="00F43DDC"/>
    <w:rsid w:val="00F6245C"/>
    <w:rsid w:val="00F72DBA"/>
    <w:rsid w:val="00F8052E"/>
    <w:rsid w:val="00FA09D2"/>
    <w:rsid w:val="00FA12A1"/>
    <w:rsid w:val="00FC3D8C"/>
    <w:rsid w:val="00FD4513"/>
    <w:rsid w:val="00FD53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FE290"/>
  <w15:chartTrackingRefBased/>
  <w15:docId w15:val="{B20D255B-6464-4C13-875A-C82C4449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9C"/>
    <w:pPr>
      <w:spacing w:after="200" w:line="276" w:lineRule="auto"/>
      <w:jc w:val="both"/>
    </w:pPr>
    <w:rPr>
      <w:rFonts w:ascii="Arial Narrow" w:eastAsia="Times New Roman" w:hAnsi="Arial Narrow" w:cs="Times New Roman"/>
      <w:sz w:val="24"/>
    </w:rPr>
  </w:style>
  <w:style w:type="paragraph" w:styleId="Ttulo1">
    <w:name w:val="heading 1"/>
    <w:basedOn w:val="Normal"/>
    <w:next w:val="Normal"/>
    <w:link w:val="Ttulo1Car"/>
    <w:uiPriority w:val="9"/>
    <w:qFormat/>
    <w:rsid w:val="00FD5330"/>
    <w:pPr>
      <w:keepNext/>
      <w:spacing w:before="240" w:after="60" w:line="240" w:lineRule="auto"/>
      <w:outlineLvl w:val="0"/>
    </w:pPr>
    <w:rPr>
      <w:rFonts w:cs="Arial"/>
      <w:b/>
      <w:bCs/>
      <w:color w:val="002060"/>
      <w:kern w:val="32"/>
      <w:sz w:val="28"/>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5330"/>
    <w:rPr>
      <w:rFonts w:ascii="Arial Narrow" w:eastAsia="Times New Roman" w:hAnsi="Arial Narrow" w:cs="Arial"/>
      <w:b/>
      <w:bCs/>
      <w:color w:val="002060"/>
      <w:kern w:val="32"/>
      <w:sz w:val="28"/>
      <w:szCs w:val="32"/>
      <w:lang w:val="es-ES" w:eastAsia="es-ES"/>
    </w:rPr>
  </w:style>
  <w:style w:type="paragraph" w:styleId="Piedepgina">
    <w:name w:val="footer"/>
    <w:basedOn w:val="Normal"/>
    <w:link w:val="PiedepginaCar"/>
    <w:uiPriority w:val="99"/>
    <w:rsid w:val="00A1701D"/>
    <w:pPr>
      <w:tabs>
        <w:tab w:val="center" w:pos="4252"/>
        <w:tab w:val="right" w:pos="8504"/>
      </w:tabs>
      <w:spacing w:after="0" w:line="240" w:lineRule="auto"/>
    </w:pPr>
    <w:rPr>
      <w:rFonts w:ascii="Times New Roman" w:hAnsi="Times New Roman"/>
      <w:szCs w:val="24"/>
      <w:lang w:val="es-ES" w:eastAsia="es-ES"/>
    </w:rPr>
  </w:style>
  <w:style w:type="character" w:customStyle="1" w:styleId="PiedepginaCar">
    <w:name w:val="Pie de página Car"/>
    <w:basedOn w:val="Fuentedeprrafopredeter"/>
    <w:link w:val="Piedepgina"/>
    <w:uiPriority w:val="99"/>
    <w:rsid w:val="00A1701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A1701D"/>
    <w:pPr>
      <w:keepLines/>
      <w:tabs>
        <w:tab w:val="center" w:pos="4320"/>
        <w:tab w:val="right" w:pos="8640"/>
      </w:tabs>
      <w:overflowPunct w:val="0"/>
      <w:autoSpaceDE w:val="0"/>
      <w:autoSpaceDN w:val="0"/>
      <w:adjustRightInd w:val="0"/>
      <w:spacing w:after="0" w:line="240" w:lineRule="auto"/>
      <w:textAlignment w:val="baseline"/>
    </w:pPr>
    <w:rPr>
      <w:rFonts w:ascii="Arial" w:eastAsiaTheme="minorEastAsia" w:hAnsi="Arial"/>
      <w:sz w:val="20"/>
      <w:szCs w:val="20"/>
      <w:lang w:val="es-ES_tradnl" w:bidi="en-US"/>
    </w:rPr>
  </w:style>
  <w:style w:type="character" w:customStyle="1" w:styleId="EncabezadoCar">
    <w:name w:val="Encabezado Car"/>
    <w:basedOn w:val="Fuentedeprrafopredeter"/>
    <w:link w:val="Encabezado"/>
    <w:uiPriority w:val="99"/>
    <w:rsid w:val="00A1701D"/>
    <w:rPr>
      <w:rFonts w:ascii="Arial" w:eastAsiaTheme="minorEastAsia" w:hAnsi="Arial" w:cs="Times New Roman"/>
      <w:sz w:val="20"/>
      <w:szCs w:val="20"/>
      <w:lang w:val="es-ES_tradnl" w:bidi="en-US"/>
    </w:rPr>
  </w:style>
  <w:style w:type="character" w:customStyle="1" w:styleId="ft0p41">
    <w:name w:val="ft0p41"/>
    <w:basedOn w:val="Fuentedeprrafopredeter"/>
    <w:rsid w:val="00A1701D"/>
    <w:rPr>
      <w:rFonts w:ascii="Times New Roman" w:hAnsi="Times New Roman" w:cs="Times New Roman" w:hint="default"/>
      <w:b w:val="0"/>
      <w:bCs w:val="0"/>
      <w:i w:val="0"/>
      <w:iCs w:val="0"/>
      <w:color w:val="000000"/>
      <w:sz w:val="15"/>
      <w:szCs w:val="15"/>
    </w:rPr>
  </w:style>
  <w:style w:type="paragraph" w:customStyle="1" w:styleId="Estilo3">
    <w:name w:val="Estilo3"/>
    <w:link w:val="Estilo3Car"/>
    <w:qFormat/>
    <w:rsid w:val="00A1701D"/>
    <w:pPr>
      <w:spacing w:after="200" w:line="252" w:lineRule="auto"/>
    </w:pPr>
    <w:rPr>
      <w:rFonts w:ascii="Arial" w:eastAsiaTheme="minorEastAsia" w:hAnsi="Arial" w:cs="Times New Roman"/>
      <w:b/>
      <w:lang w:val="en-US" w:eastAsia="es-ES" w:bidi="en-US"/>
    </w:rPr>
  </w:style>
  <w:style w:type="character" w:customStyle="1" w:styleId="Estilo3Car">
    <w:name w:val="Estilo3 Car"/>
    <w:basedOn w:val="Fuentedeprrafopredeter"/>
    <w:link w:val="Estilo3"/>
    <w:rsid w:val="00A1701D"/>
    <w:rPr>
      <w:rFonts w:ascii="Arial" w:eastAsiaTheme="minorEastAsia" w:hAnsi="Arial" w:cs="Times New Roman"/>
      <w:b/>
      <w:lang w:val="en-US" w:eastAsia="es-ES" w:bidi="en-US"/>
    </w:rPr>
  </w:style>
  <w:style w:type="paragraph" w:styleId="Prrafodelista">
    <w:name w:val="List Paragraph"/>
    <w:basedOn w:val="Normal"/>
    <w:uiPriority w:val="34"/>
    <w:qFormat/>
    <w:rsid w:val="00A1701D"/>
    <w:pPr>
      <w:spacing w:after="0" w:line="240" w:lineRule="auto"/>
      <w:ind w:left="720"/>
      <w:contextualSpacing/>
    </w:pPr>
    <w:rPr>
      <w:rFonts w:eastAsiaTheme="minorEastAsia"/>
      <w:szCs w:val="24"/>
      <w:lang w:val="es-ES_tradnl" w:bidi="en-US"/>
    </w:rPr>
  </w:style>
  <w:style w:type="paragraph" w:customStyle="1" w:styleId="Estilo2">
    <w:name w:val="Estilo2"/>
    <w:link w:val="Estilo2Car"/>
    <w:qFormat/>
    <w:rsid w:val="00A1701D"/>
    <w:pPr>
      <w:spacing w:after="200" w:line="252" w:lineRule="auto"/>
    </w:pPr>
    <w:rPr>
      <w:rFonts w:ascii="Arial" w:eastAsiaTheme="minorEastAsia" w:hAnsi="Arial" w:cs="Times New Roman"/>
      <w:b/>
      <w:lang w:val="en-US" w:eastAsia="es-ES" w:bidi="en-US"/>
    </w:rPr>
  </w:style>
  <w:style w:type="character" w:customStyle="1" w:styleId="Estilo2Car">
    <w:name w:val="Estilo2 Car"/>
    <w:basedOn w:val="Fuentedeprrafopredeter"/>
    <w:link w:val="Estilo2"/>
    <w:rsid w:val="00A1701D"/>
    <w:rPr>
      <w:rFonts w:ascii="Arial" w:eastAsiaTheme="minorEastAsia" w:hAnsi="Arial" w:cs="Times New Roman"/>
      <w:b/>
      <w:lang w:val="en-US" w:eastAsia="es-ES" w:bidi="en-US"/>
    </w:rPr>
  </w:style>
  <w:style w:type="table" w:styleId="Tablabsica2">
    <w:name w:val="Table Simple 2"/>
    <w:basedOn w:val="Tablanormal"/>
    <w:rsid w:val="00A1701D"/>
    <w:pPr>
      <w:spacing w:after="0" w:line="240" w:lineRule="auto"/>
    </w:pPr>
    <w:rPr>
      <w:rFonts w:eastAsiaTheme="minorEastAs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profesional">
    <w:name w:val="Table Professional"/>
    <w:basedOn w:val="Tablanormal"/>
    <w:unhideWhenUsed/>
    <w:rsid w:val="00A1701D"/>
    <w:pPr>
      <w:spacing w:after="0" w:line="240" w:lineRule="auto"/>
      <w:ind w:firstLine="360"/>
      <w:jc w:val="center"/>
    </w:pPr>
    <w:rPr>
      <w:rFonts w:ascii="Calibri" w:eastAsia="Times New Roman" w:hAnsi="Calibri" w:cs="Times New Roman"/>
      <w:sz w:val="20"/>
      <w:szCs w:val="20"/>
      <w:lang w:val="es-MX"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Listamedia2-nfasis2">
    <w:name w:val="Medium List 2 Accent 2"/>
    <w:basedOn w:val="Tablanormal"/>
    <w:uiPriority w:val="66"/>
    <w:rsid w:val="00A1701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tulo">
    <w:name w:val="Subtitle"/>
    <w:basedOn w:val="Normal"/>
    <w:next w:val="Normal"/>
    <w:link w:val="SubttuloCar"/>
    <w:qFormat/>
    <w:rsid w:val="00A5204D"/>
    <w:pPr>
      <w:numPr>
        <w:ilvl w:val="1"/>
      </w:numPr>
      <w:spacing w:after="160"/>
    </w:pPr>
    <w:rPr>
      <w:rFonts w:eastAsiaTheme="minorEastAsia" w:cstheme="minorBidi"/>
      <w:b/>
      <w:color w:val="002060"/>
      <w:spacing w:val="15"/>
    </w:rPr>
  </w:style>
  <w:style w:type="character" w:customStyle="1" w:styleId="SubttuloCar">
    <w:name w:val="Subtítulo Car"/>
    <w:basedOn w:val="Fuentedeprrafopredeter"/>
    <w:link w:val="Subttulo"/>
    <w:rsid w:val="00A5204D"/>
    <w:rPr>
      <w:rFonts w:ascii="Arial Narrow" w:eastAsiaTheme="minorEastAsia" w:hAnsi="Arial Narrow"/>
      <w:b/>
      <w:color w:val="002060"/>
      <w:spacing w:val="15"/>
      <w:sz w:val="24"/>
    </w:rPr>
  </w:style>
  <w:style w:type="paragraph" w:styleId="Ttulo">
    <w:name w:val="Title"/>
    <w:basedOn w:val="Normal"/>
    <w:next w:val="Normal"/>
    <w:link w:val="TtuloCar"/>
    <w:qFormat/>
    <w:rsid w:val="004978B2"/>
    <w:pPr>
      <w:spacing w:after="0" w:line="240" w:lineRule="auto"/>
      <w:contextualSpacing/>
    </w:pPr>
    <w:rPr>
      <w:rFonts w:eastAsiaTheme="majorEastAsia" w:cstheme="majorBidi"/>
      <w:b/>
      <w:color w:val="002060"/>
      <w:spacing w:val="-10"/>
      <w:kern w:val="28"/>
      <w:sz w:val="28"/>
      <w:szCs w:val="56"/>
    </w:rPr>
  </w:style>
  <w:style w:type="character" w:customStyle="1" w:styleId="TtuloCar">
    <w:name w:val="Título Car"/>
    <w:basedOn w:val="Fuentedeprrafopredeter"/>
    <w:link w:val="Ttulo"/>
    <w:rsid w:val="004978B2"/>
    <w:rPr>
      <w:rFonts w:ascii="Arial Narrow" w:eastAsiaTheme="majorEastAsia" w:hAnsi="Arial Narrow" w:cstheme="majorBidi"/>
      <w:b/>
      <w:color w:val="002060"/>
      <w:spacing w:val="-10"/>
      <w:kern w:val="28"/>
      <w:sz w:val="28"/>
      <w:szCs w:val="56"/>
    </w:rPr>
  </w:style>
  <w:style w:type="paragraph" w:styleId="TtuloTDC">
    <w:name w:val="TOC Heading"/>
    <w:basedOn w:val="Ttulo1"/>
    <w:next w:val="Normal"/>
    <w:uiPriority w:val="39"/>
    <w:unhideWhenUsed/>
    <w:qFormat/>
    <w:rsid w:val="00A36D20"/>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s-SV" w:eastAsia="es-SV"/>
    </w:rPr>
  </w:style>
  <w:style w:type="paragraph" w:styleId="TDC1">
    <w:name w:val="toc 1"/>
    <w:basedOn w:val="Normal"/>
    <w:next w:val="Normal"/>
    <w:autoRedefine/>
    <w:uiPriority w:val="39"/>
    <w:unhideWhenUsed/>
    <w:rsid w:val="00C73998"/>
    <w:pPr>
      <w:tabs>
        <w:tab w:val="left" w:pos="660"/>
        <w:tab w:val="right" w:leader="dot" w:pos="9113"/>
      </w:tabs>
      <w:spacing w:after="100"/>
      <w:jc w:val="left"/>
    </w:pPr>
  </w:style>
  <w:style w:type="character" w:styleId="Hipervnculo">
    <w:name w:val="Hyperlink"/>
    <w:basedOn w:val="Fuentedeprrafopredeter"/>
    <w:uiPriority w:val="99"/>
    <w:unhideWhenUsed/>
    <w:rsid w:val="00A36D20"/>
    <w:rPr>
      <w:color w:val="0563C1" w:themeColor="hyperlink"/>
      <w:u w:val="single"/>
    </w:rPr>
  </w:style>
  <w:style w:type="table" w:styleId="Tablaconcuadrcula3-nfasis3">
    <w:name w:val="Grid Table 3 Accent 3"/>
    <w:basedOn w:val="Tablanormal"/>
    <w:uiPriority w:val="48"/>
    <w:rsid w:val="007215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1clara-nfasis1">
    <w:name w:val="Grid Table 1 Light Accent 1"/>
    <w:basedOn w:val="Tablanormal"/>
    <w:uiPriority w:val="46"/>
    <w:rsid w:val="00B602A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B602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8620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20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jpg@01D14DF8.347388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FCE1-EA9D-45F4-BD9C-F3AACD86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7381</Words>
  <Characters>42076</Characters>
  <Application>Microsoft Office Word</Application>
  <DocSecurity>0</DocSecurity>
  <Lines>350</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dc:creator>
  <cp:keywords/>
  <dc:description/>
  <cp:lastModifiedBy>Blanca Solano</cp:lastModifiedBy>
  <cp:revision>3</cp:revision>
  <cp:lastPrinted>2020-08-20T19:31:00Z</cp:lastPrinted>
  <dcterms:created xsi:type="dcterms:W3CDTF">2020-09-04T19:26:00Z</dcterms:created>
  <dcterms:modified xsi:type="dcterms:W3CDTF">2020-09-10T16:47:00Z</dcterms:modified>
</cp:coreProperties>
</file>