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1E" w:rsidRDefault="00E42E1E"/>
    <w:p w:rsidR="00EE1C82" w:rsidRDefault="00EE1C82" w:rsidP="00EE1C8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B152CC">
        <w:rPr>
          <w:rFonts w:ascii="Arial" w:eastAsia="Calibri" w:hAnsi="Arial" w:cs="Arial"/>
          <w:b/>
          <w:sz w:val="24"/>
          <w:szCs w:val="24"/>
        </w:rPr>
        <w:t>TEPETITÁN, 03 DE ENERO  DE 2019</w:t>
      </w:r>
    </w:p>
    <w:p w:rsidR="00EE1C82" w:rsidRDefault="00EE1C82" w:rsidP="00EE1C8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:rsidR="00EE1C82" w:rsidRPr="00B152CC" w:rsidRDefault="00EE1C82" w:rsidP="00EE1C8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:rsidR="00EE1C82" w:rsidRPr="00B152CC" w:rsidRDefault="00EE1C82" w:rsidP="00EE1C8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:rsidR="00EE1C82" w:rsidRPr="00B152CC" w:rsidRDefault="00EE1C82" w:rsidP="00EE1C8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:rsidR="00EE1C82" w:rsidRPr="00B152CC" w:rsidRDefault="00EE1C82" w:rsidP="00EE1C8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B152CC">
        <w:rPr>
          <w:rFonts w:ascii="Arial" w:eastAsia="Calibri" w:hAnsi="Arial" w:cs="Arial"/>
          <w:b/>
          <w:sz w:val="24"/>
          <w:szCs w:val="24"/>
        </w:rPr>
        <w:t>PÚBLICO EN GENERAL.</w:t>
      </w:r>
    </w:p>
    <w:p w:rsidR="00EE1C82" w:rsidRPr="00B152CC" w:rsidRDefault="00EE1C82" w:rsidP="00EE1C8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B152CC">
        <w:rPr>
          <w:rFonts w:ascii="Arial" w:eastAsia="Calibri" w:hAnsi="Arial" w:cs="Arial"/>
          <w:b/>
          <w:sz w:val="24"/>
          <w:szCs w:val="24"/>
        </w:rPr>
        <w:t>PRESENTE.</w:t>
      </w:r>
    </w:p>
    <w:p w:rsidR="00EE1C82" w:rsidRPr="00B152CC" w:rsidRDefault="00EE1C82" w:rsidP="00EE1C8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E1C82" w:rsidRPr="00B152CC" w:rsidRDefault="00EE1C82" w:rsidP="00EE1C8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EE1C82" w:rsidRDefault="00EE1C82" w:rsidP="00EE1C8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E1C82" w:rsidRPr="00B152CC" w:rsidRDefault="00EE1C82" w:rsidP="00EE1C8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E1C82" w:rsidRPr="00B152CC" w:rsidRDefault="00EE1C82" w:rsidP="00EE1C82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Calibri" w:hAnsi="Arial" w:cs="Arial"/>
          <w:sz w:val="24"/>
          <w:szCs w:val="24"/>
        </w:rPr>
      </w:pPr>
      <w:r w:rsidRPr="00B152CC">
        <w:rPr>
          <w:rFonts w:ascii="Arial" w:eastAsia="Calibri" w:hAnsi="Arial" w:cs="Arial"/>
          <w:sz w:val="24"/>
          <w:szCs w:val="24"/>
        </w:rPr>
        <w:t xml:space="preserve">A través de este documento, la Alcaldía Municipal de Tepetitán, hace del conocimiento general en cumplimiento del artículo 10 numeral 24, de la Ley de Acceso a la Información Pública, específicamente en la parte a la que se refiere sobre </w:t>
      </w:r>
      <w:r w:rsidRPr="00B152CC">
        <w:rPr>
          <w:rFonts w:ascii="Arial" w:eastAsia="Calibri" w:hAnsi="Arial" w:cs="Arial"/>
          <w:b/>
          <w:sz w:val="24"/>
          <w:szCs w:val="24"/>
        </w:rPr>
        <w:t>“Resoluciones Ejecutoriadas”</w:t>
      </w:r>
      <w:r w:rsidRPr="00B152CC">
        <w:rPr>
          <w:rFonts w:ascii="Arial" w:eastAsia="Calibri" w:hAnsi="Arial" w:cs="Arial"/>
          <w:sz w:val="24"/>
          <w:szCs w:val="24"/>
        </w:rPr>
        <w:t xml:space="preserve">, se comunica a todos los usuarios, que esta información no está disponible debido a que no es Facultad ni competencia Municipal, generar y publicar dicha información. Por lo que </w:t>
      </w:r>
      <w:r w:rsidRPr="00B152CC">
        <w:rPr>
          <w:rFonts w:ascii="Arial" w:eastAsia="Calibri" w:hAnsi="Arial" w:cs="Arial"/>
          <w:b/>
          <w:sz w:val="24"/>
          <w:szCs w:val="24"/>
        </w:rPr>
        <w:t xml:space="preserve">“NO APLICA”. </w:t>
      </w:r>
      <w:r w:rsidRPr="00B152CC">
        <w:rPr>
          <w:rFonts w:ascii="Arial" w:eastAsia="Calibri" w:hAnsi="Arial" w:cs="Arial"/>
          <w:sz w:val="24"/>
          <w:szCs w:val="24"/>
        </w:rPr>
        <w:t xml:space="preserve">Sin más que mencionar, quedo a sus apreciables órdenes. </w:t>
      </w:r>
    </w:p>
    <w:p w:rsidR="00EE1C82" w:rsidRPr="00B152CC" w:rsidRDefault="00EE1C82" w:rsidP="00EE1C82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EE1C82" w:rsidRPr="00B152CC" w:rsidRDefault="00EE1C82" w:rsidP="00EE1C82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EE1C82" w:rsidRPr="00B152CC" w:rsidRDefault="00EE1C82" w:rsidP="00EE1C82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EE1C82" w:rsidRPr="00B152CC" w:rsidRDefault="00EE1C82" w:rsidP="00EE1C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E1C82" w:rsidRPr="00B152CC" w:rsidRDefault="00EE1C82" w:rsidP="00EE1C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E1C82" w:rsidRPr="00B152CC" w:rsidRDefault="00EE1C82" w:rsidP="00EE1C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152CC">
        <w:rPr>
          <w:rFonts w:ascii="Arial" w:hAnsi="Arial" w:cs="Arial"/>
          <w:b/>
          <w:sz w:val="24"/>
          <w:szCs w:val="24"/>
        </w:rPr>
        <w:t>LICDA. FLOR ALICIA VILLALTA AGUILLÓN</w:t>
      </w:r>
    </w:p>
    <w:p w:rsidR="00EE1C82" w:rsidRPr="00B152CC" w:rsidRDefault="00EE1C82" w:rsidP="00EE1C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152CC">
        <w:rPr>
          <w:rFonts w:ascii="Arial" w:hAnsi="Arial" w:cs="Arial"/>
          <w:b/>
          <w:sz w:val="24"/>
          <w:szCs w:val="24"/>
        </w:rPr>
        <w:t>OFICIAL DE INFORMACIÓN.</w:t>
      </w:r>
    </w:p>
    <w:p w:rsidR="00EE1C82" w:rsidRDefault="00EE1C82"/>
    <w:sectPr w:rsidR="00EE1C8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685" w:rsidRDefault="002D7685" w:rsidP="00EE1C82">
      <w:pPr>
        <w:spacing w:after="0" w:line="240" w:lineRule="auto"/>
      </w:pPr>
      <w:r>
        <w:separator/>
      </w:r>
    </w:p>
  </w:endnote>
  <w:endnote w:type="continuationSeparator" w:id="0">
    <w:p w:rsidR="002D7685" w:rsidRDefault="002D7685" w:rsidP="00EE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C82" w:rsidRDefault="00EE1C82">
    <w:pPr>
      <w:pStyle w:val="Piedepgina"/>
    </w:pPr>
    <w:r>
      <w:rPr>
        <w:noProof/>
        <w:lang w:eastAsia="es-SV"/>
      </w:rPr>
      <w:drawing>
        <wp:inline distT="0" distB="0" distL="0" distR="0" wp14:anchorId="6E7334EA" wp14:editId="54C1EC25">
          <wp:extent cx="6300216" cy="649224"/>
          <wp:effectExtent l="0" t="0" r="571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685" w:rsidRDefault="002D7685" w:rsidP="00EE1C82">
      <w:pPr>
        <w:spacing w:after="0" w:line="240" w:lineRule="auto"/>
      </w:pPr>
      <w:r>
        <w:separator/>
      </w:r>
    </w:p>
  </w:footnote>
  <w:footnote w:type="continuationSeparator" w:id="0">
    <w:p w:rsidR="002D7685" w:rsidRDefault="002D7685" w:rsidP="00EE1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C82" w:rsidRDefault="00EE1C82">
    <w:pPr>
      <w:pStyle w:val="Encabezado"/>
    </w:pPr>
    <w:r>
      <w:rPr>
        <w:noProof/>
        <w:lang w:eastAsia="es-SV"/>
      </w:rPr>
      <w:drawing>
        <wp:inline distT="0" distB="0" distL="0" distR="0" wp14:anchorId="1462B2F6" wp14:editId="29783A2C">
          <wp:extent cx="6300216" cy="829056"/>
          <wp:effectExtent l="0" t="0" r="5715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82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C82"/>
    <w:rsid w:val="00082859"/>
    <w:rsid w:val="00177458"/>
    <w:rsid w:val="0026716C"/>
    <w:rsid w:val="002D62FA"/>
    <w:rsid w:val="002D7685"/>
    <w:rsid w:val="004D35BB"/>
    <w:rsid w:val="00670D5A"/>
    <w:rsid w:val="00E2350F"/>
    <w:rsid w:val="00E42E1E"/>
    <w:rsid w:val="00EE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C82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1C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1C82"/>
  </w:style>
  <w:style w:type="paragraph" w:styleId="Piedepgina">
    <w:name w:val="footer"/>
    <w:basedOn w:val="Normal"/>
    <w:link w:val="PiedepginaCar"/>
    <w:uiPriority w:val="99"/>
    <w:unhideWhenUsed/>
    <w:rsid w:val="00EE1C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C82"/>
  </w:style>
  <w:style w:type="paragraph" w:styleId="Textodeglobo">
    <w:name w:val="Balloon Text"/>
    <w:basedOn w:val="Normal"/>
    <w:link w:val="TextodegloboCar"/>
    <w:uiPriority w:val="99"/>
    <w:semiHidden/>
    <w:unhideWhenUsed/>
    <w:rsid w:val="00EE1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C82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1C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1C82"/>
  </w:style>
  <w:style w:type="paragraph" w:styleId="Piedepgina">
    <w:name w:val="footer"/>
    <w:basedOn w:val="Normal"/>
    <w:link w:val="PiedepginaCar"/>
    <w:uiPriority w:val="99"/>
    <w:unhideWhenUsed/>
    <w:rsid w:val="00EE1C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C82"/>
  </w:style>
  <w:style w:type="paragraph" w:styleId="Textodeglobo">
    <w:name w:val="Balloon Text"/>
    <w:basedOn w:val="Normal"/>
    <w:link w:val="TextodegloboCar"/>
    <w:uiPriority w:val="99"/>
    <w:semiHidden/>
    <w:unhideWhenUsed/>
    <w:rsid w:val="00EE1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2021-07-05T20:49:00Z</dcterms:created>
  <dcterms:modified xsi:type="dcterms:W3CDTF">2021-07-05T20:50:00Z</dcterms:modified>
</cp:coreProperties>
</file>