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75" w:rsidRPr="00272203" w:rsidRDefault="00DA2F81" w:rsidP="0027220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72203" w:rsidRPr="00272203">
        <w:rPr>
          <w:rFonts w:ascii="Arial" w:hAnsi="Arial" w:cs="Arial"/>
        </w:rPr>
        <w:t xml:space="preserve">ejutla, </w:t>
      </w:r>
      <w:r w:rsidR="007D40B1">
        <w:rPr>
          <w:rFonts w:ascii="Arial" w:hAnsi="Arial" w:cs="Arial"/>
        </w:rPr>
        <w:t xml:space="preserve">Mayo </w:t>
      </w:r>
      <w:bookmarkStart w:id="0" w:name="_GoBack"/>
      <w:bookmarkEnd w:id="0"/>
      <w:r w:rsidR="001D6F0C">
        <w:rPr>
          <w:rFonts w:ascii="Arial" w:hAnsi="Arial" w:cs="Arial"/>
        </w:rPr>
        <w:t>201</w:t>
      </w:r>
      <w:r w:rsidR="006D6B93">
        <w:rPr>
          <w:rFonts w:ascii="Arial" w:hAnsi="Arial" w:cs="Arial"/>
        </w:rPr>
        <w:t>8</w:t>
      </w:r>
      <w:r w:rsidR="00603252">
        <w:rPr>
          <w:rFonts w:ascii="Arial" w:hAnsi="Arial" w:cs="Arial"/>
        </w:rPr>
        <w:t xml:space="preserve"> </w:t>
      </w:r>
    </w:p>
    <w:p w:rsidR="00272203" w:rsidRPr="00272203" w:rsidRDefault="00272203" w:rsidP="00272203">
      <w:pPr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Oficial de Información Pública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De Alcaldía Municipal de Tejutla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</w:p>
    <w:p w:rsidR="00272203" w:rsidRDefault="00272203" w:rsidP="00272203">
      <w:pPr>
        <w:spacing w:after="0"/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</w:rPr>
      </w:pPr>
      <w:r w:rsidRPr="00272203">
        <w:rPr>
          <w:rFonts w:ascii="Arial" w:hAnsi="Arial" w:cs="Arial"/>
        </w:rPr>
        <w:t xml:space="preserve">Al Público en general </w:t>
      </w:r>
      <w:r w:rsidRPr="00272203">
        <w:rPr>
          <w:rFonts w:ascii="Arial" w:hAnsi="Arial" w:cs="Arial"/>
          <w:b/>
        </w:rPr>
        <w:t>HACE SABER: Que</w:t>
      </w:r>
      <w:r w:rsidRPr="00272203">
        <w:rPr>
          <w:rFonts w:ascii="Arial" w:hAnsi="Arial" w:cs="Arial"/>
        </w:rPr>
        <w:t xml:space="preserve"> por medio de la presente esta in</w:t>
      </w:r>
      <w:r>
        <w:rPr>
          <w:rFonts w:ascii="Arial" w:hAnsi="Arial" w:cs="Arial"/>
        </w:rPr>
        <w:t>stitución hace del conocimiento</w:t>
      </w:r>
      <w:r w:rsidRPr="002722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Pr="00272203">
        <w:rPr>
          <w:rFonts w:ascii="Arial" w:hAnsi="Arial" w:cs="Arial"/>
        </w:rPr>
        <w:t>dando cumplimiento del Artículo 10 de la Ley de Acceso a la Información Publica en su literal “</w:t>
      </w:r>
      <w:r w:rsidR="006D6B93">
        <w:rPr>
          <w:rFonts w:ascii="Arial" w:hAnsi="Arial" w:cs="Arial"/>
        </w:rPr>
        <w:t>8</w:t>
      </w:r>
      <w:r w:rsidRPr="00272203">
        <w:rPr>
          <w:rFonts w:ascii="Arial" w:hAnsi="Arial" w:cs="Arial"/>
        </w:rPr>
        <w:t>” el cual dice “</w:t>
      </w:r>
      <w:r w:rsidR="006D6B93">
        <w:rPr>
          <w:rFonts w:ascii="Arial" w:hAnsi="Arial" w:cs="Arial"/>
          <w:b/>
        </w:rPr>
        <w:t>EL PLAN OPERATIVO ANUAL Y LOS RESULTADOS OBTENIDOS EN EL CUMPLIMIENTO DEL MISMO; LAS METAS Y OBJETIVOS DE LAS UNIDADES ADMINISTRATIVAS DE CONFORMIDAD CON SUS PROGRAMAS OPERATIVOS Y LOS PLANES Y PROYECTOS DE REESTRURACION O MODERNIZACION</w:t>
      </w:r>
      <w:r w:rsidRPr="00DA2F81">
        <w:rPr>
          <w:rFonts w:ascii="Arial" w:hAnsi="Arial" w:cs="Arial"/>
          <w:b/>
        </w:rPr>
        <w:t>.”</w:t>
      </w:r>
      <w:r w:rsidRPr="00272203">
        <w:rPr>
          <w:rFonts w:ascii="Arial" w:hAnsi="Arial" w:cs="Arial"/>
        </w:rPr>
        <w:t xml:space="preserve"> </w:t>
      </w:r>
      <w:r w:rsidR="00DA2F81">
        <w:rPr>
          <w:rFonts w:ascii="Arial" w:hAnsi="Arial" w:cs="Arial"/>
        </w:rPr>
        <w:t xml:space="preserve">En base al siguiente </w:t>
      </w:r>
      <w:r w:rsidR="006D6B93">
        <w:rPr>
          <w:rFonts w:ascii="Arial" w:hAnsi="Arial" w:cs="Arial"/>
        </w:rPr>
        <w:t xml:space="preserve">literal se hace del conocimiento al público en general que esta institución está trabajando en la elaboración del plan Operativo anual por cada unidad </w:t>
      </w:r>
      <w:r w:rsidR="00603252">
        <w:rPr>
          <w:rFonts w:ascii="Arial" w:hAnsi="Arial" w:cs="Arial"/>
        </w:rPr>
        <w:t>así</w:t>
      </w:r>
      <w:r w:rsidR="006D6B93">
        <w:rPr>
          <w:rFonts w:ascii="Arial" w:hAnsi="Arial" w:cs="Arial"/>
        </w:rPr>
        <w:t xml:space="preserve"> como el institucional general están en proceso de elaboración y aprobación por parte de este Concejo Municipal, </w:t>
      </w:r>
      <w:r w:rsidR="0013133C">
        <w:t xml:space="preserve">por lo </w:t>
      </w:r>
      <w:r w:rsidR="006D6B93">
        <w:t xml:space="preserve">que por el momento </w:t>
      </w:r>
      <w:r w:rsidR="0013133C">
        <w:t xml:space="preserve">no se cuenta con </w:t>
      </w:r>
      <w:r w:rsidR="006D6B93">
        <w:t xml:space="preserve">esta </w:t>
      </w:r>
      <w:r w:rsidR="0013133C">
        <w:t>información para ser publicada</w:t>
      </w:r>
      <w:r w:rsidR="00603252">
        <w:t xml:space="preserve"> de mayo 2018 a enero 2019</w:t>
      </w:r>
      <w:r w:rsidR="006D6B93">
        <w:t>.</w:t>
      </w:r>
      <w:r w:rsidR="0013133C">
        <w:t xml:space="preserve">- </w:t>
      </w:r>
    </w:p>
    <w:p w:rsidR="00DA2F81" w:rsidRPr="00DA2F81" w:rsidRDefault="00DA2F81" w:rsidP="00DA2F81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HN"/>
        </w:rPr>
      </w:pP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  <w:r w:rsidRPr="00DA2F81"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  <w:t xml:space="preserve">Fomentando así la cultura de transparencia, firmo la presente </w:t>
      </w: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DA2F81" w:rsidRP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272203" w:rsidRDefault="00773E15" w:rsidP="002722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Nota: El</w:t>
      </w:r>
      <w:r w:rsidR="0013133C">
        <w:rPr>
          <w:rFonts w:ascii="Arial" w:hAnsi="Arial" w:cs="Arial"/>
        </w:rPr>
        <w:t xml:space="preserve"> presente documento es versión publica y es original con cual se confronto. </w:t>
      </w:r>
    </w:p>
    <w:p w:rsidR="0013133C" w:rsidRPr="00272203" w:rsidRDefault="0013133C" w:rsidP="00272203">
      <w:pPr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F</w:t>
      </w:r>
      <w:proofErr w:type="gramStart"/>
      <w:r w:rsidRPr="00272203">
        <w:rPr>
          <w:rFonts w:ascii="Arial" w:hAnsi="Arial" w:cs="Arial"/>
          <w:b/>
        </w:rPr>
        <w:t>:_</w:t>
      </w:r>
      <w:proofErr w:type="gramEnd"/>
      <w:r w:rsidRPr="00272203">
        <w:rPr>
          <w:rFonts w:ascii="Arial" w:hAnsi="Arial" w:cs="Arial"/>
          <w:b/>
        </w:rPr>
        <w:t>__________________________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Verónica Elizabeth del Rosario Molina de Hernández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Jefe de Oficial de Acceso a Información Pública</w:t>
      </w:r>
    </w:p>
    <w:p w:rsidR="00272203" w:rsidRPr="00272203" w:rsidRDefault="00272203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272203" w:rsidRPr="002722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2FD" w:rsidRDefault="00BC62FD" w:rsidP="00DA2F81">
      <w:pPr>
        <w:spacing w:after="0" w:line="240" w:lineRule="auto"/>
      </w:pPr>
      <w:r>
        <w:separator/>
      </w:r>
    </w:p>
  </w:endnote>
  <w:endnote w:type="continuationSeparator" w:id="0">
    <w:p w:rsidR="00BC62FD" w:rsidRDefault="00BC62FD" w:rsidP="00DA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2FD" w:rsidRDefault="00BC62FD" w:rsidP="00DA2F81">
      <w:pPr>
        <w:spacing w:after="0" w:line="240" w:lineRule="auto"/>
      </w:pPr>
      <w:r>
        <w:separator/>
      </w:r>
    </w:p>
  </w:footnote>
  <w:footnote w:type="continuationSeparator" w:id="0">
    <w:p w:rsidR="00BC62FD" w:rsidRDefault="00BC62FD" w:rsidP="00DA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663E856B" wp14:editId="07914685">
          <wp:simplePos x="0" y="0"/>
          <wp:positionH relativeFrom="column">
            <wp:posOffset>5452110</wp:posOffset>
          </wp:positionH>
          <wp:positionV relativeFrom="paragraph">
            <wp:posOffset>-219075</wp:posOffset>
          </wp:positionV>
          <wp:extent cx="990600" cy="933450"/>
          <wp:effectExtent l="0" t="0" r="0" b="0"/>
          <wp:wrapNone/>
          <wp:docPr id="1" name="Imagen 1" descr="Descripción: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Times New Roman" w:hAnsi="Georgia" w:cs="Times New Roman"/>
        <w:b/>
        <w:noProof/>
        <w:sz w:val="18"/>
        <w:szCs w:val="18"/>
        <w:lang w:eastAsia="es-SV"/>
      </w:rPr>
      <w:drawing>
        <wp:anchor distT="0" distB="0" distL="114300" distR="114300" simplePos="0" relativeHeight="251660288" behindDoc="0" locked="0" layoutInCell="1" allowOverlap="1" wp14:anchorId="6C36F736" wp14:editId="13B6C8B5">
          <wp:simplePos x="0" y="0"/>
          <wp:positionH relativeFrom="column">
            <wp:posOffset>-866140</wp:posOffset>
          </wp:positionH>
          <wp:positionV relativeFrom="paragraph">
            <wp:posOffset>-281305</wp:posOffset>
          </wp:positionV>
          <wp:extent cx="1184910" cy="1186815"/>
          <wp:effectExtent l="0" t="0" r="0" b="0"/>
          <wp:wrapNone/>
          <wp:docPr id="2" name="Imagen 2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p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ALCALDIA MUNICIPAL DE TEJUTLA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DEPARTAMENTO DE CHALATENANGO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proofErr w:type="gramStart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BARRIO</w:t>
    </w:r>
    <w:proofErr w:type="gramEnd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 EL CENTRO, FRENTE AL PARQUE CENTRAL.  TEJUTLA,  CHALATENANGO 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TELS. 2353 - 6064 y 2353 - 6139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CORREO ELECTRÓNICO: </w:t>
    </w:r>
    <w:hyperlink r:id="rId3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secretariatejutla@yahoo.es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PÁGINA WEB: </w:t>
    </w:r>
    <w:hyperlink r:id="rId4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www.tejutla.com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==========================================</w:t>
    </w: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</w:t>
    </w:r>
  </w:p>
  <w:p w:rsidR="00DA2F81" w:rsidRPr="00DA2F81" w:rsidRDefault="00DA2F81" w:rsidP="00DA2F8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lang w:val="es-ES" w:eastAsia="es-ES"/>
      </w:rPr>
    </w:pPr>
  </w:p>
  <w:p w:rsidR="00DA2F81" w:rsidRPr="00DA2F81" w:rsidRDefault="00DA2F8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03"/>
    <w:rsid w:val="0013133C"/>
    <w:rsid w:val="001D6F0C"/>
    <w:rsid w:val="00272203"/>
    <w:rsid w:val="002B6975"/>
    <w:rsid w:val="00394AED"/>
    <w:rsid w:val="00401E50"/>
    <w:rsid w:val="00603252"/>
    <w:rsid w:val="006D6B93"/>
    <w:rsid w:val="00773E15"/>
    <w:rsid w:val="0079087E"/>
    <w:rsid w:val="007D40B1"/>
    <w:rsid w:val="008A0ECE"/>
    <w:rsid w:val="00BC62FD"/>
    <w:rsid w:val="00D8155D"/>
    <w:rsid w:val="00DA2F81"/>
    <w:rsid w:val="00E6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ejutla@yahoo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tejutl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2019-05-07T16:02:00Z</cp:lastPrinted>
  <dcterms:created xsi:type="dcterms:W3CDTF">2019-05-21T15:08:00Z</dcterms:created>
  <dcterms:modified xsi:type="dcterms:W3CDTF">2019-05-21T15:09:00Z</dcterms:modified>
</cp:coreProperties>
</file>