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CC" w:rsidRDefault="00BC5C20" w:rsidP="00BC5C20">
      <w:pPr>
        <w:ind w:left="-851"/>
      </w:pP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pict>
          <v:group id="_x0000_s1026" editas="orgchart" style="width:515.2pt;height:621.1pt;mso-position-horizontal-relative:char;mso-position-vertical-relative:line" coordorigin="1389,1421" coordsize="10381,12422">
            <o:lock v:ext="edit" aspectratio="t"/>
            <o:diagram v:ext="edit" dgmstyle="14" dgmscalex="26978" dgmscaley="39020" dgmfontsize="4" constrainbounds="0,0,0,0" autolayout="f">
              <o:relationtable v:ext="edit">
                <o:rel v:ext="edit" idsrc="#_s1060" iddest="#_s1060"/>
                <o:rel v:ext="edit" idsrc="#_s1062" iddest="#_s1060" idcntr="#_s1058"/>
                <o:rel v:ext="edit" idsrc="#_s1063" iddest="#_s1060" idcntr="#_s1057"/>
                <o:rel v:ext="edit" idsrc="#_s1064" iddest="#_s1060" idcntr="#_s1056"/>
                <o:rel v:ext="edit" idsrc="#_s1065" iddest="#_s1060" idcntr="#_s1055"/>
                <o:rel v:ext="edit" idsrc="#_s1066" iddest="#_s1060" idcntr="#_s1054"/>
                <o:rel v:ext="edit" idsrc="#_s1084" iddest="#_s1060" idcntr="#_s1047"/>
                <o:rel v:ext="edit" idsrc="#_s1061" iddest="#_s1060" idcntr="#_s1059"/>
                <o:rel v:ext="edit" idsrc="#_s1069" iddest="#_s1061" idcntr="#_s1052"/>
                <o:rel v:ext="edit" idsrc="#_s1068" iddest="#_s1061" idcntr="#_s1053"/>
                <o:rel v:ext="edit" idsrc="#_s1090" iddest="#_s1061" idcntr="#_s1031"/>
                <o:rel v:ext="edit" idsrc="#_s1089" iddest="#_s1061" idcntr="#_s1032"/>
                <o:rel v:ext="edit" idsrc="#_s1067" iddest="#_s1061" idcntr="#_s1030"/>
                <o:rel v:ext="edit" idsrc="#_s1070" iddest="#_s1061" idcntr="#_s1051"/>
                <o:rel v:ext="edit" idsrc="#_s1071" iddest="#_s1070" idcntr="#_s1050"/>
                <o:rel v:ext="edit" idsrc="#_s1072" iddest="#_s1070" idcntr="#_s1049"/>
                <o:rel v:ext="edit" idsrc="#_s1085" iddest="#_s1070" idcntr="#_s1044"/>
                <o:rel v:ext="edit" idsrc="#_s1073" iddest="#_s1070" idcntr="#_s1043"/>
                <o:rel v:ext="edit" idsrc="#_s1074" iddest="#_s1070" idcntr="#_s1042"/>
                <o:rel v:ext="edit" idsrc="#_s1075" iddest="#_s1070" idcntr="#_s1041"/>
                <o:rel v:ext="edit" idsrc="#_s1076" iddest="#_s1070" idcntr="#_s1040"/>
                <o:rel v:ext="edit" idsrc="#_s1077" iddest="#_s1070" idcntr="#_s1039"/>
                <o:rel v:ext="edit" idsrc="#_s1078" iddest="#_s1070" idcntr="#_s1038"/>
                <o:rel v:ext="edit" idsrc="#_s1079" iddest="#_s1070" idcntr="#_s1037"/>
                <o:rel v:ext="edit" idsrc="#_s1080" iddest="#_s1070" idcntr="#_s1036"/>
                <o:rel v:ext="edit" idsrc="#_s1088" iddest="#_s1070" idcntr="#_s1035"/>
                <o:rel v:ext="edit" idsrc="#_s1094" iddest="#_s1070" idcntr="#_s1028"/>
                <o:rel v:ext="edit" idsrc="#_s1081" iddest="#_s1077" idcntr="#_s1048"/>
                <o:rel v:ext="edit" idsrc="#_s1082" iddest="#_s1077" idcntr="#_s1046"/>
                <o:rel v:ext="edit" idsrc="#_s1083" iddest="#_s1077" idcntr="#_s1045"/>
                <o:rel v:ext="edit" idsrc="#_s1093" iddest="#_s1077" idcntr="#_s1029"/>
                <o:rel v:ext="edit" idsrc="#_s1086" iddest="#_s1088" idcntr="#_s1034"/>
                <o:rel v:ext="edit" idsrc="#_s1087" iddest="#_s1088" idcntr="#_s1033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389;top:1421;width:10381;height:12422;v-text-anchor:middle" o:preferrelative="f" fillcolor="#d8d8ec" stroked="t" strokeweight=".25pt">
              <v:fill o:detectmouseclick="t" angle="-45" focusposition=".5,.5" focussize="" focus="-50%" type="gradien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28" o:spid="_x0000_s1028" type="#_x0000_t33" style="position:absolute;left:6098;top:6177;width:211;height:296;rotation:180" o:connectortype="elbow" adj="-648819,-510081,-648819"/>
            <v:shape id="_s1029" o:spid="_x0000_s1029" type="#_x0000_t33" style="position:absolute;left:6909;top:8512;width:197;height:323;flip:y" o:connectortype="elbow" adj="-760715,642516,-760715"/>
            <v:shape id="_s1030" o:spid="_x0000_s1030" type="#_x0000_t33" style="position:absolute;left:5884;top:6146;width:214;height:329;flip:y" o:connectortype="elbow" adj="-596826,477104,-596826"/>
            <v:shape id="_s1031" o:spid="_x0000_s1031" type="#_x0000_t33" style="position:absolute;left:5949;top:4218;width:149;height:798;flip:y" o:connectortype="elbow" adj="-866609,150090,-866609"/>
            <v:shape id="_s1032" o:spid="_x0000_s1032" type="#_x0000_t33" style="position:absolute;left:6098;top:4236;width:149;height:780;rotation:180" o:connectortype="elbow" adj="-909809,-153055,-909809"/>
            <v:shape id="_s1033" o:spid="_x0000_s1033" type="#_x0000_t33" style="position:absolute;left:11127;top:8512;width:157;height:1045;flip:y" o:connectortype="elbow" adj="-1534838,208476,-1534838"/>
            <v:shape id="_s1034" o:spid="_x0000_s1034" type="#_x0000_t33" style="position:absolute;left:11126;top:8575;width:158;height:478;flip:y" o:connectortype="elbow" adj="-1545166,385682,-1545166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35" o:spid="_x0000_s1035" type="#_x0000_t34" style="position:absolute;left:7960;top:4779;width:1462;height:5186;rotation:270;flip:x" o:connectortype="elbow" adj="2659,34987,-167141"/>
            <v:shape id="_s1036" o:spid="_x0000_s1036" type="#_x0000_t34" style="position:absolute;left:7438;top:5301;width:1462;height:4141;rotation:270;flip:x" o:connectortype="elbow" adj="2659,43816,-151702"/>
            <v:shape id="_s1037" o:spid="_x0000_s1037" type="#_x0000_t34" style="position:absolute;left:6916;top:5823;width:1462;height:3097;rotation:270;flip:x" o:connectortype="elbow" adj="2659,58586,-136278"/>
            <v:shape id="_s1038" o:spid="_x0000_s1038" type="#_x0000_t34" style="position:absolute;left:6393;top:6346;width:1462;height:2052;rotation:270;flip:x" o:connectortype="elbow" adj="2659,88421,-120839"/>
            <v:shape id="_s1039" o:spid="_x0000_s1039" type="#_x0000_t34" style="position:absolute;left:5882;top:6857;width:1440;height:1008;rotation:270;flip:x" o:connectortype="elbow" adj="2324,184500,-107025"/>
            <v:shape id="_s1040" o:spid="_x0000_s1040" type="#_x0000_t34" style="position:absolute;left:6010;top:7990;width:180;height:1;rotation:270" o:connectortype="elbow" adj=",-191246400,-731760"/>
            <v:shape id="_s1041" o:spid="_x0000_s1041" type="#_x0000_t34" style="position:absolute;left:4827;top:6831;width:1462;height:1081;rotation:270" o:connectortype="elbow" adj="2659,-167845,-74551"/>
            <v:shape id="_s1042" o:spid="_x0000_s1042" type="#_x0000_t34" style="position:absolute;left:4304;top:6309;width:1462;height:2126;rotation:270" o:connectortype="elbow" adj="2659,-85343,-59112"/>
            <v:shape id="_s1043" o:spid="_x0000_s1043" type="#_x0000_t34" style="position:absolute;left:3782;top:5787;width:1462;height:3170;rotation:270" o:connectortype="elbow" adj="2659,-57237,-43688"/>
            <v:shape id="_s1044" o:spid="_x0000_s1044" type="#_x0000_t34" style="position:absolute;left:3260;top:5264;width:1462;height:4215;rotation:270" o:connectortype="elbow" adj="2659,-43046,-28248"/>
            <v:shape id="_s1045" o:spid="_x0000_s1045" type="#_x0000_t33" style="position:absolute;left:7106;top:8692;width:163;height:853;rotation:180" o:connectortype="elbow" adj="-967097,-255098,-967097"/>
            <v:shape id="_s1046" o:spid="_x0000_s1046" type="#_x0000_t33" style="position:absolute;left:6887;top:8512;width:219;height:1033;flip:y" o:connectortype="elbow" adj="-682126,210647,-682126"/>
            <v:shape id="_s1047" o:spid="_x0000_s1047" type="#_x0000_t33" style="position:absolute;left:6099;top:1781;width:148;height:1591;rotation:180" o:connectortype="elbow" adj="-1118364,-46037,-1118364">
              <v:stroke dashstyle="1 1"/>
            </v:shape>
            <v:shape id="_s1048" o:spid="_x0000_s1048" type="#_x0000_t33" style="position:absolute;left:7106;top:8512;width:166;height:322;rotation:180" o:connectortype="elbow" adj="-950010,-628077,-950010"/>
            <v:shape id="_s1049" o:spid="_x0000_s1049" type="#_x0000_t33" style="position:absolute;left:6098;top:6152;width:211;height:872;rotation:180" o:connectortype="elbow" adj="-648819,-193459,-648819"/>
            <v:shape id="_s1050" o:spid="_x0000_s1050" type="#_x0000_t34" style="position:absolute;left:5555;top:6475;width:872;height:214;rotation:270" o:connectortype="elbow" adj="-124,-761753,-146469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51" o:spid="_x0000_s1051" type="#_x0000_t32" style="position:absolute;left:5337;top:4960;width:1523;height:1;rotation:270" o:connectortype="elbow" adj="-86896,-1,-86896"/>
            <v:shape id="_s1052" o:spid="_x0000_s1052" type="#_x0000_t34" style="position:absolute;left:5874;top:4293;width:300;height:149;rotation:270" o:connectortype="elbow" adj="0,-731646,-430416"/>
            <v:shape id="_s1053" o:spid="_x0000_s1053" type="#_x0000_t34" style="position:absolute;left:6023;top:4293;width:300;height:149;rotation:270;flip:x" o:connectortype="elbow" adj="-1,731646,-451872"/>
            <v:shape id="_s1054" o:spid="_x0000_s1054" type="#_x0000_t33" style="position:absolute;left:5959;top:4218;width:139;height:1262;flip:y" o:connectortype="elbow" adj="-930509,102848,-930509"/>
            <v:shape id="_s1055" o:spid="_x0000_s1055" type="#_x0000_t33" style="position:absolute;left:6099;top:1781;width:148;height:997;rotation:180" o:connectortype="elbow" adj="-1118364,-60597,-1118364"/>
            <v:shape id="_s1056" o:spid="_x0000_s1056" type="#_x0000_t33" style="position:absolute;left:5949;top:1781;width:150;height:997;flip:y" o:connectortype="elbow" adj="-1075164,60597,-1075164"/>
            <v:shape id="_s1057" o:spid="_x0000_s1057" type="#_x0000_t33" style="position:absolute;left:6099;top:1781;width:148;height:404;rotation:180" o:connectortype="elbow" adj="-1118364,-117838,-1118364"/>
            <v:shape id="_s1058" o:spid="_x0000_s1058" type="#_x0000_t33" style="position:absolute;left:5949;top:1781;width:150;height:404;flip:y" o:connectortype="elbow" adj="-1075164,117838,-1075164"/>
            <v:shape id="_s1059" o:spid="_x0000_s1059" type="#_x0000_t32" style="position:absolute;left:5102;top:2778;width:1995;height:1;rotation:270" o:connectortype="elbow" adj="-73667,-1,-73667"/>
            <v:shapetype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_s1060" o:spid="_x0000_s1060" type="#_x0000_t84" style="position:absolute;left:5651;top:1421;width:894;height:379;v-text-anchor:middle" o:dgmlayout="0" o:dgmnodekind="1" o:dgmlayoutmru="0" filled="f" fillcolor="#cc0" strokeweight=".25pt">
              <v:textbox style="mso-next-textbox:#_s1060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 w:rsidRPr="0032043D"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CONCEJO MUNICIPAL</w:t>
                    </w:r>
                  </w:p>
                </w:txbxContent>
              </v:textbox>
            </v:shape>
            <v:shape id="_s1061" o:spid="_x0000_s1061" type="#_x0000_t84" style="position:absolute;left:5651;top:3795;width:894;height:423;v-text-anchor:middle" o:dgmlayout="0" o:dgmnodekind="0" filled="f" fillcolor="#699" strokeweight=".25pt">
              <v:textbox style="mso-next-textbox:#_s1061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 w:rsidRPr="0032043D"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DESPACHO</w:t>
                    </w:r>
                  </w:p>
                </w:txbxContent>
              </v:textbox>
            </v:shape>
            <v:shape id="_s1062" o:spid="_x0000_s1062" type="#_x0000_t84" style="position:absolute;left:5054;top:2014;width:895;height:379;v-text-anchor:middle" o:dgmlayout="0" o:dgmnodekind="2" filled="f" fillcolor="#d8d8ec" strokeweight=".25pt">
              <v:textbox style="mso-next-textbox:#_s1062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 w:rsidRPr="0032043D"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COMISIONES MUNICIPALES</w:t>
                    </w:r>
                  </w:p>
                </w:txbxContent>
              </v:textbox>
            </v:shape>
            <v:shape id="_s1063" o:spid="_x0000_s1063" type="#_x0000_t84" style="position:absolute;left:6247;top:2014;width:894;height:379;v-text-anchor:middle" o:dgmlayout="0" o:dgmnodekind="2" filled="f" fillcolor="#d8d8ec" strokeweight=".25pt">
              <v:textbox style="mso-next-textbox:#_s1063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 w:rsidRPr="0032043D"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SINDICATURA MUNICIPAL</w:t>
                    </w:r>
                  </w:p>
                </w:txbxContent>
              </v:textbox>
            </v:shape>
            <v:shape id="_s1064" o:spid="_x0000_s1064" type="#_x0000_t84" style="position:absolute;left:5054;top:2608;width:895;height:378;v-text-anchor:middle" o:dgmlayout="0" o:dgmnodekind="2" filled="f" fillcolor="#d8d8ec" strokeweight=".25pt">
              <v:textbox style="mso-next-textbox:#_s1064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 w:rsidRPr="0032043D"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SECRETARIA MUNICIPAL</w:t>
                    </w:r>
                  </w:p>
                </w:txbxContent>
              </v:textbox>
            </v:shape>
            <v:shape id="_s1065" o:spid="_x0000_s1065" type="#_x0000_t84" style="position:absolute;left:6247;top:2608;width:894;height:378;v-text-anchor:middle" o:dgmlayout="0" o:dgmnodekind="2" filled="f" fillcolor="#d8d8ec" strokeweight=".25pt">
              <v:textbox style="mso-next-textbox:#_s1065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 w:rsidRPr="0032043D"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AUDITORIA INTERNA</w:t>
                    </w:r>
                  </w:p>
                </w:txbxContent>
              </v:textbox>
            </v:shape>
            <v:shape id="_s1066" o:spid="_x0000_s1066" type="#_x0000_t84" style="position:absolute;left:5064;top:5290;width:895;height:379;v-text-anchor:middle" o:dgmlayout="0" o:dgmnodekind="2" filled="f" fillcolor="#d8d8ec" strokeweight=".25pt">
              <v:fill angle="-45" focusposition=".5,.5" focussize="" focus="-50%" type="gradient"/>
              <v:textbox style="mso-next-textbox:#_s1066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6"/>
                      </w:rPr>
                    </w:pPr>
                    <w:r w:rsidRPr="0032043D">
                      <w:rPr>
                        <w:rFonts w:ascii="Century Gothic" w:hAnsi="Century Gothic"/>
                        <w:b/>
                        <w:sz w:val="7"/>
                        <w:szCs w:val="6"/>
                      </w:rPr>
                      <w:t xml:space="preserve">COMISIÓN MUNICIPAL DE </w:t>
                    </w:r>
                    <w:smartTag w:uri="urn:schemas-microsoft-com:office:smarttags" w:element="PersonName">
                      <w:smartTagPr>
                        <w:attr w:name="ProductID" w:val="la Gerencia General."/>
                      </w:smartTagPr>
                      <w:r w:rsidRPr="0032043D">
                        <w:rPr>
                          <w:rFonts w:ascii="Century Gothic" w:hAnsi="Century Gothic"/>
                          <w:b/>
                          <w:sz w:val="7"/>
                          <w:szCs w:val="6"/>
                        </w:rPr>
                        <w:t>LA CARRERA ADMINISTRATIVA</w:t>
                      </w:r>
                    </w:smartTag>
                  </w:p>
                </w:txbxContent>
              </v:textbox>
            </v:shape>
            <v:shape id="_s1067" o:spid="_x0000_s1067" type="#_x0000_t84" style="position:absolute;left:4989;top:6281;width:895;height:360;v-text-anchor:middle" o:dgmlayout="0" o:dgmnodekind="2" filled="f" fillcolor="#d8d8ec" strokeweight=".25pt">
              <v:textbox style="mso-next-textbox:#_s1067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Pr="004D3932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 w:rsidRPr="004D3932"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RELACIONES Y GESTION</w:t>
                    </w: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</w:txbxContent>
              </v:textbox>
            </v:shape>
            <v:shape id="_s1068" o:spid="_x0000_s1068" type="#_x0000_t84" style="position:absolute;left:6247;top:4313;width:894;height:390;v-text-anchor:middle" o:dgmlayout="0" o:dgmnodekind="2" filled="f" fillcolor="#d8d8ec" strokeweight=".25pt">
              <v:textbox style="mso-next-textbox:#_s1068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 w:rsidRPr="0032043D"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PROMOCIÓN SOCIAL</w:t>
                    </w: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</w:txbxContent>
              </v:textbox>
            </v:shape>
            <v:shape id="_s1069" o:spid="_x0000_s1069" type="#_x0000_t84" style="position:absolute;left:5054;top:4313;width:895;height:390;v-text-anchor:middle" o:dgmlayout="0" o:dgmnodekind="2" filled="f" fillcolor="#d8d8ec" strokeweight=".25pt">
              <v:textbox style="mso-next-textbox:#_s1069" inset="0,0,0,0">
                <w:txbxContent>
                  <w:p w:rsidR="00BC5C20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 w:rsidRPr="0032043D"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 xml:space="preserve">UNIDAD </w:t>
                    </w:r>
                    <w:r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 xml:space="preserve">DE </w:t>
                    </w:r>
                    <w:smartTag w:uri="urn:schemas-microsoft-com:office:smarttags" w:element="PersonName">
                      <w:smartTagPr>
                        <w:attr w:name="ProductID" w:val="la Juventud"/>
                      </w:smartTagPr>
                      <w:r>
                        <w:rPr>
                          <w:rFonts w:ascii="Century Gothic" w:hAnsi="Century Gothic"/>
                          <w:b/>
                          <w:sz w:val="7"/>
                          <w:szCs w:val="7"/>
                        </w:rPr>
                        <w:t>LA JUVENTUD</w:t>
                      </w:r>
                    </w:smartTag>
                  </w:p>
                </w:txbxContent>
              </v:textbox>
            </v:shape>
            <v:shape id="_s1070" o:spid="_x0000_s1070" type="#_x0000_t84" style="position:absolute;left:5651;top:5741;width:894;height:424;v-text-anchor:middle" o:dgmlayout="0" o:dgmnodekind="0" o:dgmlayoutmru="0" filled="f" fillcolor="#7e9ce8" strokeweight=".25pt">
              <v:textbox style="mso-next-textbox:#_s1070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 w:rsidRPr="0032043D"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GERENCIA GENERAL</w:t>
                    </w:r>
                  </w:p>
                </w:txbxContent>
              </v:textbox>
            </v:shape>
            <v:shape id="_s1071" o:spid="_x0000_s1071" type="#_x0000_t84" style="position:absolute;left:4989;top:6821;width:895;height:396;v-text-anchor:middle" o:dgmlayout="0" o:dgmnodekind="2" filled="f" fillcolor="#d8d8ec" strokeweight=".25pt">
              <v:textbox style="mso-next-textbox:#_s1071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6"/>
                      </w:rPr>
                    </w:pP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6"/>
                      </w:rPr>
                    </w:pPr>
                    <w:r w:rsidRPr="0032043D">
                      <w:rPr>
                        <w:rFonts w:ascii="Century Gothic" w:hAnsi="Century Gothic"/>
                        <w:b/>
                        <w:sz w:val="7"/>
                        <w:szCs w:val="6"/>
                      </w:rPr>
                      <w:t>RRPP Y COMUNICACIONES</w:t>
                    </w:r>
                  </w:p>
                </w:txbxContent>
              </v:textbox>
            </v:shape>
            <v:shape id="_s1072" o:spid="_x0000_s1072" type="#_x0000_t84" style="position:absolute;left:6309;top:6821;width:840;height:396;v-text-anchor:middle" o:dgmlayout="0" o:dgmnodekind="2" filled="f" fillcolor="#d8d8ec" strokeweight=".25pt">
              <v:textbox style="mso-next-textbox:#_s1072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 w:rsidRPr="0032043D"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ATENCIÓN AL CLIENTE</w:t>
                    </w:r>
                  </w:p>
                </w:txbxContent>
              </v:textbox>
            </v:shape>
            <v:shape id="_s1073" o:spid="_x0000_s1073" type="#_x0000_t84" style="position:absolute;left:2518;top:8081;width:819;height:432;v-text-anchor:middle" o:dgmlayout="2" o:dgmnodekind="0" filled="f" fillcolor="#339" strokeweight=".25pt">
              <v:fill rotate="t"/>
              <v:textbox style="mso-next-textbox:#_s1073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 w:rsidRPr="0032043D"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TESORERÍA</w:t>
                    </w:r>
                  </w:p>
                </w:txbxContent>
              </v:textbox>
            </v:shape>
            <v:shape id="_s1074" o:spid="_x0000_s1074" type="#_x0000_t84" style="position:absolute;left:3562;top:8081;width:819;height:432;v-text-anchor:middle" o:dgmlayout="2" o:dgmnodekind="0" filled="f" fillcolor="#339" strokeweight=".25pt">
              <v:fill rotate="t"/>
              <v:textbox style="mso-next-textbox:#_s1074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UACI</w:t>
                    </w:r>
                  </w:p>
                </w:txbxContent>
              </v:textbox>
            </v:shape>
            <v:shape id="_s1075" o:spid="_x0000_s1075" type="#_x0000_t84" style="position:absolute;left:4607;top:8081;width:819;height:432;v-text-anchor:middle" o:dgmlayout="2" o:dgmnodekind="0" filled="f" fillcolor="#339" strokeweight=".25pt">
              <v:fill rotate="t"/>
              <v:textbox style="mso-next-textbox:#_s1075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MANTENIMIENTO DE RED VIAL</w:t>
                    </w:r>
                  </w:p>
                </w:txbxContent>
              </v:textbox>
            </v:shape>
            <v:shape id="_s1076" o:spid="_x0000_s1076" type="#_x0000_t84" style="position:absolute;left:5709;top:8081;width:819;height:432;v-text-anchor:middle" o:dgmlayout="2" o:dgmnodekind="0" filled="f" fillcolor="#339" strokeweight=".25pt">
              <v:fill rotate="t"/>
              <v:textbox style="mso-next-textbox:#_s1076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COMPLEJO DEPORTIVO</w:t>
                    </w:r>
                  </w:p>
                </w:txbxContent>
              </v:textbox>
            </v:shape>
            <v:shape id="_s1077" o:spid="_x0000_s1077" type="#_x0000_t84" style="position:absolute;left:6696;top:8081;width:819;height:431;v-text-anchor:middle" o:dgmlayout="2" o:dgmnodekind="0" filled="f" fillcolor="#339" strokeweight=".25pt">
              <v:fill rotate="t"/>
              <v:textbox style="mso-next-textbox:#_s1077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 w:rsidRPr="0032043D"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SERVICIOS PÚBLICOS</w:t>
                    </w:r>
                  </w:p>
                </w:txbxContent>
              </v:textbox>
            </v:shape>
            <v:shape id="_s1078" o:spid="_x0000_s1078" type="#_x0000_t84" style="position:absolute;left:7740;top:8081;width:819;height:431;v-text-anchor:middle" o:dgmlayout="2" o:dgmnodekind="0" filled="f" fillcolor="#339" strokeweight=".25pt">
              <v:fill rotate="t"/>
              <v:textbox style="mso-next-textbox:#_s1078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 w:rsidRPr="0032043D"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REGISTRO DEL ESTADO FAMILIAR</w:t>
                    </w:r>
                  </w:p>
                  <w:p w:rsidR="00BC5C20" w:rsidRPr="0032043D" w:rsidRDefault="00BC5C20" w:rsidP="00BC5C20">
                    <w:pPr>
                      <w:rPr>
                        <w:sz w:val="7"/>
                        <w:szCs w:val="7"/>
                      </w:rPr>
                    </w:pPr>
                  </w:p>
                </w:txbxContent>
              </v:textbox>
            </v:shape>
            <v:shape id="_s1079" o:spid="_x0000_s1079" type="#_x0000_t84" style="position:absolute;left:8785;top:8081;width:819;height:431;v-text-anchor:middle" o:dgmlayout="2" o:dgmnodekind="0" filled="f" fillcolor="#339" strokeweight=".25pt">
              <v:fill rotate="t"/>
              <v:textbox style="mso-next-textbox:#_s1079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PARQUE ECOTURISTICO TEHUACAN</w:t>
                    </w:r>
                  </w:p>
                </w:txbxContent>
              </v:textbox>
            </v:shape>
            <v:shape id="_s1080" o:spid="_x0000_s1080" type="#_x0000_t84" style="position:absolute;left:9829;top:8081;width:819;height:431;v-text-anchor:middle" o:dgmlayout="2" o:dgmnodekind="0" filled="f" fillcolor="#339" strokeweight=".25pt">
              <v:fill rotate="t"/>
              <v:textbox style="mso-next-textbox:#_s1080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MERCADOS MUNICIPALES</w:t>
                    </w:r>
                  </w:p>
                </w:txbxContent>
              </v:textbox>
            </v:shape>
            <v:shape id="_s1081" o:spid="_x0000_s1081" type="#_x0000_t84" style="position:absolute;left:7272;top:8618;width:819;height:431;v-text-anchor:middle" o:dgmlayout="0" o:dgmnodekind="2" filled="f" fillcolor="#d8d8ec" strokeweight=".25pt">
              <v:textbox style="mso-next-textbox:#_s1081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 xml:space="preserve">COBRO DE BUSES Y MATTO. </w:t>
                    </w:r>
                    <w:r w:rsidRPr="0032043D"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ALUMBRADO</w:t>
                    </w:r>
                    <w:r w:rsidRPr="0032043D">
                      <w:rPr>
                        <w:sz w:val="7"/>
                        <w:szCs w:val="7"/>
                        <w:lang w:val="es-ES_tradnl"/>
                      </w:rPr>
                      <w:t xml:space="preserve"> </w:t>
                    </w:r>
                    <w:r w:rsidRPr="0032043D"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PÚBLICO</w:t>
                    </w:r>
                  </w:p>
                </w:txbxContent>
              </v:textbox>
            </v:shape>
            <v:shape id="_s1082" o:spid="_x0000_s1082" type="#_x0000_t84" style="position:absolute;left:6069;top:9329;width:818;height:431;v-text-anchor:middle" o:dgmlayout="0" o:dgmnodekind="2" filled="f" fillcolor="#d8d8ec" strokeweight=".25pt">
              <v:textbox style="mso-next-textbox:#_s1082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PARQUES Y ZONAS VERDES</w:t>
                    </w:r>
                  </w:p>
                </w:txbxContent>
              </v:textbox>
            </v:shape>
            <v:shape id="_s1083" o:spid="_x0000_s1083" type="#_x0000_t84" style="position:absolute;left:7269;top:9329;width:819;height:431;v-text-anchor:middle" o:dgmlayout="0" o:dgmnodekind="2" filled="f" fillcolor="#d8d8ec" strokeweight=".25pt">
              <v:textbox style="mso-next-textbox:#_s1083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BIBLIOTECA</w:t>
                    </w:r>
                  </w:p>
                </w:txbxContent>
              </v:textbox>
            </v:shape>
            <v:shape id="_s1084" o:spid="_x0000_s1084" type="#_x0000_t84" style="position:absolute;left:6247;top:3201;width:894;height:379;v-text-anchor:middle" o:dgmlayout="0" o:dgmnodekind="2" filled="f" fillcolor="#d8d8ec" strokeweight=".25pt">
              <v:textbox style="mso-next-textbox:#_s1084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  <w:lang w:val="es-ES_tradnl"/>
                      </w:rPr>
                    </w:pP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  <w:lang w:val="es-ES_tradnl"/>
                      </w:rPr>
                    </w:pPr>
                    <w:r w:rsidRPr="0032043D">
                      <w:rPr>
                        <w:rFonts w:ascii="Century Gothic" w:hAnsi="Century Gothic"/>
                        <w:b/>
                        <w:sz w:val="7"/>
                        <w:szCs w:val="7"/>
                        <w:lang w:val="es-ES_tradnl"/>
                      </w:rPr>
                      <w:t>AUDITORIA EXTERNA</w:t>
                    </w:r>
                  </w:p>
                </w:txbxContent>
              </v:textbox>
            </v:shape>
            <v:shape id="_s1085" o:spid="_x0000_s1085" type="#_x0000_t84" style="position:absolute;left:1473;top:8081;width:819;height:432;v-text-anchor:middle" o:dgmlayout="2" o:dgmnodekind="0" filled="f" fillcolor="#339" strokeweight=".25pt">
              <v:fill rotate="t"/>
              <v:textbox style="mso-next-textbox:#_s1085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CONTABILIDAD Y PRESUPUESTO</w:t>
                    </w:r>
                  </w:p>
                </w:txbxContent>
              </v:textbox>
            </v:shape>
            <v:shape id="_s1086" o:spid="_x0000_s1086" type="#_x0000_t84" style="position:absolute;left:10307;top:8801;width:819;height:431;v-text-anchor:middle" o:dgmlayout="2" o:dgmnodekind="0" filled="f" fillcolor="#cc0" strokeweight=".25pt">
              <v:textbox style="mso-next-textbox:#_s1086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 w:rsidRPr="0032043D"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CATASTRO Y REGISTRO</w:t>
                    </w:r>
                  </w:p>
                </w:txbxContent>
              </v:textbox>
            </v:shape>
            <v:shape id="_s1087" o:spid="_x0000_s1087" type="#_x0000_t84" style="position:absolute;left:10309;top:9341;width:818;height:431;v-text-anchor:middle" o:dgmlayout="2" o:dgmnodekind="0" filled="f" fillcolor="#cc0" strokeweight=".25pt">
              <v:textbox style="mso-next-textbox:#_s1087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CUENTA CORRIENTE Y COBRO</w:t>
                    </w:r>
                  </w:p>
                </w:txbxContent>
              </v:textbox>
            </v:shape>
            <v:shape id="_s1088" o:spid="_x0000_s1088" type="#_x0000_t84" style="position:absolute;left:10874;top:8081;width:819;height:431;v-text-anchor:middle" o:dgmlayout="3" o:dgmnodekind="0" o:dgmlayoutmru="3" filled="f" fillcolor="#7e9ce8" strokeweight=".25pt">
              <v:fill angle="-45" focusposition=".5,.5" focussize="" focus="-50%" type="gradient"/>
              <v:textbox style="mso-next-textbox:#_s1088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sz w:val="8"/>
                      </w:rPr>
                    </w:pPr>
                    <w:r w:rsidRPr="0032043D">
                      <w:rPr>
                        <w:rFonts w:ascii="Century Gothic" w:hAnsi="Century Gothic"/>
                        <w:b/>
                        <w:sz w:val="7"/>
                        <w:szCs w:val="6"/>
                      </w:rPr>
                      <w:t>ADMINISTRACIÓN TRIBUTARIA MUNICIPAL</w:t>
                    </w:r>
                  </w:p>
                </w:txbxContent>
              </v:textbox>
            </v:shape>
            <v:shape id="_s1089" o:spid="_x0000_s1089" type="#_x0000_t84" style="position:absolute;left:6247;top:4814;width:894;height:367;v-text-anchor:middle" o:dgmlayout="0" o:dgmnodekind="2" filled="f" fillcolor="#d8d8ec" strokeweight=".25pt">
              <v:fill angle="-45" focusposition=".5,.5" focussize="" focus="-50%" type="gradient"/>
              <v:textbox style="mso-next-textbox:#_s1089" inset="0,0,0,0">
                <w:txbxContent>
                  <w:p w:rsidR="00BC5C20" w:rsidRPr="006C1530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UNIDAD AMBIENTAL MUNICIPAL</w:t>
                    </w:r>
                  </w:p>
                </w:txbxContent>
              </v:textbox>
            </v:shape>
            <v:shape id="_s1090" o:spid="_x0000_s1090" type="#_x0000_t84" style="position:absolute;left:5054;top:4832;width:895;height:367;v-text-anchor:middle" o:dgmlayout="0" o:dgmnodekind="2" filled="f" fillcolor="#d8d8ec" strokeweight=".25pt">
              <v:fill angle="-45" focusposition=".5,.5" focussize="" focus="-50%" type="gradient"/>
              <v:textbox style="mso-next-textbox:#_s1090" inset="0,0,0,0">
                <w:txbxContent>
                  <w:p w:rsidR="00BC5C20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Pr="006C1530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ASESORIA JURIDICA</w:t>
                    </w:r>
                  </w:p>
                </w:txbxContent>
              </v:textbox>
            </v:shape>
            <v:shape id="_s1202" o:spid="_x0000_s1091" type="#_x0000_t84" style="position:absolute;left:6330;top:7361;width:819;height:390;v-text-anchor:middle" o:dgmlayout="0" o:dgmnodekind="2" filled="f" fillcolor="#d8d8ec" strokeweight=".25pt">
              <v:textbox style="mso-next-textbox:#_s1202" inset="0,0,0,0">
                <w:txbxContent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</w:p>
                  <w:p w:rsidR="00BC5C20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 xml:space="preserve">POLICIA </w:t>
                    </w:r>
                  </w:p>
                  <w:p w:rsidR="00BC5C20" w:rsidRPr="0032043D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MUNICIPAL</w:t>
                    </w:r>
                  </w:p>
                </w:txbxContent>
              </v:textbox>
            </v:shape>
            <v:line id="_x0000_s1092" style="position:absolute" from="6100,7542" to="6309,7543"/>
            <v:shape id="_s1093" o:spid="_x0000_s1093" type="#_x0000_t84" style="position:absolute;left:6069;top:8621;width:840;height:428;v-text-anchor:middle" o:dgmlayout="0" o:dgmnodekind="2" adj="3028" filled="f" fillcolor="#d8d8ec" strokeweight=".25pt">
              <v:textbox inset="0,0,0,0">
                <w:txbxContent>
                  <w:p w:rsidR="00BC5C20" w:rsidRPr="009904E7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 w:rsidRPr="009904E7"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MANEJO INTEGRAL DE DESECHOS SÓLIDOS</w:t>
                    </w:r>
                  </w:p>
                </w:txbxContent>
              </v:textbox>
            </v:shape>
            <v:shape id="_s1094" o:spid="_x0000_s1094" type="#_x0000_t84" style="position:absolute;left:6309;top:6281;width:840;height:360;v-text-anchor:middle" o:dgmlayout="0" o:dgmnodekind="0" filled="f" fillcolor="#7e9ce8" strokeweight=".25pt">
              <v:textbox inset="0,0,0,0">
                <w:txbxContent>
                  <w:p w:rsidR="00BC5C20" w:rsidRPr="009904E7" w:rsidRDefault="00BC5C20" w:rsidP="00BC5C20">
                    <w:pPr>
                      <w:jc w:val="center"/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</w:pPr>
                    <w:r w:rsidRPr="009904E7"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 xml:space="preserve">UNIDAD MUNICIPAL DE </w:t>
                    </w:r>
                    <w:r>
                      <w:rPr>
                        <w:rFonts w:ascii="Century Gothic" w:hAnsi="Century Gothic"/>
                        <w:b/>
                        <w:sz w:val="7"/>
                        <w:szCs w:val="7"/>
                      </w:rPr>
                      <w:t>GÉNERO</w:t>
                    </w:r>
                  </w:p>
                </w:txbxContent>
              </v:textbox>
            </v:shape>
            <w10:wrap type="none"/>
            <w10:anchorlock/>
          </v:group>
        </w:pict>
      </w:r>
      <w:bookmarkStart w:id="0" w:name="_GoBack"/>
      <w:bookmarkEnd w:id="0"/>
    </w:p>
    <w:sectPr w:rsidR="006E36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C20"/>
    <w:rsid w:val="00380921"/>
    <w:rsid w:val="006E36CC"/>
    <w:rsid w:val="00700AA5"/>
    <w:rsid w:val="00AA2F1E"/>
    <w:rsid w:val="00BC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95"/>
    <o:shapelayout v:ext="edit">
      <o:idmap v:ext="edit" data="1"/>
      <o:rules v:ext="edit">
        <o:r id="V:Rule1" type="connector" idref="#_s1058"/>
        <o:r id="V:Rule2" type="connector" idref="#_s1053">
          <o:proxy end="" idref="#_s1061" connectloc="2"/>
        </o:r>
        <o:r id="V:Rule3" type="connector" idref="#_s1046">
          <o:proxy start="" idref="#_s1082" connectloc="4"/>
          <o:proxy end="" idref="#_s1077" connectloc="2"/>
        </o:r>
        <o:r id="V:Rule4" type="connector" idref="#_s1047"/>
        <o:r id="V:Rule5" type="connector" idref="#_s1036"/>
        <o:r id="V:Rule6" type="connector" idref="#_s1031">
          <o:proxy start="" idref="#_s1090" connectloc="4"/>
          <o:proxy end="" idref="#_s1061" connectloc="2"/>
        </o:r>
        <o:r id="V:Rule7" type="connector" idref="#_s1034"/>
        <o:r id="V:Rule8" type="connector" idref="#_s1035"/>
        <o:r id="V:Rule9" type="connector" idref="#_s1050"/>
        <o:r id="V:Rule10" type="connector" idref="#_s1039">
          <o:proxy start="" idref="#_s1077" connectloc="6"/>
        </o:r>
        <o:r id="V:Rule11" type="connector" idref="#_s1042"/>
        <o:r id="V:Rule12" type="connector" idref="#_s1043"/>
        <o:r id="V:Rule13" type="connector" idref="#_s1032"/>
        <o:r id="V:Rule14" type="connector" idref="#_s1049"/>
        <o:r id="V:Rule15" type="connector" idref="#_s1041"/>
        <o:r id="V:Rule16" type="connector" idref="#_s1038"/>
        <o:r id="V:Rule17" type="connector" idref="#_s1033">
          <o:proxy start="" idref="#_s1087" connectloc="4"/>
          <o:proxy end="" idref="#_s1088" connectloc="2"/>
        </o:r>
        <o:r id="V:Rule18" type="connector" idref="#_s1029">
          <o:proxy start="" idref="#_s1093" connectloc="4"/>
          <o:proxy end="" idref="#_s1077" connectloc="2"/>
        </o:r>
        <o:r id="V:Rule19" type="connector" idref="#_s1030"/>
        <o:r id="V:Rule20" type="connector" idref="#_s1048">
          <o:proxy start="" idref="#_s1081" connectloc="0"/>
          <o:proxy end="" idref="#_s1077" connectloc="2"/>
        </o:r>
        <o:r id="V:Rule21" type="connector" idref="#_s1056"/>
        <o:r id="V:Rule22" type="connector" idref="#_s1052">
          <o:proxy end="" idref="#_s1061" connectloc="2"/>
        </o:r>
        <o:r id="V:Rule23" type="connector" idref="#_s1045">
          <o:proxy start="" idref="#_s1083" connectloc="0"/>
        </o:r>
        <o:r id="V:Rule24" type="connector" idref="#_s1040"/>
        <o:r id="V:Rule25" type="connector" idref="#_s1059"/>
        <o:r id="V:Rule26" type="connector" idref="#_s1051"/>
        <o:r id="V:Rule27" type="connector" idref="#_s1028"/>
        <o:r id="V:Rule28" type="connector" idref="#_s1037"/>
        <o:r id="V:Rule29" type="connector" idref="#_s1055"/>
        <o:r id="V:Rule30" type="connector" idref="#_s1044"/>
        <o:r id="V:Rule31" type="connector" idref="#_s1054">
          <o:proxy start="" idref="#_s1066" connectloc="4"/>
          <o:proxy end="" idref="#_s1061" connectloc="2"/>
        </o:r>
        <o:r id="V:Rule32" type="connector" idref="#_s105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GERENCIA</dc:creator>
  <cp:lastModifiedBy>GERENCIA</cp:lastModifiedBy>
  <cp:revision>1</cp:revision>
  <dcterms:created xsi:type="dcterms:W3CDTF">2012-09-26T19:42:00Z</dcterms:created>
  <dcterms:modified xsi:type="dcterms:W3CDTF">2012-09-26T20:03:00Z</dcterms:modified>
</cp:coreProperties>
</file>