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723" w:rsidRPr="004A5344" w:rsidRDefault="00C14723" w:rsidP="00C14723">
      <w:pPr>
        <w:tabs>
          <w:tab w:val="left" w:pos="993"/>
          <w:tab w:val="left" w:pos="1843"/>
        </w:tabs>
        <w:spacing w:after="0" w:line="240" w:lineRule="auto"/>
        <w:jc w:val="both"/>
        <w:rPr>
          <w:rFonts w:cs="Arial"/>
          <w:lang w:val="es-MX"/>
        </w:rPr>
      </w:pPr>
      <w:r w:rsidRPr="004A5344">
        <w:rPr>
          <w:rFonts w:cs="Arial"/>
        </w:rPr>
        <w:t xml:space="preserve">Acta número diez. En </w:t>
      </w:r>
      <w:r w:rsidRPr="004A5344">
        <w:rPr>
          <w:rFonts w:cs="Arial"/>
          <w:bCs/>
          <w:iCs/>
        </w:rPr>
        <w:t xml:space="preserve">la </w:t>
      </w:r>
      <w:r w:rsidRPr="004A5344">
        <w:rPr>
          <w:rFonts w:cs="Arial"/>
        </w:rPr>
        <w:t xml:space="preserve">Alcaldía Municipal de Tacuba, Departamento de Ahuachapán, a las </w:t>
      </w:r>
      <w:r w:rsidRPr="004A5344">
        <w:rPr>
          <w:rFonts w:cs="Arial"/>
          <w:bCs/>
        </w:rPr>
        <w:t>catorce</w:t>
      </w:r>
      <w:r w:rsidRPr="004A5344">
        <w:rPr>
          <w:rFonts w:cs="Arial"/>
        </w:rPr>
        <w:t xml:space="preserve"> horas y cero minutos, del día </w:t>
      </w:r>
      <w:r w:rsidRPr="004A5344">
        <w:rPr>
          <w:rFonts w:cs="Arial"/>
          <w:bCs/>
        </w:rPr>
        <w:t xml:space="preserve">nueve </w:t>
      </w:r>
      <w:r w:rsidRPr="004A5344">
        <w:rPr>
          <w:rFonts w:cs="Arial"/>
        </w:rPr>
        <w:t xml:space="preserve">de </w:t>
      </w:r>
      <w:r w:rsidRPr="004A5344">
        <w:rPr>
          <w:rFonts w:cs="Arial"/>
          <w:bCs/>
        </w:rPr>
        <w:t xml:space="preserve">mayo </w:t>
      </w:r>
      <w:r w:rsidRPr="004A5344">
        <w:rPr>
          <w:rFonts w:cs="Arial"/>
        </w:rPr>
        <w:t xml:space="preserve">del año </w:t>
      </w:r>
      <w:r w:rsidRPr="004A5344">
        <w:rPr>
          <w:rFonts w:cs="Arial"/>
          <w:bCs/>
        </w:rPr>
        <w:t>dos mil veintidós</w:t>
      </w:r>
      <w:r w:rsidRPr="004A5344">
        <w:rPr>
          <w:rFonts w:cs="Arial"/>
        </w:rPr>
        <w:t xml:space="preserve">. El Concejo Municipal de Tacuba se reúne en sesión extraordinaria convocada y presidida por el Señor: ALCALDE: </w:t>
      </w:r>
      <w:r w:rsidRPr="004A5344">
        <w:rPr>
          <w:rFonts w:cs="Arial"/>
          <w:lang w:val="es-MX"/>
        </w:rPr>
        <w:t>LICENCIADO LUIS CARLOS MILLA GARCÍA</w:t>
      </w:r>
      <w:r w:rsidRPr="004A5344">
        <w:rPr>
          <w:rFonts w:cs="Arial"/>
        </w:rPr>
        <w:t xml:space="preserve">. Asisten los Concejales: SÍNDICO: FRANCISCO RUVIDE CRUZ RUIZ; </w:t>
      </w:r>
      <w:r w:rsidRPr="004A5344">
        <w:rPr>
          <w:rFonts w:cs="Arial"/>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4A5344">
        <w:rPr>
          <w:rFonts w:cs="Arial"/>
          <w:lang w:val="es-MX"/>
        </w:rPr>
        <w:t>GARCÍA</w:t>
      </w:r>
      <w:proofErr w:type="spellEnd"/>
      <w:r w:rsidRPr="004A5344">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4A5344">
        <w:rPr>
          <w:rFonts w:cs="Arial"/>
        </w:rPr>
        <w:t xml:space="preserve">; </w:t>
      </w:r>
      <w:r w:rsidRPr="004A5344">
        <w:rPr>
          <w:rFonts w:cs="Arial"/>
          <w:lang w:val="es-MX"/>
        </w:rPr>
        <w:t>REGIDORES SUPLENTES POR SU ORDEN: Señores: Primer Regidor Suplente MARIO DAVID SANDOVAL MENDOZA</w:t>
      </w:r>
      <w:r w:rsidRPr="004A5344">
        <w:rPr>
          <w:rFonts w:cs="Arial"/>
          <w:iCs/>
          <w:lang w:val="es-MX"/>
        </w:rPr>
        <w:t xml:space="preserve">, </w:t>
      </w:r>
      <w:r w:rsidRPr="004A5344">
        <w:rPr>
          <w:rFonts w:cs="Arial"/>
          <w:lang w:val="es-MX"/>
        </w:rPr>
        <w:t>Segundo Regidor Suplente SAÚL EDGARDO RAMÍREZ GARCÍA</w:t>
      </w:r>
      <w:r w:rsidRPr="004A5344">
        <w:rPr>
          <w:rFonts w:cs="Arial"/>
          <w:iCs/>
          <w:lang w:val="es-MX"/>
        </w:rPr>
        <w:t xml:space="preserve">, </w:t>
      </w:r>
      <w:r w:rsidRPr="004A5344">
        <w:rPr>
          <w:rFonts w:cs="Arial"/>
          <w:lang w:val="es-MX"/>
        </w:rPr>
        <w:t xml:space="preserve">Tercer Regidor Suplente RONAL ALEXANDER SALDAÑA HERRERA, Cuarta Regidora Suplente YESICA MARICELA LÓPEZ CONTRERAS. Asistida del SECRETARIO DEL CONCEJO: Enrique </w:t>
      </w:r>
      <w:proofErr w:type="spellStart"/>
      <w:r w:rsidRPr="004A5344">
        <w:rPr>
          <w:rFonts w:cs="Arial"/>
          <w:lang w:val="es-MX"/>
        </w:rPr>
        <w:t>German</w:t>
      </w:r>
      <w:proofErr w:type="spellEnd"/>
      <w:r w:rsidRPr="004A5344">
        <w:rPr>
          <w:rFonts w:cs="Arial"/>
          <w:lang w:val="es-MX"/>
        </w:rPr>
        <w:t xml:space="preserve"> Guardado López</w:t>
      </w:r>
      <w:r w:rsidRPr="004A5344">
        <w:rPr>
          <w:rFonts w:cs="Arial"/>
        </w:rPr>
        <w:t xml:space="preserve">. </w:t>
      </w:r>
      <w:r w:rsidRPr="004A5344">
        <w:rPr>
          <w:rFonts w:cs="Arial"/>
          <w:lang w:val="es-MX"/>
        </w:rPr>
        <w:t>Abierta la Sesión se dio a conocer la Agenda a tratar, siendo aprobada por el pleno, comprobación de Quórum, seguidamente resoluciones, acuerdos, lectura y aprobación del Acta:</w:t>
      </w:r>
    </w:p>
    <w:p w:rsidR="00C14723" w:rsidRPr="004A5344" w:rsidRDefault="00C14723" w:rsidP="00C14723">
      <w:pPr>
        <w:tabs>
          <w:tab w:val="left" w:pos="993"/>
        </w:tabs>
        <w:spacing w:after="0" w:line="240" w:lineRule="auto"/>
        <w:jc w:val="both"/>
        <w:rPr>
          <w:rFonts w:cs="Arial"/>
        </w:rPr>
      </w:pPr>
      <w:r w:rsidRPr="004A5344">
        <w:rPr>
          <w:rFonts w:cs="Arial"/>
          <w:bCs/>
        </w:rPr>
        <w:t xml:space="preserve">ACUERDO </w:t>
      </w:r>
      <w:r w:rsidRPr="004A5344">
        <w:rPr>
          <w:rFonts w:eastAsia="Calibri" w:cs="Arial"/>
          <w:bCs/>
        </w:rPr>
        <w:t>№</w:t>
      </w:r>
      <w:r w:rsidRPr="004A5344">
        <w:rPr>
          <w:rFonts w:cs="Arial"/>
          <w:bCs/>
        </w:rPr>
        <w:t>.1</w:t>
      </w:r>
      <w:r w:rsidRPr="004A5344">
        <w:rPr>
          <w:rFonts w:cs="Arial"/>
        </w:rPr>
        <w:t>.</w:t>
      </w:r>
      <w:r w:rsidRPr="004A5344">
        <w:rPr>
          <w:rFonts w:cs="Arial"/>
          <w:iCs/>
        </w:rPr>
        <w:t xml:space="preserve">ElConcejo en uso de sus facultades legales conferidas por el Código Municipal; </w:t>
      </w:r>
      <w:r w:rsidRPr="004A5344">
        <w:rPr>
          <w:rFonts w:cs="Arial"/>
        </w:rPr>
        <w:t>ACUERDA</w:t>
      </w:r>
      <w:r w:rsidRPr="004A5344">
        <w:rPr>
          <w:rFonts w:cs="Arial"/>
          <w:iCs/>
        </w:rPr>
        <w:t>:</w:t>
      </w:r>
      <w:r w:rsidR="00E67198">
        <w:rPr>
          <w:rFonts w:cs="Arial"/>
          <w:iCs/>
        </w:rPr>
        <w:t xml:space="preserve"> </w:t>
      </w:r>
      <w:r w:rsidRPr="004A5344">
        <w:rPr>
          <w:rFonts w:cs="Arial"/>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C14723" w:rsidRPr="004A5344" w:rsidRDefault="00C14723" w:rsidP="00C14723">
      <w:pPr>
        <w:spacing w:after="0" w:line="240" w:lineRule="auto"/>
        <w:jc w:val="both"/>
        <w:rPr>
          <w:rFonts w:cs="Arial"/>
        </w:rPr>
      </w:pPr>
      <w:r w:rsidRPr="004A5344">
        <w:rPr>
          <w:rFonts w:cs="Arial"/>
        </w:rPr>
        <w:t>1) Alcaldía Municipal de Atiquizaya, $2,363.02, por los servicios de recibimiento y disposición final de los desechos sólidos, en relleno sanitario de dicha Alcaldía, durante el mes de abril/2022.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2) Planilla No.04, $240.00, correspondiente al mes de abril/2022; educadoras del programa: Mi juego mi aprendizaje, una apuesta a la educación y atención integral para la primera infancia. Conforme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3) SCREENCHECK, $271.26, por suministro de 3 cintas para impresos de carnet de minoridad (Registro del Estado Familiar).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4) SOLESTEC, S.A. DE C.V., $425.00, según factura No.1344, por suministro de 170 tazas blancas sublimadas en celebración al día de la madre.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5) HUGO ERNESTO MAGAÑA, $1,437.50, por suministro de pelotas y materiales para Escuela de Fútbol Cantón San Rafael.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6) Ingeniero Mario Edgardo Herrera Peñate, $23,533.17, según factura No.000048, por estimación No.1 (avance del 49.75%) de ejecución del proyecto: mejoramiento de tramos sobre calle principal a caserío Las Pozas, etapa II, Cantón El Níspero, Municipio de Tacuba.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7) Ingeniero Edwin Roberto Castro Salinas, $23,592.96, según factura No.0062, por estimación No.2 (liquidación avance 100%) del proyecto mejoramiento de pasajes en colonia Bella Vista 2 fase III Municipio de Tacuba.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8) Ingeniero Edwin Roberto Castro Salinas, $1,196.36, en concepto de devolución de las retenciones realizadas en las estimaciones del proyecto mejoramiento de pasajes en colonia Bella Vista 2 fase III Municipio de Tacuba.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9) Hostal y restaurante “MIRAFLORES”, $90.00, según factura No.00258</w:t>
      </w:r>
      <w:r w:rsidR="00E67198" w:rsidRPr="004A5344">
        <w:rPr>
          <w:rFonts w:cs="Arial"/>
        </w:rPr>
        <w:t>, por</w:t>
      </w:r>
      <w:r w:rsidRPr="004A5344">
        <w:rPr>
          <w:rFonts w:cs="Arial"/>
        </w:rPr>
        <w:t xml:space="preserve"> suministro de 30 almuerzos  en atención a miembros de la mesa técnica del agua.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lastRenderedPageBreak/>
        <w:t>10) OLGA LIDIA ROSALES, recibos detallados a continuación:</w:t>
      </w:r>
    </w:p>
    <w:tbl>
      <w:tblPr>
        <w:tblStyle w:val="Tablaconcuadrcula"/>
        <w:tblW w:w="8789" w:type="dxa"/>
        <w:tblInd w:w="108" w:type="dxa"/>
        <w:tblLayout w:type="fixed"/>
        <w:tblLook w:val="04A0"/>
      </w:tblPr>
      <w:tblGrid>
        <w:gridCol w:w="7371"/>
        <w:gridCol w:w="1418"/>
      </w:tblGrid>
      <w:tr w:rsidR="00C14723" w:rsidRPr="004A5344" w:rsidTr="00BB3CB4">
        <w:tc>
          <w:tcPr>
            <w:tcW w:w="7371" w:type="dxa"/>
          </w:tcPr>
          <w:p w:rsidR="00C14723" w:rsidRPr="004A5344" w:rsidRDefault="00C14723" w:rsidP="00BB3CB4">
            <w:pPr>
              <w:jc w:val="center"/>
              <w:rPr>
                <w:rFonts w:cs="Arial"/>
              </w:rPr>
            </w:pPr>
            <w:r w:rsidRPr="004A5344">
              <w:rPr>
                <w:rFonts w:cs="Arial"/>
              </w:rPr>
              <w:t>Detalle</w:t>
            </w:r>
          </w:p>
        </w:tc>
        <w:tc>
          <w:tcPr>
            <w:tcW w:w="1418" w:type="dxa"/>
          </w:tcPr>
          <w:p w:rsidR="00C14723" w:rsidRPr="004A5344" w:rsidRDefault="00C14723" w:rsidP="00BB3CB4">
            <w:pPr>
              <w:jc w:val="center"/>
              <w:rPr>
                <w:rFonts w:cs="Arial"/>
              </w:rPr>
            </w:pPr>
            <w:r w:rsidRPr="004A5344">
              <w:rPr>
                <w:rFonts w:cs="Arial"/>
              </w:rPr>
              <w:t>Monto</w:t>
            </w:r>
          </w:p>
        </w:tc>
      </w:tr>
      <w:tr w:rsidR="00C14723" w:rsidRPr="004A5344" w:rsidTr="00BB3CB4">
        <w:trPr>
          <w:trHeight w:val="43"/>
        </w:trPr>
        <w:tc>
          <w:tcPr>
            <w:tcW w:w="7371" w:type="dxa"/>
            <w:tcBorders>
              <w:bottom w:val="single" w:sz="4" w:space="0" w:color="auto"/>
            </w:tcBorders>
          </w:tcPr>
          <w:p w:rsidR="00C14723" w:rsidRPr="004A5344" w:rsidRDefault="00C14723" w:rsidP="00BB3CB4">
            <w:pPr>
              <w:rPr>
                <w:rFonts w:cs="Arial"/>
              </w:rPr>
            </w:pPr>
            <w:proofErr w:type="spellStart"/>
            <w:r w:rsidRPr="004A5344">
              <w:rPr>
                <w:rFonts w:cs="Arial"/>
              </w:rPr>
              <w:t>Sum</w:t>
            </w:r>
            <w:proofErr w:type="spellEnd"/>
            <w:r w:rsidRPr="004A5344">
              <w:rPr>
                <w:rFonts w:cs="Arial"/>
              </w:rPr>
              <w:t>. alimentos en atención a madres en charla sobre política crecer juntos</w:t>
            </w:r>
          </w:p>
        </w:tc>
        <w:tc>
          <w:tcPr>
            <w:tcW w:w="1418" w:type="dxa"/>
            <w:tcBorders>
              <w:bottom w:val="single" w:sz="4" w:space="0" w:color="auto"/>
            </w:tcBorders>
          </w:tcPr>
          <w:p w:rsidR="00C14723" w:rsidRPr="004A5344" w:rsidRDefault="00C14723" w:rsidP="00BB3CB4">
            <w:pPr>
              <w:jc w:val="right"/>
              <w:rPr>
                <w:rFonts w:cs="Arial"/>
              </w:rPr>
            </w:pPr>
            <w:r w:rsidRPr="004A5344">
              <w:rPr>
                <w:rFonts w:cs="Arial"/>
              </w:rPr>
              <w:t>$  244.50</w:t>
            </w:r>
          </w:p>
        </w:tc>
      </w:tr>
    </w:tbl>
    <w:p w:rsidR="00C14723" w:rsidRPr="004A5344" w:rsidRDefault="00C14723" w:rsidP="00C14723">
      <w:pPr>
        <w:spacing w:after="0" w:line="240" w:lineRule="auto"/>
        <w:jc w:val="both"/>
        <w:rPr>
          <w:rFonts w:cs="Arial"/>
        </w:rPr>
      </w:pPr>
      <w:r w:rsidRPr="004A5344">
        <w:rPr>
          <w:rFonts w:cs="Arial"/>
        </w:rPr>
        <w:t>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11) TELLER Y MANTENIMIENTO “JOHATHAN”, facturas detalladas a continuación:</w:t>
      </w:r>
    </w:p>
    <w:tbl>
      <w:tblPr>
        <w:tblStyle w:val="Tablaconcuadrcula"/>
        <w:tblW w:w="8789" w:type="dxa"/>
        <w:tblInd w:w="108" w:type="dxa"/>
        <w:tblLayout w:type="fixed"/>
        <w:tblLook w:val="04A0"/>
      </w:tblPr>
      <w:tblGrid>
        <w:gridCol w:w="5954"/>
        <w:gridCol w:w="1134"/>
        <w:gridCol w:w="1701"/>
      </w:tblGrid>
      <w:tr w:rsidR="00C14723" w:rsidRPr="004A5344" w:rsidTr="00BB3CB4">
        <w:tc>
          <w:tcPr>
            <w:tcW w:w="5954" w:type="dxa"/>
          </w:tcPr>
          <w:p w:rsidR="00C14723" w:rsidRPr="004A5344" w:rsidRDefault="00C14723" w:rsidP="00BB3CB4">
            <w:pPr>
              <w:jc w:val="center"/>
              <w:rPr>
                <w:rFonts w:cs="Arial"/>
                <w:bCs/>
              </w:rPr>
            </w:pPr>
            <w:r w:rsidRPr="004A5344">
              <w:rPr>
                <w:rFonts w:cs="Arial"/>
                <w:bCs/>
              </w:rPr>
              <w:t>Detalle</w:t>
            </w:r>
          </w:p>
        </w:tc>
        <w:tc>
          <w:tcPr>
            <w:tcW w:w="1134" w:type="dxa"/>
          </w:tcPr>
          <w:p w:rsidR="00C14723" w:rsidRPr="004A5344" w:rsidRDefault="00C14723" w:rsidP="00BB3CB4">
            <w:pPr>
              <w:jc w:val="center"/>
              <w:rPr>
                <w:rFonts w:cs="Arial"/>
                <w:bCs/>
              </w:rPr>
            </w:pPr>
            <w:proofErr w:type="spellStart"/>
            <w:r w:rsidRPr="004A5344">
              <w:rPr>
                <w:rFonts w:cs="Arial"/>
                <w:bCs/>
              </w:rPr>
              <w:t>Fac</w:t>
            </w:r>
            <w:proofErr w:type="spellEnd"/>
            <w:r w:rsidRPr="004A5344">
              <w:rPr>
                <w:rFonts w:cs="Arial"/>
                <w:bCs/>
              </w:rPr>
              <w:t>.</w:t>
            </w:r>
          </w:p>
        </w:tc>
        <w:tc>
          <w:tcPr>
            <w:tcW w:w="1701" w:type="dxa"/>
          </w:tcPr>
          <w:p w:rsidR="00C14723" w:rsidRPr="004A5344" w:rsidRDefault="00C14723" w:rsidP="00BB3CB4">
            <w:pPr>
              <w:jc w:val="center"/>
              <w:rPr>
                <w:rFonts w:cs="Arial"/>
                <w:bCs/>
              </w:rPr>
            </w:pPr>
            <w:r w:rsidRPr="004A5344">
              <w:rPr>
                <w:rFonts w:cs="Arial"/>
                <w:bCs/>
              </w:rPr>
              <w:t>Monto</w:t>
            </w:r>
          </w:p>
        </w:tc>
      </w:tr>
      <w:tr w:rsidR="00C14723" w:rsidRPr="004A5344" w:rsidTr="00BB3CB4">
        <w:tc>
          <w:tcPr>
            <w:tcW w:w="5954" w:type="dxa"/>
            <w:vMerge w:val="restart"/>
          </w:tcPr>
          <w:p w:rsidR="00C14723" w:rsidRPr="004A5344" w:rsidRDefault="00C14723" w:rsidP="00BB3CB4">
            <w:pPr>
              <w:rPr>
                <w:rFonts w:cs="Arial"/>
              </w:rPr>
            </w:pPr>
            <w:r w:rsidRPr="004A5344">
              <w:rPr>
                <w:rFonts w:cs="Arial"/>
              </w:rPr>
              <w:t>Suministro de repuestos para pick up N15961, N4936 y N4956</w:t>
            </w:r>
          </w:p>
        </w:tc>
        <w:tc>
          <w:tcPr>
            <w:tcW w:w="1134" w:type="dxa"/>
          </w:tcPr>
          <w:p w:rsidR="00C14723" w:rsidRPr="004A5344" w:rsidRDefault="00C14723" w:rsidP="00BB3CB4">
            <w:pPr>
              <w:jc w:val="center"/>
              <w:rPr>
                <w:rFonts w:cs="Arial"/>
              </w:rPr>
            </w:pPr>
            <w:r w:rsidRPr="004A5344">
              <w:rPr>
                <w:rFonts w:cs="Arial"/>
              </w:rPr>
              <w:t>0125</w:t>
            </w:r>
          </w:p>
        </w:tc>
        <w:tc>
          <w:tcPr>
            <w:tcW w:w="1701" w:type="dxa"/>
          </w:tcPr>
          <w:p w:rsidR="00C14723" w:rsidRPr="004A5344" w:rsidRDefault="00C14723" w:rsidP="00BB3CB4">
            <w:pPr>
              <w:jc w:val="right"/>
              <w:rPr>
                <w:rFonts w:cs="Arial"/>
              </w:rPr>
            </w:pPr>
            <w:r w:rsidRPr="004A5344">
              <w:rPr>
                <w:rFonts w:cs="Arial"/>
              </w:rPr>
              <w:t>$ 1,495.00</w:t>
            </w:r>
          </w:p>
        </w:tc>
      </w:tr>
      <w:tr w:rsidR="00C14723" w:rsidRPr="004A5344" w:rsidTr="00BB3CB4">
        <w:tc>
          <w:tcPr>
            <w:tcW w:w="5954" w:type="dxa"/>
            <w:vMerge/>
          </w:tcPr>
          <w:p w:rsidR="00C14723" w:rsidRPr="004A5344" w:rsidRDefault="00C14723" w:rsidP="00BB3CB4">
            <w:pPr>
              <w:rPr>
                <w:rFonts w:cs="Arial"/>
              </w:rPr>
            </w:pPr>
          </w:p>
        </w:tc>
        <w:tc>
          <w:tcPr>
            <w:tcW w:w="1134" w:type="dxa"/>
          </w:tcPr>
          <w:p w:rsidR="00C14723" w:rsidRPr="004A5344" w:rsidRDefault="00C14723" w:rsidP="00BB3CB4">
            <w:pPr>
              <w:jc w:val="center"/>
              <w:rPr>
                <w:rFonts w:cs="Arial"/>
              </w:rPr>
            </w:pPr>
            <w:r w:rsidRPr="004A5344">
              <w:rPr>
                <w:rFonts w:cs="Arial"/>
              </w:rPr>
              <w:t>0126</w:t>
            </w:r>
          </w:p>
        </w:tc>
        <w:tc>
          <w:tcPr>
            <w:tcW w:w="1701" w:type="dxa"/>
          </w:tcPr>
          <w:p w:rsidR="00C14723" w:rsidRPr="004A5344" w:rsidRDefault="00C14723" w:rsidP="00BB3CB4">
            <w:pPr>
              <w:jc w:val="right"/>
              <w:rPr>
                <w:rFonts w:cs="Arial"/>
              </w:rPr>
            </w:pPr>
            <w:r w:rsidRPr="004A5344">
              <w:rPr>
                <w:rFonts w:cs="Arial"/>
              </w:rPr>
              <w:t>$    547.76</w:t>
            </w:r>
          </w:p>
        </w:tc>
      </w:tr>
      <w:tr w:rsidR="00C14723" w:rsidRPr="004A5344" w:rsidTr="00BB3CB4">
        <w:tc>
          <w:tcPr>
            <w:tcW w:w="5954" w:type="dxa"/>
            <w:vMerge/>
          </w:tcPr>
          <w:p w:rsidR="00C14723" w:rsidRPr="004A5344" w:rsidRDefault="00C14723" w:rsidP="00BB3CB4">
            <w:pPr>
              <w:rPr>
                <w:rFonts w:cs="Arial"/>
              </w:rPr>
            </w:pPr>
          </w:p>
        </w:tc>
        <w:tc>
          <w:tcPr>
            <w:tcW w:w="1134" w:type="dxa"/>
          </w:tcPr>
          <w:p w:rsidR="00C14723" w:rsidRPr="004A5344" w:rsidRDefault="00C14723" w:rsidP="00BB3CB4">
            <w:pPr>
              <w:jc w:val="center"/>
              <w:rPr>
                <w:rFonts w:cs="Arial"/>
              </w:rPr>
            </w:pPr>
            <w:r w:rsidRPr="004A5344">
              <w:rPr>
                <w:rFonts w:cs="Arial"/>
              </w:rPr>
              <w:t>0127</w:t>
            </w:r>
          </w:p>
        </w:tc>
        <w:tc>
          <w:tcPr>
            <w:tcW w:w="1701" w:type="dxa"/>
          </w:tcPr>
          <w:p w:rsidR="00C14723" w:rsidRPr="004A5344" w:rsidRDefault="00C14723" w:rsidP="00BB3CB4">
            <w:pPr>
              <w:jc w:val="right"/>
              <w:rPr>
                <w:rFonts w:cs="Arial"/>
              </w:rPr>
            </w:pPr>
            <w:r w:rsidRPr="004A5344">
              <w:rPr>
                <w:rFonts w:cs="Arial"/>
              </w:rPr>
              <w:t>$      98.00</w:t>
            </w:r>
          </w:p>
        </w:tc>
      </w:tr>
      <w:tr w:rsidR="00C14723" w:rsidRPr="004A5344" w:rsidTr="00BB3CB4">
        <w:tc>
          <w:tcPr>
            <w:tcW w:w="7088" w:type="dxa"/>
            <w:gridSpan w:val="2"/>
            <w:tcBorders>
              <w:bottom w:val="single" w:sz="4" w:space="0" w:color="auto"/>
            </w:tcBorders>
          </w:tcPr>
          <w:p w:rsidR="00C14723" w:rsidRPr="004A5344" w:rsidRDefault="00C14723" w:rsidP="00BB3CB4">
            <w:pPr>
              <w:jc w:val="right"/>
              <w:rPr>
                <w:rFonts w:cs="Arial"/>
              </w:rPr>
            </w:pPr>
            <w:proofErr w:type="gramStart"/>
            <w:r w:rsidRPr="004A5344">
              <w:rPr>
                <w:rFonts w:cs="Arial"/>
              </w:rPr>
              <w:t>Total  …</w:t>
            </w:r>
            <w:proofErr w:type="gramEnd"/>
            <w:r w:rsidRPr="004A5344">
              <w:rPr>
                <w:rFonts w:cs="Arial"/>
              </w:rPr>
              <w:t>……………………………………………</w:t>
            </w:r>
          </w:p>
        </w:tc>
        <w:tc>
          <w:tcPr>
            <w:tcW w:w="1701" w:type="dxa"/>
          </w:tcPr>
          <w:p w:rsidR="00C14723" w:rsidRPr="004A5344" w:rsidRDefault="007B20D1" w:rsidP="00BB3CB4">
            <w:pPr>
              <w:jc w:val="right"/>
              <w:rPr>
                <w:rFonts w:cs="Arial"/>
              </w:rPr>
            </w:pPr>
            <w:r w:rsidRPr="004A5344">
              <w:rPr>
                <w:rFonts w:cs="Arial"/>
              </w:rPr>
              <w:fldChar w:fldCharType="begin"/>
            </w:r>
            <w:r w:rsidR="00C14723" w:rsidRPr="004A5344">
              <w:rPr>
                <w:rFonts w:cs="Arial"/>
              </w:rPr>
              <w:instrText xml:space="preserve"> =SUM(ABOVE) </w:instrText>
            </w:r>
            <w:r w:rsidRPr="004A5344">
              <w:rPr>
                <w:rFonts w:cs="Arial"/>
              </w:rPr>
              <w:fldChar w:fldCharType="separate"/>
            </w:r>
            <w:r w:rsidR="00C14723" w:rsidRPr="004A5344">
              <w:rPr>
                <w:rFonts w:cs="Arial"/>
                <w:noProof/>
              </w:rPr>
              <w:t>$ 2,140.76</w:t>
            </w:r>
            <w:r w:rsidRPr="004A5344">
              <w:rPr>
                <w:rFonts w:cs="Arial"/>
              </w:rPr>
              <w:fldChar w:fldCharType="end"/>
            </w:r>
          </w:p>
        </w:tc>
      </w:tr>
    </w:tbl>
    <w:p w:rsidR="00C14723" w:rsidRPr="004A5344" w:rsidRDefault="00C14723" w:rsidP="00C14723">
      <w:pPr>
        <w:spacing w:after="0" w:line="240" w:lineRule="auto"/>
        <w:jc w:val="both"/>
        <w:rPr>
          <w:rFonts w:cs="Arial"/>
        </w:rPr>
      </w:pPr>
      <w:r w:rsidRPr="004A5344">
        <w:rPr>
          <w:rFonts w:cs="Arial"/>
        </w:rPr>
        <w:t>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 xml:space="preserve">12) INDUSTRIAL PARTS, S.A. DE C.V., facturas detalladas a continuación: </w:t>
      </w:r>
    </w:p>
    <w:tbl>
      <w:tblPr>
        <w:tblStyle w:val="Tablaconcuadrcula"/>
        <w:tblW w:w="8789" w:type="dxa"/>
        <w:tblInd w:w="108" w:type="dxa"/>
        <w:tblLayout w:type="fixed"/>
        <w:tblLook w:val="04A0"/>
      </w:tblPr>
      <w:tblGrid>
        <w:gridCol w:w="5954"/>
        <w:gridCol w:w="1134"/>
        <w:gridCol w:w="1701"/>
      </w:tblGrid>
      <w:tr w:rsidR="00C14723" w:rsidRPr="004A5344" w:rsidTr="00BB3CB4">
        <w:tc>
          <w:tcPr>
            <w:tcW w:w="5954" w:type="dxa"/>
          </w:tcPr>
          <w:p w:rsidR="00C14723" w:rsidRPr="004A5344" w:rsidRDefault="00C14723" w:rsidP="00BB3CB4">
            <w:pPr>
              <w:jc w:val="center"/>
              <w:rPr>
                <w:rFonts w:cs="Arial"/>
                <w:bCs/>
              </w:rPr>
            </w:pPr>
            <w:r w:rsidRPr="004A5344">
              <w:rPr>
                <w:rFonts w:cs="Arial"/>
                <w:bCs/>
              </w:rPr>
              <w:t>Detalle</w:t>
            </w:r>
          </w:p>
        </w:tc>
        <w:tc>
          <w:tcPr>
            <w:tcW w:w="1134" w:type="dxa"/>
          </w:tcPr>
          <w:p w:rsidR="00C14723" w:rsidRPr="004A5344" w:rsidRDefault="00C14723" w:rsidP="00BB3CB4">
            <w:pPr>
              <w:jc w:val="center"/>
              <w:rPr>
                <w:rFonts w:cs="Arial"/>
                <w:bCs/>
              </w:rPr>
            </w:pPr>
            <w:proofErr w:type="spellStart"/>
            <w:r w:rsidRPr="004A5344">
              <w:rPr>
                <w:rFonts w:cs="Arial"/>
                <w:bCs/>
              </w:rPr>
              <w:t>Fac</w:t>
            </w:r>
            <w:proofErr w:type="spellEnd"/>
            <w:r w:rsidRPr="004A5344">
              <w:rPr>
                <w:rFonts w:cs="Arial"/>
                <w:bCs/>
              </w:rPr>
              <w:t>.</w:t>
            </w:r>
          </w:p>
        </w:tc>
        <w:tc>
          <w:tcPr>
            <w:tcW w:w="1701" w:type="dxa"/>
          </w:tcPr>
          <w:p w:rsidR="00C14723" w:rsidRPr="004A5344" w:rsidRDefault="00C14723" w:rsidP="00BB3CB4">
            <w:pPr>
              <w:jc w:val="center"/>
              <w:rPr>
                <w:rFonts w:cs="Arial"/>
                <w:bCs/>
              </w:rPr>
            </w:pPr>
            <w:r w:rsidRPr="004A5344">
              <w:rPr>
                <w:rFonts w:cs="Arial"/>
                <w:bCs/>
              </w:rPr>
              <w:t>Monto</w:t>
            </w:r>
          </w:p>
        </w:tc>
      </w:tr>
      <w:tr w:rsidR="00C14723" w:rsidRPr="004A5344" w:rsidTr="00BB3CB4">
        <w:tc>
          <w:tcPr>
            <w:tcW w:w="5954" w:type="dxa"/>
          </w:tcPr>
          <w:p w:rsidR="00C14723" w:rsidRPr="004A5344" w:rsidRDefault="00C14723" w:rsidP="00BB3CB4">
            <w:pPr>
              <w:rPr>
                <w:rFonts w:cs="Arial"/>
              </w:rPr>
            </w:pPr>
            <w:proofErr w:type="spellStart"/>
            <w:r w:rsidRPr="004A5344">
              <w:rPr>
                <w:rFonts w:cs="Arial"/>
              </w:rPr>
              <w:t>Sum</w:t>
            </w:r>
            <w:proofErr w:type="spellEnd"/>
            <w:r w:rsidRPr="004A5344">
              <w:rPr>
                <w:rFonts w:cs="Arial"/>
              </w:rPr>
              <w:t>. cuatro llantas para pick up gris N17473</w:t>
            </w:r>
          </w:p>
        </w:tc>
        <w:tc>
          <w:tcPr>
            <w:tcW w:w="1134" w:type="dxa"/>
          </w:tcPr>
          <w:p w:rsidR="00C14723" w:rsidRPr="004A5344" w:rsidRDefault="00C14723" w:rsidP="00BB3CB4">
            <w:pPr>
              <w:jc w:val="center"/>
              <w:rPr>
                <w:rFonts w:cs="Arial"/>
              </w:rPr>
            </w:pPr>
            <w:r w:rsidRPr="004A5344">
              <w:rPr>
                <w:rFonts w:cs="Arial"/>
              </w:rPr>
              <w:t>0596</w:t>
            </w:r>
          </w:p>
        </w:tc>
        <w:tc>
          <w:tcPr>
            <w:tcW w:w="1701" w:type="dxa"/>
          </w:tcPr>
          <w:p w:rsidR="00C14723" w:rsidRPr="004A5344" w:rsidRDefault="00C14723" w:rsidP="00BB3CB4">
            <w:pPr>
              <w:jc w:val="right"/>
              <w:rPr>
                <w:rFonts w:cs="Arial"/>
              </w:rPr>
            </w:pPr>
            <w:r w:rsidRPr="004A5344">
              <w:rPr>
                <w:rFonts w:cs="Arial"/>
              </w:rPr>
              <w:t>$     728.94</w:t>
            </w:r>
          </w:p>
        </w:tc>
      </w:tr>
      <w:tr w:rsidR="00C14723" w:rsidRPr="004A5344" w:rsidTr="00BB3CB4">
        <w:tc>
          <w:tcPr>
            <w:tcW w:w="5954" w:type="dxa"/>
          </w:tcPr>
          <w:p w:rsidR="00C14723" w:rsidRPr="004A5344" w:rsidRDefault="00C14723" w:rsidP="00BB3CB4">
            <w:pPr>
              <w:rPr>
                <w:rFonts w:cs="Arial"/>
              </w:rPr>
            </w:pPr>
            <w:proofErr w:type="spellStart"/>
            <w:r w:rsidRPr="004A5344">
              <w:rPr>
                <w:rFonts w:cs="Arial"/>
              </w:rPr>
              <w:t>Sum</w:t>
            </w:r>
            <w:proofErr w:type="spellEnd"/>
            <w:r w:rsidRPr="004A5344">
              <w:rPr>
                <w:rFonts w:cs="Arial"/>
              </w:rPr>
              <w:t xml:space="preserve">. 4 llantas para ambulancia </w:t>
            </w:r>
            <w:proofErr w:type="spellStart"/>
            <w:r w:rsidRPr="004A5344">
              <w:rPr>
                <w:rFonts w:cs="Arial"/>
              </w:rPr>
              <w:t>mpal</w:t>
            </w:r>
            <w:proofErr w:type="spellEnd"/>
            <w:r w:rsidRPr="004A5344">
              <w:rPr>
                <w:rFonts w:cs="Arial"/>
              </w:rPr>
              <w:t xml:space="preserve"> N2283</w:t>
            </w:r>
          </w:p>
        </w:tc>
        <w:tc>
          <w:tcPr>
            <w:tcW w:w="1134" w:type="dxa"/>
          </w:tcPr>
          <w:p w:rsidR="00C14723" w:rsidRPr="004A5344" w:rsidRDefault="00C14723" w:rsidP="00BB3CB4">
            <w:pPr>
              <w:jc w:val="center"/>
              <w:rPr>
                <w:rFonts w:cs="Arial"/>
              </w:rPr>
            </w:pPr>
            <w:r w:rsidRPr="004A5344">
              <w:rPr>
                <w:rFonts w:cs="Arial"/>
              </w:rPr>
              <w:t>0597</w:t>
            </w:r>
          </w:p>
        </w:tc>
        <w:tc>
          <w:tcPr>
            <w:tcW w:w="1701" w:type="dxa"/>
          </w:tcPr>
          <w:p w:rsidR="00C14723" w:rsidRPr="004A5344" w:rsidRDefault="00C14723" w:rsidP="00BB3CB4">
            <w:pPr>
              <w:jc w:val="right"/>
              <w:rPr>
                <w:rFonts w:cs="Arial"/>
              </w:rPr>
            </w:pPr>
            <w:r w:rsidRPr="004A5344">
              <w:rPr>
                <w:rFonts w:cs="Arial"/>
              </w:rPr>
              <w:t>$     728.94</w:t>
            </w:r>
          </w:p>
        </w:tc>
      </w:tr>
      <w:tr w:rsidR="00C14723" w:rsidRPr="004A5344" w:rsidTr="00BB3CB4">
        <w:tc>
          <w:tcPr>
            <w:tcW w:w="7088" w:type="dxa"/>
            <w:gridSpan w:val="2"/>
            <w:tcBorders>
              <w:bottom w:val="single" w:sz="4" w:space="0" w:color="auto"/>
            </w:tcBorders>
          </w:tcPr>
          <w:p w:rsidR="00C14723" w:rsidRPr="004A5344" w:rsidRDefault="00C14723" w:rsidP="00BB3CB4">
            <w:pPr>
              <w:jc w:val="right"/>
              <w:rPr>
                <w:rFonts w:cs="Arial"/>
              </w:rPr>
            </w:pPr>
            <w:proofErr w:type="gramStart"/>
            <w:r w:rsidRPr="004A5344">
              <w:rPr>
                <w:rFonts w:cs="Arial"/>
              </w:rPr>
              <w:t>Total  …</w:t>
            </w:r>
            <w:proofErr w:type="gramEnd"/>
            <w:r w:rsidRPr="004A5344">
              <w:rPr>
                <w:rFonts w:cs="Arial"/>
              </w:rPr>
              <w:t>……………………………………………</w:t>
            </w:r>
          </w:p>
        </w:tc>
        <w:tc>
          <w:tcPr>
            <w:tcW w:w="1701" w:type="dxa"/>
          </w:tcPr>
          <w:p w:rsidR="00C14723" w:rsidRPr="004A5344" w:rsidRDefault="007B20D1" w:rsidP="00BB3CB4">
            <w:pPr>
              <w:jc w:val="right"/>
              <w:rPr>
                <w:rFonts w:cs="Arial"/>
              </w:rPr>
            </w:pPr>
            <w:r w:rsidRPr="004A5344">
              <w:rPr>
                <w:rFonts w:cs="Arial"/>
              </w:rPr>
              <w:fldChar w:fldCharType="begin"/>
            </w:r>
            <w:r w:rsidR="00C14723" w:rsidRPr="004A5344">
              <w:rPr>
                <w:rFonts w:cs="Arial"/>
              </w:rPr>
              <w:instrText xml:space="preserve"> =SUM(ABOVE) </w:instrText>
            </w:r>
            <w:r w:rsidRPr="004A5344">
              <w:rPr>
                <w:rFonts w:cs="Arial"/>
              </w:rPr>
              <w:fldChar w:fldCharType="separate"/>
            </w:r>
            <w:r w:rsidR="00C14723" w:rsidRPr="004A5344">
              <w:rPr>
                <w:rFonts w:cs="Arial"/>
                <w:noProof/>
              </w:rPr>
              <w:t>$ 1,457.88</w:t>
            </w:r>
            <w:r w:rsidRPr="004A5344">
              <w:rPr>
                <w:rFonts w:cs="Arial"/>
              </w:rPr>
              <w:fldChar w:fldCharType="end"/>
            </w:r>
          </w:p>
        </w:tc>
      </w:tr>
    </w:tbl>
    <w:p w:rsidR="00C14723" w:rsidRPr="004A5344" w:rsidRDefault="00C14723" w:rsidP="00C14723">
      <w:pPr>
        <w:spacing w:after="0" w:line="240" w:lineRule="auto"/>
        <w:jc w:val="both"/>
        <w:rPr>
          <w:rFonts w:cs="Arial"/>
        </w:rPr>
      </w:pPr>
      <w:r w:rsidRPr="004A5344">
        <w:rPr>
          <w:rFonts w:cs="Arial"/>
        </w:rPr>
        <w:t>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 xml:space="preserve">13) DORSA, S.A. DE C.V.; facturas detalladas a continuación: </w:t>
      </w:r>
    </w:p>
    <w:tbl>
      <w:tblPr>
        <w:tblStyle w:val="Tablaconcuadrcula"/>
        <w:tblW w:w="8789" w:type="dxa"/>
        <w:tblInd w:w="108" w:type="dxa"/>
        <w:tblLayout w:type="fixed"/>
        <w:tblLook w:val="04A0"/>
      </w:tblPr>
      <w:tblGrid>
        <w:gridCol w:w="5954"/>
        <w:gridCol w:w="1276"/>
        <w:gridCol w:w="1559"/>
      </w:tblGrid>
      <w:tr w:rsidR="00C14723" w:rsidRPr="004A5344" w:rsidTr="00BB3CB4">
        <w:tc>
          <w:tcPr>
            <w:tcW w:w="5954" w:type="dxa"/>
          </w:tcPr>
          <w:p w:rsidR="00C14723" w:rsidRPr="004A5344" w:rsidRDefault="00C14723" w:rsidP="00BB3CB4">
            <w:pPr>
              <w:jc w:val="center"/>
              <w:rPr>
                <w:rFonts w:cs="Arial"/>
                <w:bCs/>
              </w:rPr>
            </w:pPr>
            <w:r w:rsidRPr="004A5344">
              <w:rPr>
                <w:rFonts w:cs="Arial"/>
                <w:bCs/>
              </w:rPr>
              <w:t>Detalle</w:t>
            </w:r>
          </w:p>
        </w:tc>
        <w:tc>
          <w:tcPr>
            <w:tcW w:w="1276" w:type="dxa"/>
          </w:tcPr>
          <w:p w:rsidR="00C14723" w:rsidRPr="004A5344" w:rsidRDefault="00C14723" w:rsidP="00BB3CB4">
            <w:pPr>
              <w:jc w:val="center"/>
              <w:rPr>
                <w:rFonts w:cs="Arial"/>
                <w:bCs/>
              </w:rPr>
            </w:pPr>
            <w:proofErr w:type="spellStart"/>
            <w:r w:rsidRPr="004A5344">
              <w:rPr>
                <w:rFonts w:cs="Arial"/>
                <w:bCs/>
              </w:rPr>
              <w:t>Fac</w:t>
            </w:r>
            <w:proofErr w:type="spellEnd"/>
            <w:r w:rsidRPr="004A5344">
              <w:rPr>
                <w:rFonts w:cs="Arial"/>
                <w:bCs/>
              </w:rPr>
              <w:t>.</w:t>
            </w:r>
          </w:p>
        </w:tc>
        <w:tc>
          <w:tcPr>
            <w:tcW w:w="1559" w:type="dxa"/>
          </w:tcPr>
          <w:p w:rsidR="00C14723" w:rsidRPr="004A5344" w:rsidRDefault="00C14723" w:rsidP="00BB3CB4">
            <w:pPr>
              <w:jc w:val="center"/>
              <w:rPr>
                <w:rFonts w:cs="Arial"/>
                <w:bCs/>
              </w:rPr>
            </w:pPr>
            <w:r w:rsidRPr="004A5344">
              <w:rPr>
                <w:rFonts w:cs="Arial"/>
                <w:bCs/>
              </w:rPr>
              <w:t>Monto</w:t>
            </w:r>
          </w:p>
        </w:tc>
      </w:tr>
      <w:tr w:rsidR="00C14723" w:rsidRPr="004A5344" w:rsidTr="00BB3CB4">
        <w:tc>
          <w:tcPr>
            <w:tcW w:w="5954" w:type="dxa"/>
          </w:tcPr>
          <w:p w:rsidR="00C14723" w:rsidRPr="004A5344" w:rsidRDefault="00C14723" w:rsidP="00BB3CB4">
            <w:pPr>
              <w:rPr>
                <w:rFonts w:cs="Arial"/>
              </w:rPr>
            </w:pPr>
            <w:r w:rsidRPr="004A5344">
              <w:rPr>
                <w:rFonts w:cs="Arial"/>
              </w:rPr>
              <w:t>Cambio de aceite pick up N4936</w:t>
            </w:r>
          </w:p>
        </w:tc>
        <w:tc>
          <w:tcPr>
            <w:tcW w:w="1276" w:type="dxa"/>
          </w:tcPr>
          <w:p w:rsidR="00C14723" w:rsidRPr="004A5344" w:rsidRDefault="00C14723" w:rsidP="00BB3CB4">
            <w:pPr>
              <w:jc w:val="center"/>
              <w:rPr>
                <w:rFonts w:cs="Arial"/>
              </w:rPr>
            </w:pPr>
            <w:r w:rsidRPr="004A5344">
              <w:rPr>
                <w:rFonts w:cs="Arial"/>
              </w:rPr>
              <w:t>7131</w:t>
            </w:r>
          </w:p>
        </w:tc>
        <w:tc>
          <w:tcPr>
            <w:tcW w:w="1559" w:type="dxa"/>
          </w:tcPr>
          <w:p w:rsidR="00C14723" w:rsidRPr="004A5344" w:rsidRDefault="00C14723" w:rsidP="00BB3CB4">
            <w:pPr>
              <w:jc w:val="right"/>
              <w:rPr>
                <w:rFonts w:cs="Arial"/>
              </w:rPr>
            </w:pPr>
            <w:r w:rsidRPr="004A5344">
              <w:rPr>
                <w:rFonts w:cs="Arial"/>
              </w:rPr>
              <w:t>$   101.10</w:t>
            </w:r>
          </w:p>
        </w:tc>
      </w:tr>
      <w:tr w:rsidR="00C14723" w:rsidRPr="004A5344" w:rsidTr="00BB3CB4">
        <w:tc>
          <w:tcPr>
            <w:tcW w:w="5954" w:type="dxa"/>
          </w:tcPr>
          <w:p w:rsidR="00C14723" w:rsidRPr="004A5344" w:rsidRDefault="00C14723" w:rsidP="00BB3CB4">
            <w:pPr>
              <w:rPr>
                <w:rFonts w:cs="Arial"/>
              </w:rPr>
            </w:pPr>
            <w:r w:rsidRPr="004A5344">
              <w:rPr>
                <w:rFonts w:cs="Arial"/>
              </w:rPr>
              <w:t xml:space="preserve">Mano de obra por cambio llanta ambulancia </w:t>
            </w:r>
            <w:proofErr w:type="spellStart"/>
            <w:r w:rsidRPr="004A5344">
              <w:rPr>
                <w:rFonts w:cs="Arial"/>
              </w:rPr>
              <w:t>mpal</w:t>
            </w:r>
            <w:proofErr w:type="spellEnd"/>
            <w:r w:rsidRPr="004A5344">
              <w:rPr>
                <w:rFonts w:cs="Arial"/>
              </w:rPr>
              <w:t>.</w:t>
            </w:r>
          </w:p>
        </w:tc>
        <w:tc>
          <w:tcPr>
            <w:tcW w:w="1276" w:type="dxa"/>
          </w:tcPr>
          <w:p w:rsidR="00C14723" w:rsidRPr="004A5344" w:rsidRDefault="00C14723" w:rsidP="00BB3CB4">
            <w:pPr>
              <w:jc w:val="center"/>
              <w:rPr>
                <w:rFonts w:cs="Arial"/>
              </w:rPr>
            </w:pPr>
            <w:r w:rsidRPr="004A5344">
              <w:rPr>
                <w:rFonts w:cs="Arial"/>
              </w:rPr>
              <w:t>7508</w:t>
            </w:r>
          </w:p>
        </w:tc>
        <w:tc>
          <w:tcPr>
            <w:tcW w:w="1559" w:type="dxa"/>
          </w:tcPr>
          <w:p w:rsidR="00C14723" w:rsidRPr="004A5344" w:rsidRDefault="00C14723" w:rsidP="00BB3CB4">
            <w:pPr>
              <w:jc w:val="right"/>
              <w:rPr>
                <w:rFonts w:cs="Arial"/>
              </w:rPr>
            </w:pPr>
            <w:r w:rsidRPr="004A5344">
              <w:rPr>
                <w:rFonts w:cs="Arial"/>
              </w:rPr>
              <w:t>$     35.92</w:t>
            </w:r>
          </w:p>
        </w:tc>
      </w:tr>
      <w:tr w:rsidR="00C14723" w:rsidRPr="004A5344" w:rsidTr="00BB3CB4">
        <w:tc>
          <w:tcPr>
            <w:tcW w:w="5954" w:type="dxa"/>
          </w:tcPr>
          <w:p w:rsidR="00C14723" w:rsidRPr="004A5344" w:rsidRDefault="00C14723" w:rsidP="00BB3CB4">
            <w:pPr>
              <w:rPr>
                <w:rFonts w:cs="Arial"/>
              </w:rPr>
            </w:pPr>
            <w:r w:rsidRPr="004A5344">
              <w:rPr>
                <w:rFonts w:cs="Arial"/>
              </w:rPr>
              <w:t xml:space="preserve">Cambio </w:t>
            </w:r>
            <w:proofErr w:type="spellStart"/>
            <w:r w:rsidRPr="004A5344">
              <w:rPr>
                <w:rFonts w:cs="Arial"/>
              </w:rPr>
              <w:t>frincciones</w:t>
            </w:r>
            <w:proofErr w:type="spellEnd"/>
            <w:r w:rsidRPr="004A5344">
              <w:rPr>
                <w:rFonts w:cs="Arial"/>
              </w:rPr>
              <w:t xml:space="preserve"> camión recolector N2593</w:t>
            </w:r>
          </w:p>
        </w:tc>
        <w:tc>
          <w:tcPr>
            <w:tcW w:w="1276" w:type="dxa"/>
          </w:tcPr>
          <w:p w:rsidR="00C14723" w:rsidRPr="004A5344" w:rsidRDefault="00C14723" w:rsidP="00BB3CB4">
            <w:pPr>
              <w:jc w:val="center"/>
              <w:rPr>
                <w:rFonts w:cs="Arial"/>
              </w:rPr>
            </w:pPr>
            <w:r w:rsidRPr="004A5344">
              <w:rPr>
                <w:rFonts w:cs="Arial"/>
              </w:rPr>
              <w:t>7496</w:t>
            </w:r>
          </w:p>
        </w:tc>
        <w:tc>
          <w:tcPr>
            <w:tcW w:w="1559" w:type="dxa"/>
          </w:tcPr>
          <w:p w:rsidR="00C14723" w:rsidRPr="004A5344" w:rsidRDefault="00C14723" w:rsidP="00BB3CB4">
            <w:pPr>
              <w:jc w:val="right"/>
              <w:rPr>
                <w:rFonts w:cs="Arial"/>
              </w:rPr>
            </w:pPr>
            <w:r w:rsidRPr="004A5344">
              <w:rPr>
                <w:rFonts w:cs="Arial"/>
              </w:rPr>
              <w:t>$   265.91</w:t>
            </w:r>
          </w:p>
        </w:tc>
      </w:tr>
      <w:tr w:rsidR="00C14723" w:rsidRPr="004A5344" w:rsidTr="00BB3CB4">
        <w:tc>
          <w:tcPr>
            <w:tcW w:w="7230" w:type="dxa"/>
            <w:gridSpan w:val="2"/>
            <w:tcBorders>
              <w:bottom w:val="single" w:sz="4" w:space="0" w:color="auto"/>
            </w:tcBorders>
          </w:tcPr>
          <w:p w:rsidR="00C14723" w:rsidRPr="004A5344" w:rsidRDefault="00C14723" w:rsidP="00BB3CB4">
            <w:pPr>
              <w:jc w:val="center"/>
              <w:rPr>
                <w:rFonts w:cs="Arial"/>
              </w:rPr>
            </w:pPr>
            <w:proofErr w:type="gramStart"/>
            <w:r w:rsidRPr="004A5344">
              <w:rPr>
                <w:rFonts w:cs="Arial"/>
              </w:rPr>
              <w:t>Total  …</w:t>
            </w:r>
            <w:proofErr w:type="gramEnd"/>
            <w:r w:rsidRPr="004A5344">
              <w:rPr>
                <w:rFonts w:cs="Arial"/>
              </w:rPr>
              <w:t>……………………………………………</w:t>
            </w:r>
          </w:p>
        </w:tc>
        <w:tc>
          <w:tcPr>
            <w:tcW w:w="1559" w:type="dxa"/>
          </w:tcPr>
          <w:p w:rsidR="00C14723" w:rsidRPr="004A5344" w:rsidRDefault="007B20D1" w:rsidP="00BB3CB4">
            <w:pPr>
              <w:jc w:val="right"/>
              <w:rPr>
                <w:rFonts w:cs="Arial"/>
              </w:rPr>
            </w:pPr>
            <w:r w:rsidRPr="004A5344">
              <w:rPr>
                <w:rFonts w:cs="Arial"/>
              </w:rPr>
              <w:fldChar w:fldCharType="begin"/>
            </w:r>
            <w:r w:rsidR="00C14723" w:rsidRPr="004A5344">
              <w:rPr>
                <w:rFonts w:cs="Arial"/>
              </w:rPr>
              <w:instrText xml:space="preserve"> =SUM(ABOVE) </w:instrText>
            </w:r>
            <w:r w:rsidRPr="004A5344">
              <w:rPr>
                <w:rFonts w:cs="Arial"/>
              </w:rPr>
              <w:fldChar w:fldCharType="separate"/>
            </w:r>
            <w:r w:rsidR="00C14723" w:rsidRPr="004A5344">
              <w:rPr>
                <w:rFonts w:cs="Arial"/>
                <w:noProof/>
              </w:rPr>
              <w:t>$   402.93</w:t>
            </w:r>
            <w:r w:rsidRPr="004A5344">
              <w:rPr>
                <w:rFonts w:cs="Arial"/>
              </w:rPr>
              <w:fldChar w:fldCharType="end"/>
            </w:r>
          </w:p>
        </w:tc>
      </w:tr>
    </w:tbl>
    <w:p w:rsidR="00C14723" w:rsidRPr="004A5344" w:rsidRDefault="00C14723" w:rsidP="00C14723">
      <w:pPr>
        <w:spacing w:after="0" w:line="240" w:lineRule="auto"/>
        <w:jc w:val="both"/>
        <w:rPr>
          <w:rFonts w:cs="Arial"/>
        </w:rPr>
      </w:pPr>
      <w:r w:rsidRPr="004A5344">
        <w:rPr>
          <w:rFonts w:cs="Arial"/>
        </w:rPr>
        <w:t>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 xml:space="preserve">14) ANGELA VERONICA ZUNIGA DE PINTO, recibos detallados a continuación: </w:t>
      </w:r>
    </w:p>
    <w:tbl>
      <w:tblPr>
        <w:tblStyle w:val="Tablaconcuadrcula"/>
        <w:tblW w:w="8789" w:type="dxa"/>
        <w:tblInd w:w="108" w:type="dxa"/>
        <w:tblLayout w:type="fixed"/>
        <w:tblLook w:val="04A0"/>
      </w:tblPr>
      <w:tblGrid>
        <w:gridCol w:w="7371"/>
        <w:gridCol w:w="1418"/>
      </w:tblGrid>
      <w:tr w:rsidR="00C14723" w:rsidRPr="004A5344" w:rsidTr="00BB3CB4">
        <w:tc>
          <w:tcPr>
            <w:tcW w:w="7371" w:type="dxa"/>
          </w:tcPr>
          <w:p w:rsidR="00C14723" w:rsidRPr="004A5344" w:rsidRDefault="00C14723" w:rsidP="00BB3CB4">
            <w:pPr>
              <w:jc w:val="center"/>
              <w:rPr>
                <w:rFonts w:cs="Arial"/>
              </w:rPr>
            </w:pPr>
            <w:r w:rsidRPr="004A5344">
              <w:rPr>
                <w:rFonts w:cs="Arial"/>
              </w:rPr>
              <w:t>Detalle</w:t>
            </w:r>
          </w:p>
        </w:tc>
        <w:tc>
          <w:tcPr>
            <w:tcW w:w="1418" w:type="dxa"/>
          </w:tcPr>
          <w:p w:rsidR="00C14723" w:rsidRPr="004A5344" w:rsidRDefault="00C14723" w:rsidP="00BB3CB4">
            <w:pPr>
              <w:jc w:val="center"/>
              <w:rPr>
                <w:rFonts w:cs="Arial"/>
              </w:rPr>
            </w:pPr>
            <w:r w:rsidRPr="004A5344">
              <w:rPr>
                <w:rFonts w:cs="Arial"/>
              </w:rPr>
              <w:t>Monto</w:t>
            </w:r>
          </w:p>
        </w:tc>
      </w:tr>
      <w:tr w:rsidR="00C14723" w:rsidRPr="004A5344" w:rsidTr="00BB3CB4">
        <w:trPr>
          <w:trHeight w:val="43"/>
        </w:trPr>
        <w:tc>
          <w:tcPr>
            <w:tcW w:w="7371" w:type="dxa"/>
            <w:tcBorders>
              <w:bottom w:val="single" w:sz="4" w:space="0" w:color="auto"/>
            </w:tcBorders>
          </w:tcPr>
          <w:p w:rsidR="00C14723" w:rsidRPr="004A5344" w:rsidRDefault="00C14723" w:rsidP="00BB3CB4">
            <w:pPr>
              <w:rPr>
                <w:rFonts w:cs="Arial"/>
              </w:rPr>
            </w:pPr>
            <w:proofErr w:type="spellStart"/>
            <w:r w:rsidRPr="004A5344">
              <w:rPr>
                <w:rFonts w:cs="Arial"/>
              </w:rPr>
              <w:t>Sum</w:t>
            </w:r>
            <w:proofErr w:type="spellEnd"/>
            <w:r w:rsidRPr="004A5344">
              <w:rPr>
                <w:rFonts w:cs="Arial"/>
              </w:rPr>
              <w:t>. alimentación a EMAOS y equipo de la Alcaldía en brigada odontológica Cantón Loma Larga</w:t>
            </w:r>
          </w:p>
        </w:tc>
        <w:tc>
          <w:tcPr>
            <w:tcW w:w="1418" w:type="dxa"/>
            <w:tcBorders>
              <w:bottom w:val="single" w:sz="4" w:space="0" w:color="auto"/>
            </w:tcBorders>
          </w:tcPr>
          <w:p w:rsidR="00C14723" w:rsidRPr="004A5344" w:rsidRDefault="00C14723" w:rsidP="00BB3CB4">
            <w:pPr>
              <w:jc w:val="right"/>
              <w:rPr>
                <w:rFonts w:cs="Arial"/>
              </w:rPr>
            </w:pPr>
            <w:r w:rsidRPr="004A5344">
              <w:rPr>
                <w:rFonts w:cs="Arial"/>
              </w:rPr>
              <w:t>$ 45.00</w:t>
            </w:r>
          </w:p>
        </w:tc>
      </w:tr>
      <w:tr w:rsidR="00C14723" w:rsidRPr="004A5344" w:rsidTr="00BB3CB4">
        <w:trPr>
          <w:trHeight w:val="187"/>
        </w:trPr>
        <w:tc>
          <w:tcPr>
            <w:tcW w:w="7371" w:type="dxa"/>
            <w:tcBorders>
              <w:top w:val="single" w:sz="4" w:space="0" w:color="auto"/>
            </w:tcBorders>
          </w:tcPr>
          <w:p w:rsidR="00C14723" w:rsidRPr="004A5344" w:rsidRDefault="00C14723" w:rsidP="00BB3CB4">
            <w:pPr>
              <w:rPr>
                <w:rFonts w:cs="Arial"/>
              </w:rPr>
            </w:pPr>
            <w:proofErr w:type="spellStart"/>
            <w:r w:rsidRPr="004A5344">
              <w:rPr>
                <w:rFonts w:cs="Arial"/>
              </w:rPr>
              <w:t>Sum</w:t>
            </w:r>
            <w:proofErr w:type="spellEnd"/>
            <w:r w:rsidRPr="004A5344">
              <w:rPr>
                <w:rFonts w:cs="Arial"/>
              </w:rPr>
              <w:t>. almuerzos atención a personal de salud y militares del DM7 y equipo de apoyo en jornada médica Complejo Educativo Cantón El Sincuyo</w:t>
            </w:r>
          </w:p>
        </w:tc>
        <w:tc>
          <w:tcPr>
            <w:tcW w:w="1418" w:type="dxa"/>
            <w:tcBorders>
              <w:top w:val="single" w:sz="4" w:space="0" w:color="auto"/>
            </w:tcBorders>
          </w:tcPr>
          <w:p w:rsidR="00C14723" w:rsidRPr="004A5344" w:rsidRDefault="00C14723" w:rsidP="00BB3CB4">
            <w:pPr>
              <w:jc w:val="right"/>
              <w:rPr>
                <w:rFonts w:cs="Arial"/>
              </w:rPr>
            </w:pPr>
            <w:r w:rsidRPr="004A5344">
              <w:rPr>
                <w:rFonts w:cs="Arial"/>
              </w:rPr>
              <w:t>$   280.00</w:t>
            </w:r>
          </w:p>
        </w:tc>
      </w:tr>
      <w:tr w:rsidR="00C14723" w:rsidRPr="004A5344" w:rsidTr="00BB3CB4">
        <w:trPr>
          <w:trHeight w:val="187"/>
        </w:trPr>
        <w:tc>
          <w:tcPr>
            <w:tcW w:w="7371" w:type="dxa"/>
            <w:tcBorders>
              <w:bottom w:val="single" w:sz="4" w:space="0" w:color="auto"/>
            </w:tcBorders>
          </w:tcPr>
          <w:p w:rsidR="00C14723" w:rsidRPr="004A5344" w:rsidRDefault="00C14723" w:rsidP="00BB3CB4">
            <w:pPr>
              <w:jc w:val="right"/>
              <w:rPr>
                <w:rFonts w:cs="Arial"/>
              </w:rPr>
            </w:pPr>
            <w:proofErr w:type="gramStart"/>
            <w:r w:rsidRPr="004A5344">
              <w:rPr>
                <w:rFonts w:cs="Arial"/>
              </w:rPr>
              <w:t>Total …</w:t>
            </w:r>
            <w:proofErr w:type="gramEnd"/>
            <w:r w:rsidRPr="004A5344">
              <w:rPr>
                <w:rFonts w:cs="Arial"/>
              </w:rPr>
              <w:t>…………………..…………………..</w:t>
            </w:r>
          </w:p>
        </w:tc>
        <w:tc>
          <w:tcPr>
            <w:tcW w:w="1418" w:type="dxa"/>
          </w:tcPr>
          <w:p w:rsidR="00C14723" w:rsidRPr="004A5344" w:rsidRDefault="007B20D1" w:rsidP="00BB3CB4">
            <w:pPr>
              <w:jc w:val="right"/>
              <w:rPr>
                <w:rFonts w:cs="Arial"/>
              </w:rPr>
            </w:pPr>
            <w:r w:rsidRPr="004A5344">
              <w:rPr>
                <w:rFonts w:cs="Arial"/>
              </w:rPr>
              <w:fldChar w:fldCharType="begin"/>
            </w:r>
            <w:r w:rsidR="00C14723" w:rsidRPr="004A5344">
              <w:rPr>
                <w:rFonts w:cs="Arial"/>
              </w:rPr>
              <w:instrText xml:space="preserve"> =SUM(ABOVE) </w:instrText>
            </w:r>
            <w:r w:rsidRPr="004A5344">
              <w:rPr>
                <w:rFonts w:cs="Arial"/>
              </w:rPr>
              <w:fldChar w:fldCharType="separate"/>
            </w:r>
            <w:r w:rsidR="00C14723" w:rsidRPr="004A5344">
              <w:rPr>
                <w:rFonts w:cs="Arial"/>
                <w:noProof/>
              </w:rPr>
              <w:t>$   325.00</w:t>
            </w:r>
            <w:r w:rsidRPr="004A5344">
              <w:rPr>
                <w:rFonts w:cs="Arial"/>
              </w:rPr>
              <w:fldChar w:fldCharType="end"/>
            </w:r>
          </w:p>
        </w:tc>
      </w:tr>
    </w:tbl>
    <w:p w:rsidR="00C14723" w:rsidRPr="004A5344" w:rsidRDefault="00C14723" w:rsidP="00C14723">
      <w:pPr>
        <w:spacing w:after="0" w:line="240" w:lineRule="auto"/>
        <w:jc w:val="both"/>
        <w:rPr>
          <w:rFonts w:cs="Arial"/>
        </w:rPr>
      </w:pPr>
      <w:r w:rsidRPr="004A5344">
        <w:rPr>
          <w:rFonts w:cs="Arial"/>
        </w:rPr>
        <w:t>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15) FIDELINA VASQUEZ DE CRUZ, $220.00, por suministro de alimentación a personal de salud, personal militar del DM7 y equipo de apoyo en jornada médica en Complejo Educativo Cantón El Sincuyo.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16) JUAN PABLO MENDOZA, $75.00, show en apoyo al personal militar del DM7 y equipo de apoyo en jornada médica en Complejo Educativo Cantón El Sincuyo.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17) Panadería y pastelería “LA FAMILIA”, $73.80, según factura No.0782, por suministro de 4 pasteles, platos y tenedores para diferentes actividades.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18) LACTEOS Y TIENDA ROSY, $137.25, según factura No.00210, por suministro de productos para actividad de Jornada médica en Complejo Educativo Cantón El Sincuyo, en apoyo a personal militar del DM7.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19) VIDAL ERNESTO HERNANDEZ GARCIA, $200.00, prestación de servicio como maestro en curso de inglés básico y avanzado para adolescentes y jóvenes del Municipio de Tacuba, mes de abril 2022.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lastRenderedPageBreak/>
        <w:t>20) TRINIDAD RIVAS DE MIJANGO, $85.00, por suministro de alimentos atención en brigada odontológica en Cantón Loma Larga y en el seguimiento de la socialización y capacitación del plan crecer con amor.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21) JUAN PABLO MENDOZA TURBIN, $75.00, Show en celebración al día de las madres.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22) NELSON ORLANDO CASTANEDA CALDERON, $150.00, participación artística en celebración al día de las madres.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23) NOLBIA ARMIDA LOPEZ GARCIA, $150.00, suministro de refrigerio para celebración al día de las madres.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24) INGRID KARINA PALACIOS GARCIA, $150.00, suministro de refrigerio para celebración al día de las madres.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25) OLGA LIDIA ROSALES, $150.00, suministro de refrigerio para celebración al día de las madres.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26) ANGELA VERONICA ZUNIGA DE PINTO, $150.00, suministro de refrigerio para celebración al día de las madres.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27) PABLO ESTEBAN SALDAÑA GONZALEZ, $218.00, decoración en cementerio municipal en conmemoración al día de las madres.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28) Distribuidora “ALFA Y OMEGA”, facturas detalladas a continuación:</w:t>
      </w:r>
    </w:p>
    <w:tbl>
      <w:tblPr>
        <w:tblStyle w:val="Tablaconcuadrcula"/>
        <w:tblW w:w="8789" w:type="dxa"/>
        <w:tblInd w:w="108" w:type="dxa"/>
        <w:tblLayout w:type="fixed"/>
        <w:tblLook w:val="04A0"/>
      </w:tblPr>
      <w:tblGrid>
        <w:gridCol w:w="1163"/>
        <w:gridCol w:w="5925"/>
        <w:gridCol w:w="1701"/>
      </w:tblGrid>
      <w:tr w:rsidR="00C14723" w:rsidRPr="004A5344" w:rsidTr="00BB3CB4">
        <w:tc>
          <w:tcPr>
            <w:tcW w:w="1163" w:type="dxa"/>
          </w:tcPr>
          <w:p w:rsidR="00C14723" w:rsidRPr="004A5344" w:rsidRDefault="00C14723" w:rsidP="00BB3CB4">
            <w:pPr>
              <w:jc w:val="center"/>
              <w:rPr>
                <w:rFonts w:cs="Arial"/>
                <w:bCs/>
              </w:rPr>
            </w:pPr>
            <w:proofErr w:type="spellStart"/>
            <w:r w:rsidRPr="004A5344">
              <w:rPr>
                <w:rFonts w:cs="Arial"/>
                <w:bCs/>
              </w:rPr>
              <w:t>Fac</w:t>
            </w:r>
            <w:proofErr w:type="spellEnd"/>
            <w:r w:rsidRPr="004A5344">
              <w:rPr>
                <w:rFonts w:cs="Arial"/>
                <w:bCs/>
              </w:rPr>
              <w:t>.</w:t>
            </w:r>
          </w:p>
        </w:tc>
        <w:tc>
          <w:tcPr>
            <w:tcW w:w="5925" w:type="dxa"/>
            <w:tcBorders>
              <w:right w:val="single" w:sz="4" w:space="0" w:color="auto"/>
            </w:tcBorders>
          </w:tcPr>
          <w:p w:rsidR="00C14723" w:rsidRPr="004A5344" w:rsidRDefault="00C14723" w:rsidP="00BB3CB4">
            <w:pPr>
              <w:jc w:val="center"/>
              <w:rPr>
                <w:rFonts w:cs="Arial"/>
                <w:bCs/>
              </w:rPr>
            </w:pPr>
            <w:r w:rsidRPr="004A5344">
              <w:rPr>
                <w:rFonts w:cs="Arial"/>
                <w:bCs/>
              </w:rPr>
              <w:t>Detalle</w:t>
            </w:r>
          </w:p>
        </w:tc>
        <w:tc>
          <w:tcPr>
            <w:tcW w:w="1701" w:type="dxa"/>
            <w:tcBorders>
              <w:left w:val="single" w:sz="4" w:space="0" w:color="auto"/>
            </w:tcBorders>
          </w:tcPr>
          <w:p w:rsidR="00C14723" w:rsidRPr="004A5344" w:rsidRDefault="00C14723" w:rsidP="00BB3CB4">
            <w:pPr>
              <w:jc w:val="center"/>
              <w:rPr>
                <w:rFonts w:cs="Arial"/>
                <w:bCs/>
              </w:rPr>
            </w:pPr>
            <w:r w:rsidRPr="004A5344">
              <w:rPr>
                <w:rFonts w:cs="Arial"/>
                <w:bCs/>
              </w:rPr>
              <w:t>Monto</w:t>
            </w:r>
          </w:p>
        </w:tc>
      </w:tr>
      <w:tr w:rsidR="00C14723" w:rsidRPr="004A5344" w:rsidTr="00BB3CB4">
        <w:trPr>
          <w:trHeight w:val="49"/>
        </w:trPr>
        <w:tc>
          <w:tcPr>
            <w:tcW w:w="1163" w:type="dxa"/>
            <w:vMerge w:val="restart"/>
          </w:tcPr>
          <w:p w:rsidR="00C14723" w:rsidRPr="004A5344" w:rsidRDefault="00C14723" w:rsidP="00BB3CB4">
            <w:pPr>
              <w:jc w:val="center"/>
              <w:rPr>
                <w:rFonts w:cs="Arial"/>
              </w:rPr>
            </w:pPr>
            <w:r w:rsidRPr="004A5344">
              <w:rPr>
                <w:rFonts w:cs="Arial"/>
              </w:rPr>
              <w:t>7899</w:t>
            </w:r>
          </w:p>
        </w:tc>
        <w:tc>
          <w:tcPr>
            <w:tcW w:w="5925" w:type="dxa"/>
            <w:tcBorders>
              <w:right w:val="single" w:sz="4" w:space="0" w:color="auto"/>
            </w:tcBorders>
          </w:tcPr>
          <w:p w:rsidR="00C14723" w:rsidRPr="004A5344" w:rsidRDefault="00C14723" w:rsidP="00BB3CB4">
            <w:pPr>
              <w:rPr>
                <w:rFonts w:cs="Arial"/>
              </w:rPr>
            </w:pPr>
            <w:r w:rsidRPr="004A5344">
              <w:rPr>
                <w:rFonts w:cs="Arial"/>
              </w:rPr>
              <w:t>11 servicios funerarios</w:t>
            </w:r>
          </w:p>
        </w:tc>
        <w:tc>
          <w:tcPr>
            <w:tcW w:w="1701" w:type="dxa"/>
            <w:tcBorders>
              <w:left w:val="single" w:sz="4" w:space="0" w:color="auto"/>
            </w:tcBorders>
          </w:tcPr>
          <w:p w:rsidR="00C14723" w:rsidRPr="004A5344" w:rsidRDefault="00C14723" w:rsidP="00BB3CB4">
            <w:pPr>
              <w:jc w:val="right"/>
              <w:rPr>
                <w:rFonts w:cs="Arial"/>
              </w:rPr>
            </w:pPr>
            <w:r w:rsidRPr="004A5344">
              <w:rPr>
                <w:rFonts w:cs="Arial"/>
              </w:rPr>
              <w:t>$    1,375.00</w:t>
            </w:r>
          </w:p>
        </w:tc>
      </w:tr>
      <w:tr w:rsidR="00C14723" w:rsidRPr="004A5344" w:rsidTr="00BB3CB4">
        <w:trPr>
          <w:trHeight w:val="49"/>
        </w:trPr>
        <w:tc>
          <w:tcPr>
            <w:tcW w:w="1163" w:type="dxa"/>
            <w:vMerge/>
          </w:tcPr>
          <w:p w:rsidR="00C14723" w:rsidRPr="004A5344" w:rsidRDefault="00C14723" w:rsidP="00BB3CB4">
            <w:pPr>
              <w:jc w:val="center"/>
              <w:rPr>
                <w:rFonts w:cs="Arial"/>
              </w:rPr>
            </w:pPr>
          </w:p>
        </w:tc>
        <w:tc>
          <w:tcPr>
            <w:tcW w:w="5925" w:type="dxa"/>
            <w:tcBorders>
              <w:right w:val="single" w:sz="4" w:space="0" w:color="auto"/>
            </w:tcBorders>
          </w:tcPr>
          <w:p w:rsidR="00C14723" w:rsidRPr="004A5344" w:rsidRDefault="00C14723" w:rsidP="00BB3CB4">
            <w:pPr>
              <w:rPr>
                <w:rFonts w:cs="Arial"/>
              </w:rPr>
            </w:pPr>
            <w:r w:rsidRPr="004A5344">
              <w:rPr>
                <w:rFonts w:cs="Arial"/>
              </w:rPr>
              <w:t>2 servicio funerario económicos especiales</w:t>
            </w:r>
          </w:p>
        </w:tc>
        <w:tc>
          <w:tcPr>
            <w:tcW w:w="1701" w:type="dxa"/>
            <w:tcBorders>
              <w:left w:val="single" w:sz="4" w:space="0" w:color="auto"/>
            </w:tcBorders>
          </w:tcPr>
          <w:p w:rsidR="00C14723" w:rsidRPr="004A5344" w:rsidRDefault="00C14723" w:rsidP="00BB3CB4">
            <w:pPr>
              <w:jc w:val="right"/>
              <w:rPr>
                <w:rFonts w:cs="Arial"/>
              </w:rPr>
            </w:pPr>
            <w:r w:rsidRPr="004A5344">
              <w:rPr>
                <w:rFonts w:cs="Arial"/>
              </w:rPr>
              <w:t>$       800.00</w:t>
            </w:r>
          </w:p>
        </w:tc>
      </w:tr>
      <w:tr w:rsidR="00C14723" w:rsidRPr="004A5344" w:rsidTr="00BB3CB4">
        <w:trPr>
          <w:trHeight w:val="49"/>
        </w:trPr>
        <w:tc>
          <w:tcPr>
            <w:tcW w:w="7088" w:type="dxa"/>
            <w:gridSpan w:val="2"/>
            <w:tcBorders>
              <w:bottom w:val="single" w:sz="4" w:space="0" w:color="auto"/>
              <w:right w:val="single" w:sz="4" w:space="0" w:color="auto"/>
            </w:tcBorders>
          </w:tcPr>
          <w:p w:rsidR="00C14723" w:rsidRPr="004A5344" w:rsidRDefault="00C14723" w:rsidP="00BB3CB4">
            <w:pPr>
              <w:jc w:val="right"/>
              <w:rPr>
                <w:rFonts w:cs="Arial"/>
              </w:rPr>
            </w:pPr>
            <w:proofErr w:type="gramStart"/>
            <w:r w:rsidRPr="004A5344">
              <w:rPr>
                <w:rFonts w:cs="Arial"/>
              </w:rPr>
              <w:t>Total …</w:t>
            </w:r>
            <w:proofErr w:type="gramEnd"/>
            <w:r w:rsidRPr="004A5344">
              <w:rPr>
                <w:rFonts w:cs="Arial"/>
              </w:rPr>
              <w:t>………………………………………………...</w:t>
            </w:r>
          </w:p>
        </w:tc>
        <w:tc>
          <w:tcPr>
            <w:tcW w:w="1701" w:type="dxa"/>
            <w:tcBorders>
              <w:left w:val="single" w:sz="4" w:space="0" w:color="auto"/>
            </w:tcBorders>
          </w:tcPr>
          <w:p w:rsidR="00C14723" w:rsidRPr="004A5344" w:rsidRDefault="007B20D1" w:rsidP="00BB3CB4">
            <w:pPr>
              <w:jc w:val="right"/>
              <w:rPr>
                <w:rFonts w:cs="Arial"/>
              </w:rPr>
            </w:pPr>
            <w:r w:rsidRPr="004A5344">
              <w:rPr>
                <w:rFonts w:cs="Arial"/>
              </w:rPr>
              <w:fldChar w:fldCharType="begin"/>
            </w:r>
            <w:r w:rsidR="00C14723" w:rsidRPr="004A5344">
              <w:rPr>
                <w:rFonts w:cs="Arial"/>
              </w:rPr>
              <w:instrText xml:space="preserve"> =SUM(ABOVE) </w:instrText>
            </w:r>
            <w:r w:rsidRPr="004A5344">
              <w:rPr>
                <w:rFonts w:cs="Arial"/>
              </w:rPr>
              <w:fldChar w:fldCharType="separate"/>
            </w:r>
            <w:r w:rsidR="00C14723" w:rsidRPr="004A5344">
              <w:rPr>
                <w:rFonts w:cs="Arial"/>
                <w:noProof/>
              </w:rPr>
              <w:t>$    2,175.00</w:t>
            </w:r>
            <w:r w:rsidRPr="004A5344">
              <w:rPr>
                <w:rFonts w:cs="Arial"/>
              </w:rPr>
              <w:fldChar w:fldCharType="end"/>
            </w:r>
          </w:p>
        </w:tc>
      </w:tr>
    </w:tbl>
    <w:p w:rsidR="00C14723" w:rsidRPr="004A5344" w:rsidRDefault="00C14723" w:rsidP="00C14723">
      <w:pPr>
        <w:spacing w:after="0" w:line="240" w:lineRule="auto"/>
        <w:jc w:val="both"/>
        <w:rPr>
          <w:rFonts w:cs="Arial"/>
        </w:rPr>
      </w:pPr>
      <w:r w:rsidRPr="004A5344">
        <w:rPr>
          <w:rFonts w:cs="Arial"/>
        </w:rPr>
        <w:t>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 xml:space="preserve">29) TALLER AUTOMOTRIZ “PINEDA”, facturas detalladas a continuación: </w:t>
      </w:r>
    </w:p>
    <w:tbl>
      <w:tblPr>
        <w:tblStyle w:val="Tablaconcuadrcula"/>
        <w:tblW w:w="8789" w:type="dxa"/>
        <w:tblInd w:w="108" w:type="dxa"/>
        <w:tblLayout w:type="fixed"/>
        <w:tblLook w:val="04A0"/>
      </w:tblPr>
      <w:tblGrid>
        <w:gridCol w:w="5954"/>
        <w:gridCol w:w="1134"/>
        <w:gridCol w:w="1701"/>
      </w:tblGrid>
      <w:tr w:rsidR="00C14723" w:rsidRPr="004A5344" w:rsidTr="00BB3CB4">
        <w:tc>
          <w:tcPr>
            <w:tcW w:w="5954" w:type="dxa"/>
          </w:tcPr>
          <w:p w:rsidR="00C14723" w:rsidRPr="004A5344" w:rsidRDefault="00C14723" w:rsidP="00BB3CB4">
            <w:pPr>
              <w:jc w:val="center"/>
              <w:rPr>
                <w:rFonts w:cs="Arial"/>
                <w:bCs/>
              </w:rPr>
            </w:pPr>
            <w:r w:rsidRPr="004A5344">
              <w:rPr>
                <w:rFonts w:cs="Arial"/>
                <w:bCs/>
              </w:rPr>
              <w:t>Detalle</w:t>
            </w:r>
          </w:p>
        </w:tc>
        <w:tc>
          <w:tcPr>
            <w:tcW w:w="1134" w:type="dxa"/>
          </w:tcPr>
          <w:p w:rsidR="00C14723" w:rsidRPr="004A5344" w:rsidRDefault="00C14723" w:rsidP="00BB3CB4">
            <w:pPr>
              <w:jc w:val="center"/>
              <w:rPr>
                <w:rFonts w:cs="Arial"/>
                <w:bCs/>
              </w:rPr>
            </w:pPr>
            <w:proofErr w:type="spellStart"/>
            <w:r w:rsidRPr="004A5344">
              <w:rPr>
                <w:rFonts w:cs="Arial"/>
                <w:bCs/>
              </w:rPr>
              <w:t>Fac</w:t>
            </w:r>
            <w:proofErr w:type="spellEnd"/>
            <w:r w:rsidRPr="004A5344">
              <w:rPr>
                <w:rFonts w:cs="Arial"/>
                <w:bCs/>
              </w:rPr>
              <w:t>.</w:t>
            </w:r>
          </w:p>
        </w:tc>
        <w:tc>
          <w:tcPr>
            <w:tcW w:w="1701" w:type="dxa"/>
          </w:tcPr>
          <w:p w:rsidR="00C14723" w:rsidRPr="004A5344" w:rsidRDefault="00C14723" w:rsidP="00BB3CB4">
            <w:pPr>
              <w:jc w:val="center"/>
              <w:rPr>
                <w:rFonts w:cs="Arial"/>
                <w:bCs/>
              </w:rPr>
            </w:pPr>
            <w:r w:rsidRPr="004A5344">
              <w:rPr>
                <w:rFonts w:cs="Arial"/>
                <w:bCs/>
              </w:rPr>
              <w:t>Monto</w:t>
            </w:r>
          </w:p>
        </w:tc>
      </w:tr>
      <w:tr w:rsidR="00C14723" w:rsidRPr="004A5344" w:rsidTr="00BB3CB4">
        <w:tc>
          <w:tcPr>
            <w:tcW w:w="5954" w:type="dxa"/>
            <w:vMerge w:val="restart"/>
          </w:tcPr>
          <w:p w:rsidR="00C14723" w:rsidRPr="004A5344" w:rsidRDefault="00C14723" w:rsidP="00BB3CB4">
            <w:pPr>
              <w:rPr>
                <w:rFonts w:cs="Arial"/>
              </w:rPr>
            </w:pPr>
            <w:r w:rsidRPr="004A5344">
              <w:rPr>
                <w:rFonts w:cs="Arial"/>
              </w:rPr>
              <w:t xml:space="preserve">Reparación de motor de tracción y cambio de cadena de </w:t>
            </w:r>
            <w:proofErr w:type="spellStart"/>
            <w:r w:rsidRPr="004A5344">
              <w:rPr>
                <w:rFonts w:cs="Arial"/>
              </w:rPr>
              <w:t>minicargador</w:t>
            </w:r>
            <w:proofErr w:type="spellEnd"/>
            <w:r w:rsidRPr="004A5344">
              <w:rPr>
                <w:rFonts w:cs="Arial"/>
              </w:rPr>
              <w:t xml:space="preserve"> </w:t>
            </w:r>
            <w:proofErr w:type="spellStart"/>
            <w:r w:rsidRPr="004A5344">
              <w:rPr>
                <w:rFonts w:cs="Arial"/>
              </w:rPr>
              <w:t>caterpillar</w:t>
            </w:r>
            <w:proofErr w:type="spellEnd"/>
          </w:p>
        </w:tc>
        <w:tc>
          <w:tcPr>
            <w:tcW w:w="1134" w:type="dxa"/>
          </w:tcPr>
          <w:p w:rsidR="00C14723" w:rsidRPr="004A5344" w:rsidRDefault="00C14723" w:rsidP="00BB3CB4">
            <w:pPr>
              <w:jc w:val="center"/>
              <w:rPr>
                <w:rFonts w:cs="Arial"/>
              </w:rPr>
            </w:pPr>
            <w:r w:rsidRPr="004A5344">
              <w:rPr>
                <w:rFonts w:cs="Arial"/>
              </w:rPr>
              <w:t>000038</w:t>
            </w:r>
          </w:p>
        </w:tc>
        <w:tc>
          <w:tcPr>
            <w:tcW w:w="1701" w:type="dxa"/>
          </w:tcPr>
          <w:p w:rsidR="00C14723" w:rsidRPr="004A5344" w:rsidRDefault="00C14723" w:rsidP="00BB3CB4">
            <w:pPr>
              <w:jc w:val="right"/>
              <w:rPr>
                <w:rFonts w:cs="Arial"/>
              </w:rPr>
            </w:pPr>
            <w:r w:rsidRPr="004A5344">
              <w:rPr>
                <w:rFonts w:cs="Arial"/>
              </w:rPr>
              <w:t>$     800.00</w:t>
            </w:r>
          </w:p>
        </w:tc>
      </w:tr>
      <w:tr w:rsidR="00C14723" w:rsidRPr="004A5344" w:rsidTr="00BB3CB4">
        <w:tc>
          <w:tcPr>
            <w:tcW w:w="5954" w:type="dxa"/>
            <w:vMerge/>
          </w:tcPr>
          <w:p w:rsidR="00C14723" w:rsidRPr="004A5344" w:rsidRDefault="00C14723" w:rsidP="00BB3CB4">
            <w:pPr>
              <w:rPr>
                <w:rFonts w:cs="Arial"/>
              </w:rPr>
            </w:pPr>
          </w:p>
        </w:tc>
        <w:tc>
          <w:tcPr>
            <w:tcW w:w="1134" w:type="dxa"/>
          </w:tcPr>
          <w:p w:rsidR="00C14723" w:rsidRPr="004A5344" w:rsidRDefault="00C14723" w:rsidP="00BB3CB4">
            <w:pPr>
              <w:jc w:val="center"/>
              <w:rPr>
                <w:rFonts w:cs="Arial"/>
              </w:rPr>
            </w:pPr>
            <w:r w:rsidRPr="004A5344">
              <w:rPr>
                <w:rFonts w:cs="Arial"/>
              </w:rPr>
              <w:t>000039</w:t>
            </w:r>
          </w:p>
        </w:tc>
        <w:tc>
          <w:tcPr>
            <w:tcW w:w="1701" w:type="dxa"/>
          </w:tcPr>
          <w:p w:rsidR="00C14723" w:rsidRPr="004A5344" w:rsidRDefault="00C14723" w:rsidP="00BB3CB4">
            <w:pPr>
              <w:jc w:val="right"/>
              <w:rPr>
                <w:rFonts w:cs="Arial"/>
              </w:rPr>
            </w:pPr>
            <w:r w:rsidRPr="004A5344">
              <w:rPr>
                <w:rFonts w:cs="Arial"/>
              </w:rPr>
              <w:t>$     400.00</w:t>
            </w:r>
          </w:p>
        </w:tc>
      </w:tr>
      <w:tr w:rsidR="00C14723" w:rsidRPr="004A5344" w:rsidTr="00BB3CB4">
        <w:tc>
          <w:tcPr>
            <w:tcW w:w="7088" w:type="dxa"/>
            <w:gridSpan w:val="2"/>
            <w:tcBorders>
              <w:bottom w:val="single" w:sz="4" w:space="0" w:color="auto"/>
            </w:tcBorders>
          </w:tcPr>
          <w:p w:rsidR="00C14723" w:rsidRPr="004A5344" w:rsidRDefault="00C14723" w:rsidP="00BB3CB4">
            <w:pPr>
              <w:jc w:val="right"/>
              <w:rPr>
                <w:rFonts w:cs="Arial"/>
              </w:rPr>
            </w:pPr>
            <w:proofErr w:type="gramStart"/>
            <w:r w:rsidRPr="004A5344">
              <w:rPr>
                <w:rFonts w:cs="Arial"/>
              </w:rPr>
              <w:t>Total  …</w:t>
            </w:r>
            <w:proofErr w:type="gramEnd"/>
            <w:r w:rsidRPr="004A5344">
              <w:rPr>
                <w:rFonts w:cs="Arial"/>
              </w:rPr>
              <w:t>……………………………………………</w:t>
            </w:r>
          </w:p>
        </w:tc>
        <w:tc>
          <w:tcPr>
            <w:tcW w:w="1701" w:type="dxa"/>
          </w:tcPr>
          <w:p w:rsidR="00C14723" w:rsidRPr="004A5344" w:rsidRDefault="007B20D1" w:rsidP="00BB3CB4">
            <w:pPr>
              <w:jc w:val="right"/>
              <w:rPr>
                <w:rFonts w:cs="Arial"/>
              </w:rPr>
            </w:pPr>
            <w:r w:rsidRPr="004A5344">
              <w:rPr>
                <w:rFonts w:cs="Arial"/>
              </w:rPr>
              <w:fldChar w:fldCharType="begin"/>
            </w:r>
            <w:r w:rsidR="00C14723" w:rsidRPr="004A5344">
              <w:rPr>
                <w:rFonts w:cs="Arial"/>
              </w:rPr>
              <w:instrText xml:space="preserve"> =SUM(ABOVE) </w:instrText>
            </w:r>
            <w:r w:rsidRPr="004A5344">
              <w:rPr>
                <w:rFonts w:cs="Arial"/>
              </w:rPr>
              <w:fldChar w:fldCharType="separate"/>
            </w:r>
            <w:r w:rsidR="00C14723" w:rsidRPr="004A5344">
              <w:rPr>
                <w:rFonts w:cs="Arial"/>
                <w:noProof/>
              </w:rPr>
              <w:t>$  1,200.00</w:t>
            </w:r>
            <w:r w:rsidRPr="004A5344">
              <w:rPr>
                <w:rFonts w:cs="Arial"/>
              </w:rPr>
              <w:fldChar w:fldCharType="end"/>
            </w:r>
          </w:p>
        </w:tc>
      </w:tr>
    </w:tbl>
    <w:p w:rsidR="00C14723" w:rsidRPr="004A5344" w:rsidRDefault="00C14723" w:rsidP="00C14723">
      <w:pPr>
        <w:spacing w:after="0" w:line="240" w:lineRule="auto"/>
        <w:jc w:val="both"/>
        <w:rPr>
          <w:rFonts w:cs="Arial"/>
        </w:rPr>
      </w:pPr>
      <w:r w:rsidRPr="004A5344">
        <w:rPr>
          <w:rFonts w:cs="Arial"/>
        </w:rPr>
        <w:t>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30) CARLOS GERARDO AREVALO RUMALDO, $125.00, viajes de lote de sillas de ruedas para personas discapacitadas del municipio; de Zaragoza hacia Tacuba.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31) VERONICA PALMIRA RODRIGUEZ DE PEREZ, $192.50, alimentos en Atención a personal en jornada médica en conjunto con organización Buenas Nuevas en Cantón Loma Larga.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32) NOLBIA ARMIDA LOPEZ GARCIA, $42.70, alimentación en Atención a encargados de logística previa al día de la madre.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33) MARTA MATILDE ANSELMO DE ANSELMO, $150.00, suministro de 200 sándwich para celebración al día de las madres.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t>34) ROSA ISABEL RUMALDO DE AREVALO, $667.00, suministro de diversos productos en celebración del día de la madre. Conforme detalle en documentación anexa; con aplicación a la asignación presupuestaria respectiva.</w:t>
      </w:r>
    </w:p>
    <w:p w:rsidR="00C14723" w:rsidRPr="004A5344" w:rsidRDefault="00C14723" w:rsidP="00C14723">
      <w:pPr>
        <w:spacing w:after="0" w:line="240" w:lineRule="auto"/>
        <w:jc w:val="both"/>
        <w:rPr>
          <w:rFonts w:cs="Arial"/>
        </w:rPr>
      </w:pPr>
      <w:r w:rsidRPr="004A5344">
        <w:rPr>
          <w:rFonts w:cs="Arial"/>
        </w:rPr>
        <w:lastRenderedPageBreak/>
        <w:t>Repórtese a los Departamentos de Contabilidad y Tesorería Municipal, para efectos de legalidad y los respectivos pagos, de conformidad a la Ley. Comuníquese.</w:t>
      </w:r>
    </w:p>
    <w:p w:rsidR="00C14723" w:rsidRPr="004A5344" w:rsidRDefault="00C14723" w:rsidP="00C14723">
      <w:pPr>
        <w:spacing w:after="0" w:line="240" w:lineRule="auto"/>
        <w:jc w:val="both"/>
        <w:rPr>
          <w:rFonts w:cs="Arial"/>
        </w:rPr>
      </w:pPr>
      <w:r w:rsidRPr="004A5344">
        <w:rPr>
          <w:rFonts w:eastAsia="Calibri" w:cs="Arial"/>
          <w:bCs/>
        </w:rPr>
        <w:t>ACUERDO №.2</w:t>
      </w:r>
      <w:r w:rsidRPr="004A5344">
        <w:rPr>
          <w:rFonts w:eastAsia="Calibri" w:cs="Arial"/>
        </w:rPr>
        <w:t>.</w:t>
      </w:r>
      <w:r w:rsidRPr="004A5344">
        <w:rPr>
          <w:rFonts w:cs="Arial"/>
        </w:rPr>
        <w:t>El Concejo Municipal de Tacuba, en uso de sus facultades legales conferidas por el Código Municipal; ACUERDA: Comprar por medio de cheque certificado a la Dirección General de Tesorería, las especies municipales siguientes: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276"/>
        <w:gridCol w:w="2268"/>
        <w:gridCol w:w="1418"/>
        <w:gridCol w:w="1417"/>
        <w:gridCol w:w="1276"/>
      </w:tblGrid>
      <w:tr w:rsidR="00C14723" w:rsidRPr="004A5344" w:rsidTr="00BB3CB4">
        <w:trPr>
          <w:trHeight w:val="465"/>
        </w:trPr>
        <w:tc>
          <w:tcPr>
            <w:tcW w:w="1134" w:type="dxa"/>
          </w:tcPr>
          <w:p w:rsidR="00C14723" w:rsidRPr="004A5344" w:rsidRDefault="00C14723" w:rsidP="00BB3CB4">
            <w:pPr>
              <w:tabs>
                <w:tab w:val="center" w:pos="4419"/>
                <w:tab w:val="right" w:pos="8838"/>
              </w:tabs>
              <w:spacing w:after="0" w:line="240" w:lineRule="auto"/>
              <w:jc w:val="center"/>
              <w:rPr>
                <w:rFonts w:cs="Arial"/>
                <w:spacing w:val="-6"/>
              </w:rPr>
            </w:pPr>
            <w:r w:rsidRPr="004A5344">
              <w:rPr>
                <w:rFonts w:cs="Arial"/>
                <w:spacing w:val="-6"/>
              </w:rPr>
              <w:t>CANTIDAD</w:t>
            </w:r>
          </w:p>
        </w:tc>
        <w:tc>
          <w:tcPr>
            <w:tcW w:w="1276"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UNIDAD DE MEDIDA</w:t>
            </w:r>
          </w:p>
        </w:tc>
        <w:tc>
          <w:tcPr>
            <w:tcW w:w="2268"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DESCRIPCIÓN</w:t>
            </w:r>
          </w:p>
        </w:tc>
        <w:tc>
          <w:tcPr>
            <w:tcW w:w="1418"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FORMA</w:t>
            </w:r>
          </w:p>
        </w:tc>
        <w:tc>
          <w:tcPr>
            <w:tcW w:w="1417"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VALOR UNITARIO ($)</w:t>
            </w:r>
          </w:p>
        </w:tc>
        <w:tc>
          <w:tcPr>
            <w:tcW w:w="1276"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TOTAL ($)</w:t>
            </w:r>
          </w:p>
        </w:tc>
      </w:tr>
      <w:tr w:rsidR="00C14723" w:rsidRPr="004A5344" w:rsidTr="00BB3CB4">
        <w:trPr>
          <w:trHeight w:val="512"/>
        </w:trPr>
        <w:tc>
          <w:tcPr>
            <w:tcW w:w="1134" w:type="dxa"/>
          </w:tcPr>
          <w:p w:rsidR="00C14723" w:rsidRPr="004A5344" w:rsidRDefault="00C14723" w:rsidP="00BB3CB4">
            <w:pPr>
              <w:tabs>
                <w:tab w:val="center" w:pos="4419"/>
                <w:tab w:val="right" w:pos="8838"/>
              </w:tabs>
              <w:spacing w:after="0" w:line="240" w:lineRule="auto"/>
              <w:jc w:val="both"/>
              <w:rPr>
                <w:rFonts w:cs="Arial"/>
              </w:rPr>
            </w:pPr>
            <w:r w:rsidRPr="004A5344">
              <w:rPr>
                <w:rFonts w:cs="Arial"/>
              </w:rPr>
              <w:t>600</w:t>
            </w:r>
          </w:p>
        </w:tc>
        <w:tc>
          <w:tcPr>
            <w:tcW w:w="1276" w:type="dxa"/>
          </w:tcPr>
          <w:p w:rsidR="00C14723" w:rsidRPr="004A5344" w:rsidRDefault="00C14723" w:rsidP="00BB3CB4">
            <w:pPr>
              <w:tabs>
                <w:tab w:val="center" w:pos="4419"/>
                <w:tab w:val="right" w:pos="8838"/>
              </w:tabs>
              <w:spacing w:after="0" w:line="240" w:lineRule="auto"/>
              <w:jc w:val="both"/>
              <w:rPr>
                <w:rFonts w:cs="Arial"/>
              </w:rPr>
            </w:pPr>
            <w:r w:rsidRPr="004A5344">
              <w:rPr>
                <w:rFonts w:cs="Arial"/>
              </w:rPr>
              <w:t xml:space="preserve">Carnet </w:t>
            </w:r>
          </w:p>
        </w:tc>
        <w:tc>
          <w:tcPr>
            <w:tcW w:w="2268" w:type="dxa"/>
          </w:tcPr>
          <w:p w:rsidR="00C14723" w:rsidRPr="004A5344" w:rsidRDefault="00C14723" w:rsidP="00BB3CB4">
            <w:pPr>
              <w:tabs>
                <w:tab w:val="center" w:pos="4419"/>
                <w:tab w:val="right" w:pos="8838"/>
              </w:tabs>
              <w:spacing w:after="0" w:line="240" w:lineRule="auto"/>
              <w:rPr>
                <w:rFonts w:cs="Arial"/>
              </w:rPr>
            </w:pPr>
            <w:r w:rsidRPr="004A5344">
              <w:rPr>
                <w:rFonts w:cs="Arial"/>
              </w:rPr>
              <w:t xml:space="preserve">600 plásticos </w:t>
            </w:r>
            <w:proofErr w:type="spellStart"/>
            <w:r w:rsidRPr="004A5344">
              <w:rPr>
                <w:rFonts w:cs="Arial"/>
              </w:rPr>
              <w:t>pvc</w:t>
            </w:r>
            <w:proofErr w:type="spellEnd"/>
            <w:r w:rsidRPr="004A5344">
              <w:rPr>
                <w:rFonts w:cs="Arial"/>
              </w:rPr>
              <w:t xml:space="preserve"> para carnet de minoridad </w:t>
            </w:r>
          </w:p>
        </w:tc>
        <w:tc>
          <w:tcPr>
            <w:tcW w:w="1418"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Rectangular</w:t>
            </w:r>
          </w:p>
        </w:tc>
        <w:tc>
          <w:tcPr>
            <w:tcW w:w="1417"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$0.30</w:t>
            </w:r>
          </w:p>
        </w:tc>
        <w:tc>
          <w:tcPr>
            <w:tcW w:w="1276" w:type="dxa"/>
          </w:tcPr>
          <w:p w:rsidR="00C14723" w:rsidRPr="004A5344" w:rsidRDefault="00C14723" w:rsidP="00BB3CB4">
            <w:pPr>
              <w:tabs>
                <w:tab w:val="center" w:pos="4419"/>
                <w:tab w:val="right" w:pos="8838"/>
              </w:tabs>
              <w:spacing w:after="0" w:line="240" w:lineRule="auto"/>
              <w:jc w:val="right"/>
              <w:rPr>
                <w:rFonts w:cs="Arial"/>
              </w:rPr>
            </w:pPr>
            <w:r w:rsidRPr="004A5344">
              <w:rPr>
                <w:rFonts w:cs="Arial"/>
              </w:rPr>
              <w:t>$     180.00</w:t>
            </w:r>
          </w:p>
        </w:tc>
      </w:tr>
      <w:tr w:rsidR="00C14723" w:rsidRPr="004A5344" w:rsidTr="00BB3CB4">
        <w:trPr>
          <w:trHeight w:val="260"/>
        </w:trPr>
        <w:tc>
          <w:tcPr>
            <w:tcW w:w="7513" w:type="dxa"/>
            <w:gridSpan w:val="5"/>
          </w:tcPr>
          <w:p w:rsidR="00C14723" w:rsidRPr="004A5344" w:rsidRDefault="00C14723" w:rsidP="00BB3CB4">
            <w:pPr>
              <w:tabs>
                <w:tab w:val="center" w:pos="4419"/>
                <w:tab w:val="right" w:pos="8838"/>
              </w:tabs>
              <w:spacing w:after="0" w:line="240" w:lineRule="auto"/>
              <w:jc w:val="right"/>
              <w:rPr>
                <w:rFonts w:cs="Arial"/>
              </w:rPr>
            </w:pPr>
            <w:r w:rsidRPr="004A5344">
              <w:rPr>
                <w:rFonts w:cs="Arial"/>
              </w:rPr>
              <w:t>TOTAL ($)………………………………………………………</w:t>
            </w:r>
          </w:p>
        </w:tc>
        <w:tc>
          <w:tcPr>
            <w:tcW w:w="1276" w:type="dxa"/>
          </w:tcPr>
          <w:p w:rsidR="00C14723" w:rsidRPr="004A5344" w:rsidRDefault="00C14723" w:rsidP="00BB3CB4">
            <w:pPr>
              <w:tabs>
                <w:tab w:val="center" w:pos="4419"/>
                <w:tab w:val="right" w:pos="8838"/>
              </w:tabs>
              <w:spacing w:after="0" w:line="240" w:lineRule="auto"/>
              <w:jc w:val="right"/>
              <w:rPr>
                <w:rFonts w:cs="Arial"/>
              </w:rPr>
            </w:pPr>
            <w:r w:rsidRPr="004A5344">
              <w:rPr>
                <w:rFonts w:cs="Arial"/>
              </w:rPr>
              <w:t>$     180.00</w:t>
            </w:r>
          </w:p>
        </w:tc>
      </w:tr>
    </w:tbl>
    <w:p w:rsidR="00C14723" w:rsidRPr="004A5344" w:rsidRDefault="00C14723" w:rsidP="00C14723">
      <w:pPr>
        <w:spacing w:after="0" w:line="240" w:lineRule="auto"/>
        <w:jc w:val="both"/>
        <w:rPr>
          <w:rFonts w:cs="Arial"/>
        </w:rPr>
      </w:pPr>
      <w:r w:rsidRPr="004A5344">
        <w:rPr>
          <w:rFonts w:cs="Arial"/>
        </w:rPr>
        <w:t xml:space="preserve">Y se autoriza la erogación de </w:t>
      </w:r>
      <w:r w:rsidRPr="004A5344">
        <w:rPr>
          <w:rFonts w:cs="Arial"/>
          <w:iCs/>
        </w:rPr>
        <w:t>ciento ochenta 00/100 dólares ($180.00)</w:t>
      </w:r>
      <w:r w:rsidRPr="004A5344">
        <w:rPr>
          <w:rFonts w:cs="Arial"/>
        </w:rPr>
        <w:t>, para la compra de dichas especies municipales, cuyo gasto se aplicará a la cuenta corriente No.00300138523 de nombre 1.5% FODES FUNCIONAMIENTO. Comuníquese.</w:t>
      </w:r>
    </w:p>
    <w:p w:rsidR="00C14723" w:rsidRPr="004A5344" w:rsidRDefault="00C14723" w:rsidP="00C14723">
      <w:pPr>
        <w:spacing w:after="0" w:line="240" w:lineRule="auto"/>
        <w:jc w:val="both"/>
        <w:rPr>
          <w:rFonts w:cs="Arial"/>
        </w:rPr>
      </w:pPr>
      <w:r w:rsidRPr="004A5344">
        <w:rPr>
          <w:rFonts w:eastAsia="Calibri" w:cs="Arial"/>
          <w:bCs/>
        </w:rPr>
        <w:t>ACUERDO №.3</w:t>
      </w:r>
      <w:r w:rsidRPr="004A5344">
        <w:rPr>
          <w:rFonts w:eastAsia="Calibri" w:cs="Arial"/>
        </w:rPr>
        <w:t>.</w:t>
      </w:r>
      <w:r w:rsidRPr="004A5344">
        <w:rPr>
          <w:rFonts w:cs="Arial"/>
        </w:rPr>
        <w:t xml:space="preserve"> El </w:t>
      </w:r>
      <w:r w:rsidRPr="004A5344">
        <w:rPr>
          <w:rFonts w:eastAsia="Calibri" w:cs="Arial"/>
        </w:rPr>
        <w:t>Concejo en uso de sus facultades legales</w:t>
      </w:r>
      <w:r w:rsidRPr="004A5344">
        <w:rPr>
          <w:rFonts w:cs="Arial"/>
        </w:rPr>
        <w:t xml:space="preserve"> conferidas por el Código Municipal; </w:t>
      </w:r>
      <w:r w:rsidRPr="004A5344">
        <w:rPr>
          <w:rFonts w:cs="Arial"/>
          <w:iCs/>
          <w:spacing w:val="-2"/>
        </w:rPr>
        <w:t>ACUERDA</w:t>
      </w:r>
      <w:r w:rsidRPr="004A5344">
        <w:rPr>
          <w:rFonts w:cs="Arial"/>
        </w:rPr>
        <w:t>: Solicitar al Banco Hipotecario de El Salvador, la liquidación de las cuentas corrientes siguientes: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1685"/>
        <w:gridCol w:w="5386"/>
        <w:gridCol w:w="1359"/>
      </w:tblGrid>
      <w:tr w:rsidR="00C14723" w:rsidRPr="004A5344" w:rsidTr="00BB3CB4">
        <w:tc>
          <w:tcPr>
            <w:tcW w:w="462" w:type="dxa"/>
          </w:tcPr>
          <w:p w:rsidR="00C14723" w:rsidRPr="004A5344" w:rsidRDefault="00C14723" w:rsidP="00BB3CB4">
            <w:pPr>
              <w:tabs>
                <w:tab w:val="center" w:pos="4419"/>
                <w:tab w:val="right" w:pos="8838"/>
              </w:tabs>
              <w:spacing w:after="0" w:line="240" w:lineRule="auto"/>
              <w:jc w:val="both"/>
              <w:rPr>
                <w:rFonts w:cs="Arial"/>
              </w:rPr>
            </w:pPr>
            <w:r w:rsidRPr="004A5344">
              <w:rPr>
                <w:rFonts w:cs="Arial"/>
                <w:bCs/>
              </w:rPr>
              <w:t>№</w:t>
            </w:r>
          </w:p>
        </w:tc>
        <w:tc>
          <w:tcPr>
            <w:tcW w:w="1685"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bCs/>
                <w:lang w:eastAsia="en-US"/>
              </w:rPr>
              <w:t>№CUENTA</w:t>
            </w:r>
          </w:p>
        </w:tc>
        <w:tc>
          <w:tcPr>
            <w:tcW w:w="5386"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bCs/>
                <w:lang w:eastAsia="en-US"/>
              </w:rPr>
              <w:t>NOMBRE DE LA CUENTA</w:t>
            </w:r>
          </w:p>
        </w:tc>
        <w:tc>
          <w:tcPr>
            <w:tcW w:w="1359"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bCs/>
                <w:lang w:eastAsia="en-US"/>
              </w:rPr>
              <w:t>SALDO ACTUAL</w:t>
            </w:r>
          </w:p>
        </w:tc>
      </w:tr>
      <w:tr w:rsidR="00C14723" w:rsidRPr="004A5344" w:rsidTr="00BB3CB4">
        <w:tc>
          <w:tcPr>
            <w:tcW w:w="462" w:type="dxa"/>
          </w:tcPr>
          <w:p w:rsidR="00C14723" w:rsidRPr="004A5344" w:rsidRDefault="00C14723" w:rsidP="00BB3CB4">
            <w:pPr>
              <w:tabs>
                <w:tab w:val="center" w:pos="4419"/>
                <w:tab w:val="right" w:pos="8838"/>
              </w:tabs>
              <w:spacing w:after="0" w:line="240" w:lineRule="auto"/>
              <w:jc w:val="both"/>
              <w:rPr>
                <w:rFonts w:cs="Arial"/>
              </w:rPr>
            </w:pPr>
            <w:r w:rsidRPr="004A5344">
              <w:rPr>
                <w:rFonts w:cs="Arial"/>
              </w:rPr>
              <w:t>1</w:t>
            </w:r>
          </w:p>
        </w:tc>
        <w:tc>
          <w:tcPr>
            <w:tcW w:w="1685" w:type="dxa"/>
          </w:tcPr>
          <w:p w:rsidR="00C14723" w:rsidRPr="004A5344" w:rsidRDefault="00C14723" w:rsidP="00BB3CB4">
            <w:pPr>
              <w:tabs>
                <w:tab w:val="center" w:pos="4419"/>
                <w:tab w:val="right" w:pos="8838"/>
              </w:tabs>
              <w:spacing w:after="0" w:line="240" w:lineRule="auto"/>
              <w:rPr>
                <w:rFonts w:cs="Arial"/>
              </w:rPr>
            </w:pPr>
            <w:r w:rsidRPr="004A5344">
              <w:rPr>
                <w:rFonts w:cs="Arial"/>
              </w:rPr>
              <w:t>00300136482</w:t>
            </w:r>
          </w:p>
        </w:tc>
        <w:tc>
          <w:tcPr>
            <w:tcW w:w="5386" w:type="dxa"/>
          </w:tcPr>
          <w:p w:rsidR="00C14723" w:rsidRPr="004A5344" w:rsidRDefault="00C14723" w:rsidP="00BB3CB4">
            <w:pPr>
              <w:tabs>
                <w:tab w:val="center" w:pos="4419"/>
                <w:tab w:val="right" w:pos="8838"/>
              </w:tabs>
              <w:spacing w:after="0" w:line="240" w:lineRule="auto"/>
              <w:rPr>
                <w:rFonts w:cs="Arial"/>
              </w:rPr>
            </w:pPr>
            <w:r w:rsidRPr="004A5344">
              <w:rPr>
                <w:rFonts w:cs="Arial"/>
              </w:rPr>
              <w:t>RECARPETO DE CALLE 3AV ENTRE 4ª Y 6ª CALLE PONIENTE, TACUBA.</w:t>
            </w:r>
          </w:p>
        </w:tc>
        <w:tc>
          <w:tcPr>
            <w:tcW w:w="1359"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     0.56</w:t>
            </w:r>
          </w:p>
        </w:tc>
      </w:tr>
      <w:tr w:rsidR="00C14723" w:rsidRPr="004A5344" w:rsidTr="00BB3CB4">
        <w:tc>
          <w:tcPr>
            <w:tcW w:w="462" w:type="dxa"/>
          </w:tcPr>
          <w:p w:rsidR="00C14723" w:rsidRPr="004A5344" w:rsidRDefault="00C14723" w:rsidP="00BB3CB4">
            <w:pPr>
              <w:tabs>
                <w:tab w:val="center" w:pos="4419"/>
                <w:tab w:val="right" w:pos="8838"/>
              </w:tabs>
              <w:spacing w:after="0" w:line="240" w:lineRule="auto"/>
              <w:jc w:val="both"/>
              <w:rPr>
                <w:rFonts w:cs="Arial"/>
              </w:rPr>
            </w:pPr>
            <w:r w:rsidRPr="004A5344">
              <w:rPr>
                <w:rFonts w:cs="Arial"/>
              </w:rPr>
              <w:t>2</w:t>
            </w:r>
          </w:p>
        </w:tc>
        <w:tc>
          <w:tcPr>
            <w:tcW w:w="1685" w:type="dxa"/>
          </w:tcPr>
          <w:p w:rsidR="00C14723" w:rsidRPr="004A5344" w:rsidRDefault="00C14723" w:rsidP="00BB3CB4">
            <w:pPr>
              <w:tabs>
                <w:tab w:val="center" w:pos="4419"/>
                <w:tab w:val="right" w:pos="8838"/>
              </w:tabs>
              <w:spacing w:after="0" w:line="240" w:lineRule="auto"/>
              <w:rPr>
                <w:rFonts w:cs="Arial"/>
              </w:rPr>
            </w:pPr>
            <w:r w:rsidRPr="004A5344">
              <w:rPr>
                <w:rFonts w:cs="Arial"/>
              </w:rPr>
              <w:t>00300138752</w:t>
            </w:r>
          </w:p>
        </w:tc>
        <w:tc>
          <w:tcPr>
            <w:tcW w:w="5386" w:type="dxa"/>
          </w:tcPr>
          <w:p w:rsidR="00C14723" w:rsidRPr="004A5344" w:rsidRDefault="00C14723" w:rsidP="00BB3CB4">
            <w:pPr>
              <w:tabs>
                <w:tab w:val="center" w:pos="4419"/>
                <w:tab w:val="right" w:pos="8838"/>
              </w:tabs>
              <w:spacing w:after="0" w:line="240" w:lineRule="auto"/>
              <w:rPr>
                <w:rFonts w:cs="Arial"/>
              </w:rPr>
            </w:pPr>
            <w:r w:rsidRPr="004A5344">
              <w:rPr>
                <w:rFonts w:cs="Arial"/>
              </w:rPr>
              <w:t>CONSTRUCCIÓN DE MURO PERIMETRAL DE BLOCK EN INMUEBLE EXRASTRO MUNICIPAL, TACUBA.</w:t>
            </w:r>
          </w:p>
        </w:tc>
        <w:tc>
          <w:tcPr>
            <w:tcW w:w="1359"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$ 543.50</w:t>
            </w:r>
          </w:p>
        </w:tc>
      </w:tr>
      <w:tr w:rsidR="00C14723" w:rsidRPr="004A5344" w:rsidTr="00BB3CB4">
        <w:tc>
          <w:tcPr>
            <w:tcW w:w="462" w:type="dxa"/>
          </w:tcPr>
          <w:p w:rsidR="00C14723" w:rsidRPr="004A5344" w:rsidRDefault="00C14723" w:rsidP="00BB3CB4">
            <w:pPr>
              <w:tabs>
                <w:tab w:val="center" w:pos="4419"/>
                <w:tab w:val="right" w:pos="8838"/>
              </w:tabs>
              <w:spacing w:after="0" w:line="240" w:lineRule="auto"/>
              <w:jc w:val="both"/>
              <w:rPr>
                <w:rFonts w:cs="Arial"/>
              </w:rPr>
            </w:pPr>
            <w:r w:rsidRPr="004A5344">
              <w:rPr>
                <w:rFonts w:cs="Arial"/>
              </w:rPr>
              <w:t>3</w:t>
            </w:r>
          </w:p>
        </w:tc>
        <w:tc>
          <w:tcPr>
            <w:tcW w:w="1685" w:type="dxa"/>
          </w:tcPr>
          <w:p w:rsidR="00C14723" w:rsidRPr="004A5344" w:rsidRDefault="00C14723" w:rsidP="00BB3CB4">
            <w:pPr>
              <w:tabs>
                <w:tab w:val="center" w:pos="4419"/>
                <w:tab w:val="right" w:pos="8838"/>
              </w:tabs>
              <w:spacing w:after="0" w:line="240" w:lineRule="auto"/>
              <w:rPr>
                <w:rFonts w:cs="Arial"/>
              </w:rPr>
            </w:pPr>
            <w:r w:rsidRPr="004A5344">
              <w:rPr>
                <w:rFonts w:cs="Arial"/>
              </w:rPr>
              <w:t>00300138876</w:t>
            </w:r>
          </w:p>
        </w:tc>
        <w:tc>
          <w:tcPr>
            <w:tcW w:w="5386" w:type="dxa"/>
          </w:tcPr>
          <w:p w:rsidR="00C14723" w:rsidRPr="004A5344" w:rsidRDefault="00C14723" w:rsidP="00BB3CB4">
            <w:pPr>
              <w:tabs>
                <w:tab w:val="center" w:pos="4419"/>
                <w:tab w:val="right" w:pos="8838"/>
              </w:tabs>
              <w:spacing w:after="0" w:line="240" w:lineRule="auto"/>
              <w:rPr>
                <w:rFonts w:cs="Arial"/>
              </w:rPr>
            </w:pPr>
            <w:r w:rsidRPr="004A5344">
              <w:rPr>
                <w:rFonts w:cs="Arial"/>
              </w:rPr>
              <w:t>MEJORAMIENTO DE CALLE CUESTA EL CONACASTE BLANCO DESDE DESVÍO A SAN JUAN A RÍO ASHUQUEMA, CASERÍO EL CHUPAMIEL, CANTÓN EL JÍCARO, TACUBA,</w:t>
            </w:r>
          </w:p>
        </w:tc>
        <w:tc>
          <w:tcPr>
            <w:tcW w:w="1359"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     0.00</w:t>
            </w:r>
          </w:p>
        </w:tc>
      </w:tr>
    </w:tbl>
    <w:p w:rsidR="00C14723" w:rsidRPr="004A5344" w:rsidRDefault="00C14723" w:rsidP="00C14723">
      <w:pPr>
        <w:spacing w:after="0" w:line="240" w:lineRule="auto"/>
        <w:jc w:val="both"/>
        <w:rPr>
          <w:rFonts w:cs="Arial"/>
          <w:bCs/>
        </w:rPr>
      </w:pPr>
      <w:r w:rsidRPr="004A5344">
        <w:rPr>
          <w:rFonts w:cs="Arial"/>
          <w:bCs/>
        </w:rPr>
        <w:t>Trasladar el saldo disponible a la cuenta de ahorro número 01300074550 de nombre 75% FODES PARA INVERSIÓN.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
        <w:gridCol w:w="1685"/>
        <w:gridCol w:w="5386"/>
        <w:gridCol w:w="1359"/>
      </w:tblGrid>
      <w:tr w:rsidR="00C14723" w:rsidRPr="004A5344" w:rsidTr="00BB3CB4">
        <w:tc>
          <w:tcPr>
            <w:tcW w:w="462" w:type="dxa"/>
          </w:tcPr>
          <w:p w:rsidR="00C14723" w:rsidRPr="004A5344" w:rsidRDefault="00C14723" w:rsidP="00BB3CB4">
            <w:pPr>
              <w:tabs>
                <w:tab w:val="center" w:pos="4419"/>
                <w:tab w:val="right" w:pos="8838"/>
              </w:tabs>
              <w:spacing w:after="0" w:line="240" w:lineRule="auto"/>
              <w:jc w:val="both"/>
              <w:rPr>
                <w:rFonts w:cs="Arial"/>
              </w:rPr>
            </w:pPr>
            <w:r w:rsidRPr="004A5344">
              <w:rPr>
                <w:rFonts w:cs="Arial"/>
                <w:bCs/>
              </w:rPr>
              <w:t>№</w:t>
            </w:r>
          </w:p>
        </w:tc>
        <w:tc>
          <w:tcPr>
            <w:tcW w:w="1685"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bCs/>
                <w:lang w:eastAsia="en-US"/>
              </w:rPr>
              <w:t>№CUENTA</w:t>
            </w:r>
          </w:p>
        </w:tc>
        <w:tc>
          <w:tcPr>
            <w:tcW w:w="5386"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bCs/>
                <w:lang w:eastAsia="en-US"/>
              </w:rPr>
              <w:t>NOMBRE DE LA CUENTA</w:t>
            </w:r>
          </w:p>
        </w:tc>
        <w:tc>
          <w:tcPr>
            <w:tcW w:w="1359"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bCs/>
                <w:lang w:eastAsia="en-US"/>
              </w:rPr>
              <w:t>SALDO ACTUAL</w:t>
            </w:r>
          </w:p>
        </w:tc>
      </w:tr>
      <w:tr w:rsidR="00C14723" w:rsidRPr="004A5344" w:rsidTr="00BB3CB4">
        <w:tc>
          <w:tcPr>
            <w:tcW w:w="462" w:type="dxa"/>
          </w:tcPr>
          <w:p w:rsidR="00C14723" w:rsidRPr="004A5344" w:rsidRDefault="00C14723" w:rsidP="00BB3CB4">
            <w:pPr>
              <w:tabs>
                <w:tab w:val="center" w:pos="4419"/>
                <w:tab w:val="right" w:pos="8838"/>
              </w:tabs>
              <w:spacing w:after="0" w:line="240" w:lineRule="auto"/>
              <w:jc w:val="both"/>
              <w:rPr>
                <w:rFonts w:cs="Arial"/>
              </w:rPr>
            </w:pPr>
            <w:r w:rsidRPr="004A5344">
              <w:rPr>
                <w:rFonts w:cs="Arial"/>
              </w:rPr>
              <w:t>1</w:t>
            </w:r>
          </w:p>
        </w:tc>
        <w:tc>
          <w:tcPr>
            <w:tcW w:w="1685" w:type="dxa"/>
          </w:tcPr>
          <w:p w:rsidR="00C14723" w:rsidRPr="004A5344" w:rsidRDefault="00C14723" w:rsidP="00BB3CB4">
            <w:pPr>
              <w:tabs>
                <w:tab w:val="center" w:pos="4419"/>
                <w:tab w:val="right" w:pos="8838"/>
              </w:tabs>
              <w:spacing w:after="0" w:line="240" w:lineRule="auto"/>
              <w:rPr>
                <w:rFonts w:cs="Arial"/>
              </w:rPr>
            </w:pPr>
            <w:r w:rsidRPr="004A5344">
              <w:rPr>
                <w:rFonts w:cs="Arial"/>
              </w:rPr>
              <w:t>00300137543</w:t>
            </w:r>
          </w:p>
        </w:tc>
        <w:tc>
          <w:tcPr>
            <w:tcW w:w="5386" w:type="dxa"/>
          </w:tcPr>
          <w:p w:rsidR="00C14723" w:rsidRPr="004A5344" w:rsidRDefault="00C14723" w:rsidP="00BB3CB4">
            <w:pPr>
              <w:tabs>
                <w:tab w:val="center" w:pos="4419"/>
                <w:tab w:val="right" w:pos="8838"/>
              </w:tabs>
              <w:spacing w:after="0" w:line="240" w:lineRule="auto"/>
              <w:rPr>
                <w:rFonts w:cs="Arial"/>
              </w:rPr>
            </w:pPr>
            <w:r w:rsidRPr="004A5344">
              <w:rPr>
                <w:rFonts w:cs="Arial"/>
              </w:rPr>
              <w:t>MEJORAMIENTO DE JARDINERAS EN ENTRADA PRINCIPAL ALAMEDA JOSÉ NAPOLEÓN DUARTE, MUNICIPIO DE TACUBA.</w:t>
            </w:r>
          </w:p>
        </w:tc>
        <w:tc>
          <w:tcPr>
            <w:tcW w:w="1359"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$ 6,036.97</w:t>
            </w:r>
          </w:p>
        </w:tc>
      </w:tr>
      <w:tr w:rsidR="00C14723" w:rsidRPr="004A5344" w:rsidTr="00BB3CB4">
        <w:tc>
          <w:tcPr>
            <w:tcW w:w="462" w:type="dxa"/>
          </w:tcPr>
          <w:p w:rsidR="00C14723" w:rsidRPr="004A5344" w:rsidRDefault="00C14723" w:rsidP="00BB3CB4">
            <w:pPr>
              <w:tabs>
                <w:tab w:val="center" w:pos="4419"/>
                <w:tab w:val="right" w:pos="8838"/>
              </w:tabs>
              <w:spacing w:after="0" w:line="240" w:lineRule="auto"/>
              <w:jc w:val="both"/>
              <w:rPr>
                <w:rFonts w:cs="Arial"/>
              </w:rPr>
            </w:pPr>
            <w:r w:rsidRPr="004A5344">
              <w:rPr>
                <w:rFonts w:cs="Arial"/>
              </w:rPr>
              <w:t>2</w:t>
            </w:r>
          </w:p>
        </w:tc>
        <w:tc>
          <w:tcPr>
            <w:tcW w:w="1685" w:type="dxa"/>
          </w:tcPr>
          <w:p w:rsidR="00C14723" w:rsidRPr="004A5344" w:rsidRDefault="00C14723" w:rsidP="00BB3CB4">
            <w:pPr>
              <w:tabs>
                <w:tab w:val="center" w:pos="4419"/>
                <w:tab w:val="right" w:pos="8838"/>
              </w:tabs>
              <w:spacing w:after="0" w:line="240" w:lineRule="auto"/>
              <w:rPr>
                <w:rFonts w:cs="Arial"/>
              </w:rPr>
            </w:pPr>
            <w:r w:rsidRPr="004A5344">
              <w:rPr>
                <w:rFonts w:cs="Arial"/>
              </w:rPr>
              <w:t>00300137730</w:t>
            </w:r>
          </w:p>
        </w:tc>
        <w:tc>
          <w:tcPr>
            <w:tcW w:w="5386" w:type="dxa"/>
          </w:tcPr>
          <w:p w:rsidR="00C14723" w:rsidRPr="004A5344" w:rsidRDefault="00C14723" w:rsidP="00BB3CB4">
            <w:pPr>
              <w:tabs>
                <w:tab w:val="center" w:pos="4419"/>
                <w:tab w:val="right" w:pos="8838"/>
              </w:tabs>
              <w:spacing w:after="0" w:line="240" w:lineRule="auto"/>
              <w:rPr>
                <w:rFonts w:cs="Arial"/>
              </w:rPr>
            </w:pPr>
            <w:r w:rsidRPr="004A5344">
              <w:rPr>
                <w:rFonts w:cs="Arial"/>
              </w:rPr>
              <w:t>MEJORAMIENTO DE TRAMO DE CALLE SECTOR LOS ARENALES DESDE CALLE PRINCIPAL A CASERÍO LOS GARCÍA, CANTÓN EL SINCUYO, MUNICIPIO DE TACUBA.</w:t>
            </w:r>
          </w:p>
        </w:tc>
        <w:tc>
          <w:tcPr>
            <w:tcW w:w="1359"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      15.00</w:t>
            </w:r>
          </w:p>
        </w:tc>
      </w:tr>
      <w:tr w:rsidR="00C14723" w:rsidRPr="004A5344" w:rsidTr="00BB3CB4">
        <w:tc>
          <w:tcPr>
            <w:tcW w:w="462" w:type="dxa"/>
          </w:tcPr>
          <w:p w:rsidR="00C14723" w:rsidRPr="004A5344" w:rsidRDefault="00C14723" w:rsidP="00BB3CB4">
            <w:pPr>
              <w:tabs>
                <w:tab w:val="center" w:pos="4419"/>
                <w:tab w:val="right" w:pos="8838"/>
              </w:tabs>
              <w:spacing w:after="0" w:line="240" w:lineRule="auto"/>
              <w:jc w:val="both"/>
              <w:rPr>
                <w:rFonts w:cs="Arial"/>
              </w:rPr>
            </w:pPr>
            <w:r w:rsidRPr="004A5344">
              <w:rPr>
                <w:rFonts w:cs="Arial"/>
              </w:rPr>
              <w:t>3</w:t>
            </w:r>
          </w:p>
        </w:tc>
        <w:tc>
          <w:tcPr>
            <w:tcW w:w="1685" w:type="dxa"/>
          </w:tcPr>
          <w:p w:rsidR="00C14723" w:rsidRPr="004A5344" w:rsidRDefault="00C14723" w:rsidP="00BB3CB4">
            <w:pPr>
              <w:tabs>
                <w:tab w:val="center" w:pos="4419"/>
                <w:tab w:val="right" w:pos="8838"/>
              </w:tabs>
              <w:spacing w:after="0" w:line="240" w:lineRule="auto"/>
              <w:rPr>
                <w:rFonts w:cs="Arial"/>
              </w:rPr>
            </w:pPr>
            <w:r w:rsidRPr="004A5344">
              <w:rPr>
                <w:rFonts w:cs="Arial"/>
              </w:rPr>
              <w:t>00300137993</w:t>
            </w:r>
          </w:p>
        </w:tc>
        <w:tc>
          <w:tcPr>
            <w:tcW w:w="5386" w:type="dxa"/>
          </w:tcPr>
          <w:p w:rsidR="00C14723" w:rsidRPr="004A5344" w:rsidRDefault="00C14723" w:rsidP="00BB3CB4">
            <w:pPr>
              <w:tabs>
                <w:tab w:val="center" w:pos="4419"/>
                <w:tab w:val="right" w:pos="8838"/>
              </w:tabs>
              <w:spacing w:after="0" w:line="240" w:lineRule="auto"/>
              <w:rPr>
                <w:rFonts w:cs="Arial"/>
              </w:rPr>
            </w:pPr>
            <w:r w:rsidRPr="004A5344">
              <w:rPr>
                <w:rFonts w:cs="Arial"/>
              </w:rPr>
              <w:t>BACHEO EN CALLES DEL BARRIO EL CALVARIO, MUNICIPIO DE TACUBA, DEPARTAMENTO DE AHUACHAPÁN.</w:t>
            </w:r>
          </w:p>
        </w:tc>
        <w:tc>
          <w:tcPr>
            <w:tcW w:w="1359"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    499.50</w:t>
            </w:r>
          </w:p>
        </w:tc>
      </w:tr>
      <w:tr w:rsidR="00C14723" w:rsidRPr="004A5344" w:rsidTr="00BB3CB4">
        <w:tc>
          <w:tcPr>
            <w:tcW w:w="462" w:type="dxa"/>
          </w:tcPr>
          <w:p w:rsidR="00C14723" w:rsidRPr="004A5344" w:rsidRDefault="00C14723" w:rsidP="00BB3CB4">
            <w:pPr>
              <w:tabs>
                <w:tab w:val="center" w:pos="4419"/>
                <w:tab w:val="right" w:pos="8838"/>
              </w:tabs>
              <w:spacing w:after="0" w:line="240" w:lineRule="auto"/>
              <w:jc w:val="both"/>
              <w:rPr>
                <w:rFonts w:cs="Arial"/>
              </w:rPr>
            </w:pPr>
            <w:r w:rsidRPr="004A5344">
              <w:rPr>
                <w:rFonts w:cs="Arial"/>
              </w:rPr>
              <w:t>4</w:t>
            </w:r>
          </w:p>
        </w:tc>
        <w:tc>
          <w:tcPr>
            <w:tcW w:w="1685" w:type="dxa"/>
          </w:tcPr>
          <w:p w:rsidR="00C14723" w:rsidRPr="004A5344" w:rsidRDefault="00C14723" w:rsidP="00BB3CB4">
            <w:pPr>
              <w:tabs>
                <w:tab w:val="center" w:pos="4419"/>
                <w:tab w:val="right" w:pos="8838"/>
              </w:tabs>
              <w:spacing w:after="0" w:line="240" w:lineRule="auto"/>
              <w:rPr>
                <w:rFonts w:cs="Arial"/>
              </w:rPr>
            </w:pPr>
            <w:r w:rsidRPr="004A5344">
              <w:rPr>
                <w:rFonts w:cs="Arial"/>
              </w:rPr>
              <w:t>00300138000</w:t>
            </w:r>
          </w:p>
        </w:tc>
        <w:tc>
          <w:tcPr>
            <w:tcW w:w="5386" w:type="dxa"/>
          </w:tcPr>
          <w:p w:rsidR="00C14723" w:rsidRPr="004A5344" w:rsidRDefault="00C14723" w:rsidP="00BB3CB4">
            <w:pPr>
              <w:tabs>
                <w:tab w:val="center" w:pos="4419"/>
                <w:tab w:val="right" w:pos="8838"/>
              </w:tabs>
              <w:spacing w:after="0" w:line="240" w:lineRule="auto"/>
              <w:rPr>
                <w:rFonts w:cs="Arial"/>
              </w:rPr>
            </w:pPr>
            <w:r w:rsidRPr="004A5344">
              <w:rPr>
                <w:rFonts w:cs="Arial"/>
              </w:rPr>
              <w:t>MEJORAMIENTO DE CALLE CASERÍO EL MOLINO, CANTÓN EL NÍSPERO, MUN DE TACUBA.</w:t>
            </w:r>
          </w:p>
        </w:tc>
        <w:tc>
          <w:tcPr>
            <w:tcW w:w="1359"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    443.84</w:t>
            </w:r>
          </w:p>
        </w:tc>
      </w:tr>
      <w:tr w:rsidR="00C14723" w:rsidRPr="004A5344" w:rsidTr="00BB3CB4">
        <w:tc>
          <w:tcPr>
            <w:tcW w:w="462" w:type="dxa"/>
          </w:tcPr>
          <w:p w:rsidR="00C14723" w:rsidRPr="004A5344" w:rsidRDefault="00C14723" w:rsidP="00BB3CB4">
            <w:pPr>
              <w:tabs>
                <w:tab w:val="center" w:pos="4419"/>
                <w:tab w:val="right" w:pos="8838"/>
              </w:tabs>
              <w:spacing w:after="0" w:line="240" w:lineRule="auto"/>
              <w:jc w:val="both"/>
              <w:rPr>
                <w:rFonts w:cs="Arial"/>
              </w:rPr>
            </w:pPr>
            <w:r w:rsidRPr="004A5344">
              <w:rPr>
                <w:rFonts w:cs="Arial"/>
              </w:rPr>
              <w:t>5</w:t>
            </w:r>
          </w:p>
        </w:tc>
        <w:tc>
          <w:tcPr>
            <w:tcW w:w="1685" w:type="dxa"/>
          </w:tcPr>
          <w:p w:rsidR="00C14723" w:rsidRPr="004A5344" w:rsidRDefault="00C14723" w:rsidP="00BB3CB4">
            <w:pPr>
              <w:tabs>
                <w:tab w:val="center" w:pos="4419"/>
                <w:tab w:val="right" w:pos="8838"/>
              </w:tabs>
              <w:spacing w:after="0" w:line="240" w:lineRule="auto"/>
              <w:rPr>
                <w:rFonts w:cs="Arial"/>
              </w:rPr>
            </w:pPr>
            <w:r w:rsidRPr="004A5344">
              <w:rPr>
                <w:rFonts w:cs="Arial"/>
              </w:rPr>
              <w:t>00300138035</w:t>
            </w:r>
          </w:p>
        </w:tc>
        <w:tc>
          <w:tcPr>
            <w:tcW w:w="5386" w:type="dxa"/>
          </w:tcPr>
          <w:p w:rsidR="00C14723" w:rsidRPr="004A5344" w:rsidRDefault="00C14723" w:rsidP="00BB3CB4">
            <w:pPr>
              <w:tabs>
                <w:tab w:val="center" w:pos="4419"/>
                <w:tab w:val="right" w:pos="8838"/>
              </w:tabs>
              <w:spacing w:after="0" w:line="240" w:lineRule="auto"/>
              <w:rPr>
                <w:rFonts w:cs="Arial"/>
              </w:rPr>
            </w:pPr>
            <w:r w:rsidRPr="004A5344">
              <w:rPr>
                <w:rFonts w:cs="Arial"/>
              </w:rPr>
              <w:t>INSTALACIÓN DE SISTEMA DE RIEGO PARA PLANTAS ORNAMENTALES DE ALAMEDA JOSÉ NAPOLEÓN DUARTE, MUNICIPIO DE TACUBA,</w:t>
            </w:r>
          </w:p>
        </w:tc>
        <w:tc>
          <w:tcPr>
            <w:tcW w:w="1359"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    211.49</w:t>
            </w:r>
          </w:p>
        </w:tc>
      </w:tr>
      <w:tr w:rsidR="00C14723" w:rsidRPr="004A5344" w:rsidTr="00BB3CB4">
        <w:tc>
          <w:tcPr>
            <w:tcW w:w="462" w:type="dxa"/>
          </w:tcPr>
          <w:p w:rsidR="00C14723" w:rsidRPr="004A5344" w:rsidRDefault="00C14723" w:rsidP="00BB3CB4">
            <w:pPr>
              <w:tabs>
                <w:tab w:val="center" w:pos="4419"/>
                <w:tab w:val="right" w:pos="8838"/>
              </w:tabs>
              <w:spacing w:after="0" w:line="240" w:lineRule="auto"/>
              <w:jc w:val="both"/>
              <w:rPr>
                <w:rFonts w:cs="Arial"/>
              </w:rPr>
            </w:pPr>
            <w:r w:rsidRPr="004A5344">
              <w:rPr>
                <w:rFonts w:cs="Arial"/>
              </w:rPr>
              <w:t>6</w:t>
            </w:r>
          </w:p>
        </w:tc>
        <w:tc>
          <w:tcPr>
            <w:tcW w:w="1685" w:type="dxa"/>
          </w:tcPr>
          <w:p w:rsidR="00C14723" w:rsidRPr="004A5344" w:rsidRDefault="00C14723" w:rsidP="00BB3CB4">
            <w:pPr>
              <w:tabs>
                <w:tab w:val="center" w:pos="4419"/>
                <w:tab w:val="right" w:pos="8838"/>
              </w:tabs>
              <w:spacing w:after="0" w:line="240" w:lineRule="auto"/>
              <w:rPr>
                <w:rFonts w:cs="Arial"/>
              </w:rPr>
            </w:pPr>
            <w:r w:rsidRPr="004A5344">
              <w:rPr>
                <w:rFonts w:cs="Arial"/>
              </w:rPr>
              <w:t>00300138116</w:t>
            </w:r>
          </w:p>
        </w:tc>
        <w:tc>
          <w:tcPr>
            <w:tcW w:w="5386" w:type="dxa"/>
          </w:tcPr>
          <w:p w:rsidR="00C14723" w:rsidRPr="004A5344" w:rsidRDefault="00C14723" w:rsidP="00BB3CB4">
            <w:pPr>
              <w:tabs>
                <w:tab w:val="center" w:pos="4419"/>
                <w:tab w:val="right" w:pos="8838"/>
              </w:tabs>
              <w:spacing w:after="0" w:line="240" w:lineRule="auto"/>
              <w:rPr>
                <w:rFonts w:cs="Arial"/>
              </w:rPr>
            </w:pPr>
            <w:r w:rsidRPr="004A5344">
              <w:rPr>
                <w:rFonts w:cs="Arial"/>
              </w:rPr>
              <w:t>CONCRETEADO FRAGUADO DE 100 MTS LINEALES EN CALLE CUESTA LA ARENERA, CASERÍO EL CARRIZAL, CANTÓN EL JÍCARO, MUN DE TACUBA.</w:t>
            </w:r>
          </w:p>
        </w:tc>
        <w:tc>
          <w:tcPr>
            <w:tcW w:w="1359"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    586.25</w:t>
            </w:r>
          </w:p>
        </w:tc>
      </w:tr>
      <w:tr w:rsidR="00C14723" w:rsidRPr="004A5344" w:rsidTr="00BB3CB4">
        <w:tc>
          <w:tcPr>
            <w:tcW w:w="462" w:type="dxa"/>
          </w:tcPr>
          <w:p w:rsidR="00C14723" w:rsidRPr="004A5344" w:rsidRDefault="00C14723" w:rsidP="00BB3CB4">
            <w:pPr>
              <w:tabs>
                <w:tab w:val="center" w:pos="4419"/>
                <w:tab w:val="right" w:pos="8838"/>
              </w:tabs>
              <w:spacing w:after="0" w:line="240" w:lineRule="auto"/>
              <w:jc w:val="both"/>
              <w:rPr>
                <w:rFonts w:cs="Arial"/>
              </w:rPr>
            </w:pPr>
            <w:r w:rsidRPr="004A5344">
              <w:rPr>
                <w:rFonts w:cs="Arial"/>
              </w:rPr>
              <w:t>7</w:t>
            </w:r>
          </w:p>
        </w:tc>
        <w:tc>
          <w:tcPr>
            <w:tcW w:w="1685" w:type="dxa"/>
          </w:tcPr>
          <w:p w:rsidR="00C14723" w:rsidRPr="004A5344" w:rsidRDefault="00C14723" w:rsidP="00BB3CB4">
            <w:pPr>
              <w:tabs>
                <w:tab w:val="center" w:pos="4419"/>
                <w:tab w:val="right" w:pos="8838"/>
              </w:tabs>
              <w:spacing w:after="0" w:line="240" w:lineRule="auto"/>
              <w:rPr>
                <w:rFonts w:cs="Arial"/>
              </w:rPr>
            </w:pPr>
            <w:r w:rsidRPr="004A5344">
              <w:rPr>
                <w:rFonts w:cs="Arial"/>
              </w:rPr>
              <w:t>00300138078</w:t>
            </w:r>
          </w:p>
        </w:tc>
        <w:tc>
          <w:tcPr>
            <w:tcW w:w="5386" w:type="dxa"/>
          </w:tcPr>
          <w:p w:rsidR="00C14723" w:rsidRPr="004A5344" w:rsidRDefault="00C14723" w:rsidP="00BB3CB4">
            <w:pPr>
              <w:tabs>
                <w:tab w:val="center" w:pos="4419"/>
                <w:tab w:val="right" w:pos="8838"/>
              </w:tabs>
              <w:spacing w:after="0" w:line="240" w:lineRule="auto"/>
              <w:rPr>
                <w:rFonts w:cs="Arial"/>
              </w:rPr>
            </w:pPr>
            <w:r w:rsidRPr="004A5344">
              <w:rPr>
                <w:rFonts w:cs="Arial"/>
              </w:rPr>
              <w:t>REPARACIÓN Y CONSTRUCCIÓN DE CINTEADO DE TRAMO DE CALLE DESDE CONCRETEADO EXISTENTE DE C.E CASERÍO LA CARRASPOSA HASTA SECTOR DE VIVIENDA DE DON RAMÓN SALAZAR, CANTÓN EL RODEO</w:t>
            </w:r>
          </w:p>
        </w:tc>
        <w:tc>
          <w:tcPr>
            <w:tcW w:w="1359" w:type="dxa"/>
          </w:tcPr>
          <w:p w:rsidR="00C14723" w:rsidRPr="004A5344" w:rsidRDefault="00C14723" w:rsidP="00BB3CB4">
            <w:pPr>
              <w:tabs>
                <w:tab w:val="center" w:pos="4419"/>
                <w:tab w:val="right" w:pos="8838"/>
              </w:tabs>
              <w:spacing w:after="0" w:line="240" w:lineRule="auto"/>
              <w:jc w:val="center"/>
              <w:rPr>
                <w:rFonts w:cs="Arial"/>
              </w:rPr>
            </w:pPr>
            <w:r w:rsidRPr="004A5344">
              <w:rPr>
                <w:rFonts w:cs="Arial"/>
              </w:rPr>
              <w:t>$    552.95</w:t>
            </w:r>
          </w:p>
        </w:tc>
      </w:tr>
    </w:tbl>
    <w:p w:rsidR="00C14723" w:rsidRPr="004A5344" w:rsidRDefault="00C14723" w:rsidP="00C14723">
      <w:pPr>
        <w:spacing w:after="0" w:line="240" w:lineRule="auto"/>
        <w:jc w:val="both"/>
        <w:rPr>
          <w:rFonts w:cs="Arial"/>
          <w:bCs/>
        </w:rPr>
      </w:pPr>
      <w:r w:rsidRPr="004A5344">
        <w:rPr>
          <w:rFonts w:cs="Arial"/>
          <w:bCs/>
        </w:rPr>
        <w:lastRenderedPageBreak/>
        <w:t>Trasladar el saldo disponible a la cuenta de ahorro número 01300191661 de nombre FODES LIBRE DISPONIBILIDAD.</w:t>
      </w:r>
    </w:p>
    <w:p w:rsidR="00C14723" w:rsidRPr="004A5344" w:rsidRDefault="00C14723" w:rsidP="00C14723">
      <w:pPr>
        <w:spacing w:after="0" w:line="240" w:lineRule="auto"/>
        <w:jc w:val="both"/>
        <w:rPr>
          <w:rFonts w:cs="Cambria"/>
        </w:rPr>
      </w:pPr>
      <w:r w:rsidRPr="004A5344">
        <w:rPr>
          <w:rFonts w:cs="Arial"/>
        </w:rPr>
        <w:t>Lo cual es solicitado por el Sr. Tesorero Municipal, por la razón de que dichas cuentas han quedado en desuso y el saldo actual posea, será trasladado a cada una de las cuentas antes mencionadas. Comuníquese.</w:t>
      </w:r>
    </w:p>
    <w:p w:rsidR="00C14723" w:rsidRPr="004A5344" w:rsidRDefault="00C14723" w:rsidP="00C14723">
      <w:pPr>
        <w:spacing w:after="0" w:line="240" w:lineRule="auto"/>
        <w:jc w:val="both"/>
        <w:rPr>
          <w:rFonts w:cs="Arial"/>
        </w:rPr>
      </w:pPr>
      <w:r w:rsidRPr="004A5344">
        <w:rPr>
          <w:rFonts w:eastAsia="Calibri" w:cs="Arial"/>
          <w:bCs/>
        </w:rPr>
        <w:t>ACUERDO №.4</w:t>
      </w:r>
      <w:r w:rsidRPr="004A5344">
        <w:rPr>
          <w:rFonts w:eastAsia="Calibri" w:cs="Arial"/>
        </w:rPr>
        <w:t xml:space="preserve">.El </w:t>
      </w:r>
      <w:r w:rsidRPr="004A5344">
        <w:rPr>
          <w:rFonts w:cs="Arial"/>
        </w:rPr>
        <w:t xml:space="preserve">Concejo, en uso de sus facultades conferidas por el Código Municipal; </w:t>
      </w:r>
      <w:r w:rsidRPr="004A5344">
        <w:rPr>
          <w:rFonts w:eastAsia="Calibri" w:cs="Arial"/>
          <w:bCs/>
          <w:iCs/>
        </w:rPr>
        <w:t>ACUERDA</w:t>
      </w:r>
      <w:r w:rsidRPr="004A5344">
        <w:rPr>
          <w:rFonts w:eastAsia="Calibri" w:cs="Arial"/>
          <w:bCs/>
        </w:rPr>
        <w:t>:</w:t>
      </w:r>
      <w:r w:rsidRPr="004A5344">
        <w:rPr>
          <w:rFonts w:cs="Arial"/>
        </w:rPr>
        <w:t xml:space="preserve"> Autorizar a la Jefa del Registro del Estado Familiar, para que proceda a la reposición de asiento de la partida de nacimiento 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9"/>
      </w:tblGrid>
      <w:tr w:rsidR="00C14723" w:rsidRPr="004A5344" w:rsidTr="00BB3CB4">
        <w:tc>
          <w:tcPr>
            <w:tcW w:w="8789" w:type="dxa"/>
          </w:tcPr>
          <w:p w:rsidR="00C14723" w:rsidRPr="004A5344" w:rsidRDefault="00C14723" w:rsidP="00BB3CB4">
            <w:pPr>
              <w:pStyle w:val="Prrafodelista"/>
              <w:tabs>
                <w:tab w:val="center" w:pos="4419"/>
                <w:tab w:val="right" w:pos="8838"/>
              </w:tabs>
              <w:spacing w:after="0" w:line="240" w:lineRule="auto"/>
              <w:ind w:left="34"/>
              <w:jc w:val="both"/>
              <w:rPr>
                <w:rFonts w:cs="Arial"/>
              </w:rPr>
            </w:pPr>
            <w:r w:rsidRPr="004A5344">
              <w:rPr>
                <w:rFonts w:cs="Arial"/>
              </w:rPr>
              <w:t>GUILLERMINA ISABEL VASQUEZ, partida de nacimiento №.60, folio número 147, del Libro 1, año 1965, por deterioro parcial de dicha partida.</w:t>
            </w:r>
          </w:p>
        </w:tc>
      </w:tr>
    </w:tbl>
    <w:p w:rsidR="00C14723" w:rsidRPr="004A5344" w:rsidRDefault="00C14723" w:rsidP="00C14723">
      <w:pPr>
        <w:spacing w:after="0" w:line="240" w:lineRule="auto"/>
        <w:jc w:val="both"/>
        <w:rPr>
          <w:rFonts w:eastAsia="Calibri" w:cs="Arial"/>
          <w:bCs/>
        </w:rPr>
      </w:pPr>
      <w:r w:rsidRPr="004A5344">
        <w:rPr>
          <w:rFonts w:cs="Arial"/>
        </w:rPr>
        <w:t>Efectúese reposición de conformidad a los Arts. 8 y 16 de la Ley de Reposiciones de Libros de Partidas del Registro Civil y Arts. 55, 56 y 57 de la Ley transitoria del Registro del Estado Familiar y de los Regímenes Patrimoniales del Matrimonio. Comuníquese.</w:t>
      </w:r>
    </w:p>
    <w:p w:rsidR="00C14723" w:rsidRPr="004A5344" w:rsidRDefault="00C14723" w:rsidP="00C14723">
      <w:pPr>
        <w:spacing w:after="0" w:line="240" w:lineRule="auto"/>
        <w:jc w:val="both"/>
        <w:rPr>
          <w:rFonts w:cs="Arial"/>
        </w:rPr>
      </w:pPr>
      <w:r w:rsidRPr="004A5344">
        <w:rPr>
          <w:rFonts w:eastAsia="Calibri" w:cs="Arial"/>
          <w:bCs/>
        </w:rPr>
        <w:t>ACUERDO №.5</w:t>
      </w:r>
      <w:r w:rsidRPr="004A5344">
        <w:rPr>
          <w:rFonts w:eastAsia="Calibri" w:cs="Arial"/>
        </w:rPr>
        <w:t xml:space="preserve">.El </w:t>
      </w:r>
      <w:r w:rsidRPr="004A5344">
        <w:rPr>
          <w:rFonts w:cs="Arial"/>
        </w:rPr>
        <w:t xml:space="preserve">Concejo, en uso de sus facultades conferidas por el Código Municipal; </w:t>
      </w:r>
      <w:r w:rsidRPr="004A5344">
        <w:rPr>
          <w:rFonts w:eastAsia="Calibri" w:cs="Arial"/>
          <w:bCs/>
          <w:iCs/>
        </w:rPr>
        <w:t>ACUERDA</w:t>
      </w:r>
      <w:r w:rsidRPr="004A5344">
        <w:rPr>
          <w:rFonts w:eastAsia="Calibri" w:cs="Arial"/>
          <w:bCs/>
        </w:rPr>
        <w:t>:</w:t>
      </w:r>
      <w:r w:rsidRPr="004A5344">
        <w:rPr>
          <w:rFonts w:cs="Arial"/>
        </w:rPr>
        <w:t xml:space="preserve"> Autorizar al Señor Tesorero Municipal, para que cancele al Instituto Salvadoreño del Seguro Social, la cantidad de $436.42, en concepto de cotizaciones de tres Concejales, correspondiente a los meses de mayo y junio de 2021. El Señor Tesorero explica en la solicitud, que dicha situación se generó a raíz de que en el mes de mayo del año 2021, ingresaron nuevos Concejales que no estaban inscritos en el ISSS; pero que en los meses posteriores se hicieron los pagos respectivos. Comuníquese. </w:t>
      </w:r>
    </w:p>
    <w:p w:rsidR="00C14723" w:rsidRPr="004A5344" w:rsidRDefault="00C14723" w:rsidP="00C14723">
      <w:pPr>
        <w:spacing w:after="0" w:line="240" w:lineRule="auto"/>
        <w:jc w:val="both"/>
        <w:rPr>
          <w:rFonts w:cs="Arial"/>
        </w:rPr>
      </w:pPr>
      <w:r w:rsidRPr="004A5344">
        <w:rPr>
          <w:rFonts w:eastAsia="Calibri" w:cs="Arial"/>
          <w:bCs/>
        </w:rPr>
        <w:t>ACUERDO №.6</w:t>
      </w:r>
      <w:r w:rsidRPr="004A5344">
        <w:rPr>
          <w:rFonts w:eastAsia="Calibri" w:cs="Arial"/>
        </w:rPr>
        <w:t xml:space="preserve">.El Concejo, en uso de sus facultades legales </w:t>
      </w:r>
      <w:r w:rsidRPr="004A5344">
        <w:rPr>
          <w:rFonts w:cs="Arial"/>
        </w:rPr>
        <w:t xml:space="preserve">conferidas por el código municipal y la LACAP; </w:t>
      </w:r>
      <w:r w:rsidRPr="004A5344">
        <w:rPr>
          <w:rFonts w:cs="Arial"/>
          <w:iCs/>
        </w:rPr>
        <w:t>ACUERDA</w:t>
      </w:r>
      <w:r w:rsidRPr="004A5344">
        <w:rPr>
          <w:rFonts w:cs="Arial"/>
        </w:rPr>
        <w:t xml:space="preserve">: Adjudicar la FORMULACION de la carpeta técnica, para cada uno de los proyectos siguientes: </w:t>
      </w:r>
    </w:p>
    <w:tbl>
      <w:tblPr>
        <w:tblStyle w:val="Tablaconcuadrcula"/>
        <w:tblW w:w="0" w:type="auto"/>
        <w:tblInd w:w="108" w:type="dxa"/>
        <w:tblLook w:val="04A0"/>
      </w:tblPr>
      <w:tblGrid>
        <w:gridCol w:w="454"/>
        <w:gridCol w:w="6917"/>
        <w:gridCol w:w="1462"/>
      </w:tblGrid>
      <w:tr w:rsidR="00C14723" w:rsidRPr="004A5344" w:rsidTr="00BB3CB4">
        <w:tc>
          <w:tcPr>
            <w:tcW w:w="454" w:type="dxa"/>
          </w:tcPr>
          <w:p w:rsidR="00C14723" w:rsidRPr="004A5344" w:rsidRDefault="00C14723" w:rsidP="00BB3CB4">
            <w:pPr>
              <w:rPr>
                <w:rFonts w:cs="Arial"/>
              </w:rPr>
            </w:pPr>
            <w:r w:rsidRPr="004A5344">
              <w:rPr>
                <w:rFonts w:cs="Arial"/>
              </w:rPr>
              <w:t>1</w:t>
            </w:r>
          </w:p>
        </w:tc>
        <w:tc>
          <w:tcPr>
            <w:tcW w:w="6917" w:type="dxa"/>
          </w:tcPr>
          <w:p w:rsidR="00C14723" w:rsidRPr="004A5344" w:rsidRDefault="00C14723" w:rsidP="00BB3CB4">
            <w:pPr>
              <w:jc w:val="both"/>
              <w:rPr>
                <w:rFonts w:cs="Arial"/>
              </w:rPr>
            </w:pPr>
            <w:r w:rsidRPr="004A5344">
              <w:rPr>
                <w:rFonts w:cs="Arial"/>
              </w:rPr>
              <w:t>Mejoramiento de tramo de calle principal sector El Cruzadillo, Cantón El Níspero, Municipio de Tacuba</w:t>
            </w:r>
          </w:p>
        </w:tc>
        <w:tc>
          <w:tcPr>
            <w:tcW w:w="1462" w:type="dxa"/>
          </w:tcPr>
          <w:p w:rsidR="00C14723" w:rsidRPr="004A5344" w:rsidRDefault="00C14723" w:rsidP="00BB3CB4">
            <w:pPr>
              <w:jc w:val="right"/>
              <w:rPr>
                <w:rFonts w:eastAsia="Times New Roman" w:cs="Arial"/>
                <w:bCs/>
              </w:rPr>
            </w:pPr>
            <w:r w:rsidRPr="004A5344">
              <w:rPr>
                <w:rFonts w:eastAsia="Times New Roman" w:cs="Arial"/>
                <w:bCs/>
              </w:rPr>
              <w:t>$2,650.00</w:t>
            </w:r>
          </w:p>
        </w:tc>
      </w:tr>
      <w:tr w:rsidR="00C14723" w:rsidRPr="004A5344" w:rsidTr="00BB3CB4">
        <w:tc>
          <w:tcPr>
            <w:tcW w:w="454" w:type="dxa"/>
          </w:tcPr>
          <w:p w:rsidR="00C14723" w:rsidRPr="004A5344" w:rsidRDefault="00C14723" w:rsidP="00BB3CB4">
            <w:pPr>
              <w:rPr>
                <w:rFonts w:cs="Arial"/>
              </w:rPr>
            </w:pPr>
            <w:r w:rsidRPr="004A5344">
              <w:rPr>
                <w:rFonts w:cs="Arial"/>
              </w:rPr>
              <w:t>2</w:t>
            </w:r>
          </w:p>
        </w:tc>
        <w:tc>
          <w:tcPr>
            <w:tcW w:w="6917" w:type="dxa"/>
          </w:tcPr>
          <w:p w:rsidR="00C14723" w:rsidRPr="004A5344" w:rsidRDefault="00C14723" w:rsidP="00BB3CB4">
            <w:pPr>
              <w:rPr>
                <w:rFonts w:eastAsia="Times New Roman" w:cs="Arial"/>
                <w:bCs/>
              </w:rPr>
            </w:pPr>
            <w:r w:rsidRPr="004A5344">
              <w:rPr>
                <w:rFonts w:eastAsia="Times New Roman" w:cs="Arial"/>
                <w:bCs/>
              </w:rPr>
              <w:t>Mejoramiento de tramo de calle que conduce a Cantón San Rafael, Cuesta San Marino, Cantón San Rafael, Municipio de Tacuba</w:t>
            </w:r>
          </w:p>
        </w:tc>
        <w:tc>
          <w:tcPr>
            <w:tcW w:w="1462" w:type="dxa"/>
          </w:tcPr>
          <w:p w:rsidR="00C14723" w:rsidRPr="004A5344" w:rsidRDefault="00C14723" w:rsidP="00BB3CB4">
            <w:pPr>
              <w:jc w:val="right"/>
              <w:rPr>
                <w:rFonts w:eastAsia="Times New Roman" w:cs="Arial"/>
                <w:bCs/>
              </w:rPr>
            </w:pPr>
            <w:r w:rsidRPr="004A5344">
              <w:rPr>
                <w:rFonts w:eastAsia="Times New Roman" w:cs="Arial"/>
                <w:bCs/>
              </w:rPr>
              <w:t>$2,650.00</w:t>
            </w:r>
          </w:p>
        </w:tc>
      </w:tr>
      <w:tr w:rsidR="00C14723" w:rsidRPr="004A5344" w:rsidTr="00BB3CB4">
        <w:tc>
          <w:tcPr>
            <w:tcW w:w="7371" w:type="dxa"/>
            <w:gridSpan w:val="2"/>
          </w:tcPr>
          <w:p w:rsidR="00C14723" w:rsidRPr="004A5344" w:rsidRDefault="00C14723" w:rsidP="00BB3CB4">
            <w:pPr>
              <w:pStyle w:val="Prrafodelista"/>
              <w:ind w:left="34"/>
              <w:jc w:val="right"/>
              <w:rPr>
                <w:rFonts w:cs="Arial"/>
              </w:rPr>
            </w:pPr>
            <w:proofErr w:type="gramStart"/>
            <w:r w:rsidRPr="004A5344">
              <w:rPr>
                <w:rFonts w:cs="Arial"/>
              </w:rPr>
              <w:t>TOTAL …</w:t>
            </w:r>
            <w:proofErr w:type="gramEnd"/>
            <w:r w:rsidRPr="004A5344">
              <w:rPr>
                <w:rFonts w:cs="Arial"/>
              </w:rPr>
              <w:t>…………………………………………</w:t>
            </w:r>
          </w:p>
        </w:tc>
        <w:tc>
          <w:tcPr>
            <w:tcW w:w="1462" w:type="dxa"/>
          </w:tcPr>
          <w:p w:rsidR="00C14723" w:rsidRPr="004A5344" w:rsidRDefault="007B20D1" w:rsidP="00BB3CB4">
            <w:pPr>
              <w:pStyle w:val="Prrafodelista"/>
              <w:ind w:left="0"/>
              <w:jc w:val="right"/>
              <w:rPr>
                <w:rFonts w:cs="Arial"/>
              </w:rPr>
            </w:pPr>
            <w:r w:rsidRPr="004A5344">
              <w:rPr>
                <w:rFonts w:cs="Arial"/>
              </w:rPr>
              <w:fldChar w:fldCharType="begin"/>
            </w:r>
            <w:r w:rsidR="00C14723" w:rsidRPr="004A5344">
              <w:rPr>
                <w:rFonts w:cs="Arial"/>
              </w:rPr>
              <w:instrText xml:space="preserve"> =SUM(ABOVE) </w:instrText>
            </w:r>
            <w:r w:rsidRPr="004A5344">
              <w:rPr>
                <w:rFonts w:cs="Arial"/>
              </w:rPr>
              <w:fldChar w:fldCharType="separate"/>
            </w:r>
            <w:r w:rsidR="00C14723" w:rsidRPr="004A5344">
              <w:rPr>
                <w:rFonts w:cs="Arial"/>
                <w:noProof/>
              </w:rPr>
              <w:t>$ 5,300.00</w:t>
            </w:r>
            <w:r w:rsidRPr="004A5344">
              <w:rPr>
                <w:rFonts w:cs="Arial"/>
              </w:rPr>
              <w:fldChar w:fldCharType="end"/>
            </w:r>
          </w:p>
        </w:tc>
      </w:tr>
    </w:tbl>
    <w:p w:rsidR="00C14723" w:rsidRPr="004A5344" w:rsidRDefault="00C14723" w:rsidP="00C14723">
      <w:pPr>
        <w:spacing w:after="0" w:line="240" w:lineRule="auto"/>
        <w:jc w:val="both"/>
        <w:rPr>
          <w:rFonts w:cs="Arial"/>
        </w:rPr>
      </w:pPr>
      <w:r w:rsidRPr="004A5344">
        <w:rPr>
          <w:rFonts w:cs="Arial"/>
        </w:rPr>
        <w:t>A la empresa CIMAR, S.A. DE C.V., por ser la más económica para los intereses de la municipalidad, por el monto de: cinco mil trescientos 00/100 dólares ($5,300.00). Autorícese al Señor Alcalde Municipal Lic. Luis Carlos Milla García, para que formalice el respectivo contrato</w:t>
      </w:r>
      <w:r w:rsidRPr="004A5344">
        <w:rPr>
          <w:rFonts w:cs="Arial"/>
          <w:lang w:val="es-MX"/>
        </w:rPr>
        <w:t xml:space="preserve">. </w:t>
      </w:r>
      <w:r w:rsidRPr="004A5344">
        <w:rPr>
          <w:rFonts w:cs="Arial"/>
        </w:rPr>
        <w:t>Comuníquese.</w:t>
      </w:r>
    </w:p>
    <w:p w:rsidR="00C14723" w:rsidRPr="004A5344" w:rsidRDefault="00C14723" w:rsidP="00C14723">
      <w:pPr>
        <w:spacing w:after="0" w:line="240" w:lineRule="auto"/>
        <w:jc w:val="both"/>
        <w:rPr>
          <w:rFonts w:eastAsia="Calibri" w:cs="Arial"/>
        </w:rPr>
      </w:pPr>
      <w:r w:rsidRPr="004A5344">
        <w:rPr>
          <w:rFonts w:eastAsia="Calibri" w:cs="Arial"/>
          <w:bCs/>
        </w:rPr>
        <w:t>ACUERDO №.7</w:t>
      </w:r>
      <w:r w:rsidRPr="004A5344">
        <w:rPr>
          <w:rFonts w:eastAsia="Calibri" w:cs="Arial"/>
        </w:rPr>
        <w:t>.En base a las facultades legales que le confiere el Código Municipal y considerando:</w:t>
      </w:r>
    </w:p>
    <w:p w:rsidR="00C14723" w:rsidRPr="004A5344" w:rsidRDefault="00C14723" w:rsidP="00C14723">
      <w:pPr>
        <w:pStyle w:val="Prrafodelista"/>
        <w:numPr>
          <w:ilvl w:val="0"/>
          <w:numId w:val="7"/>
        </w:numPr>
        <w:spacing w:after="0" w:line="240" w:lineRule="auto"/>
        <w:ind w:left="426" w:hanging="426"/>
        <w:jc w:val="both"/>
        <w:rPr>
          <w:rFonts w:eastAsia="Calibri" w:cs="Arial"/>
        </w:rPr>
      </w:pPr>
      <w:r w:rsidRPr="004A5344">
        <w:rPr>
          <w:rFonts w:eastAsia="Calibri" w:cs="Arial"/>
        </w:rPr>
        <w:t>Que según acuerdo No. 20 del acta 26 de fecha 14 de octubre de 2020, se priorizó el proyecto: REMODELACIÓN DEL PARQUE MUNICIPAL Y CALLES ALEDAÑAS AL CENTRO HISTÓRICO DEL MUNICIPIO DE TACUBA.</w:t>
      </w:r>
    </w:p>
    <w:p w:rsidR="00C14723" w:rsidRPr="004A5344" w:rsidRDefault="00C14723" w:rsidP="00C14723">
      <w:pPr>
        <w:pStyle w:val="Prrafodelista"/>
        <w:numPr>
          <w:ilvl w:val="0"/>
          <w:numId w:val="7"/>
        </w:numPr>
        <w:spacing w:after="0" w:line="240" w:lineRule="auto"/>
        <w:ind w:left="426" w:hanging="426"/>
        <w:jc w:val="both"/>
        <w:rPr>
          <w:rFonts w:eastAsia="Calibri" w:cs="Arial"/>
        </w:rPr>
      </w:pPr>
      <w:r w:rsidRPr="004A5344">
        <w:rPr>
          <w:rFonts w:eastAsia="Calibri" w:cs="Arial"/>
        </w:rPr>
        <w:t>Que en acuerdo 5 del acta 20 del 14 de diciembre del 2021, literal a) se rectificó el nombre del proyecto de la siguiente forma: Remodelación de Parque Municipal, Municipio de Tacuba, para iniciar el proceso de formulación de la carpeta técnica.</w:t>
      </w:r>
    </w:p>
    <w:p w:rsidR="00C14723" w:rsidRPr="004A5344" w:rsidRDefault="00C14723" w:rsidP="00C14723">
      <w:pPr>
        <w:pStyle w:val="Prrafodelista"/>
        <w:numPr>
          <w:ilvl w:val="0"/>
          <w:numId w:val="7"/>
        </w:numPr>
        <w:spacing w:after="0" w:line="240" w:lineRule="auto"/>
        <w:ind w:left="426" w:hanging="426"/>
        <w:jc w:val="both"/>
        <w:rPr>
          <w:rFonts w:eastAsia="Calibri" w:cs="Arial"/>
        </w:rPr>
      </w:pPr>
      <w:r w:rsidRPr="004A5344">
        <w:rPr>
          <w:rFonts w:eastAsia="Calibri" w:cs="Arial"/>
        </w:rPr>
        <w:t>En acuerdo 6 del acta 21 del 21 de diciembre de 2021, se adjudicó la formulación de la carpeta técnica con el nombre del proyecto: Remodelación de Parque Municipal, Municipio de Tacuba.</w:t>
      </w:r>
    </w:p>
    <w:p w:rsidR="00C14723" w:rsidRPr="004A5344" w:rsidRDefault="00C14723" w:rsidP="00C14723">
      <w:pPr>
        <w:pStyle w:val="Prrafodelista"/>
        <w:numPr>
          <w:ilvl w:val="0"/>
          <w:numId w:val="7"/>
        </w:numPr>
        <w:spacing w:after="0" w:line="240" w:lineRule="auto"/>
        <w:ind w:left="426" w:hanging="426"/>
        <w:jc w:val="both"/>
        <w:rPr>
          <w:rFonts w:eastAsia="Calibri" w:cs="Arial"/>
        </w:rPr>
      </w:pPr>
      <w:r w:rsidRPr="004A5344">
        <w:rPr>
          <w:rFonts w:eastAsia="Calibri" w:cs="Arial"/>
        </w:rPr>
        <w:t>Que con el fin de obtener el apoyo de la Dirección de Obras Municipales para la realización del proyecto, se envió el diseño para su respectiva aprobación, y según nota de fecha 21 de marzo de 2022, envían respuesta de aprobación del diseño reestructurando el nombre del proyecto: REORDENAMIENTO Y MEJORAMIENTO ARQUITECTÓNICO DEL PARQUE MUNICIPAL, BARRIO EL CENTRO, MUNICIPIO DE TACUBA, DEPARTAMENTO DE AHUACHAPÁN, para que se formule la carpeta respectiva.</w:t>
      </w:r>
    </w:p>
    <w:p w:rsidR="00C14723" w:rsidRPr="004A5344" w:rsidRDefault="00C14723" w:rsidP="00C14723">
      <w:pPr>
        <w:spacing w:after="0" w:line="240" w:lineRule="auto"/>
        <w:jc w:val="both"/>
        <w:rPr>
          <w:rFonts w:eastAsia="Calibri" w:cs="Arial"/>
          <w:bCs/>
        </w:rPr>
      </w:pPr>
      <w:r w:rsidRPr="004A5344">
        <w:rPr>
          <w:rFonts w:eastAsia="Calibri" w:cs="Arial"/>
        </w:rPr>
        <w:t xml:space="preserve">Con base a los considerandos anteriores y en vista de que ya se inició el proceso de formulación, éste </w:t>
      </w:r>
      <w:r w:rsidRPr="004A5344">
        <w:rPr>
          <w:rFonts w:cs="Arial"/>
        </w:rPr>
        <w:t xml:space="preserve">Concejo; </w:t>
      </w:r>
      <w:r w:rsidRPr="004A5344">
        <w:rPr>
          <w:rFonts w:eastAsia="Calibri" w:cs="Arial"/>
          <w:bCs/>
          <w:iCs/>
        </w:rPr>
        <w:t>ACUERDA</w:t>
      </w:r>
      <w:r w:rsidRPr="004A5344">
        <w:rPr>
          <w:rFonts w:eastAsia="Calibri" w:cs="Arial"/>
          <w:bCs/>
        </w:rPr>
        <w:t>: Rectificar el nombre del proyecto para la remodelación del Parque Municipal; de la siguiente manera</w:t>
      </w:r>
      <w:r w:rsidRPr="004A5344">
        <w:rPr>
          <w:rFonts w:eastAsia="Calibri" w:cs="Arial"/>
        </w:rPr>
        <w:t xml:space="preserve"> REORDENAMIENTO Y MEJORAMIENTO ARQUITECTÓNICO DEL PARQUE MUNICIPAL, BARRIO EL CENTRO, MUNICIPIO DE TACUBA, DEPARTAMENTO DE AHUACHAPÁN, para </w:t>
      </w:r>
      <w:r w:rsidRPr="004A5344">
        <w:rPr>
          <w:rFonts w:eastAsia="Calibri" w:cs="Arial"/>
        </w:rPr>
        <w:lastRenderedPageBreak/>
        <w:t xml:space="preserve">finalizar la formulación de la carpeta técnica según notificación realizada por la Dirección de Obras Municipales. Comuníquese. </w:t>
      </w:r>
    </w:p>
    <w:p w:rsidR="00C14723" w:rsidRPr="004A5344" w:rsidRDefault="00C14723" w:rsidP="00C14723">
      <w:pPr>
        <w:spacing w:after="0" w:line="240" w:lineRule="auto"/>
        <w:jc w:val="both"/>
        <w:rPr>
          <w:rFonts w:cs="Arial"/>
        </w:rPr>
      </w:pPr>
      <w:r w:rsidRPr="004A5344">
        <w:rPr>
          <w:rFonts w:eastAsia="Calibri" w:cs="Arial"/>
          <w:bCs/>
        </w:rPr>
        <w:t>ACUERDO №.8</w:t>
      </w:r>
      <w:r w:rsidRPr="004A5344">
        <w:rPr>
          <w:rFonts w:eastAsia="Calibri" w:cs="Arial"/>
        </w:rPr>
        <w:t>.En base a las facultades legales que le confiere el Código Municipal y con el fin de apoyar la agricultura local, considerando que se priorizó el proyecto: FORTALECIMIENTO DE LA AGRICULTURA LOCAL CON EL SUMINISTRO DE FERTILIZANTES, por un monto que no alcanza a cubrir el costo actual del producto, por las alzas considerables en los precios de mercado de los insumos agrícolas. Este Concejo;</w:t>
      </w:r>
      <w:r w:rsidR="00E67198">
        <w:rPr>
          <w:rFonts w:eastAsia="Calibri" w:cs="Arial"/>
        </w:rPr>
        <w:t xml:space="preserve"> </w:t>
      </w:r>
      <w:r w:rsidRPr="004A5344">
        <w:rPr>
          <w:rFonts w:cs="Arial"/>
          <w:iCs/>
        </w:rPr>
        <w:t>ACUERDA</w:t>
      </w:r>
      <w:r w:rsidRPr="004A5344">
        <w:rPr>
          <w:rFonts w:cs="Arial"/>
        </w:rPr>
        <w:t>: Autorizar el ajuste presupuestario por un monto de cuarenta mil 00/100 dólares ($40,000.00), con el fin de poder adquirir 5,000 sacos de fertilizantes para programa social: FORTALECIMIENTO DE LA AGRICULTURA LOCAL, CON EL SUMINISTRO DE FERTILIZANTES, MUNICIPIO DE TACUBA; con fuente de recursos FODES LIBRE DISPONIBILIDAD, tomando de los objetos específicos donde exista disponibilidad. Comuníquese.</w:t>
      </w:r>
    </w:p>
    <w:p w:rsidR="00C14723" w:rsidRPr="004A5344" w:rsidRDefault="00C14723" w:rsidP="00C14723">
      <w:pPr>
        <w:spacing w:after="0" w:line="240" w:lineRule="auto"/>
        <w:jc w:val="both"/>
        <w:rPr>
          <w:rFonts w:cs="Arial"/>
        </w:rPr>
      </w:pPr>
      <w:r w:rsidRPr="004A5344">
        <w:rPr>
          <w:rFonts w:eastAsia="Calibri" w:cs="Arial"/>
          <w:bCs/>
        </w:rPr>
        <w:t>ACUERDO №.9</w:t>
      </w:r>
      <w:r w:rsidRPr="004A5344">
        <w:rPr>
          <w:rFonts w:eastAsia="Calibri" w:cs="Arial"/>
        </w:rPr>
        <w:t>.En base a las facultades legales que le confiere el Código Municipal y considerando: Que es necesario brindar apoyo a la población para fortalecer la economía local y garantizar la seguridad alimentaria y nutricional, contribuyendo así a la recuperación económica, incentivando la producción de granos básicos en el municipio, en la agricultura local. Este Concejo;</w:t>
      </w:r>
      <w:r w:rsidR="00E67198">
        <w:rPr>
          <w:rFonts w:eastAsia="Calibri" w:cs="Arial"/>
        </w:rPr>
        <w:t xml:space="preserve"> </w:t>
      </w:r>
      <w:r w:rsidRPr="004A5344">
        <w:rPr>
          <w:rFonts w:cs="Arial"/>
          <w:iCs/>
        </w:rPr>
        <w:t>ACUERDA</w:t>
      </w:r>
      <w:r w:rsidRPr="004A5344">
        <w:rPr>
          <w:rFonts w:cs="Arial"/>
        </w:rPr>
        <w:t>: Aprobar el perfil del programa social FORTALECIMIENTO DE LA AGRICULTURA LOCAL, CON EL SUMINISTRO DE FERTILIZANTES, MUNICIPIO DE TACUBA; consistente en la adquisición de 5,000 sacos de fertilizante 16-20-0, por un monto de doscientos cincuenta mil 00/100 dólares ($250,000.00), con el fin de apoyar a familias productoras de granos básicos en el Municipio. Comuníquese.</w:t>
      </w:r>
    </w:p>
    <w:p w:rsidR="00C14723" w:rsidRPr="004A5344" w:rsidRDefault="00C14723" w:rsidP="00C14723">
      <w:pPr>
        <w:spacing w:after="0" w:line="240" w:lineRule="auto"/>
        <w:jc w:val="both"/>
        <w:rPr>
          <w:rFonts w:eastAsia="Calibri" w:cs="Arial"/>
          <w:bCs/>
        </w:rPr>
      </w:pPr>
      <w:r w:rsidRPr="004A5344">
        <w:rPr>
          <w:rFonts w:eastAsia="Calibri" w:cs="Arial"/>
          <w:bCs/>
        </w:rPr>
        <w:t>ACUERDO №.10</w:t>
      </w:r>
      <w:r w:rsidRPr="004A5344">
        <w:rPr>
          <w:rFonts w:eastAsia="Calibri" w:cs="Arial"/>
        </w:rPr>
        <w:t>.En base a las facultades legales que le confiere el código municipal y considerando: Que es necesario brindar apoyo a la población para fortalecer la economía local y garantizar la seguridad alimentaria y nutricional, incentivando la producción de granos básicos en el municipio. Este Concejo;</w:t>
      </w:r>
      <w:r w:rsidR="00E67198">
        <w:rPr>
          <w:rFonts w:eastAsia="Calibri" w:cs="Arial"/>
        </w:rPr>
        <w:t xml:space="preserve"> </w:t>
      </w:r>
      <w:r w:rsidRPr="004A5344">
        <w:rPr>
          <w:rFonts w:cs="Arial"/>
          <w:iCs/>
        </w:rPr>
        <w:t>ACUERDA</w:t>
      </w:r>
      <w:r w:rsidRPr="004A5344">
        <w:rPr>
          <w:rFonts w:cs="Arial"/>
        </w:rPr>
        <w:t>: Aprobar la ejecución del programa social FORTALECIMIENTO DE LA AGRICULTURA LOCAL, CON EL SUMINISTRO DE FERTILIZANTES, MUNICIPIO DE TACUBA; consistente en la adquisición de 5,000 sacos de fertilizante 16-20-0, por un monto de doscientos cincuenta mil 00/100 dólares ($250,000.00), con fuente de financiamiento FODES LIBRE DISPONIBILIDAD, autorizando al Señor Tesorero Municipal; realizar las transferencias y a la UACI el proceso de licitación pública correspondiente. Comuníquese.</w:t>
      </w:r>
    </w:p>
    <w:p w:rsidR="00C14723" w:rsidRPr="004A5344" w:rsidRDefault="00C14723" w:rsidP="00C14723">
      <w:pPr>
        <w:spacing w:after="0" w:line="240" w:lineRule="auto"/>
        <w:jc w:val="both"/>
        <w:rPr>
          <w:rFonts w:eastAsia="Calibri" w:cs="Arial"/>
          <w:bCs/>
        </w:rPr>
      </w:pPr>
      <w:r w:rsidRPr="004A5344">
        <w:rPr>
          <w:rFonts w:eastAsia="Calibri" w:cs="Arial"/>
          <w:bCs/>
        </w:rPr>
        <w:t>ACUERDO №.11</w:t>
      </w:r>
      <w:r w:rsidRPr="004A5344">
        <w:rPr>
          <w:rFonts w:eastAsia="Calibri" w:cs="Arial"/>
        </w:rPr>
        <w:t xml:space="preserve">.En uso de las facultades legales que le confiere el Código Municipal y en vista de que se ha solicitado el apoyo a la Dirección de Obras Municipales (DOM), para la construcción de obras de mitigación y drenaje en terreno ubicado en 1ª Av. </w:t>
      </w:r>
      <w:proofErr w:type="spellStart"/>
      <w:r w:rsidRPr="004A5344">
        <w:rPr>
          <w:rFonts w:eastAsia="Calibri" w:cs="Arial"/>
        </w:rPr>
        <w:t>Nte</w:t>
      </w:r>
      <w:proofErr w:type="spellEnd"/>
      <w:r w:rsidRPr="004A5344">
        <w:rPr>
          <w:rFonts w:eastAsia="Calibri" w:cs="Arial"/>
        </w:rPr>
        <w:t xml:space="preserve">. Y 1ª Calle Pte. Del Barrio El Centro y con el fin de dar seguimiento, cumplir con los requisitos para su aprobación por parte de la Dirección. Éste </w:t>
      </w:r>
      <w:proofErr w:type="spellStart"/>
      <w:r w:rsidRPr="004A5344">
        <w:rPr>
          <w:rFonts w:eastAsia="Calibri" w:cs="Arial"/>
        </w:rPr>
        <w:t>Concejo</w:t>
      </w:r>
      <w:proofErr w:type="gramStart"/>
      <w:r w:rsidRPr="004A5344">
        <w:rPr>
          <w:rFonts w:eastAsia="Calibri" w:cs="Arial"/>
        </w:rPr>
        <w:t>;</w:t>
      </w:r>
      <w:r w:rsidRPr="004A5344">
        <w:rPr>
          <w:rFonts w:cs="Arial"/>
          <w:iCs/>
        </w:rPr>
        <w:t>ACUERDA</w:t>
      </w:r>
      <w:proofErr w:type="spellEnd"/>
      <w:proofErr w:type="gramEnd"/>
      <w:r w:rsidRPr="004A5344">
        <w:rPr>
          <w:rFonts w:cs="Arial"/>
        </w:rPr>
        <w:t>: Avalar y autorizar la construcción del proyecto: CONSTRUCCIÓN DE OBRAS DE MITIGACIÓN Y DRENAJE DE AGUAS PLUVIALES EN TERRENO MUNICIPAL, UBICADO EN 1ª AV. NORTE Y 1ª CALLE PONIENTE BARRIO EL CENTRO, MUNICIPIO DE TACUBA, DEPARTAMENTO DE AHUACHAPÁN, el cual está siendo gestionado con la Dirección de Obras Municipales para beneficio de la población del Municipio de Tacuba. Comuníquese.</w:t>
      </w:r>
    </w:p>
    <w:p w:rsidR="00C14723" w:rsidRPr="004A5344" w:rsidRDefault="00C14723" w:rsidP="00C14723">
      <w:pPr>
        <w:spacing w:after="0" w:line="240" w:lineRule="auto"/>
        <w:jc w:val="both"/>
        <w:rPr>
          <w:rFonts w:eastAsia="Calibri" w:cs="Arial"/>
          <w:bCs/>
        </w:rPr>
      </w:pPr>
      <w:r w:rsidRPr="004A5344">
        <w:rPr>
          <w:rFonts w:eastAsia="Calibri" w:cs="Arial"/>
          <w:bCs/>
        </w:rPr>
        <w:t>ACUERDO №.12</w:t>
      </w:r>
      <w:r w:rsidRPr="004A5344">
        <w:rPr>
          <w:rFonts w:eastAsia="Calibri" w:cs="Arial"/>
        </w:rPr>
        <w:t>.En base a las facultades legales que le confiere el Código Municipal y considerando que el servicio de internet dedicado y el de telefonía digital enlace E1 (planta telefónica) es de vital importancia para el funcionamiento de la administración municipal. Éste Concejo;</w:t>
      </w:r>
      <w:r w:rsidR="00E67198">
        <w:rPr>
          <w:rFonts w:eastAsia="Calibri" w:cs="Arial"/>
        </w:rPr>
        <w:t xml:space="preserve"> </w:t>
      </w:r>
      <w:r w:rsidRPr="004A5344">
        <w:rPr>
          <w:rFonts w:cs="Arial"/>
          <w:iCs/>
        </w:rPr>
        <w:t>ACUERDA</w:t>
      </w:r>
      <w:r w:rsidRPr="004A5344">
        <w:rPr>
          <w:rFonts w:cs="Arial"/>
        </w:rPr>
        <w:t>: Autorizar la renovación del CONTRATO DE SERVICIO DE TELEFONIA DIGITAL E1-DID, por $110.00 más IVA y SERVICIO DE INTERNET DEDICADO por $275.00 más IVA mensual, con la empresa COMPAÑÍA DE TELECOMUNICACIONES DE EL SALVADOR S.A. DE C.V. por un período de veinticuatro meses. Autorizando al Señor Alcalde Municipal, suscribir con la empresa el contrato respectivo. Comuníquese.</w:t>
      </w:r>
    </w:p>
    <w:p w:rsidR="00C14723" w:rsidRPr="004A5344" w:rsidRDefault="00C14723" w:rsidP="00C14723">
      <w:pPr>
        <w:spacing w:after="0" w:line="240" w:lineRule="auto"/>
        <w:jc w:val="both"/>
        <w:rPr>
          <w:rFonts w:eastAsia="Calibri" w:cs="Arial"/>
          <w:bCs/>
        </w:rPr>
      </w:pPr>
      <w:r w:rsidRPr="004A5344">
        <w:rPr>
          <w:rFonts w:eastAsia="Calibri" w:cs="Arial"/>
          <w:bCs/>
        </w:rPr>
        <w:t>ACUERDO №.13</w:t>
      </w:r>
      <w:r w:rsidRPr="004A5344">
        <w:rPr>
          <w:rFonts w:eastAsia="Calibri" w:cs="Arial"/>
        </w:rPr>
        <w:t xml:space="preserve">.El Concejo Municipal en base a las facultades legales que le confiere el código municipal, artículo 30 numeral 11 y artículo 31 numerales 5 y 6 y considerando que es necesario buscar alternativas de fortalecimiento de las comunidades del municipio, especialmente en el tema de agua potable, habiendo realizado gestiones con la Asociación de Entidades Locales Vascas Cooperante EUSKAL-FONDOA, el cual contempla en sus principales objetivos contribuir en la cooperación con los países en vías de desarrollo económico y social, para la realización del proyecto: </w:t>
      </w:r>
      <w:r w:rsidRPr="004A5344">
        <w:rPr>
          <w:rFonts w:eastAsia="Calibri" w:cs="Arial"/>
        </w:rPr>
        <w:lastRenderedPageBreak/>
        <w:t>mejoramiento del sistema de agua potable en los caseríos del Cantón El Rosario, Municipio de Tacuba;</w:t>
      </w:r>
      <w:r w:rsidR="00E67198">
        <w:rPr>
          <w:rFonts w:eastAsia="Calibri" w:cs="Arial"/>
        </w:rPr>
        <w:t xml:space="preserve"> </w:t>
      </w:r>
      <w:r w:rsidRPr="004A5344">
        <w:rPr>
          <w:rFonts w:cs="Arial"/>
          <w:iCs/>
        </w:rPr>
        <w:t>ACUERDA</w:t>
      </w:r>
      <w:r w:rsidRPr="004A5344">
        <w:rPr>
          <w:rFonts w:cs="Arial"/>
        </w:rPr>
        <w:t xml:space="preserve">: PRIORIZAR Y AVALAR el proyecto: MEJORAMIENTO DEL SISTEMA DE AGUA POTABLE EN LOS CASERÍOS ROSARIO CENTRO, LOS HERCEDES, LOS HERNÁNDEZ, LOS SALDAÑA, LOMA DEL TORO Y SANTA TERESA DEL CANTON EL ROSARIO, MUNICIPIO DE TACUBA, DEPARTAMENTO DE AHUACHAPAN, el cual ha sido presentado a la </w:t>
      </w:r>
      <w:r w:rsidRPr="004A5344">
        <w:rPr>
          <w:rFonts w:eastAsia="Calibri" w:cs="Arial"/>
        </w:rPr>
        <w:t>ASOCIACIÓN DE ENTIDADES LOCALES VASCAS COOPERANTE “EUSKAL-FONDOA”, para su respectiva aprobación, asimismo nos comprometemos a dar la contraparte necesaria para que el proyecto sea ejecutado en beneficio de nuestra comunidad. Comuníquese.</w:t>
      </w:r>
    </w:p>
    <w:p w:rsidR="00C14723" w:rsidRPr="004A5344" w:rsidRDefault="00C14723" w:rsidP="00C14723">
      <w:pPr>
        <w:spacing w:after="0" w:line="240" w:lineRule="auto"/>
        <w:jc w:val="both"/>
        <w:rPr>
          <w:rFonts w:eastAsia="Calibri" w:cs="Arial"/>
        </w:rPr>
      </w:pPr>
      <w:r w:rsidRPr="004A5344">
        <w:rPr>
          <w:rFonts w:eastAsia="Calibri" w:cs="Arial"/>
          <w:bCs/>
        </w:rPr>
        <w:t>ACUERDO №.14</w:t>
      </w:r>
      <w:r w:rsidRPr="004A5344">
        <w:rPr>
          <w:rFonts w:eastAsia="Calibri" w:cs="Arial"/>
        </w:rPr>
        <w:t>.El Concejo Municipal en base a las facultades legales que le confiere el código municipal y considerando que se había priorizado la elaboración de perfiles de proyectos para el desarrollo local de las comunidades del Municipio de Tacuba, específicamente en el fortalecimiento de la administración del sistema de provisión de agua de la ADESCOBD, de las siete comunidades, así como la pre factibilidad para la creación de huertos orgánicos e invernaderos en el mismo sector, el cual será de beneficio para los pobladores de la zona norte del Municipio de Tacuba;</w:t>
      </w:r>
      <w:r w:rsidR="00E67198">
        <w:rPr>
          <w:rFonts w:eastAsia="Calibri" w:cs="Arial"/>
        </w:rPr>
        <w:t xml:space="preserve"> </w:t>
      </w:r>
      <w:r w:rsidRPr="004A5344">
        <w:rPr>
          <w:rFonts w:cs="Arial"/>
          <w:iCs/>
        </w:rPr>
        <w:t>ACUERDA</w:t>
      </w:r>
      <w:r w:rsidRPr="004A5344">
        <w:rPr>
          <w:rFonts w:cs="Arial"/>
        </w:rPr>
        <w:t xml:space="preserve">: Aprobar los PERFILES DE PROYECTOS PARA DEL DESARROLLO LOCAL DE LAS COMUNIDADES DEL MUNICIPIO DE TACUBA, presentado por la Licenciada María Carolina López Escobar, miembro de la UDP LOPEZ TREJO CONSULTORÍAS, con el fin de que sean utilizados para el desarrollo de proyectos en las comunidades, el cual consta de: 1) Producción de hortalizas como estrategia sostenible para el autoconsumo y la comercialización. 2) Implementación del sistema de gestión administrativa en la prestación del servicio de agua potable de la Asociación de Desarrollo Comunal La Bendición de Dios. 3) Reactivación del parque cafetero de la finca denominada El Limo conocida como </w:t>
      </w:r>
      <w:proofErr w:type="spellStart"/>
      <w:r w:rsidRPr="004A5344">
        <w:rPr>
          <w:rFonts w:cs="Arial"/>
        </w:rPr>
        <w:t>Fontán</w:t>
      </w:r>
      <w:proofErr w:type="spellEnd"/>
      <w:r w:rsidRPr="004A5344">
        <w:rPr>
          <w:rFonts w:cs="Arial"/>
        </w:rPr>
        <w:t xml:space="preserve"> de la ADESCOBD. Asimismo se autoriza al Señor Tesorero Municipal para que </w:t>
      </w:r>
      <w:r w:rsidR="00E67198" w:rsidRPr="004A5344">
        <w:rPr>
          <w:rFonts w:cs="Arial"/>
        </w:rPr>
        <w:t>dé</w:t>
      </w:r>
      <w:r w:rsidRPr="004A5344">
        <w:rPr>
          <w:rFonts w:cs="Arial"/>
        </w:rPr>
        <w:t xml:space="preserve"> la fuente de recursos FODES INVERSION LIBRE DISPONIBILIDAD, realice el pago correspondiente por la cantidad de dos mil quinientos 00/100 dólares ($2,500.00) a la ADP López Trejo Consultorías El Salvador, previa presentación del comprobante de pago. Comuníquese.</w:t>
      </w:r>
    </w:p>
    <w:p w:rsidR="00C14723" w:rsidRPr="004A5344" w:rsidRDefault="00C14723" w:rsidP="00C14723">
      <w:pPr>
        <w:spacing w:after="0" w:line="240" w:lineRule="auto"/>
        <w:jc w:val="both"/>
        <w:rPr>
          <w:rFonts w:eastAsia="Calibri" w:cs="Arial"/>
          <w:bCs/>
        </w:rPr>
      </w:pPr>
      <w:r w:rsidRPr="004A5344">
        <w:rPr>
          <w:rFonts w:eastAsia="Calibri" w:cs="Arial"/>
          <w:bCs/>
        </w:rPr>
        <w:t>ACUERDO №.15</w:t>
      </w:r>
      <w:r w:rsidRPr="004A5344">
        <w:rPr>
          <w:rFonts w:eastAsia="Calibri" w:cs="Arial"/>
        </w:rPr>
        <w:t>.El Concejo Municipal en base a las facultades legales que le confiere el Código Municipal y considerando que se había priorizado la elaboración de un estudio hidrogeológico, para buscar alternativas de mejoramiento del sistema de agua potable del casco urbano del Municipio de Tacuba;</w:t>
      </w:r>
      <w:r w:rsidR="00E67198">
        <w:rPr>
          <w:rFonts w:eastAsia="Calibri" w:cs="Arial"/>
        </w:rPr>
        <w:t xml:space="preserve"> </w:t>
      </w:r>
      <w:r w:rsidRPr="004A5344">
        <w:rPr>
          <w:rFonts w:cs="Arial"/>
          <w:iCs/>
        </w:rPr>
        <w:t>ACUERDA</w:t>
      </w:r>
      <w:r w:rsidRPr="004A5344">
        <w:rPr>
          <w:rFonts w:cs="Arial"/>
        </w:rPr>
        <w:t xml:space="preserve">: Dar por aprobado el </w:t>
      </w:r>
      <w:r w:rsidRPr="004A5344">
        <w:rPr>
          <w:rFonts w:eastAsia="Calibri" w:cs="Arial"/>
        </w:rPr>
        <w:t xml:space="preserve">ESTUDIO HIDROGEOLÓGICO, para el MEJORAMIENTO DEL SISTEMA DE AGUA POTABLE DEL CASCO URBANO DE TACUBA, el cual ha sido presentado por la empresa AZURE, S.A. DE C.V., con el fin de fortalecer el sistema de agua potable en la Empresa Municipal Descentralizada de Agua y Alcantarillado de Tacuba (EMSAGUAT) el que beneficiará a toda la población de la zona urbana, asimismo se autoriza al Señor  Tesorero Municipal para que </w:t>
      </w:r>
      <w:r w:rsidR="00E67198" w:rsidRPr="004A5344">
        <w:rPr>
          <w:rFonts w:eastAsia="Calibri" w:cs="Arial"/>
        </w:rPr>
        <w:t>dé</w:t>
      </w:r>
      <w:r w:rsidRPr="004A5344">
        <w:rPr>
          <w:rFonts w:eastAsia="Calibri" w:cs="Arial"/>
        </w:rPr>
        <w:t xml:space="preserve"> la fuente de recursos FODES INVERSION LIBRE DISPONIBILIDAD realice el pago correspondiente por la cantidad de tres mil quinientos 00/100 dólares ($3,500.00), previa presentación del comprobante de pago. Comuníquese.</w:t>
      </w:r>
    </w:p>
    <w:p w:rsidR="00C14723" w:rsidRPr="004A5344" w:rsidRDefault="00C14723" w:rsidP="00C14723">
      <w:pPr>
        <w:spacing w:after="0" w:line="240" w:lineRule="auto"/>
        <w:jc w:val="both"/>
        <w:rPr>
          <w:rFonts w:cs="Arial"/>
        </w:rPr>
      </w:pPr>
      <w:r w:rsidRPr="004A5344">
        <w:rPr>
          <w:rFonts w:eastAsia="Calibri" w:cs="Arial"/>
          <w:bCs/>
        </w:rPr>
        <w:t>ACUERDO №.16</w:t>
      </w:r>
      <w:r w:rsidRPr="004A5344">
        <w:rPr>
          <w:rFonts w:eastAsia="Calibri" w:cs="Arial"/>
        </w:rPr>
        <w:t>.El Concejo Municipal en base a las facultades legales que le confiere el Código Municipal, que en su artículo 30 numeral 18, artículo 68 inciso 3º, donde hacen referencia a que los municipios podrán otorgar comodatos a instituciones públicas y privadas sin fines de lucro previa su acreditación legal, de los bienes municipales, en atención a satisfacer proyectos o programas de utilidad pública y de beneficio social y vista la petición del presidente de la Asociación de Desarrollo Comunal La Bendición de Dios (ADESCOBD), TOMAS HUMBERTO ZÚNIGA GONZALEZ, y considerando  que son los que administran el proyecto de agua de las siete comunidades; El Rodeo I, El Rodeo II, San Francisco, La Pandeadura, Loma Larga, San Rafael y La Puerta; proyecto de interés comunitario y beneficio social, por unanimidad de las fracciones;</w:t>
      </w:r>
      <w:r w:rsidR="00E67198">
        <w:rPr>
          <w:rFonts w:eastAsia="Calibri" w:cs="Arial"/>
        </w:rPr>
        <w:t xml:space="preserve"> </w:t>
      </w:r>
      <w:r w:rsidRPr="004A5344">
        <w:rPr>
          <w:rFonts w:cs="Arial"/>
          <w:iCs/>
        </w:rPr>
        <w:t>ACUERDA</w:t>
      </w:r>
      <w:r w:rsidRPr="004A5344">
        <w:rPr>
          <w:rFonts w:cs="Arial"/>
        </w:rPr>
        <w:t xml:space="preserve">: I) CONCEDER a favor de la ADESCOBD, en COMODATO, por un plazo de 100 años, el inmueble matrícula número uno cinco cero cinco siete dos cinco cuatro – cero </w:t>
      </w:r>
      <w:proofErr w:type="spellStart"/>
      <w:r w:rsidRPr="004A5344">
        <w:rPr>
          <w:rFonts w:cs="Arial"/>
        </w:rPr>
        <w:t>cero</w:t>
      </w:r>
      <w:proofErr w:type="spellEnd"/>
      <w:r w:rsidRPr="004A5344">
        <w:rPr>
          <w:rFonts w:cs="Arial"/>
        </w:rPr>
        <w:t xml:space="preserve"> </w:t>
      </w:r>
      <w:proofErr w:type="spellStart"/>
      <w:r w:rsidRPr="004A5344">
        <w:rPr>
          <w:rFonts w:cs="Arial"/>
        </w:rPr>
        <w:t>cero</w:t>
      </w:r>
      <w:proofErr w:type="spellEnd"/>
      <w:r w:rsidRPr="004A5344">
        <w:rPr>
          <w:rFonts w:cs="Arial"/>
        </w:rPr>
        <w:t xml:space="preserve"> </w:t>
      </w:r>
      <w:proofErr w:type="spellStart"/>
      <w:r w:rsidRPr="004A5344">
        <w:rPr>
          <w:rFonts w:cs="Arial"/>
        </w:rPr>
        <w:t>cero</w:t>
      </w:r>
      <w:proofErr w:type="spellEnd"/>
      <w:r w:rsidRPr="004A5344">
        <w:rPr>
          <w:rFonts w:cs="Arial"/>
        </w:rPr>
        <w:t xml:space="preserve"> </w:t>
      </w:r>
      <w:proofErr w:type="spellStart"/>
      <w:r w:rsidRPr="004A5344">
        <w:rPr>
          <w:rFonts w:cs="Arial"/>
        </w:rPr>
        <w:t>cero</w:t>
      </w:r>
      <w:proofErr w:type="spellEnd"/>
      <w:r w:rsidRPr="004A5344">
        <w:rPr>
          <w:rFonts w:cs="Arial"/>
        </w:rPr>
        <w:t xml:space="preserve">, del asiento seis, del Centro Nacional de Registros de la Segunda Sección de Occidente, conocido con el nombre de Finca El Limo, la parte ubicada en el medio del inmueble general, en donde se encuentra instalado un beneficio de café con sus patios, de una extensión superficial de OCHO HECTÁREAS OCHO MIL DOSCIENTOS TREINTA Y TRES METROS CUADRADOS, CUARENTA DECÍMETROS CUADRADOS equivalente a DOCE MANZANAS SEIS MIL </w:t>
      </w:r>
      <w:r w:rsidRPr="004A5344">
        <w:rPr>
          <w:rFonts w:cs="Arial"/>
        </w:rPr>
        <w:lastRenderedPageBreak/>
        <w:t>DOSCIENTAS SESENTA Y UNA VARAS CUADRADAS NOVENTA Y NUEVE CENTÍMETROS DE VARA CUADRADA, el cual está situado en el Cantón, Municipio de Concepción de Ataco, Departamento de Ahuachapán. En este inmueble donde está ubicado el ojo de agua que nace frente al beneficio y el río La Presa continuando río abajo. II) Autorizar al Alcalde Municipal Licenciado Luis Carlos Milla García, para que en nombre y representación del Municipio de Tacuba, proceda a otorgar juntamente con el representante legal de la ADESCOBD el contrato de COMODATO O PRÉSTAMO DE USO, sobre el inmueble antes mencionado por el plazo de 100 años, contados a partir de la suscripción del referido instrumento público. Comuníquese y notifíquese.</w:t>
      </w:r>
    </w:p>
    <w:p w:rsidR="00C14723" w:rsidRPr="004A5344" w:rsidRDefault="00C14723" w:rsidP="00C14723">
      <w:pPr>
        <w:spacing w:after="0" w:line="240" w:lineRule="auto"/>
        <w:jc w:val="both"/>
        <w:rPr>
          <w:rFonts w:cs="Arial"/>
        </w:rPr>
      </w:pPr>
      <w:r w:rsidRPr="004A5344">
        <w:rPr>
          <w:rFonts w:cs="Arial"/>
        </w:rPr>
        <w:t>Y no habiendo más que hacer constar se cierra la presente acta que firmamos después de leída.</w:t>
      </w:r>
    </w:p>
    <w:p w:rsidR="00C14723" w:rsidRPr="004A5344" w:rsidRDefault="00C14723" w:rsidP="00C14723">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C14723" w:rsidRPr="004A5344" w:rsidTr="00BB3CB4">
        <w:tc>
          <w:tcPr>
            <w:tcW w:w="4746" w:type="dxa"/>
            <w:tcBorders>
              <w:top w:val="single" w:sz="4" w:space="0" w:color="FFFFFF"/>
              <w:left w:val="single" w:sz="4" w:space="0" w:color="FFFFFF"/>
              <w:bottom w:val="single" w:sz="4" w:space="0" w:color="FFFFFF"/>
              <w:right w:val="single" w:sz="4" w:space="0" w:color="FFFFFF"/>
            </w:tcBorders>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val="es-MX" w:eastAsia="en-US"/>
              </w:rPr>
              <w:t>LIC. LUIS CARLOS MILLA GARCÍA</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Alcalde Municipal</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C14723" w:rsidRPr="004A5344" w:rsidRDefault="00C14723" w:rsidP="00BB3CB4">
            <w:pPr>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spacing w:after="0" w:line="240" w:lineRule="auto"/>
              <w:jc w:val="center"/>
              <w:rPr>
                <w:rFonts w:cs="Arial"/>
                <w:lang w:eastAsia="en-US"/>
              </w:rPr>
            </w:pPr>
            <w:r w:rsidRPr="004A5344">
              <w:rPr>
                <w:rFonts w:cs="Arial"/>
                <w:lang w:eastAsia="en-US"/>
              </w:rPr>
              <w:t>FRANCISCO RUVIDE CRUZ RUIZ</w:t>
            </w:r>
          </w:p>
          <w:p w:rsidR="00C14723" w:rsidRPr="004A5344" w:rsidRDefault="00C14723" w:rsidP="00BB3CB4">
            <w:pPr>
              <w:spacing w:after="0" w:line="240" w:lineRule="auto"/>
              <w:jc w:val="center"/>
              <w:rPr>
                <w:rFonts w:cs="Arial"/>
                <w:lang w:eastAsia="en-US"/>
              </w:rPr>
            </w:pPr>
            <w:r w:rsidRPr="004A5344">
              <w:rPr>
                <w:rFonts w:cs="Arial"/>
                <w:lang w:eastAsia="en-US"/>
              </w:rPr>
              <w:t>Síndico Municipal</w:t>
            </w:r>
          </w:p>
        </w:tc>
      </w:tr>
      <w:tr w:rsidR="00C14723" w:rsidRPr="004A5344" w:rsidTr="00BB3CB4">
        <w:tc>
          <w:tcPr>
            <w:tcW w:w="4746" w:type="dxa"/>
            <w:tcBorders>
              <w:top w:val="single" w:sz="4" w:space="0" w:color="FFFFFF"/>
              <w:left w:val="single" w:sz="4" w:space="0" w:color="FFFFFF"/>
              <w:bottom w:val="single" w:sz="4" w:space="0" w:color="FFFFFF"/>
              <w:right w:val="single" w:sz="4" w:space="0" w:color="FFFFFF"/>
            </w:tcBorders>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CORNELIO COLINDRES</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Primer Regidor Propietario</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widowControl w:val="0"/>
              <w:tabs>
                <w:tab w:val="left" w:pos="362"/>
              </w:tabs>
              <w:autoSpaceDE w:val="0"/>
              <w:autoSpaceDN w:val="0"/>
              <w:adjustRightInd w:val="0"/>
              <w:spacing w:after="0" w:line="240" w:lineRule="auto"/>
              <w:jc w:val="center"/>
              <w:rPr>
                <w:rFonts w:cs="Arial"/>
                <w:spacing w:val="-8"/>
                <w:lang w:val="es-MX" w:eastAsia="en-US"/>
              </w:rPr>
            </w:pPr>
            <w:r w:rsidRPr="004A5344">
              <w:rPr>
                <w:rFonts w:cs="Arial"/>
                <w:spacing w:val="-8"/>
                <w:lang w:val="es-MX"/>
              </w:rPr>
              <w:t>MARÍA VERÓNICA RODRÍGUEZ DE SANDOVAL</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Segunda Regidora Propietaria</w:t>
            </w:r>
          </w:p>
        </w:tc>
      </w:tr>
      <w:tr w:rsidR="00C14723" w:rsidRPr="004A5344" w:rsidTr="00BB3CB4">
        <w:trPr>
          <w:trHeight w:val="526"/>
        </w:trPr>
        <w:tc>
          <w:tcPr>
            <w:tcW w:w="4746" w:type="dxa"/>
            <w:tcBorders>
              <w:top w:val="single" w:sz="4" w:space="0" w:color="FFFFFF"/>
              <w:left w:val="single" w:sz="4" w:space="0" w:color="FFFFFF"/>
              <w:bottom w:val="single" w:sz="4" w:space="0" w:color="FFFFFF"/>
              <w:right w:val="single" w:sz="4" w:space="0" w:color="FFFFFF"/>
            </w:tcBorders>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 xml:space="preserve">MARÍA TERESA GARCÍA </w:t>
            </w:r>
            <w:proofErr w:type="spellStart"/>
            <w:r w:rsidRPr="004A5344">
              <w:rPr>
                <w:rFonts w:cs="Arial"/>
                <w:spacing w:val="2"/>
                <w:lang w:val="es-MX"/>
              </w:rPr>
              <w:t>GARCÍA</w:t>
            </w:r>
            <w:proofErr w:type="spellEnd"/>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Tercer Regidora Propietaria</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JULIO ALFREDO DÍAZ GALICIA</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Cuarto Regidor Propietario</w:t>
            </w:r>
          </w:p>
        </w:tc>
      </w:tr>
      <w:tr w:rsidR="00C14723" w:rsidRPr="004A5344" w:rsidTr="00BB3CB4">
        <w:tc>
          <w:tcPr>
            <w:tcW w:w="4746" w:type="dxa"/>
            <w:tcBorders>
              <w:top w:val="single" w:sz="4" w:space="0" w:color="FFFFFF"/>
              <w:left w:val="single" w:sz="4" w:space="0" w:color="FFFFFF"/>
              <w:bottom w:val="single" w:sz="4" w:space="0" w:color="FFFFFF"/>
              <w:right w:val="single" w:sz="4" w:space="0" w:color="FFFFFF"/>
            </w:tcBorders>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widowControl w:val="0"/>
              <w:tabs>
                <w:tab w:val="left" w:pos="362"/>
              </w:tabs>
              <w:autoSpaceDE w:val="0"/>
              <w:autoSpaceDN w:val="0"/>
              <w:adjustRightInd w:val="0"/>
              <w:spacing w:after="0" w:line="240" w:lineRule="auto"/>
              <w:jc w:val="center"/>
              <w:rPr>
                <w:rFonts w:cs="Arial"/>
                <w:spacing w:val="-6"/>
                <w:lang w:eastAsia="en-US"/>
              </w:rPr>
            </w:pPr>
            <w:r w:rsidRPr="004A5344">
              <w:rPr>
                <w:rFonts w:cs="Arial"/>
                <w:spacing w:val="-6"/>
                <w:lang w:val="es-MX"/>
              </w:rPr>
              <w:t>FRANCISCA DEL ROSARIO RIVERA DE DE LA CRUZ</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Quinta Regidora Propietaria</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val="es-MX" w:eastAsia="en-US"/>
              </w:rPr>
            </w:pPr>
            <w:r w:rsidRPr="004A5344">
              <w:rPr>
                <w:rFonts w:cs="Arial"/>
                <w:spacing w:val="2"/>
                <w:lang w:val="es-MX"/>
              </w:rPr>
              <w:t>MIGUEL ASENCIO</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Sexto Regidor Propietario</w:t>
            </w:r>
          </w:p>
        </w:tc>
      </w:tr>
      <w:tr w:rsidR="00C14723" w:rsidRPr="004A5344" w:rsidTr="00BB3CB4">
        <w:tc>
          <w:tcPr>
            <w:tcW w:w="4746" w:type="dxa"/>
            <w:tcBorders>
              <w:top w:val="single" w:sz="4" w:space="0" w:color="FFFFFF"/>
              <w:left w:val="single" w:sz="4" w:space="0" w:color="FFFFFF"/>
              <w:bottom w:val="single" w:sz="4" w:space="0" w:color="FFFFFF"/>
              <w:right w:val="single" w:sz="4" w:space="0" w:color="FFFFFF"/>
            </w:tcBorders>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SAMUEL SALDAÑA CHAVEZ</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proofErr w:type="spellStart"/>
            <w:r w:rsidRPr="004A5344">
              <w:rPr>
                <w:rFonts w:cs="Arial"/>
                <w:lang w:eastAsia="en-US"/>
              </w:rPr>
              <w:t>SéptimoRegidor</w:t>
            </w:r>
            <w:proofErr w:type="spellEnd"/>
            <w:r w:rsidRPr="004A5344">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DOUGLAS ORLANDO MOLINA GARCÍA</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Octavo Regidor Propietario</w:t>
            </w:r>
          </w:p>
        </w:tc>
      </w:tr>
      <w:tr w:rsidR="00C14723" w:rsidRPr="004A5344" w:rsidTr="00BB3CB4">
        <w:tc>
          <w:tcPr>
            <w:tcW w:w="4746" w:type="dxa"/>
            <w:tcBorders>
              <w:top w:val="single" w:sz="4" w:space="0" w:color="FFFFFF"/>
              <w:left w:val="single" w:sz="4" w:space="0" w:color="FFFFFF"/>
              <w:bottom w:val="single" w:sz="4" w:space="0" w:color="FFFFFF"/>
              <w:right w:val="single" w:sz="4" w:space="0" w:color="FFFFFF"/>
            </w:tcBorders>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p>
        </w:tc>
      </w:tr>
      <w:tr w:rsidR="00C14723" w:rsidRPr="004A5344" w:rsidTr="00BB3CB4">
        <w:trPr>
          <w:trHeight w:val="680"/>
        </w:trPr>
        <w:tc>
          <w:tcPr>
            <w:tcW w:w="4746" w:type="dxa"/>
            <w:tcBorders>
              <w:top w:val="single" w:sz="4" w:space="0" w:color="FFFFFF"/>
              <w:left w:val="single" w:sz="4" w:space="0" w:color="FFFFFF"/>
              <w:bottom w:val="single" w:sz="4" w:space="0" w:color="FFFFFF"/>
              <w:right w:val="single" w:sz="4" w:space="0" w:color="FFFFFF"/>
            </w:tcBorders>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widowControl w:val="0"/>
              <w:tabs>
                <w:tab w:val="left" w:pos="362"/>
              </w:tabs>
              <w:autoSpaceDE w:val="0"/>
              <w:autoSpaceDN w:val="0"/>
              <w:adjustRightInd w:val="0"/>
              <w:spacing w:after="0" w:line="240" w:lineRule="auto"/>
              <w:jc w:val="center"/>
              <w:rPr>
                <w:rFonts w:cs="Arial"/>
                <w:spacing w:val="-10"/>
                <w:lang w:val="es-MX" w:eastAsia="en-US"/>
              </w:rPr>
            </w:pPr>
            <w:r w:rsidRPr="004A5344">
              <w:rPr>
                <w:rFonts w:cs="Arial"/>
                <w:spacing w:val="2"/>
                <w:lang w:val="es-MX"/>
              </w:rPr>
              <w:t>MARIO DAVID SANDOVAL MENDOZA</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Primer Regidor Suplente</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SAÚL EDGARDO RAMÍREZ GARCÍA</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Segundo Regidor Suplente</w:t>
            </w:r>
          </w:p>
        </w:tc>
      </w:tr>
      <w:tr w:rsidR="00C14723" w:rsidRPr="004A5344" w:rsidTr="00BB3CB4">
        <w:trPr>
          <w:trHeight w:val="667"/>
        </w:trPr>
        <w:tc>
          <w:tcPr>
            <w:tcW w:w="4746" w:type="dxa"/>
            <w:tcBorders>
              <w:top w:val="single" w:sz="4" w:space="0" w:color="FFFFFF"/>
              <w:left w:val="single" w:sz="4" w:space="0" w:color="FFFFFF"/>
              <w:bottom w:val="single" w:sz="4" w:space="0" w:color="FFFFFF"/>
              <w:right w:val="single" w:sz="4" w:space="0" w:color="FFFFFF"/>
            </w:tcBorders>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RONAL ALEXANDER SALDAÑA HERRERA</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Tercer Regidor Suplente</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spacing w:val="2"/>
                <w:lang w:val="es-MX"/>
              </w:rPr>
              <w:t>YESICA MARICELA LÓPEZ CONTRERAS</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Cuarta Regidora Suplente</w:t>
            </w:r>
          </w:p>
        </w:tc>
      </w:tr>
      <w:tr w:rsidR="00C14723" w:rsidRPr="004A5344" w:rsidTr="00BB3CB4">
        <w:tc>
          <w:tcPr>
            <w:tcW w:w="9498" w:type="dxa"/>
            <w:gridSpan w:val="2"/>
            <w:tcBorders>
              <w:top w:val="single" w:sz="4" w:space="0" w:color="FFFFFF"/>
              <w:left w:val="single" w:sz="4" w:space="0" w:color="FFFFFF"/>
              <w:bottom w:val="single" w:sz="4" w:space="0" w:color="FFFFFF"/>
              <w:right w:val="single" w:sz="4" w:space="0" w:color="FFFFFF"/>
            </w:tcBorders>
            <w:hideMark/>
          </w:tcPr>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eastAsia="en-US"/>
              </w:rPr>
              <w:t>F_____________________________________</w:t>
            </w:r>
          </w:p>
          <w:p w:rsidR="00C14723" w:rsidRPr="004A5344" w:rsidRDefault="00C14723" w:rsidP="00BB3CB4">
            <w:pPr>
              <w:widowControl w:val="0"/>
              <w:tabs>
                <w:tab w:val="left" w:pos="362"/>
              </w:tabs>
              <w:autoSpaceDE w:val="0"/>
              <w:autoSpaceDN w:val="0"/>
              <w:adjustRightInd w:val="0"/>
              <w:spacing w:after="0" w:line="240" w:lineRule="auto"/>
              <w:jc w:val="center"/>
              <w:rPr>
                <w:rFonts w:cs="Arial"/>
                <w:lang w:eastAsia="en-US"/>
              </w:rPr>
            </w:pPr>
            <w:r w:rsidRPr="004A5344">
              <w:rPr>
                <w:rFonts w:cs="Arial"/>
                <w:lang w:val="es-MX" w:eastAsia="en-US"/>
              </w:rPr>
              <w:t xml:space="preserve">Enrique </w:t>
            </w:r>
            <w:proofErr w:type="spellStart"/>
            <w:r w:rsidRPr="004A5344">
              <w:rPr>
                <w:rFonts w:cs="Arial"/>
                <w:lang w:val="es-MX" w:eastAsia="en-US"/>
              </w:rPr>
              <w:t>German</w:t>
            </w:r>
            <w:proofErr w:type="spellEnd"/>
            <w:r w:rsidRPr="004A5344">
              <w:rPr>
                <w:rFonts w:cs="Arial"/>
                <w:lang w:val="es-MX" w:eastAsia="en-US"/>
              </w:rPr>
              <w:t xml:space="preserve"> Guardado López</w:t>
            </w:r>
          </w:p>
          <w:p w:rsidR="00C14723" w:rsidRPr="004A5344" w:rsidRDefault="00C14723" w:rsidP="00BB3CB4">
            <w:pPr>
              <w:spacing w:after="0" w:line="240" w:lineRule="auto"/>
              <w:jc w:val="center"/>
              <w:rPr>
                <w:rFonts w:cs="Arial"/>
                <w:lang w:eastAsia="en-US"/>
              </w:rPr>
            </w:pPr>
            <w:r w:rsidRPr="004A5344">
              <w:rPr>
                <w:rFonts w:cs="Arial"/>
                <w:lang w:eastAsia="en-US"/>
              </w:rPr>
              <w:t>Secretario Municipal</w:t>
            </w:r>
          </w:p>
        </w:tc>
      </w:tr>
    </w:tbl>
    <w:p w:rsidR="002F7D47" w:rsidRPr="004A5344" w:rsidRDefault="002F7D47" w:rsidP="00B93370">
      <w:pPr>
        <w:spacing w:after="0"/>
        <w:rPr>
          <w:rFonts w:cs="Arial"/>
        </w:rPr>
      </w:pPr>
    </w:p>
    <w:sectPr w:rsidR="002F7D47" w:rsidRPr="004A5344" w:rsidSect="00B93370">
      <w:pgSz w:w="12240" w:h="15840" w:code="1"/>
      <w:pgMar w:top="1247" w:right="1531" w:bottom="851"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2D3" w:rsidRDefault="00BA22D3" w:rsidP="009E3CB3">
      <w:pPr>
        <w:spacing w:after="0" w:line="240" w:lineRule="auto"/>
      </w:pPr>
      <w:r>
        <w:separator/>
      </w:r>
    </w:p>
  </w:endnote>
  <w:endnote w:type="continuationSeparator" w:id="0">
    <w:p w:rsidR="00BA22D3" w:rsidRDefault="00BA22D3" w:rsidP="009E3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2D3" w:rsidRDefault="00BA22D3" w:rsidP="009E3CB3">
      <w:pPr>
        <w:spacing w:after="0" w:line="240" w:lineRule="auto"/>
      </w:pPr>
      <w:r>
        <w:separator/>
      </w:r>
    </w:p>
  </w:footnote>
  <w:footnote w:type="continuationSeparator" w:id="0">
    <w:p w:rsidR="00BA22D3" w:rsidRDefault="00BA22D3" w:rsidP="009E3C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BE4"/>
    <w:multiLevelType w:val="hybridMultilevel"/>
    <w:tmpl w:val="6F440F44"/>
    <w:lvl w:ilvl="0" w:tplc="10E0C48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945DA"/>
    <w:multiLevelType w:val="hybridMultilevel"/>
    <w:tmpl w:val="9620E3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E50AF4"/>
    <w:multiLevelType w:val="hybridMultilevel"/>
    <w:tmpl w:val="88046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68F2022"/>
    <w:multiLevelType w:val="hybridMultilevel"/>
    <w:tmpl w:val="780AA2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05372F"/>
    <w:multiLevelType w:val="hybridMultilevel"/>
    <w:tmpl w:val="49DC04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8230340"/>
    <w:multiLevelType w:val="hybridMultilevel"/>
    <w:tmpl w:val="D1DED650"/>
    <w:lvl w:ilvl="0" w:tplc="4D004CBA">
      <w:start w:val="1"/>
      <w:numFmt w:val="decimal"/>
      <w:lvlText w:val="%1-"/>
      <w:lvlJc w:val="left"/>
      <w:pPr>
        <w:ind w:left="720" w:hanging="360"/>
      </w:pPr>
      <w:rPr>
        <w:rFonts w:hint="default"/>
        <w:b/>
        <w:bCs/>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AE122B0"/>
    <w:multiLevelType w:val="hybridMultilevel"/>
    <w:tmpl w:val="137E30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FEA32FE"/>
    <w:multiLevelType w:val="hybridMultilevel"/>
    <w:tmpl w:val="D7768060"/>
    <w:lvl w:ilvl="0" w:tplc="5B1EFE26">
      <w:start w:val="1"/>
      <w:numFmt w:val="lowerLetter"/>
      <w:lvlText w:val="%1)"/>
      <w:lvlJc w:val="left"/>
      <w:pPr>
        <w:ind w:left="394"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626559F"/>
    <w:multiLevelType w:val="hybridMultilevel"/>
    <w:tmpl w:val="81FAED88"/>
    <w:lvl w:ilvl="0" w:tplc="2A14B4D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E294C55"/>
    <w:multiLevelType w:val="hybridMultilevel"/>
    <w:tmpl w:val="16F626FA"/>
    <w:lvl w:ilvl="0" w:tplc="CA20D97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2967EB0"/>
    <w:multiLevelType w:val="hybridMultilevel"/>
    <w:tmpl w:val="338E1E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C585CC7"/>
    <w:multiLevelType w:val="hybridMultilevel"/>
    <w:tmpl w:val="2ABA7AA6"/>
    <w:lvl w:ilvl="0" w:tplc="53426DE4">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nsid w:val="61426AA0"/>
    <w:multiLevelType w:val="hybridMultilevel"/>
    <w:tmpl w:val="0F326B98"/>
    <w:lvl w:ilvl="0" w:tplc="E85813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23845B5"/>
    <w:multiLevelType w:val="hybridMultilevel"/>
    <w:tmpl w:val="ED2C54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B962EBF"/>
    <w:multiLevelType w:val="hybridMultilevel"/>
    <w:tmpl w:val="0434C0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ED831E7"/>
    <w:multiLevelType w:val="hybridMultilevel"/>
    <w:tmpl w:val="7360B758"/>
    <w:lvl w:ilvl="0" w:tplc="515EF2A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69621F0"/>
    <w:multiLevelType w:val="hybridMultilevel"/>
    <w:tmpl w:val="89EA39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DAF7020"/>
    <w:multiLevelType w:val="hybridMultilevel"/>
    <w:tmpl w:val="210054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14"/>
  </w:num>
  <w:num w:numId="5">
    <w:abstractNumId w:val="17"/>
  </w:num>
  <w:num w:numId="6">
    <w:abstractNumId w:val="2"/>
  </w:num>
  <w:num w:numId="7">
    <w:abstractNumId w:val="3"/>
  </w:num>
  <w:num w:numId="8">
    <w:abstractNumId w:val="16"/>
  </w:num>
  <w:num w:numId="9">
    <w:abstractNumId w:val="0"/>
  </w:num>
  <w:num w:numId="10">
    <w:abstractNumId w:val="9"/>
  </w:num>
  <w:num w:numId="11">
    <w:abstractNumId w:val="10"/>
  </w:num>
  <w:num w:numId="12">
    <w:abstractNumId w:val="18"/>
  </w:num>
  <w:num w:numId="13">
    <w:abstractNumId w:val="12"/>
  </w:num>
  <w:num w:numId="14">
    <w:abstractNumId w:val="8"/>
  </w:num>
  <w:num w:numId="15">
    <w:abstractNumId w:val="11"/>
  </w:num>
  <w:num w:numId="16">
    <w:abstractNumId w:val="5"/>
  </w:num>
  <w:num w:numId="17">
    <w:abstractNumId w:val="7"/>
  </w:num>
  <w:num w:numId="18">
    <w:abstractNumId w:val="1"/>
  </w:num>
  <w:num w:numId="1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336D64"/>
    <w:rsid w:val="000046FC"/>
    <w:rsid w:val="000047CD"/>
    <w:rsid w:val="00004FEF"/>
    <w:rsid w:val="00006426"/>
    <w:rsid w:val="000247E5"/>
    <w:rsid w:val="00035C29"/>
    <w:rsid w:val="00040AEC"/>
    <w:rsid w:val="00044712"/>
    <w:rsid w:val="0005433F"/>
    <w:rsid w:val="0005644D"/>
    <w:rsid w:val="00056FDE"/>
    <w:rsid w:val="00063001"/>
    <w:rsid w:val="00066267"/>
    <w:rsid w:val="0007057D"/>
    <w:rsid w:val="00081BBB"/>
    <w:rsid w:val="000825FA"/>
    <w:rsid w:val="000848F7"/>
    <w:rsid w:val="00086376"/>
    <w:rsid w:val="000879E9"/>
    <w:rsid w:val="00087F2E"/>
    <w:rsid w:val="00093D8E"/>
    <w:rsid w:val="000A3BF4"/>
    <w:rsid w:val="000D4FE2"/>
    <w:rsid w:val="000E3471"/>
    <w:rsid w:val="000E6F6B"/>
    <w:rsid w:val="000E734D"/>
    <w:rsid w:val="001037E5"/>
    <w:rsid w:val="00124291"/>
    <w:rsid w:val="001275E0"/>
    <w:rsid w:val="00130F7A"/>
    <w:rsid w:val="00135B1A"/>
    <w:rsid w:val="001400C4"/>
    <w:rsid w:val="0014023E"/>
    <w:rsid w:val="00146780"/>
    <w:rsid w:val="00160C88"/>
    <w:rsid w:val="00167E7C"/>
    <w:rsid w:val="00182D8E"/>
    <w:rsid w:val="00183002"/>
    <w:rsid w:val="0019246B"/>
    <w:rsid w:val="001A287B"/>
    <w:rsid w:val="001B081B"/>
    <w:rsid w:val="001C2935"/>
    <w:rsid w:val="001C58D9"/>
    <w:rsid w:val="001D0B99"/>
    <w:rsid w:val="001D1A7D"/>
    <w:rsid w:val="001D60F5"/>
    <w:rsid w:val="001D74AD"/>
    <w:rsid w:val="001E07B2"/>
    <w:rsid w:val="001E1E7E"/>
    <w:rsid w:val="001E4BFC"/>
    <w:rsid w:val="001F1476"/>
    <w:rsid w:val="001F3F18"/>
    <w:rsid w:val="0020574E"/>
    <w:rsid w:val="00210BAF"/>
    <w:rsid w:val="0021195C"/>
    <w:rsid w:val="00211E1B"/>
    <w:rsid w:val="00213BBE"/>
    <w:rsid w:val="00216DE6"/>
    <w:rsid w:val="002326A8"/>
    <w:rsid w:val="00242E9F"/>
    <w:rsid w:val="002512A1"/>
    <w:rsid w:val="002516D5"/>
    <w:rsid w:val="00256DA4"/>
    <w:rsid w:val="002649C4"/>
    <w:rsid w:val="00276766"/>
    <w:rsid w:val="00284FFE"/>
    <w:rsid w:val="00293204"/>
    <w:rsid w:val="00293F38"/>
    <w:rsid w:val="00294F3D"/>
    <w:rsid w:val="002A17F8"/>
    <w:rsid w:val="002A72CE"/>
    <w:rsid w:val="002A758B"/>
    <w:rsid w:val="002D5234"/>
    <w:rsid w:val="002D7F7E"/>
    <w:rsid w:val="002E371A"/>
    <w:rsid w:val="002E5A73"/>
    <w:rsid w:val="002F34E3"/>
    <w:rsid w:val="002F7D47"/>
    <w:rsid w:val="00302C3E"/>
    <w:rsid w:val="00306A4F"/>
    <w:rsid w:val="00310874"/>
    <w:rsid w:val="003150C6"/>
    <w:rsid w:val="0032643A"/>
    <w:rsid w:val="00330977"/>
    <w:rsid w:val="00330C13"/>
    <w:rsid w:val="003310B0"/>
    <w:rsid w:val="00336245"/>
    <w:rsid w:val="00336D64"/>
    <w:rsid w:val="00343F30"/>
    <w:rsid w:val="00345DC4"/>
    <w:rsid w:val="00347D18"/>
    <w:rsid w:val="00354304"/>
    <w:rsid w:val="00354F3F"/>
    <w:rsid w:val="003862D3"/>
    <w:rsid w:val="00394355"/>
    <w:rsid w:val="003A2447"/>
    <w:rsid w:val="003A360E"/>
    <w:rsid w:val="003C3FCD"/>
    <w:rsid w:val="003C79EC"/>
    <w:rsid w:val="003D01A3"/>
    <w:rsid w:val="003D1136"/>
    <w:rsid w:val="003D6C0F"/>
    <w:rsid w:val="003F1F74"/>
    <w:rsid w:val="003F5913"/>
    <w:rsid w:val="003F74F9"/>
    <w:rsid w:val="00410F69"/>
    <w:rsid w:val="00415FEA"/>
    <w:rsid w:val="00417A4C"/>
    <w:rsid w:val="00417D6A"/>
    <w:rsid w:val="00421A34"/>
    <w:rsid w:val="0043234B"/>
    <w:rsid w:val="00432A03"/>
    <w:rsid w:val="00446513"/>
    <w:rsid w:val="004502C0"/>
    <w:rsid w:val="00455CA6"/>
    <w:rsid w:val="00456A9E"/>
    <w:rsid w:val="00462603"/>
    <w:rsid w:val="00474F4A"/>
    <w:rsid w:val="00475560"/>
    <w:rsid w:val="004848A4"/>
    <w:rsid w:val="004A04E1"/>
    <w:rsid w:val="004A200C"/>
    <w:rsid w:val="004A5344"/>
    <w:rsid w:val="004A76A6"/>
    <w:rsid w:val="004B4093"/>
    <w:rsid w:val="004D17CE"/>
    <w:rsid w:val="004D3320"/>
    <w:rsid w:val="004D3B40"/>
    <w:rsid w:val="004D4BBE"/>
    <w:rsid w:val="004D7F23"/>
    <w:rsid w:val="004E130D"/>
    <w:rsid w:val="004E2F16"/>
    <w:rsid w:val="004F25F5"/>
    <w:rsid w:val="004F2DDC"/>
    <w:rsid w:val="004F55C4"/>
    <w:rsid w:val="004F6481"/>
    <w:rsid w:val="00501E0B"/>
    <w:rsid w:val="005079FB"/>
    <w:rsid w:val="00514D56"/>
    <w:rsid w:val="00521750"/>
    <w:rsid w:val="00525A31"/>
    <w:rsid w:val="005358E5"/>
    <w:rsid w:val="00535E09"/>
    <w:rsid w:val="005411E1"/>
    <w:rsid w:val="00546250"/>
    <w:rsid w:val="00563FEE"/>
    <w:rsid w:val="00564D48"/>
    <w:rsid w:val="00565FB3"/>
    <w:rsid w:val="00566B67"/>
    <w:rsid w:val="005766B9"/>
    <w:rsid w:val="00577FA4"/>
    <w:rsid w:val="005873A7"/>
    <w:rsid w:val="0059479C"/>
    <w:rsid w:val="005A4B83"/>
    <w:rsid w:val="005A6868"/>
    <w:rsid w:val="005B0968"/>
    <w:rsid w:val="005B36F4"/>
    <w:rsid w:val="005C04E0"/>
    <w:rsid w:val="005C5E4A"/>
    <w:rsid w:val="005D02B9"/>
    <w:rsid w:val="005D1D9E"/>
    <w:rsid w:val="005D40CB"/>
    <w:rsid w:val="005E67FE"/>
    <w:rsid w:val="005F156F"/>
    <w:rsid w:val="005F4E10"/>
    <w:rsid w:val="006000FB"/>
    <w:rsid w:val="006005BD"/>
    <w:rsid w:val="00612486"/>
    <w:rsid w:val="0061399F"/>
    <w:rsid w:val="00633183"/>
    <w:rsid w:val="00633818"/>
    <w:rsid w:val="006355D0"/>
    <w:rsid w:val="00635B09"/>
    <w:rsid w:val="00635D53"/>
    <w:rsid w:val="00644C52"/>
    <w:rsid w:val="006459E2"/>
    <w:rsid w:val="00652E09"/>
    <w:rsid w:val="006545C5"/>
    <w:rsid w:val="00655989"/>
    <w:rsid w:val="006626A4"/>
    <w:rsid w:val="006643AA"/>
    <w:rsid w:val="00675873"/>
    <w:rsid w:val="0069261A"/>
    <w:rsid w:val="006A2B27"/>
    <w:rsid w:val="006A65E5"/>
    <w:rsid w:val="006B5337"/>
    <w:rsid w:val="006B7B4B"/>
    <w:rsid w:val="006C0762"/>
    <w:rsid w:val="006C29CD"/>
    <w:rsid w:val="006C5BA9"/>
    <w:rsid w:val="006D3D94"/>
    <w:rsid w:val="006D4D7D"/>
    <w:rsid w:val="006E45DA"/>
    <w:rsid w:val="006E7C41"/>
    <w:rsid w:val="00703B2C"/>
    <w:rsid w:val="0071413C"/>
    <w:rsid w:val="00722636"/>
    <w:rsid w:val="007263A6"/>
    <w:rsid w:val="00730510"/>
    <w:rsid w:val="00731ED2"/>
    <w:rsid w:val="00742BC8"/>
    <w:rsid w:val="007471F6"/>
    <w:rsid w:val="00756202"/>
    <w:rsid w:val="0075794F"/>
    <w:rsid w:val="00762500"/>
    <w:rsid w:val="007656F0"/>
    <w:rsid w:val="007700F4"/>
    <w:rsid w:val="00775F14"/>
    <w:rsid w:val="00782A3B"/>
    <w:rsid w:val="0078307A"/>
    <w:rsid w:val="007A1DEB"/>
    <w:rsid w:val="007A7DD7"/>
    <w:rsid w:val="007B20D1"/>
    <w:rsid w:val="007B3A9E"/>
    <w:rsid w:val="007C0147"/>
    <w:rsid w:val="007C504F"/>
    <w:rsid w:val="007C61C7"/>
    <w:rsid w:val="007E7026"/>
    <w:rsid w:val="007F73C4"/>
    <w:rsid w:val="00802917"/>
    <w:rsid w:val="008048D5"/>
    <w:rsid w:val="0081629A"/>
    <w:rsid w:val="00824249"/>
    <w:rsid w:val="008271CD"/>
    <w:rsid w:val="00832518"/>
    <w:rsid w:val="00835659"/>
    <w:rsid w:val="00836982"/>
    <w:rsid w:val="00836B4D"/>
    <w:rsid w:val="00837F8C"/>
    <w:rsid w:val="00843CD3"/>
    <w:rsid w:val="00847460"/>
    <w:rsid w:val="00852978"/>
    <w:rsid w:val="00854C94"/>
    <w:rsid w:val="008B0382"/>
    <w:rsid w:val="008C766A"/>
    <w:rsid w:val="008D7463"/>
    <w:rsid w:val="008E0243"/>
    <w:rsid w:val="008E1682"/>
    <w:rsid w:val="008E7053"/>
    <w:rsid w:val="008F04B1"/>
    <w:rsid w:val="008F2C16"/>
    <w:rsid w:val="008F5B0B"/>
    <w:rsid w:val="0090559D"/>
    <w:rsid w:val="00907B79"/>
    <w:rsid w:val="00910C26"/>
    <w:rsid w:val="00916C0E"/>
    <w:rsid w:val="00917CE1"/>
    <w:rsid w:val="00917E43"/>
    <w:rsid w:val="00920006"/>
    <w:rsid w:val="009217FA"/>
    <w:rsid w:val="0092240D"/>
    <w:rsid w:val="00922747"/>
    <w:rsid w:val="009243B3"/>
    <w:rsid w:val="00931329"/>
    <w:rsid w:val="009320DB"/>
    <w:rsid w:val="00941070"/>
    <w:rsid w:val="009415BD"/>
    <w:rsid w:val="00942F03"/>
    <w:rsid w:val="00951102"/>
    <w:rsid w:val="009518DB"/>
    <w:rsid w:val="00955329"/>
    <w:rsid w:val="0095659A"/>
    <w:rsid w:val="009648CC"/>
    <w:rsid w:val="009729E8"/>
    <w:rsid w:val="00977730"/>
    <w:rsid w:val="009813EA"/>
    <w:rsid w:val="00982770"/>
    <w:rsid w:val="009840BA"/>
    <w:rsid w:val="0099329F"/>
    <w:rsid w:val="00993EDF"/>
    <w:rsid w:val="00994924"/>
    <w:rsid w:val="009A4EFE"/>
    <w:rsid w:val="009A51A4"/>
    <w:rsid w:val="009B1070"/>
    <w:rsid w:val="009B2A71"/>
    <w:rsid w:val="009B7C98"/>
    <w:rsid w:val="009C0E04"/>
    <w:rsid w:val="009D4150"/>
    <w:rsid w:val="009E02B0"/>
    <w:rsid w:val="009E2B7F"/>
    <w:rsid w:val="009E3CB3"/>
    <w:rsid w:val="009E4265"/>
    <w:rsid w:val="009E7851"/>
    <w:rsid w:val="009F0653"/>
    <w:rsid w:val="009F0E67"/>
    <w:rsid w:val="009F1A9B"/>
    <w:rsid w:val="009F5256"/>
    <w:rsid w:val="009F7448"/>
    <w:rsid w:val="009F7E12"/>
    <w:rsid w:val="00A05C7B"/>
    <w:rsid w:val="00A07BFF"/>
    <w:rsid w:val="00A15016"/>
    <w:rsid w:val="00A1617D"/>
    <w:rsid w:val="00A205BC"/>
    <w:rsid w:val="00A226F2"/>
    <w:rsid w:val="00A25C9C"/>
    <w:rsid w:val="00A321A8"/>
    <w:rsid w:val="00A46B1D"/>
    <w:rsid w:val="00A476C2"/>
    <w:rsid w:val="00A67B82"/>
    <w:rsid w:val="00A715C6"/>
    <w:rsid w:val="00A86DD7"/>
    <w:rsid w:val="00A9214B"/>
    <w:rsid w:val="00AA0232"/>
    <w:rsid w:val="00AA1869"/>
    <w:rsid w:val="00AB0D1E"/>
    <w:rsid w:val="00AE1F82"/>
    <w:rsid w:val="00AE2FA8"/>
    <w:rsid w:val="00AE5580"/>
    <w:rsid w:val="00B10524"/>
    <w:rsid w:val="00B145DB"/>
    <w:rsid w:val="00B15C4F"/>
    <w:rsid w:val="00B21680"/>
    <w:rsid w:val="00B2260A"/>
    <w:rsid w:val="00B351FF"/>
    <w:rsid w:val="00B40406"/>
    <w:rsid w:val="00B57BF8"/>
    <w:rsid w:val="00B60C4C"/>
    <w:rsid w:val="00B72018"/>
    <w:rsid w:val="00B93370"/>
    <w:rsid w:val="00B96353"/>
    <w:rsid w:val="00B97391"/>
    <w:rsid w:val="00BA16C9"/>
    <w:rsid w:val="00BA22D3"/>
    <w:rsid w:val="00BB3730"/>
    <w:rsid w:val="00BB3CB4"/>
    <w:rsid w:val="00BB5F06"/>
    <w:rsid w:val="00BC2A54"/>
    <w:rsid w:val="00BC3FC5"/>
    <w:rsid w:val="00BC5E86"/>
    <w:rsid w:val="00BD1949"/>
    <w:rsid w:val="00BD3E2E"/>
    <w:rsid w:val="00BD52DE"/>
    <w:rsid w:val="00BE5961"/>
    <w:rsid w:val="00BF368D"/>
    <w:rsid w:val="00C00803"/>
    <w:rsid w:val="00C057A5"/>
    <w:rsid w:val="00C0613E"/>
    <w:rsid w:val="00C126D0"/>
    <w:rsid w:val="00C127E5"/>
    <w:rsid w:val="00C14723"/>
    <w:rsid w:val="00C17503"/>
    <w:rsid w:val="00C17540"/>
    <w:rsid w:val="00C3017B"/>
    <w:rsid w:val="00C32E9E"/>
    <w:rsid w:val="00C35FED"/>
    <w:rsid w:val="00C429EC"/>
    <w:rsid w:val="00C4343A"/>
    <w:rsid w:val="00C63977"/>
    <w:rsid w:val="00C7776C"/>
    <w:rsid w:val="00C81E05"/>
    <w:rsid w:val="00C87196"/>
    <w:rsid w:val="00C97A4A"/>
    <w:rsid w:val="00CA3D83"/>
    <w:rsid w:val="00CA6AA3"/>
    <w:rsid w:val="00CB52C3"/>
    <w:rsid w:val="00CB7610"/>
    <w:rsid w:val="00CC3263"/>
    <w:rsid w:val="00CC693B"/>
    <w:rsid w:val="00CD6C94"/>
    <w:rsid w:val="00CE40AD"/>
    <w:rsid w:val="00CF627C"/>
    <w:rsid w:val="00D11ABD"/>
    <w:rsid w:val="00D12504"/>
    <w:rsid w:val="00D12E4C"/>
    <w:rsid w:val="00D23F81"/>
    <w:rsid w:val="00D249E6"/>
    <w:rsid w:val="00D27000"/>
    <w:rsid w:val="00D27E6C"/>
    <w:rsid w:val="00D359FC"/>
    <w:rsid w:val="00D35E7F"/>
    <w:rsid w:val="00D4026B"/>
    <w:rsid w:val="00D4696D"/>
    <w:rsid w:val="00D51653"/>
    <w:rsid w:val="00D54B9E"/>
    <w:rsid w:val="00D7550C"/>
    <w:rsid w:val="00D75F08"/>
    <w:rsid w:val="00D80FE9"/>
    <w:rsid w:val="00D84E56"/>
    <w:rsid w:val="00D87FD9"/>
    <w:rsid w:val="00DA5C90"/>
    <w:rsid w:val="00DB32CD"/>
    <w:rsid w:val="00DB4E3C"/>
    <w:rsid w:val="00DC3496"/>
    <w:rsid w:val="00DC38C7"/>
    <w:rsid w:val="00DC7CAF"/>
    <w:rsid w:val="00DD17B1"/>
    <w:rsid w:val="00DD55AF"/>
    <w:rsid w:val="00DD614A"/>
    <w:rsid w:val="00DD7EA7"/>
    <w:rsid w:val="00DE0F52"/>
    <w:rsid w:val="00DE542F"/>
    <w:rsid w:val="00DE66EB"/>
    <w:rsid w:val="00DE7F6D"/>
    <w:rsid w:val="00DF24F5"/>
    <w:rsid w:val="00DF3363"/>
    <w:rsid w:val="00DF38B4"/>
    <w:rsid w:val="00E0052F"/>
    <w:rsid w:val="00E06A13"/>
    <w:rsid w:val="00E12107"/>
    <w:rsid w:val="00E14D20"/>
    <w:rsid w:val="00E304BA"/>
    <w:rsid w:val="00E36543"/>
    <w:rsid w:val="00E3752A"/>
    <w:rsid w:val="00E42638"/>
    <w:rsid w:val="00E44B3B"/>
    <w:rsid w:val="00E524F5"/>
    <w:rsid w:val="00E55E4D"/>
    <w:rsid w:val="00E56441"/>
    <w:rsid w:val="00E5780B"/>
    <w:rsid w:val="00E61776"/>
    <w:rsid w:val="00E67198"/>
    <w:rsid w:val="00E715EA"/>
    <w:rsid w:val="00E72029"/>
    <w:rsid w:val="00E72832"/>
    <w:rsid w:val="00E72A45"/>
    <w:rsid w:val="00E743B2"/>
    <w:rsid w:val="00E80499"/>
    <w:rsid w:val="00E96B4E"/>
    <w:rsid w:val="00EA6A5F"/>
    <w:rsid w:val="00EA791B"/>
    <w:rsid w:val="00EC238C"/>
    <w:rsid w:val="00EC2568"/>
    <w:rsid w:val="00EC3A8F"/>
    <w:rsid w:val="00EC4D37"/>
    <w:rsid w:val="00EC5508"/>
    <w:rsid w:val="00EC67F3"/>
    <w:rsid w:val="00EC7DEC"/>
    <w:rsid w:val="00ED19DD"/>
    <w:rsid w:val="00ED25DB"/>
    <w:rsid w:val="00EE5694"/>
    <w:rsid w:val="00EF4D2F"/>
    <w:rsid w:val="00EF7D33"/>
    <w:rsid w:val="00F02E01"/>
    <w:rsid w:val="00F0490D"/>
    <w:rsid w:val="00F16053"/>
    <w:rsid w:val="00F2081E"/>
    <w:rsid w:val="00F20D87"/>
    <w:rsid w:val="00F23D20"/>
    <w:rsid w:val="00F31753"/>
    <w:rsid w:val="00F50CCB"/>
    <w:rsid w:val="00F52C4F"/>
    <w:rsid w:val="00F57682"/>
    <w:rsid w:val="00F62F6F"/>
    <w:rsid w:val="00F63859"/>
    <w:rsid w:val="00F65D69"/>
    <w:rsid w:val="00F672E2"/>
    <w:rsid w:val="00F86D9C"/>
    <w:rsid w:val="00F93AA8"/>
    <w:rsid w:val="00FA3EA1"/>
    <w:rsid w:val="00FB30D6"/>
    <w:rsid w:val="00FB512D"/>
    <w:rsid w:val="00FC1EDF"/>
    <w:rsid w:val="00FC460F"/>
    <w:rsid w:val="00FD1123"/>
    <w:rsid w:val="00FD58E7"/>
    <w:rsid w:val="00FD6748"/>
    <w:rsid w:val="00FE0326"/>
    <w:rsid w:val="00FE1EF8"/>
    <w:rsid w:val="00FE23F9"/>
    <w:rsid w:val="00FF0DDE"/>
    <w:rsid w:val="00FF4CD5"/>
    <w:rsid w:val="00FF686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64"/>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336D64"/>
    <w:pPr>
      <w:ind w:left="720"/>
      <w:contextualSpacing/>
    </w:pPr>
  </w:style>
  <w:style w:type="character" w:customStyle="1" w:styleId="PrrafodelistaCar">
    <w:name w:val="Párrafo de lista Car"/>
    <w:link w:val="Prrafodelista"/>
    <w:uiPriority w:val="34"/>
    <w:locked/>
    <w:rsid w:val="00336D64"/>
    <w:rPr>
      <w:rFonts w:eastAsiaTheme="minorEastAsia"/>
      <w:lang w:eastAsia="es-SV"/>
    </w:rPr>
  </w:style>
  <w:style w:type="paragraph" w:styleId="Textoindependiente">
    <w:name w:val="Body Text"/>
    <w:basedOn w:val="Normal"/>
    <w:link w:val="TextoindependienteCar"/>
    <w:rsid w:val="009813EA"/>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813E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323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34B"/>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4323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34B"/>
    <w:rPr>
      <w:rFonts w:eastAsiaTheme="minorEastAsia"/>
      <w:lang w:eastAsia="es-SV"/>
    </w:rPr>
  </w:style>
  <w:style w:type="paragraph" w:styleId="Piedepgina">
    <w:name w:val="footer"/>
    <w:basedOn w:val="Normal"/>
    <w:link w:val="PiedepginaCar"/>
    <w:uiPriority w:val="99"/>
    <w:unhideWhenUsed/>
    <w:rsid w:val="004323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34B"/>
    <w:rPr>
      <w:rFonts w:eastAsiaTheme="minorEastAsia"/>
      <w:lang w:eastAsia="es-SV"/>
    </w:rPr>
  </w:style>
  <w:style w:type="paragraph" w:customStyle="1" w:styleId="Default">
    <w:name w:val="Default"/>
    <w:rsid w:val="008B0382"/>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B21680"/>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8D255-A4B2-4A62-892D-8348E9FA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4464</Words>
  <Characters>24554</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Usuario</cp:lastModifiedBy>
  <cp:revision>3</cp:revision>
  <cp:lastPrinted>2022-06-15T22:02:00Z</cp:lastPrinted>
  <dcterms:created xsi:type="dcterms:W3CDTF">2023-01-10T15:09:00Z</dcterms:created>
  <dcterms:modified xsi:type="dcterms:W3CDTF">2023-01-10T18:20:00Z</dcterms:modified>
</cp:coreProperties>
</file>