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441D" w14:textId="77777777" w:rsidR="00FA2F67" w:rsidRPr="001D3B1B" w:rsidRDefault="00FA2F67" w:rsidP="00FA2F67">
      <w:pPr>
        <w:tabs>
          <w:tab w:val="left" w:pos="993"/>
        </w:tabs>
        <w:spacing w:after="0" w:line="240" w:lineRule="auto"/>
        <w:jc w:val="both"/>
        <w:rPr>
          <w:rFonts w:cs="Arial"/>
          <w:sz w:val="24"/>
          <w:szCs w:val="24"/>
          <w:lang w:val="es-MX"/>
        </w:rPr>
      </w:pPr>
      <w:r w:rsidRPr="001D3B1B">
        <w:rPr>
          <w:rFonts w:cs="Arial"/>
          <w:sz w:val="24"/>
          <w:szCs w:val="24"/>
        </w:rPr>
        <w:t xml:space="preserve">Acta número dieciséis. En </w:t>
      </w:r>
      <w:r w:rsidRPr="001D3B1B">
        <w:rPr>
          <w:rFonts w:cs="Arial"/>
          <w:bCs/>
          <w:iCs/>
          <w:sz w:val="24"/>
          <w:szCs w:val="24"/>
        </w:rPr>
        <w:t xml:space="preserve">la </w:t>
      </w:r>
      <w:r w:rsidRPr="001D3B1B">
        <w:rPr>
          <w:rFonts w:cs="Arial"/>
          <w:sz w:val="24"/>
          <w:szCs w:val="24"/>
        </w:rPr>
        <w:t xml:space="preserve">Alcaldía Municipal de Tacuba, Departamento de Ahuachapán, a las </w:t>
      </w:r>
      <w:r w:rsidRPr="001D3B1B">
        <w:rPr>
          <w:rFonts w:cs="Arial"/>
          <w:bCs/>
          <w:sz w:val="24"/>
          <w:szCs w:val="24"/>
        </w:rPr>
        <w:t>catorce</w:t>
      </w:r>
      <w:r w:rsidRPr="001D3B1B">
        <w:rPr>
          <w:rFonts w:cs="Arial"/>
          <w:sz w:val="24"/>
          <w:szCs w:val="24"/>
        </w:rPr>
        <w:t xml:space="preserve"> horas y cero minutos, del día </w:t>
      </w:r>
      <w:r w:rsidRPr="001D3B1B">
        <w:rPr>
          <w:rFonts w:cs="Arial"/>
          <w:bCs/>
          <w:sz w:val="24"/>
          <w:szCs w:val="24"/>
        </w:rPr>
        <w:t>ocho</w:t>
      </w:r>
      <w:r>
        <w:rPr>
          <w:rFonts w:cs="Arial"/>
          <w:bCs/>
          <w:sz w:val="24"/>
          <w:szCs w:val="24"/>
        </w:rPr>
        <w:t xml:space="preserve"> </w:t>
      </w:r>
      <w:r w:rsidRPr="001D3B1B">
        <w:rPr>
          <w:rFonts w:cs="Arial"/>
          <w:sz w:val="24"/>
          <w:szCs w:val="24"/>
        </w:rPr>
        <w:t xml:space="preserve">de </w:t>
      </w:r>
      <w:r w:rsidRPr="001D3B1B">
        <w:rPr>
          <w:rFonts w:cs="Arial"/>
          <w:bCs/>
          <w:sz w:val="24"/>
          <w:szCs w:val="24"/>
        </w:rPr>
        <w:t xml:space="preserve">noviembre </w:t>
      </w:r>
      <w:r w:rsidRPr="001D3B1B">
        <w:rPr>
          <w:rFonts w:cs="Arial"/>
          <w:sz w:val="24"/>
          <w:szCs w:val="24"/>
        </w:rPr>
        <w:t xml:space="preserve">del año </w:t>
      </w:r>
      <w:r w:rsidRPr="001D3B1B">
        <w:rPr>
          <w:rFonts w:cs="Arial"/>
          <w:bCs/>
          <w:sz w:val="24"/>
          <w:szCs w:val="24"/>
        </w:rPr>
        <w:t>dos</w:t>
      </w:r>
      <w:r>
        <w:rPr>
          <w:rFonts w:cs="Arial"/>
          <w:bCs/>
          <w:sz w:val="24"/>
          <w:szCs w:val="24"/>
        </w:rPr>
        <w:t xml:space="preserve"> </w:t>
      </w:r>
      <w:r w:rsidRPr="001D3B1B">
        <w:rPr>
          <w:rFonts w:cs="Arial"/>
          <w:bCs/>
          <w:sz w:val="24"/>
          <w:szCs w:val="24"/>
        </w:rPr>
        <w:t>mil veintiuno</w:t>
      </w:r>
      <w:r w:rsidRPr="001D3B1B">
        <w:rPr>
          <w:rFonts w:cs="Arial"/>
          <w:sz w:val="24"/>
          <w:szCs w:val="24"/>
        </w:rPr>
        <w:t xml:space="preserve">. El Concejo Municipal de Tacuba se reúne en sesión extraordinaria convocada y presidida por el Señor: ALCALDE: </w:t>
      </w:r>
      <w:r w:rsidRPr="001D3B1B">
        <w:rPr>
          <w:rFonts w:cs="Arial"/>
          <w:sz w:val="24"/>
          <w:szCs w:val="24"/>
          <w:lang w:val="es-MX"/>
        </w:rPr>
        <w:t>LICENCIADO LUIS CARLOS MILLA GARCÍA</w:t>
      </w:r>
      <w:r w:rsidRPr="001D3B1B">
        <w:rPr>
          <w:rFonts w:cs="Arial"/>
          <w:sz w:val="24"/>
          <w:szCs w:val="24"/>
        </w:rPr>
        <w:t xml:space="preserve">. Asisten los Concejales: SÍNDICO: FRANCISCO RUVIDE CRUZ RUIZ; </w:t>
      </w:r>
      <w:r w:rsidRPr="001D3B1B">
        <w:rPr>
          <w:rFonts w:cs="Arial"/>
          <w:sz w:val="24"/>
          <w:szCs w:val="24"/>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1D3B1B">
        <w:rPr>
          <w:rFonts w:cs="Arial"/>
          <w:sz w:val="24"/>
          <w:szCs w:val="24"/>
          <w:lang w:val="es-MX"/>
        </w:rPr>
        <w:t>GARCÍA</w:t>
      </w:r>
      <w:proofErr w:type="spellEnd"/>
      <w:r w:rsidRPr="001D3B1B">
        <w:rPr>
          <w:rFonts w:cs="Arial"/>
          <w:sz w:val="24"/>
          <w:szCs w:val="24"/>
          <w:lang w:val="es-MX"/>
        </w:rPr>
        <w:t>, Cuarto Regidor Propietario JULIO ALFREDO DÍAZ GALICIA, Quinta Regidora Propietaria</w:t>
      </w:r>
      <w:r>
        <w:rPr>
          <w:rFonts w:cs="Arial"/>
          <w:sz w:val="24"/>
          <w:szCs w:val="24"/>
          <w:lang w:val="es-MX"/>
        </w:rPr>
        <w:t xml:space="preserve"> </w:t>
      </w:r>
      <w:r w:rsidRPr="001D3B1B">
        <w:rPr>
          <w:rFonts w:cs="Arial"/>
          <w:sz w:val="24"/>
          <w:szCs w:val="24"/>
          <w:lang w:val="es-MX"/>
        </w:rPr>
        <w:t xml:space="preserve">FRANCISCA DEL ROSARIO RIVERA DE </w:t>
      </w:r>
      <w:proofErr w:type="spellStart"/>
      <w:r w:rsidRPr="001D3B1B">
        <w:rPr>
          <w:rFonts w:cs="Arial"/>
          <w:sz w:val="24"/>
          <w:szCs w:val="24"/>
          <w:lang w:val="es-MX"/>
        </w:rPr>
        <w:t>DE</w:t>
      </w:r>
      <w:proofErr w:type="spellEnd"/>
      <w:r w:rsidRPr="001D3B1B">
        <w:rPr>
          <w:rFonts w:cs="Arial"/>
          <w:sz w:val="24"/>
          <w:szCs w:val="24"/>
          <w:lang w:val="es-MX"/>
        </w:rPr>
        <w:t xml:space="preserve"> LA CRUZ, Sexto Regidor Propietario</w:t>
      </w:r>
      <w:r>
        <w:rPr>
          <w:rFonts w:cs="Arial"/>
          <w:sz w:val="24"/>
          <w:szCs w:val="24"/>
          <w:lang w:val="es-MX"/>
        </w:rPr>
        <w:t xml:space="preserve"> </w:t>
      </w:r>
      <w:r w:rsidRPr="001D3B1B">
        <w:rPr>
          <w:rFonts w:cs="Arial"/>
          <w:sz w:val="24"/>
          <w:szCs w:val="24"/>
          <w:lang w:val="es-MX"/>
        </w:rPr>
        <w:t>MIGUEL ASENCIO, Séptimo Regidor Propietario</w:t>
      </w:r>
      <w:r>
        <w:rPr>
          <w:rFonts w:cs="Arial"/>
          <w:sz w:val="24"/>
          <w:szCs w:val="24"/>
          <w:lang w:val="es-MX"/>
        </w:rPr>
        <w:t xml:space="preserve"> </w:t>
      </w:r>
      <w:r w:rsidRPr="001D3B1B">
        <w:rPr>
          <w:rFonts w:cs="Arial"/>
          <w:sz w:val="24"/>
          <w:szCs w:val="24"/>
          <w:lang w:val="es-MX"/>
        </w:rPr>
        <w:t>SAMUEL SALDAÑA CHAVEZ, Octavo Regidor Propietario</w:t>
      </w:r>
      <w:r>
        <w:rPr>
          <w:rFonts w:cs="Arial"/>
          <w:sz w:val="24"/>
          <w:szCs w:val="24"/>
          <w:lang w:val="es-MX"/>
        </w:rPr>
        <w:t xml:space="preserve"> </w:t>
      </w:r>
      <w:r w:rsidRPr="001D3B1B">
        <w:rPr>
          <w:rFonts w:cs="Arial"/>
          <w:sz w:val="24"/>
          <w:szCs w:val="24"/>
          <w:lang w:val="es-MX"/>
        </w:rPr>
        <w:t>DOUGLAS ORLANDO MOLINA GARCÍA</w:t>
      </w:r>
      <w:r w:rsidRPr="001D3B1B">
        <w:rPr>
          <w:rFonts w:cs="Arial"/>
          <w:sz w:val="24"/>
          <w:szCs w:val="24"/>
        </w:rPr>
        <w:t xml:space="preserve">; </w:t>
      </w:r>
      <w:r w:rsidRPr="001D3B1B">
        <w:rPr>
          <w:rFonts w:cs="Arial"/>
          <w:sz w:val="24"/>
          <w:szCs w:val="24"/>
          <w:lang w:val="es-MX"/>
        </w:rPr>
        <w:t>REGIDORES SUPLENTES POR SU ORDEN: Señores: Primer Regidor Suplente MARIO DAVID SANDOVAL MENDOZA</w:t>
      </w:r>
      <w:r>
        <w:rPr>
          <w:rFonts w:cs="Arial"/>
          <w:sz w:val="24"/>
          <w:szCs w:val="24"/>
          <w:lang w:val="es-MX"/>
        </w:rPr>
        <w:t xml:space="preserve"> </w:t>
      </w:r>
      <w:r w:rsidRPr="001D3B1B">
        <w:rPr>
          <w:rFonts w:cs="Arial"/>
          <w:sz w:val="24"/>
          <w:szCs w:val="24"/>
          <w:lang w:val="es-MX"/>
        </w:rPr>
        <w:t>Segundo Regidor Suplente</w:t>
      </w:r>
      <w:r>
        <w:rPr>
          <w:rFonts w:cs="Arial"/>
          <w:sz w:val="24"/>
          <w:szCs w:val="24"/>
          <w:lang w:val="es-MX"/>
        </w:rPr>
        <w:t xml:space="preserve"> </w:t>
      </w:r>
      <w:r w:rsidRPr="001D3B1B">
        <w:rPr>
          <w:rFonts w:cs="Arial"/>
          <w:sz w:val="24"/>
          <w:szCs w:val="24"/>
          <w:lang w:val="es-MX"/>
        </w:rPr>
        <w:t>SAÚL EDGARDO RAMÍREZ GARCÍA, Tercer Regidor Suplente</w:t>
      </w:r>
      <w:r>
        <w:rPr>
          <w:rFonts w:cs="Arial"/>
          <w:sz w:val="24"/>
          <w:szCs w:val="24"/>
          <w:lang w:val="es-MX"/>
        </w:rPr>
        <w:t xml:space="preserve"> </w:t>
      </w:r>
      <w:r w:rsidRPr="001D3B1B">
        <w:rPr>
          <w:rFonts w:cs="Arial"/>
          <w:sz w:val="24"/>
          <w:szCs w:val="24"/>
          <w:lang w:val="es-MX"/>
        </w:rPr>
        <w:t>RONAL ALEXANDER SALDAÑA HERRERA, Cuarta Regidora Suplente</w:t>
      </w:r>
      <w:r>
        <w:rPr>
          <w:rFonts w:cs="Arial"/>
          <w:sz w:val="24"/>
          <w:szCs w:val="24"/>
          <w:lang w:val="es-MX"/>
        </w:rPr>
        <w:t xml:space="preserve"> </w:t>
      </w:r>
      <w:r w:rsidRPr="001D3B1B">
        <w:rPr>
          <w:rFonts w:cs="Arial"/>
          <w:sz w:val="24"/>
          <w:szCs w:val="24"/>
          <w:lang w:val="es-MX"/>
        </w:rPr>
        <w:t>YESICA MARICELA LÓPEZ CONTRERAS. Asistida del SECRETARIO DEL CONCEJO: Enrique German Guardado López</w:t>
      </w:r>
      <w:r w:rsidRPr="001D3B1B">
        <w:rPr>
          <w:rFonts w:cs="Arial"/>
          <w:sz w:val="24"/>
          <w:szCs w:val="24"/>
        </w:rPr>
        <w:t xml:space="preserve">. </w:t>
      </w:r>
      <w:r w:rsidRPr="001D3B1B">
        <w:rPr>
          <w:rFonts w:cs="Arial"/>
          <w:sz w:val="24"/>
          <w:szCs w:val="24"/>
          <w:lang w:val="es-MX"/>
        </w:rPr>
        <w:t>Abierta la Sesión se dio a conocer la Agenda a tratar, siendo aprobada por el pleno, comprobación de Quórum, seguidamente resoluciones, acuerdos, lectura y aprobación del Acta:</w:t>
      </w:r>
    </w:p>
    <w:p w14:paraId="5F31C64E" w14:textId="77777777" w:rsidR="00FA2F67" w:rsidRPr="001D3B1B" w:rsidRDefault="00FA2F67" w:rsidP="00FA2F67">
      <w:pPr>
        <w:tabs>
          <w:tab w:val="left" w:pos="993"/>
        </w:tabs>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.1</w:t>
      </w:r>
      <w:r w:rsidRPr="001D3B1B">
        <w:rPr>
          <w:rFonts w:cs="Arial"/>
          <w:sz w:val="24"/>
          <w:szCs w:val="24"/>
        </w:rPr>
        <w:t>.</w:t>
      </w:r>
      <w:r>
        <w:rPr>
          <w:rFonts w:cs="Arial"/>
          <w:sz w:val="24"/>
          <w:szCs w:val="24"/>
        </w:rPr>
        <w:t xml:space="preserve"> </w:t>
      </w:r>
      <w:r w:rsidRPr="001D3B1B">
        <w:rPr>
          <w:rFonts w:cs="Arial"/>
          <w:iCs/>
          <w:sz w:val="24"/>
          <w:szCs w:val="24"/>
        </w:rPr>
        <w:t>El</w:t>
      </w:r>
      <w:r>
        <w:rPr>
          <w:rFonts w:cs="Arial"/>
          <w:iCs/>
          <w:sz w:val="24"/>
          <w:szCs w:val="24"/>
        </w:rPr>
        <w:t xml:space="preserve"> </w:t>
      </w:r>
      <w:r w:rsidRPr="001D3B1B">
        <w:rPr>
          <w:rFonts w:cs="Arial"/>
          <w:iCs/>
          <w:sz w:val="24"/>
          <w:szCs w:val="24"/>
        </w:rPr>
        <w:t xml:space="preserve">Concejo en uso de sus facultades legales conferidas por el Código Municipal; </w:t>
      </w:r>
      <w:r w:rsidRPr="001D3B1B">
        <w:rPr>
          <w:rFonts w:cs="Arial"/>
          <w:sz w:val="24"/>
          <w:szCs w:val="24"/>
        </w:rPr>
        <w:t>ACUERDA</w:t>
      </w:r>
      <w:r w:rsidRPr="001D3B1B">
        <w:rPr>
          <w:rFonts w:cs="Arial"/>
          <w:iCs/>
          <w:sz w:val="24"/>
          <w:szCs w:val="24"/>
        </w:rPr>
        <w:t>:</w:t>
      </w:r>
      <w:r>
        <w:rPr>
          <w:rFonts w:cs="Arial"/>
          <w:iCs/>
          <w:sz w:val="24"/>
          <w:szCs w:val="24"/>
        </w:rPr>
        <w:t xml:space="preserve"> </w:t>
      </w:r>
      <w:r w:rsidRPr="001D3B1B">
        <w:rPr>
          <w:rFonts w:cs="Arial"/>
          <w:sz w:val="24"/>
          <w:szCs w:val="24"/>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139179E7" w14:textId="77777777" w:rsidR="00FA2F67" w:rsidRPr="001D3B1B" w:rsidRDefault="00FA2F67" w:rsidP="00FA2F67">
      <w:pPr>
        <w:spacing w:after="0" w:line="240" w:lineRule="auto"/>
        <w:jc w:val="both"/>
        <w:rPr>
          <w:rFonts w:cs="Arial"/>
          <w:sz w:val="24"/>
          <w:szCs w:val="24"/>
        </w:rPr>
      </w:pPr>
      <w:r w:rsidRPr="001D3B1B">
        <w:rPr>
          <w:rFonts w:cs="Arial"/>
          <w:sz w:val="24"/>
          <w:szCs w:val="24"/>
        </w:rPr>
        <w:t>1) DORSA, S.A. DE C.V.,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1275"/>
        <w:gridCol w:w="1985"/>
      </w:tblGrid>
      <w:tr w:rsidR="00FA2F67" w:rsidRPr="001D3B1B" w14:paraId="0E04DFED" w14:textId="77777777" w:rsidTr="004850C8">
        <w:tc>
          <w:tcPr>
            <w:tcW w:w="6096" w:type="dxa"/>
            <w:tcBorders>
              <w:right w:val="single" w:sz="4" w:space="0" w:color="auto"/>
            </w:tcBorders>
          </w:tcPr>
          <w:p w14:paraId="4EFE450B" w14:textId="77777777" w:rsidR="00FA2F67" w:rsidRPr="001D3B1B" w:rsidRDefault="00FA2F67" w:rsidP="004850C8">
            <w:pPr>
              <w:jc w:val="center"/>
              <w:rPr>
                <w:rFonts w:cs="Arial"/>
                <w:sz w:val="24"/>
                <w:szCs w:val="24"/>
              </w:rPr>
            </w:pPr>
            <w:r w:rsidRPr="001D3B1B">
              <w:rPr>
                <w:rFonts w:cs="Arial"/>
                <w:sz w:val="24"/>
                <w:szCs w:val="24"/>
              </w:rPr>
              <w:t>Detalle</w:t>
            </w:r>
          </w:p>
        </w:tc>
        <w:tc>
          <w:tcPr>
            <w:tcW w:w="1275" w:type="dxa"/>
            <w:tcBorders>
              <w:left w:val="single" w:sz="4" w:space="0" w:color="auto"/>
            </w:tcBorders>
          </w:tcPr>
          <w:p w14:paraId="0BABA4B2" w14:textId="77777777" w:rsidR="00FA2F67" w:rsidRPr="001D3B1B" w:rsidRDefault="00FA2F67" w:rsidP="004850C8">
            <w:pPr>
              <w:jc w:val="center"/>
              <w:rPr>
                <w:rFonts w:cs="Arial"/>
                <w:sz w:val="24"/>
                <w:szCs w:val="24"/>
              </w:rPr>
            </w:pPr>
            <w:r w:rsidRPr="001D3B1B">
              <w:rPr>
                <w:rFonts w:cs="Arial"/>
                <w:sz w:val="24"/>
                <w:szCs w:val="24"/>
              </w:rPr>
              <w:t>Fact.</w:t>
            </w:r>
          </w:p>
        </w:tc>
        <w:tc>
          <w:tcPr>
            <w:tcW w:w="1985" w:type="dxa"/>
          </w:tcPr>
          <w:p w14:paraId="52D9F124" w14:textId="77777777" w:rsidR="00FA2F67" w:rsidRPr="001D3B1B" w:rsidRDefault="00FA2F67" w:rsidP="004850C8">
            <w:pPr>
              <w:jc w:val="center"/>
              <w:rPr>
                <w:rFonts w:cs="Arial"/>
                <w:sz w:val="24"/>
                <w:szCs w:val="24"/>
              </w:rPr>
            </w:pPr>
            <w:r w:rsidRPr="001D3B1B">
              <w:rPr>
                <w:rFonts w:cs="Arial"/>
                <w:sz w:val="24"/>
                <w:szCs w:val="24"/>
              </w:rPr>
              <w:t>Monto</w:t>
            </w:r>
          </w:p>
        </w:tc>
      </w:tr>
      <w:tr w:rsidR="00FA2F67" w:rsidRPr="001D3B1B" w14:paraId="64EAF613" w14:textId="77777777" w:rsidTr="004850C8">
        <w:trPr>
          <w:trHeight w:val="73"/>
        </w:trPr>
        <w:tc>
          <w:tcPr>
            <w:tcW w:w="6096" w:type="dxa"/>
            <w:tcBorders>
              <w:right w:val="single" w:sz="4" w:space="0" w:color="auto"/>
            </w:tcBorders>
          </w:tcPr>
          <w:p w14:paraId="6C0F4583" w14:textId="77777777" w:rsidR="00FA2F67" w:rsidRPr="001D3B1B" w:rsidRDefault="00FA2F67" w:rsidP="004850C8">
            <w:pPr>
              <w:rPr>
                <w:rFonts w:cs="Arial"/>
                <w:spacing w:val="-4"/>
                <w:sz w:val="24"/>
                <w:szCs w:val="24"/>
              </w:rPr>
            </w:pPr>
            <w:r w:rsidRPr="001D3B1B">
              <w:rPr>
                <w:rFonts w:cs="Arial"/>
                <w:sz w:val="24"/>
                <w:szCs w:val="24"/>
              </w:rPr>
              <w:t>Mantenimiento para retroexcavadora</w:t>
            </w:r>
          </w:p>
        </w:tc>
        <w:tc>
          <w:tcPr>
            <w:tcW w:w="1275" w:type="dxa"/>
            <w:tcBorders>
              <w:left w:val="single" w:sz="4" w:space="0" w:color="auto"/>
            </w:tcBorders>
          </w:tcPr>
          <w:p w14:paraId="20EA9832" w14:textId="77777777" w:rsidR="00FA2F67" w:rsidRPr="001D3B1B" w:rsidRDefault="00FA2F67" w:rsidP="004850C8">
            <w:pPr>
              <w:jc w:val="center"/>
              <w:rPr>
                <w:rFonts w:cs="Arial"/>
                <w:sz w:val="24"/>
                <w:szCs w:val="24"/>
              </w:rPr>
            </w:pPr>
            <w:r w:rsidRPr="001D3B1B">
              <w:rPr>
                <w:rFonts w:cs="Arial"/>
                <w:sz w:val="24"/>
                <w:szCs w:val="24"/>
              </w:rPr>
              <w:t>26347</w:t>
            </w:r>
          </w:p>
        </w:tc>
        <w:tc>
          <w:tcPr>
            <w:tcW w:w="1985" w:type="dxa"/>
          </w:tcPr>
          <w:p w14:paraId="62DD7554" w14:textId="77777777" w:rsidR="00FA2F67" w:rsidRPr="001D3B1B" w:rsidRDefault="00FA2F67" w:rsidP="004850C8">
            <w:pPr>
              <w:jc w:val="right"/>
              <w:rPr>
                <w:rFonts w:cs="Arial"/>
                <w:bCs/>
                <w:sz w:val="24"/>
                <w:szCs w:val="24"/>
              </w:rPr>
            </w:pPr>
            <w:r w:rsidRPr="001D3B1B">
              <w:rPr>
                <w:rFonts w:cs="Arial"/>
                <w:bCs/>
                <w:sz w:val="24"/>
                <w:szCs w:val="24"/>
              </w:rPr>
              <w:t>$    25.77</w:t>
            </w:r>
          </w:p>
        </w:tc>
      </w:tr>
      <w:tr w:rsidR="00FA2F67" w:rsidRPr="001D3B1B" w14:paraId="0DB3F73E" w14:textId="77777777" w:rsidTr="004850C8">
        <w:trPr>
          <w:trHeight w:val="73"/>
        </w:trPr>
        <w:tc>
          <w:tcPr>
            <w:tcW w:w="6096" w:type="dxa"/>
            <w:tcBorders>
              <w:right w:val="single" w:sz="4" w:space="0" w:color="auto"/>
            </w:tcBorders>
          </w:tcPr>
          <w:p w14:paraId="24EF1996" w14:textId="77777777" w:rsidR="00FA2F67" w:rsidRPr="001D3B1B" w:rsidRDefault="00FA2F67" w:rsidP="004850C8">
            <w:pPr>
              <w:rPr>
                <w:rFonts w:cs="Arial"/>
                <w:spacing w:val="-4"/>
                <w:sz w:val="24"/>
                <w:szCs w:val="24"/>
              </w:rPr>
            </w:pPr>
            <w:r w:rsidRPr="001D3B1B">
              <w:rPr>
                <w:rFonts w:cs="Arial"/>
                <w:spacing w:val="-4"/>
                <w:sz w:val="24"/>
                <w:szCs w:val="24"/>
              </w:rPr>
              <w:t>Pastillas para frenos delanteros pick up N 7230</w:t>
            </w:r>
          </w:p>
        </w:tc>
        <w:tc>
          <w:tcPr>
            <w:tcW w:w="1275" w:type="dxa"/>
            <w:tcBorders>
              <w:left w:val="single" w:sz="4" w:space="0" w:color="auto"/>
            </w:tcBorders>
          </w:tcPr>
          <w:p w14:paraId="03B54B70" w14:textId="77777777" w:rsidR="00FA2F67" w:rsidRPr="001D3B1B" w:rsidRDefault="00FA2F67" w:rsidP="004850C8">
            <w:pPr>
              <w:jc w:val="center"/>
              <w:rPr>
                <w:rFonts w:cs="Arial"/>
                <w:sz w:val="24"/>
                <w:szCs w:val="24"/>
              </w:rPr>
            </w:pPr>
            <w:r w:rsidRPr="001D3B1B">
              <w:rPr>
                <w:rFonts w:cs="Arial"/>
                <w:sz w:val="24"/>
                <w:szCs w:val="24"/>
              </w:rPr>
              <w:t>27555</w:t>
            </w:r>
          </w:p>
        </w:tc>
        <w:tc>
          <w:tcPr>
            <w:tcW w:w="1985" w:type="dxa"/>
          </w:tcPr>
          <w:p w14:paraId="5D1BC726" w14:textId="77777777" w:rsidR="00FA2F67" w:rsidRPr="001D3B1B" w:rsidRDefault="00FA2F67" w:rsidP="004850C8">
            <w:pPr>
              <w:jc w:val="right"/>
              <w:rPr>
                <w:rFonts w:cs="Arial"/>
                <w:bCs/>
                <w:sz w:val="24"/>
                <w:szCs w:val="24"/>
              </w:rPr>
            </w:pPr>
            <w:r w:rsidRPr="001D3B1B">
              <w:rPr>
                <w:rFonts w:cs="Arial"/>
                <w:bCs/>
                <w:sz w:val="24"/>
                <w:szCs w:val="24"/>
              </w:rPr>
              <w:t>$    40.63</w:t>
            </w:r>
          </w:p>
        </w:tc>
      </w:tr>
      <w:tr w:rsidR="00FA2F67" w:rsidRPr="001D3B1B" w14:paraId="0DF0E3EC" w14:textId="77777777" w:rsidTr="004850C8">
        <w:trPr>
          <w:trHeight w:val="73"/>
        </w:trPr>
        <w:tc>
          <w:tcPr>
            <w:tcW w:w="6096" w:type="dxa"/>
            <w:vMerge w:val="restart"/>
            <w:tcBorders>
              <w:right w:val="single" w:sz="4" w:space="0" w:color="auto"/>
            </w:tcBorders>
          </w:tcPr>
          <w:p w14:paraId="4C20B15B" w14:textId="77777777" w:rsidR="00FA2F67" w:rsidRPr="001D3B1B" w:rsidRDefault="00FA2F67" w:rsidP="004850C8">
            <w:pPr>
              <w:rPr>
                <w:rFonts w:cs="Arial"/>
                <w:sz w:val="24"/>
                <w:szCs w:val="24"/>
              </w:rPr>
            </w:pPr>
            <w:r w:rsidRPr="001D3B1B">
              <w:rPr>
                <w:rFonts w:cs="Arial"/>
                <w:sz w:val="24"/>
                <w:szCs w:val="24"/>
              </w:rPr>
              <w:t xml:space="preserve">Fabricación de dos mangueras de extrema presión para retroexcavadora </w:t>
            </w:r>
          </w:p>
        </w:tc>
        <w:tc>
          <w:tcPr>
            <w:tcW w:w="1275" w:type="dxa"/>
            <w:tcBorders>
              <w:left w:val="single" w:sz="4" w:space="0" w:color="auto"/>
            </w:tcBorders>
          </w:tcPr>
          <w:p w14:paraId="1D40D3DE" w14:textId="77777777" w:rsidR="00FA2F67" w:rsidRPr="001D3B1B" w:rsidRDefault="00FA2F67" w:rsidP="004850C8">
            <w:pPr>
              <w:jc w:val="center"/>
              <w:rPr>
                <w:rFonts w:cs="Arial"/>
                <w:sz w:val="24"/>
                <w:szCs w:val="24"/>
              </w:rPr>
            </w:pPr>
            <w:r w:rsidRPr="001D3B1B">
              <w:rPr>
                <w:rFonts w:cs="Arial"/>
                <w:sz w:val="24"/>
                <w:szCs w:val="24"/>
              </w:rPr>
              <w:t>27554</w:t>
            </w:r>
          </w:p>
        </w:tc>
        <w:tc>
          <w:tcPr>
            <w:tcW w:w="1985" w:type="dxa"/>
          </w:tcPr>
          <w:p w14:paraId="5B0C9D06" w14:textId="77777777" w:rsidR="00FA2F67" w:rsidRPr="001D3B1B" w:rsidRDefault="00FA2F67" w:rsidP="004850C8">
            <w:pPr>
              <w:jc w:val="right"/>
              <w:rPr>
                <w:rFonts w:cs="Arial"/>
                <w:bCs/>
                <w:sz w:val="24"/>
                <w:szCs w:val="24"/>
              </w:rPr>
            </w:pPr>
            <w:proofErr w:type="gramStart"/>
            <w:r w:rsidRPr="001D3B1B">
              <w:rPr>
                <w:rFonts w:cs="Arial"/>
                <w:bCs/>
                <w:sz w:val="24"/>
                <w:szCs w:val="24"/>
              </w:rPr>
              <w:t>$  254</w:t>
            </w:r>
            <w:proofErr w:type="gramEnd"/>
            <w:r w:rsidRPr="001D3B1B">
              <w:rPr>
                <w:rFonts w:cs="Arial"/>
                <w:bCs/>
                <w:sz w:val="24"/>
                <w:szCs w:val="24"/>
              </w:rPr>
              <w:t>.58</w:t>
            </w:r>
          </w:p>
        </w:tc>
      </w:tr>
      <w:tr w:rsidR="00FA2F67" w:rsidRPr="001D3B1B" w14:paraId="49777440" w14:textId="77777777" w:rsidTr="004850C8">
        <w:trPr>
          <w:trHeight w:val="73"/>
        </w:trPr>
        <w:tc>
          <w:tcPr>
            <w:tcW w:w="6096" w:type="dxa"/>
            <w:vMerge/>
            <w:tcBorders>
              <w:right w:val="single" w:sz="4" w:space="0" w:color="auto"/>
            </w:tcBorders>
          </w:tcPr>
          <w:p w14:paraId="6D64880F" w14:textId="77777777" w:rsidR="00FA2F67" w:rsidRPr="001D3B1B" w:rsidRDefault="00FA2F67" w:rsidP="004850C8">
            <w:pPr>
              <w:rPr>
                <w:rFonts w:cs="Arial"/>
                <w:spacing w:val="-4"/>
                <w:sz w:val="24"/>
                <w:szCs w:val="24"/>
              </w:rPr>
            </w:pPr>
          </w:p>
        </w:tc>
        <w:tc>
          <w:tcPr>
            <w:tcW w:w="1275" w:type="dxa"/>
            <w:tcBorders>
              <w:left w:val="single" w:sz="4" w:space="0" w:color="auto"/>
              <w:right w:val="single" w:sz="4" w:space="0" w:color="auto"/>
            </w:tcBorders>
          </w:tcPr>
          <w:p w14:paraId="44C4918C" w14:textId="77777777" w:rsidR="00FA2F67" w:rsidRPr="001D3B1B" w:rsidRDefault="00FA2F67" w:rsidP="004850C8">
            <w:pPr>
              <w:jc w:val="center"/>
              <w:rPr>
                <w:rFonts w:cs="Arial"/>
                <w:sz w:val="24"/>
                <w:szCs w:val="24"/>
              </w:rPr>
            </w:pPr>
            <w:r w:rsidRPr="001D3B1B">
              <w:rPr>
                <w:rFonts w:cs="Arial"/>
                <w:sz w:val="24"/>
                <w:szCs w:val="24"/>
              </w:rPr>
              <w:t>27558</w:t>
            </w:r>
          </w:p>
        </w:tc>
        <w:tc>
          <w:tcPr>
            <w:tcW w:w="1985" w:type="dxa"/>
            <w:tcBorders>
              <w:left w:val="single" w:sz="4" w:space="0" w:color="auto"/>
            </w:tcBorders>
          </w:tcPr>
          <w:p w14:paraId="4410897E" w14:textId="77777777" w:rsidR="00FA2F67" w:rsidRPr="001D3B1B" w:rsidRDefault="00FA2F67" w:rsidP="004850C8">
            <w:pPr>
              <w:jc w:val="right"/>
              <w:rPr>
                <w:rFonts w:cs="Arial"/>
                <w:bCs/>
                <w:sz w:val="24"/>
                <w:szCs w:val="24"/>
              </w:rPr>
            </w:pPr>
            <w:proofErr w:type="gramStart"/>
            <w:r w:rsidRPr="001D3B1B">
              <w:rPr>
                <w:rFonts w:cs="Arial"/>
                <w:bCs/>
                <w:sz w:val="24"/>
                <w:szCs w:val="24"/>
              </w:rPr>
              <w:t>$  302</w:t>
            </w:r>
            <w:proofErr w:type="gramEnd"/>
            <w:r w:rsidRPr="001D3B1B">
              <w:rPr>
                <w:rFonts w:cs="Arial"/>
                <w:bCs/>
                <w:sz w:val="24"/>
                <w:szCs w:val="24"/>
              </w:rPr>
              <w:t>.71</w:t>
            </w:r>
          </w:p>
        </w:tc>
      </w:tr>
      <w:tr w:rsidR="00FA2F67" w:rsidRPr="001D3B1B" w14:paraId="0418A9FE" w14:textId="77777777" w:rsidTr="004850C8">
        <w:trPr>
          <w:trHeight w:val="73"/>
        </w:trPr>
        <w:tc>
          <w:tcPr>
            <w:tcW w:w="6096" w:type="dxa"/>
            <w:tcBorders>
              <w:right w:val="single" w:sz="4" w:space="0" w:color="auto"/>
            </w:tcBorders>
          </w:tcPr>
          <w:p w14:paraId="06B38E0D" w14:textId="77777777" w:rsidR="00FA2F67" w:rsidRPr="001D3B1B" w:rsidRDefault="00FA2F67" w:rsidP="004850C8">
            <w:pPr>
              <w:rPr>
                <w:rFonts w:cs="Arial"/>
                <w:spacing w:val="-8"/>
                <w:sz w:val="24"/>
                <w:szCs w:val="24"/>
              </w:rPr>
            </w:pPr>
            <w:r w:rsidRPr="001D3B1B">
              <w:rPr>
                <w:rFonts w:cs="Arial"/>
                <w:spacing w:val="-8"/>
                <w:sz w:val="24"/>
                <w:szCs w:val="24"/>
              </w:rPr>
              <w:t>Cambio de aceite y revisión de frenos pick up N4936</w:t>
            </w:r>
          </w:p>
        </w:tc>
        <w:tc>
          <w:tcPr>
            <w:tcW w:w="1275" w:type="dxa"/>
            <w:tcBorders>
              <w:left w:val="single" w:sz="4" w:space="0" w:color="auto"/>
              <w:right w:val="single" w:sz="4" w:space="0" w:color="auto"/>
            </w:tcBorders>
          </w:tcPr>
          <w:p w14:paraId="315D312F" w14:textId="77777777" w:rsidR="00FA2F67" w:rsidRPr="001D3B1B" w:rsidRDefault="00FA2F67" w:rsidP="004850C8">
            <w:pPr>
              <w:jc w:val="center"/>
              <w:rPr>
                <w:rFonts w:cs="Arial"/>
                <w:sz w:val="24"/>
                <w:szCs w:val="24"/>
              </w:rPr>
            </w:pPr>
            <w:r w:rsidRPr="001D3B1B">
              <w:rPr>
                <w:rFonts w:cs="Arial"/>
                <w:sz w:val="24"/>
                <w:szCs w:val="24"/>
              </w:rPr>
              <w:t>27749</w:t>
            </w:r>
          </w:p>
        </w:tc>
        <w:tc>
          <w:tcPr>
            <w:tcW w:w="1985" w:type="dxa"/>
            <w:tcBorders>
              <w:left w:val="single" w:sz="4" w:space="0" w:color="auto"/>
            </w:tcBorders>
          </w:tcPr>
          <w:p w14:paraId="5F34B535" w14:textId="77777777" w:rsidR="00FA2F67" w:rsidRPr="001D3B1B" w:rsidRDefault="00FA2F67" w:rsidP="004850C8">
            <w:pPr>
              <w:jc w:val="right"/>
              <w:rPr>
                <w:rFonts w:cs="Arial"/>
                <w:bCs/>
                <w:sz w:val="24"/>
                <w:szCs w:val="24"/>
              </w:rPr>
            </w:pPr>
            <w:proofErr w:type="gramStart"/>
            <w:r w:rsidRPr="001D3B1B">
              <w:rPr>
                <w:rFonts w:cs="Arial"/>
                <w:bCs/>
                <w:sz w:val="24"/>
                <w:szCs w:val="24"/>
              </w:rPr>
              <w:t>$  210</w:t>
            </w:r>
            <w:proofErr w:type="gramEnd"/>
            <w:r w:rsidRPr="001D3B1B">
              <w:rPr>
                <w:rFonts w:cs="Arial"/>
                <w:bCs/>
                <w:sz w:val="24"/>
                <w:szCs w:val="24"/>
              </w:rPr>
              <w:t>.99</w:t>
            </w:r>
          </w:p>
        </w:tc>
      </w:tr>
      <w:tr w:rsidR="00FA2F67" w:rsidRPr="001D3B1B" w14:paraId="53D3B8F9" w14:textId="77777777" w:rsidTr="004850C8">
        <w:trPr>
          <w:trHeight w:val="73"/>
        </w:trPr>
        <w:tc>
          <w:tcPr>
            <w:tcW w:w="7371" w:type="dxa"/>
            <w:gridSpan w:val="2"/>
            <w:tcBorders>
              <w:bottom w:val="single" w:sz="4" w:space="0" w:color="auto"/>
              <w:right w:val="single" w:sz="4" w:space="0" w:color="auto"/>
            </w:tcBorders>
          </w:tcPr>
          <w:p w14:paraId="413E32CA" w14:textId="77777777" w:rsidR="00FA2F67" w:rsidRPr="001D3B1B" w:rsidRDefault="00FA2F67" w:rsidP="004850C8">
            <w:pPr>
              <w:jc w:val="right"/>
              <w:rPr>
                <w:rFonts w:cs="Arial"/>
                <w:bCs/>
                <w:sz w:val="24"/>
                <w:szCs w:val="24"/>
              </w:rPr>
            </w:pPr>
            <w:r w:rsidRPr="001D3B1B">
              <w:rPr>
                <w:rFonts w:cs="Arial"/>
                <w:sz w:val="24"/>
                <w:szCs w:val="24"/>
              </w:rPr>
              <w:t>Total ………………………………………</w:t>
            </w:r>
          </w:p>
        </w:tc>
        <w:tc>
          <w:tcPr>
            <w:tcW w:w="1985" w:type="dxa"/>
            <w:tcBorders>
              <w:left w:val="single" w:sz="4" w:space="0" w:color="auto"/>
              <w:bottom w:val="single" w:sz="4" w:space="0" w:color="auto"/>
            </w:tcBorders>
          </w:tcPr>
          <w:p w14:paraId="0A2F4E19" w14:textId="77777777" w:rsidR="00FA2F67" w:rsidRPr="001D3B1B" w:rsidRDefault="00FA2F67" w:rsidP="004850C8">
            <w:pPr>
              <w:jc w:val="right"/>
              <w:rPr>
                <w:rFonts w:cs="Arial"/>
                <w:bCs/>
                <w:sz w:val="24"/>
                <w:szCs w:val="24"/>
              </w:rPr>
            </w:pPr>
            <w:r w:rsidRPr="001D3B1B">
              <w:rPr>
                <w:rFonts w:cs="Arial"/>
                <w:bCs/>
                <w:sz w:val="24"/>
                <w:szCs w:val="24"/>
              </w:rPr>
              <w:fldChar w:fldCharType="begin"/>
            </w:r>
            <w:r w:rsidRPr="001D3B1B">
              <w:rPr>
                <w:rFonts w:cs="Arial"/>
                <w:bCs/>
                <w:sz w:val="24"/>
                <w:szCs w:val="24"/>
              </w:rPr>
              <w:instrText xml:space="preserve"> =SUM(ABOVE) </w:instrText>
            </w:r>
            <w:r w:rsidRPr="001D3B1B">
              <w:rPr>
                <w:rFonts w:cs="Arial"/>
                <w:bCs/>
                <w:sz w:val="24"/>
                <w:szCs w:val="24"/>
              </w:rPr>
              <w:fldChar w:fldCharType="separate"/>
            </w:r>
            <w:r w:rsidRPr="001D3B1B">
              <w:rPr>
                <w:rFonts w:cs="Arial"/>
                <w:bCs/>
                <w:noProof/>
                <w:sz w:val="24"/>
                <w:szCs w:val="24"/>
              </w:rPr>
              <w:t>$  834.68</w:t>
            </w:r>
            <w:r w:rsidRPr="001D3B1B">
              <w:rPr>
                <w:rFonts w:cs="Arial"/>
                <w:bCs/>
                <w:sz w:val="24"/>
                <w:szCs w:val="24"/>
              </w:rPr>
              <w:fldChar w:fldCharType="end"/>
            </w:r>
          </w:p>
        </w:tc>
      </w:tr>
    </w:tbl>
    <w:p w14:paraId="7C6C0284" w14:textId="77777777" w:rsidR="00FA2F67" w:rsidRPr="001D3B1B" w:rsidRDefault="00FA2F67" w:rsidP="00FA2F67">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56A98EE4" w14:textId="77777777" w:rsidR="00FA2F67" w:rsidRPr="001D3B1B" w:rsidRDefault="00FA2F67" w:rsidP="00FA2F67">
      <w:pPr>
        <w:spacing w:after="0" w:line="240" w:lineRule="auto"/>
        <w:jc w:val="both"/>
        <w:rPr>
          <w:rFonts w:cs="Arial"/>
          <w:sz w:val="24"/>
          <w:szCs w:val="24"/>
        </w:rPr>
      </w:pPr>
      <w:r w:rsidRPr="001D3B1B">
        <w:rPr>
          <w:rFonts w:cs="Arial"/>
          <w:sz w:val="24"/>
          <w:szCs w:val="24"/>
        </w:rPr>
        <w:t>2) MULTISERVICIOS “SALDAÑA”, facturas detalladas a continuación:</w:t>
      </w:r>
    </w:p>
    <w:tbl>
      <w:tblPr>
        <w:tblStyle w:val="Tablaconcuadrcula"/>
        <w:tblW w:w="0" w:type="auto"/>
        <w:tblInd w:w="108" w:type="dxa"/>
        <w:tblLayout w:type="fixed"/>
        <w:tblLook w:val="04A0" w:firstRow="1" w:lastRow="0" w:firstColumn="1" w:lastColumn="0" w:noHBand="0" w:noVBand="1"/>
      </w:tblPr>
      <w:tblGrid>
        <w:gridCol w:w="5812"/>
        <w:gridCol w:w="1418"/>
        <w:gridCol w:w="2126"/>
      </w:tblGrid>
      <w:tr w:rsidR="00FA2F67" w:rsidRPr="001D3B1B" w14:paraId="1730FE4A" w14:textId="77777777" w:rsidTr="004850C8">
        <w:tc>
          <w:tcPr>
            <w:tcW w:w="5812" w:type="dxa"/>
            <w:tcBorders>
              <w:right w:val="single" w:sz="4" w:space="0" w:color="auto"/>
            </w:tcBorders>
          </w:tcPr>
          <w:p w14:paraId="41DBB44B" w14:textId="77777777" w:rsidR="00FA2F67" w:rsidRPr="001D3B1B" w:rsidRDefault="00FA2F67" w:rsidP="004850C8">
            <w:pPr>
              <w:jc w:val="center"/>
              <w:rPr>
                <w:rFonts w:cs="Arial"/>
                <w:sz w:val="24"/>
                <w:szCs w:val="24"/>
              </w:rPr>
            </w:pPr>
            <w:r w:rsidRPr="001D3B1B">
              <w:rPr>
                <w:rFonts w:cs="Arial"/>
                <w:sz w:val="24"/>
                <w:szCs w:val="24"/>
              </w:rPr>
              <w:t>Detalle</w:t>
            </w:r>
          </w:p>
        </w:tc>
        <w:tc>
          <w:tcPr>
            <w:tcW w:w="1418" w:type="dxa"/>
            <w:tcBorders>
              <w:left w:val="single" w:sz="4" w:space="0" w:color="auto"/>
            </w:tcBorders>
          </w:tcPr>
          <w:p w14:paraId="24A07791" w14:textId="77777777" w:rsidR="00FA2F67" w:rsidRPr="001D3B1B" w:rsidRDefault="00FA2F67" w:rsidP="004850C8">
            <w:pPr>
              <w:jc w:val="center"/>
              <w:rPr>
                <w:rFonts w:cs="Arial"/>
                <w:sz w:val="24"/>
                <w:szCs w:val="24"/>
              </w:rPr>
            </w:pPr>
            <w:r w:rsidRPr="001D3B1B">
              <w:rPr>
                <w:rFonts w:cs="Arial"/>
                <w:sz w:val="24"/>
                <w:szCs w:val="24"/>
              </w:rPr>
              <w:t>Fact.</w:t>
            </w:r>
          </w:p>
        </w:tc>
        <w:tc>
          <w:tcPr>
            <w:tcW w:w="2126" w:type="dxa"/>
          </w:tcPr>
          <w:p w14:paraId="3B17B2BE" w14:textId="77777777" w:rsidR="00FA2F67" w:rsidRPr="001D3B1B" w:rsidRDefault="00FA2F67" w:rsidP="004850C8">
            <w:pPr>
              <w:jc w:val="center"/>
              <w:rPr>
                <w:rFonts w:cs="Arial"/>
                <w:sz w:val="24"/>
                <w:szCs w:val="24"/>
              </w:rPr>
            </w:pPr>
            <w:r w:rsidRPr="001D3B1B">
              <w:rPr>
                <w:rFonts w:cs="Arial"/>
                <w:sz w:val="24"/>
                <w:szCs w:val="24"/>
              </w:rPr>
              <w:t>Monto</w:t>
            </w:r>
          </w:p>
        </w:tc>
      </w:tr>
      <w:tr w:rsidR="00FA2F67" w:rsidRPr="001D3B1B" w14:paraId="051FA623" w14:textId="77777777" w:rsidTr="004850C8">
        <w:trPr>
          <w:trHeight w:val="187"/>
        </w:trPr>
        <w:tc>
          <w:tcPr>
            <w:tcW w:w="5812" w:type="dxa"/>
            <w:tcBorders>
              <w:top w:val="single" w:sz="4" w:space="0" w:color="auto"/>
              <w:bottom w:val="single" w:sz="4" w:space="0" w:color="auto"/>
              <w:right w:val="single" w:sz="4" w:space="0" w:color="auto"/>
            </w:tcBorders>
          </w:tcPr>
          <w:p w14:paraId="4D981980" w14:textId="77777777" w:rsidR="00FA2F67" w:rsidRPr="001D3B1B" w:rsidRDefault="00FA2F67" w:rsidP="004850C8">
            <w:pPr>
              <w:rPr>
                <w:rFonts w:cs="Arial"/>
                <w:sz w:val="24"/>
                <w:szCs w:val="24"/>
              </w:rPr>
            </w:pPr>
            <w:r w:rsidRPr="001D3B1B">
              <w:rPr>
                <w:rFonts w:cs="Arial"/>
                <w:sz w:val="24"/>
                <w:szCs w:val="24"/>
              </w:rPr>
              <w:lastRenderedPageBreak/>
              <w:t>Suministro de material para calle Los Arenales, sector los García, Cantón El Sincuyo</w:t>
            </w:r>
          </w:p>
        </w:tc>
        <w:tc>
          <w:tcPr>
            <w:tcW w:w="1418" w:type="dxa"/>
            <w:tcBorders>
              <w:top w:val="single" w:sz="4" w:space="0" w:color="auto"/>
              <w:left w:val="single" w:sz="4" w:space="0" w:color="auto"/>
              <w:bottom w:val="single" w:sz="4" w:space="0" w:color="auto"/>
            </w:tcBorders>
          </w:tcPr>
          <w:p w14:paraId="5F171B50" w14:textId="77777777" w:rsidR="00FA2F67" w:rsidRPr="001D3B1B" w:rsidRDefault="00FA2F67" w:rsidP="004850C8">
            <w:pPr>
              <w:jc w:val="center"/>
              <w:rPr>
                <w:rFonts w:cs="Arial"/>
                <w:sz w:val="24"/>
                <w:szCs w:val="24"/>
              </w:rPr>
            </w:pPr>
            <w:r w:rsidRPr="001D3B1B">
              <w:rPr>
                <w:rFonts w:cs="Arial"/>
                <w:sz w:val="24"/>
                <w:szCs w:val="24"/>
              </w:rPr>
              <w:t>003963</w:t>
            </w:r>
          </w:p>
        </w:tc>
        <w:tc>
          <w:tcPr>
            <w:tcW w:w="2126" w:type="dxa"/>
          </w:tcPr>
          <w:p w14:paraId="147FC7C6" w14:textId="77777777" w:rsidR="00FA2F67" w:rsidRPr="001D3B1B" w:rsidRDefault="00FA2F67" w:rsidP="004850C8">
            <w:pPr>
              <w:jc w:val="right"/>
              <w:rPr>
                <w:rFonts w:cs="Arial"/>
                <w:sz w:val="24"/>
                <w:szCs w:val="24"/>
              </w:rPr>
            </w:pPr>
            <w:r w:rsidRPr="001D3B1B">
              <w:rPr>
                <w:rFonts w:cs="Arial"/>
                <w:sz w:val="24"/>
                <w:szCs w:val="24"/>
              </w:rPr>
              <w:t>$ 6,300.00</w:t>
            </w:r>
          </w:p>
        </w:tc>
      </w:tr>
      <w:tr w:rsidR="00FA2F67" w:rsidRPr="001D3B1B" w14:paraId="53EE5192" w14:textId="77777777" w:rsidTr="004850C8">
        <w:trPr>
          <w:trHeight w:val="187"/>
        </w:trPr>
        <w:tc>
          <w:tcPr>
            <w:tcW w:w="5812" w:type="dxa"/>
            <w:tcBorders>
              <w:top w:val="single" w:sz="4" w:space="0" w:color="auto"/>
              <w:bottom w:val="single" w:sz="4" w:space="0" w:color="auto"/>
              <w:right w:val="single" w:sz="4" w:space="0" w:color="auto"/>
            </w:tcBorders>
          </w:tcPr>
          <w:p w14:paraId="2A3550D4" w14:textId="77777777" w:rsidR="00FA2F67" w:rsidRPr="001D3B1B" w:rsidRDefault="00FA2F67" w:rsidP="004850C8">
            <w:pPr>
              <w:rPr>
                <w:rFonts w:cs="Arial"/>
                <w:spacing w:val="-6"/>
                <w:sz w:val="24"/>
                <w:szCs w:val="24"/>
              </w:rPr>
            </w:pPr>
            <w:r w:rsidRPr="001D3B1B">
              <w:rPr>
                <w:rFonts w:cs="Arial"/>
                <w:spacing w:val="-6"/>
                <w:sz w:val="24"/>
                <w:szCs w:val="24"/>
              </w:rPr>
              <w:t>Material para reparación de cordón cuneta y muro de retención calle que conduce a C.E. Caserío El Jícaro Centro</w:t>
            </w:r>
          </w:p>
        </w:tc>
        <w:tc>
          <w:tcPr>
            <w:tcW w:w="1418" w:type="dxa"/>
            <w:tcBorders>
              <w:top w:val="single" w:sz="4" w:space="0" w:color="auto"/>
              <w:left w:val="single" w:sz="4" w:space="0" w:color="auto"/>
              <w:bottom w:val="single" w:sz="4" w:space="0" w:color="auto"/>
            </w:tcBorders>
          </w:tcPr>
          <w:p w14:paraId="5A6A8CC3" w14:textId="77777777" w:rsidR="00FA2F67" w:rsidRPr="001D3B1B" w:rsidRDefault="00FA2F67" w:rsidP="004850C8">
            <w:pPr>
              <w:jc w:val="center"/>
              <w:rPr>
                <w:rFonts w:cs="Arial"/>
                <w:sz w:val="24"/>
                <w:szCs w:val="24"/>
              </w:rPr>
            </w:pPr>
            <w:r w:rsidRPr="001D3B1B">
              <w:rPr>
                <w:rFonts w:cs="Arial"/>
                <w:sz w:val="24"/>
                <w:szCs w:val="24"/>
              </w:rPr>
              <w:t>003964</w:t>
            </w:r>
          </w:p>
        </w:tc>
        <w:tc>
          <w:tcPr>
            <w:tcW w:w="2126" w:type="dxa"/>
          </w:tcPr>
          <w:p w14:paraId="44A6F413" w14:textId="77777777" w:rsidR="00FA2F67" w:rsidRPr="001D3B1B" w:rsidRDefault="00FA2F67" w:rsidP="004850C8">
            <w:pPr>
              <w:jc w:val="right"/>
              <w:rPr>
                <w:rFonts w:cs="Arial"/>
                <w:sz w:val="24"/>
                <w:szCs w:val="24"/>
              </w:rPr>
            </w:pPr>
            <w:r w:rsidRPr="001D3B1B">
              <w:rPr>
                <w:rFonts w:cs="Arial"/>
                <w:sz w:val="24"/>
                <w:szCs w:val="24"/>
              </w:rPr>
              <w:t>$    430.40</w:t>
            </w:r>
          </w:p>
        </w:tc>
      </w:tr>
      <w:tr w:rsidR="00FA2F67" w:rsidRPr="001D3B1B" w14:paraId="30A1BF52" w14:textId="77777777" w:rsidTr="004850C8">
        <w:trPr>
          <w:trHeight w:val="49"/>
        </w:trPr>
        <w:tc>
          <w:tcPr>
            <w:tcW w:w="7230" w:type="dxa"/>
            <w:gridSpan w:val="2"/>
          </w:tcPr>
          <w:p w14:paraId="78BC319E" w14:textId="77777777" w:rsidR="00FA2F67" w:rsidRPr="001D3B1B" w:rsidRDefault="00FA2F67" w:rsidP="004850C8">
            <w:pPr>
              <w:jc w:val="right"/>
              <w:rPr>
                <w:rFonts w:cs="Arial"/>
                <w:sz w:val="24"/>
                <w:szCs w:val="24"/>
              </w:rPr>
            </w:pPr>
            <w:r w:rsidRPr="001D3B1B">
              <w:rPr>
                <w:rFonts w:cs="Arial"/>
                <w:sz w:val="24"/>
                <w:szCs w:val="24"/>
              </w:rPr>
              <w:t>Total ………………………………………</w:t>
            </w:r>
          </w:p>
        </w:tc>
        <w:tc>
          <w:tcPr>
            <w:tcW w:w="2126" w:type="dxa"/>
          </w:tcPr>
          <w:p w14:paraId="66C86399" w14:textId="77777777" w:rsidR="00FA2F67" w:rsidRPr="001D3B1B" w:rsidRDefault="00FA2F67" w:rsidP="004850C8">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$ 6,730.40</w:t>
            </w:r>
            <w:r w:rsidRPr="001D3B1B">
              <w:rPr>
                <w:rFonts w:cs="Arial"/>
                <w:sz w:val="24"/>
                <w:szCs w:val="24"/>
              </w:rPr>
              <w:fldChar w:fldCharType="end"/>
            </w:r>
          </w:p>
        </w:tc>
      </w:tr>
    </w:tbl>
    <w:p w14:paraId="4835855B" w14:textId="77777777" w:rsidR="00FA2F67" w:rsidRPr="001D3B1B" w:rsidRDefault="00FA2F67" w:rsidP="00FA2F67">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4849C25C" w14:textId="77777777" w:rsidR="00FA2F67" w:rsidRPr="001D3B1B" w:rsidRDefault="00FA2F67" w:rsidP="00FA2F67">
      <w:pPr>
        <w:spacing w:after="0" w:line="240" w:lineRule="auto"/>
        <w:jc w:val="both"/>
        <w:rPr>
          <w:rFonts w:cs="Arial"/>
          <w:sz w:val="24"/>
          <w:szCs w:val="24"/>
        </w:rPr>
      </w:pPr>
      <w:r w:rsidRPr="001D3B1B">
        <w:rPr>
          <w:rFonts w:cs="Arial"/>
          <w:sz w:val="24"/>
          <w:szCs w:val="24"/>
        </w:rPr>
        <w:t>3) INDUSTRIAS TOBAR, facturas detalladas a continuación:</w:t>
      </w:r>
    </w:p>
    <w:tbl>
      <w:tblPr>
        <w:tblStyle w:val="Tablaconcuadrcula"/>
        <w:tblW w:w="0" w:type="auto"/>
        <w:tblInd w:w="108" w:type="dxa"/>
        <w:tblLayout w:type="fixed"/>
        <w:tblLook w:val="04A0" w:firstRow="1" w:lastRow="0" w:firstColumn="1" w:lastColumn="0" w:noHBand="0" w:noVBand="1"/>
      </w:tblPr>
      <w:tblGrid>
        <w:gridCol w:w="5670"/>
        <w:gridCol w:w="1418"/>
        <w:gridCol w:w="2268"/>
      </w:tblGrid>
      <w:tr w:rsidR="00FA2F67" w:rsidRPr="001D3B1B" w14:paraId="196B62A6" w14:textId="77777777" w:rsidTr="004850C8">
        <w:tc>
          <w:tcPr>
            <w:tcW w:w="5670" w:type="dxa"/>
            <w:tcBorders>
              <w:right w:val="single" w:sz="4" w:space="0" w:color="auto"/>
            </w:tcBorders>
          </w:tcPr>
          <w:p w14:paraId="50B21624" w14:textId="77777777" w:rsidR="00FA2F67" w:rsidRPr="001D3B1B" w:rsidRDefault="00FA2F67" w:rsidP="004850C8">
            <w:pPr>
              <w:jc w:val="center"/>
              <w:rPr>
                <w:rFonts w:cs="Arial"/>
                <w:sz w:val="24"/>
                <w:szCs w:val="24"/>
              </w:rPr>
            </w:pPr>
            <w:r w:rsidRPr="001D3B1B">
              <w:rPr>
                <w:rFonts w:cs="Arial"/>
                <w:sz w:val="24"/>
                <w:szCs w:val="24"/>
              </w:rPr>
              <w:t>Detalle</w:t>
            </w:r>
          </w:p>
        </w:tc>
        <w:tc>
          <w:tcPr>
            <w:tcW w:w="1418" w:type="dxa"/>
            <w:tcBorders>
              <w:left w:val="single" w:sz="4" w:space="0" w:color="auto"/>
            </w:tcBorders>
          </w:tcPr>
          <w:p w14:paraId="5B08514C" w14:textId="77777777" w:rsidR="00FA2F67" w:rsidRPr="001D3B1B" w:rsidRDefault="00FA2F67" w:rsidP="004850C8">
            <w:pPr>
              <w:jc w:val="center"/>
              <w:rPr>
                <w:rFonts w:cs="Arial"/>
                <w:sz w:val="24"/>
                <w:szCs w:val="24"/>
              </w:rPr>
            </w:pPr>
            <w:r w:rsidRPr="001D3B1B">
              <w:rPr>
                <w:rFonts w:cs="Arial"/>
                <w:sz w:val="24"/>
                <w:szCs w:val="24"/>
              </w:rPr>
              <w:t>Fact.</w:t>
            </w:r>
          </w:p>
        </w:tc>
        <w:tc>
          <w:tcPr>
            <w:tcW w:w="2268" w:type="dxa"/>
          </w:tcPr>
          <w:p w14:paraId="6923B1DD" w14:textId="77777777" w:rsidR="00FA2F67" w:rsidRPr="001D3B1B" w:rsidRDefault="00FA2F67" w:rsidP="004850C8">
            <w:pPr>
              <w:jc w:val="center"/>
              <w:rPr>
                <w:rFonts w:cs="Arial"/>
                <w:sz w:val="24"/>
                <w:szCs w:val="24"/>
              </w:rPr>
            </w:pPr>
            <w:r w:rsidRPr="001D3B1B">
              <w:rPr>
                <w:rFonts w:cs="Arial"/>
                <w:sz w:val="24"/>
                <w:szCs w:val="24"/>
              </w:rPr>
              <w:t>Monto</w:t>
            </w:r>
          </w:p>
        </w:tc>
      </w:tr>
      <w:tr w:rsidR="00FA2F67" w:rsidRPr="001D3B1B" w14:paraId="71431534" w14:textId="77777777" w:rsidTr="004850C8">
        <w:trPr>
          <w:trHeight w:val="187"/>
        </w:trPr>
        <w:tc>
          <w:tcPr>
            <w:tcW w:w="5670" w:type="dxa"/>
            <w:vMerge w:val="restart"/>
            <w:tcBorders>
              <w:top w:val="single" w:sz="4" w:space="0" w:color="auto"/>
              <w:right w:val="single" w:sz="4" w:space="0" w:color="auto"/>
            </w:tcBorders>
          </w:tcPr>
          <w:p w14:paraId="47B43B58" w14:textId="77777777" w:rsidR="00FA2F67" w:rsidRPr="001D3B1B" w:rsidRDefault="00FA2F67" w:rsidP="004850C8">
            <w:pPr>
              <w:rPr>
                <w:rFonts w:cs="Arial"/>
                <w:sz w:val="24"/>
                <w:szCs w:val="24"/>
              </w:rPr>
            </w:pPr>
            <w:r w:rsidRPr="001D3B1B">
              <w:rPr>
                <w:rFonts w:cs="Arial"/>
                <w:sz w:val="24"/>
                <w:szCs w:val="24"/>
              </w:rPr>
              <w:t>Servicio de mecánica y repuestos para pick up N7230</w:t>
            </w:r>
          </w:p>
        </w:tc>
        <w:tc>
          <w:tcPr>
            <w:tcW w:w="1418" w:type="dxa"/>
            <w:tcBorders>
              <w:top w:val="single" w:sz="4" w:space="0" w:color="auto"/>
              <w:left w:val="single" w:sz="4" w:space="0" w:color="auto"/>
              <w:bottom w:val="single" w:sz="4" w:space="0" w:color="auto"/>
            </w:tcBorders>
          </w:tcPr>
          <w:p w14:paraId="68556BEB" w14:textId="77777777" w:rsidR="00FA2F67" w:rsidRPr="001D3B1B" w:rsidRDefault="00FA2F67" w:rsidP="004850C8">
            <w:pPr>
              <w:jc w:val="center"/>
              <w:rPr>
                <w:rFonts w:cs="Arial"/>
                <w:sz w:val="24"/>
                <w:szCs w:val="24"/>
              </w:rPr>
            </w:pPr>
            <w:r w:rsidRPr="001D3B1B">
              <w:rPr>
                <w:rFonts w:cs="Arial"/>
                <w:sz w:val="24"/>
                <w:szCs w:val="24"/>
              </w:rPr>
              <w:t>0049</w:t>
            </w:r>
          </w:p>
        </w:tc>
        <w:tc>
          <w:tcPr>
            <w:tcW w:w="2268" w:type="dxa"/>
          </w:tcPr>
          <w:p w14:paraId="301A051E" w14:textId="77777777" w:rsidR="00FA2F67" w:rsidRPr="001D3B1B" w:rsidRDefault="00FA2F67" w:rsidP="004850C8">
            <w:pPr>
              <w:jc w:val="right"/>
              <w:rPr>
                <w:rFonts w:cs="Arial"/>
                <w:sz w:val="24"/>
                <w:szCs w:val="24"/>
              </w:rPr>
            </w:pPr>
            <w:r w:rsidRPr="001D3B1B">
              <w:rPr>
                <w:rFonts w:cs="Arial"/>
                <w:sz w:val="24"/>
                <w:szCs w:val="24"/>
              </w:rPr>
              <w:t>$    975.00</w:t>
            </w:r>
          </w:p>
        </w:tc>
      </w:tr>
      <w:tr w:rsidR="00FA2F67" w:rsidRPr="001D3B1B" w14:paraId="53EDE9E5" w14:textId="77777777" w:rsidTr="004850C8">
        <w:trPr>
          <w:trHeight w:val="187"/>
        </w:trPr>
        <w:tc>
          <w:tcPr>
            <w:tcW w:w="5670" w:type="dxa"/>
            <w:vMerge/>
            <w:tcBorders>
              <w:right w:val="single" w:sz="4" w:space="0" w:color="auto"/>
            </w:tcBorders>
          </w:tcPr>
          <w:p w14:paraId="35916CC5" w14:textId="77777777" w:rsidR="00FA2F67" w:rsidRPr="001D3B1B" w:rsidRDefault="00FA2F67" w:rsidP="004850C8">
            <w:pPr>
              <w:rPr>
                <w:rFonts w:cs="Arial"/>
                <w:sz w:val="24"/>
                <w:szCs w:val="24"/>
              </w:rPr>
            </w:pPr>
          </w:p>
        </w:tc>
        <w:tc>
          <w:tcPr>
            <w:tcW w:w="1418" w:type="dxa"/>
            <w:tcBorders>
              <w:top w:val="single" w:sz="4" w:space="0" w:color="auto"/>
              <w:left w:val="single" w:sz="4" w:space="0" w:color="auto"/>
              <w:bottom w:val="single" w:sz="4" w:space="0" w:color="auto"/>
            </w:tcBorders>
          </w:tcPr>
          <w:p w14:paraId="2706853A" w14:textId="77777777" w:rsidR="00FA2F67" w:rsidRPr="001D3B1B" w:rsidRDefault="00FA2F67" w:rsidP="004850C8">
            <w:pPr>
              <w:jc w:val="center"/>
              <w:rPr>
                <w:rFonts w:cs="Arial"/>
                <w:sz w:val="24"/>
                <w:szCs w:val="24"/>
              </w:rPr>
            </w:pPr>
            <w:r w:rsidRPr="001D3B1B">
              <w:rPr>
                <w:rFonts w:cs="Arial"/>
                <w:sz w:val="24"/>
                <w:szCs w:val="24"/>
              </w:rPr>
              <w:t>0050</w:t>
            </w:r>
          </w:p>
        </w:tc>
        <w:tc>
          <w:tcPr>
            <w:tcW w:w="2268" w:type="dxa"/>
          </w:tcPr>
          <w:p w14:paraId="4031DCBC" w14:textId="77777777" w:rsidR="00FA2F67" w:rsidRPr="001D3B1B" w:rsidRDefault="00FA2F67" w:rsidP="004850C8">
            <w:pPr>
              <w:jc w:val="right"/>
              <w:rPr>
                <w:rFonts w:cs="Arial"/>
                <w:sz w:val="24"/>
                <w:szCs w:val="24"/>
              </w:rPr>
            </w:pPr>
            <w:r w:rsidRPr="001D3B1B">
              <w:rPr>
                <w:rFonts w:cs="Arial"/>
                <w:sz w:val="24"/>
                <w:szCs w:val="24"/>
              </w:rPr>
              <w:t>$    625.00</w:t>
            </w:r>
          </w:p>
        </w:tc>
      </w:tr>
      <w:tr w:rsidR="00FA2F67" w:rsidRPr="001D3B1B" w14:paraId="26C687AF" w14:textId="77777777" w:rsidTr="004850C8">
        <w:trPr>
          <w:trHeight w:val="187"/>
        </w:trPr>
        <w:tc>
          <w:tcPr>
            <w:tcW w:w="5670" w:type="dxa"/>
            <w:vMerge/>
            <w:tcBorders>
              <w:bottom w:val="single" w:sz="4" w:space="0" w:color="auto"/>
              <w:right w:val="single" w:sz="4" w:space="0" w:color="auto"/>
            </w:tcBorders>
          </w:tcPr>
          <w:p w14:paraId="6932C89C" w14:textId="77777777" w:rsidR="00FA2F67" w:rsidRPr="001D3B1B" w:rsidRDefault="00FA2F67" w:rsidP="004850C8">
            <w:pPr>
              <w:rPr>
                <w:rFonts w:cs="Arial"/>
                <w:sz w:val="24"/>
                <w:szCs w:val="24"/>
              </w:rPr>
            </w:pPr>
          </w:p>
        </w:tc>
        <w:tc>
          <w:tcPr>
            <w:tcW w:w="1418" w:type="dxa"/>
            <w:tcBorders>
              <w:top w:val="single" w:sz="4" w:space="0" w:color="auto"/>
              <w:left w:val="single" w:sz="4" w:space="0" w:color="auto"/>
              <w:bottom w:val="single" w:sz="4" w:space="0" w:color="auto"/>
            </w:tcBorders>
          </w:tcPr>
          <w:p w14:paraId="5C470161" w14:textId="77777777" w:rsidR="00FA2F67" w:rsidRPr="001D3B1B" w:rsidRDefault="00FA2F67" w:rsidP="004850C8">
            <w:pPr>
              <w:jc w:val="center"/>
              <w:rPr>
                <w:rFonts w:cs="Arial"/>
                <w:sz w:val="24"/>
                <w:szCs w:val="24"/>
              </w:rPr>
            </w:pPr>
            <w:r w:rsidRPr="001D3B1B">
              <w:rPr>
                <w:rFonts w:cs="Arial"/>
                <w:sz w:val="24"/>
                <w:szCs w:val="24"/>
              </w:rPr>
              <w:t>0051</w:t>
            </w:r>
          </w:p>
        </w:tc>
        <w:tc>
          <w:tcPr>
            <w:tcW w:w="2268" w:type="dxa"/>
          </w:tcPr>
          <w:p w14:paraId="2B0CD7FB" w14:textId="77777777" w:rsidR="00FA2F67" w:rsidRPr="001D3B1B" w:rsidRDefault="00FA2F67" w:rsidP="004850C8">
            <w:pPr>
              <w:jc w:val="right"/>
              <w:rPr>
                <w:rFonts w:cs="Arial"/>
                <w:sz w:val="24"/>
                <w:szCs w:val="24"/>
              </w:rPr>
            </w:pPr>
            <w:r w:rsidRPr="001D3B1B">
              <w:rPr>
                <w:rFonts w:cs="Arial"/>
                <w:sz w:val="24"/>
                <w:szCs w:val="24"/>
              </w:rPr>
              <w:t>$    250.00</w:t>
            </w:r>
          </w:p>
        </w:tc>
      </w:tr>
      <w:tr w:rsidR="00FA2F67" w:rsidRPr="001D3B1B" w14:paraId="6E3DD6AC" w14:textId="77777777" w:rsidTr="004850C8">
        <w:trPr>
          <w:trHeight w:val="187"/>
        </w:trPr>
        <w:tc>
          <w:tcPr>
            <w:tcW w:w="5670" w:type="dxa"/>
            <w:tcBorders>
              <w:bottom w:val="single" w:sz="4" w:space="0" w:color="auto"/>
              <w:right w:val="single" w:sz="4" w:space="0" w:color="auto"/>
            </w:tcBorders>
          </w:tcPr>
          <w:p w14:paraId="295013B3" w14:textId="77777777" w:rsidR="00FA2F67" w:rsidRPr="001D3B1B" w:rsidRDefault="00FA2F67" w:rsidP="004850C8">
            <w:pPr>
              <w:rPr>
                <w:rFonts w:cs="Arial"/>
                <w:sz w:val="24"/>
                <w:szCs w:val="24"/>
              </w:rPr>
            </w:pPr>
            <w:r w:rsidRPr="001D3B1B">
              <w:rPr>
                <w:rFonts w:cs="Arial"/>
                <w:sz w:val="24"/>
                <w:szCs w:val="24"/>
              </w:rPr>
              <w:t>Servicio de instalación de 2 aires acondicionados en oficinas administrativas</w:t>
            </w:r>
          </w:p>
        </w:tc>
        <w:tc>
          <w:tcPr>
            <w:tcW w:w="1418" w:type="dxa"/>
            <w:tcBorders>
              <w:top w:val="single" w:sz="4" w:space="0" w:color="auto"/>
              <w:left w:val="single" w:sz="4" w:space="0" w:color="auto"/>
              <w:bottom w:val="single" w:sz="4" w:space="0" w:color="auto"/>
            </w:tcBorders>
          </w:tcPr>
          <w:p w14:paraId="00108CAD" w14:textId="77777777" w:rsidR="00FA2F67" w:rsidRPr="001D3B1B" w:rsidRDefault="00FA2F67" w:rsidP="004850C8">
            <w:pPr>
              <w:jc w:val="center"/>
              <w:rPr>
                <w:rFonts w:cs="Arial"/>
                <w:sz w:val="24"/>
                <w:szCs w:val="24"/>
              </w:rPr>
            </w:pPr>
            <w:r w:rsidRPr="001D3B1B">
              <w:rPr>
                <w:rFonts w:cs="Arial"/>
                <w:sz w:val="24"/>
                <w:szCs w:val="24"/>
              </w:rPr>
              <w:t>0052</w:t>
            </w:r>
          </w:p>
        </w:tc>
        <w:tc>
          <w:tcPr>
            <w:tcW w:w="2268" w:type="dxa"/>
          </w:tcPr>
          <w:p w14:paraId="15F189BD" w14:textId="77777777" w:rsidR="00FA2F67" w:rsidRPr="001D3B1B" w:rsidRDefault="00FA2F67" w:rsidP="004850C8">
            <w:pPr>
              <w:jc w:val="right"/>
              <w:rPr>
                <w:rFonts w:cs="Arial"/>
                <w:sz w:val="24"/>
                <w:szCs w:val="24"/>
              </w:rPr>
            </w:pPr>
            <w:r w:rsidRPr="001D3B1B">
              <w:rPr>
                <w:rFonts w:cs="Arial"/>
                <w:sz w:val="24"/>
                <w:szCs w:val="24"/>
              </w:rPr>
              <w:t>$    250.00</w:t>
            </w:r>
          </w:p>
        </w:tc>
      </w:tr>
      <w:tr w:rsidR="00FA2F67" w:rsidRPr="001D3B1B" w14:paraId="5379D4FC" w14:textId="77777777" w:rsidTr="004850C8">
        <w:trPr>
          <w:trHeight w:val="49"/>
        </w:trPr>
        <w:tc>
          <w:tcPr>
            <w:tcW w:w="7088" w:type="dxa"/>
            <w:gridSpan w:val="2"/>
          </w:tcPr>
          <w:p w14:paraId="55618920" w14:textId="77777777" w:rsidR="00FA2F67" w:rsidRPr="001D3B1B" w:rsidRDefault="00FA2F67" w:rsidP="004850C8">
            <w:pPr>
              <w:jc w:val="right"/>
              <w:rPr>
                <w:rFonts w:cs="Arial"/>
                <w:sz w:val="24"/>
                <w:szCs w:val="24"/>
              </w:rPr>
            </w:pPr>
            <w:r w:rsidRPr="001D3B1B">
              <w:rPr>
                <w:rFonts w:cs="Arial"/>
                <w:sz w:val="24"/>
                <w:szCs w:val="24"/>
              </w:rPr>
              <w:t>Total ………………………………………</w:t>
            </w:r>
          </w:p>
        </w:tc>
        <w:tc>
          <w:tcPr>
            <w:tcW w:w="2268" w:type="dxa"/>
          </w:tcPr>
          <w:p w14:paraId="19D67601" w14:textId="77777777" w:rsidR="00FA2F67" w:rsidRPr="001D3B1B" w:rsidRDefault="00FA2F67" w:rsidP="004850C8">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$ 2,100.00</w:t>
            </w:r>
            <w:r w:rsidRPr="001D3B1B">
              <w:rPr>
                <w:rFonts w:cs="Arial"/>
                <w:sz w:val="24"/>
                <w:szCs w:val="24"/>
              </w:rPr>
              <w:fldChar w:fldCharType="end"/>
            </w:r>
          </w:p>
        </w:tc>
      </w:tr>
    </w:tbl>
    <w:p w14:paraId="03ECB279" w14:textId="77777777" w:rsidR="00FA2F67" w:rsidRPr="001D3B1B" w:rsidRDefault="00FA2F67" w:rsidP="00FA2F67">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2A878727" w14:textId="77777777" w:rsidR="00FA2F67" w:rsidRPr="001D3B1B" w:rsidRDefault="00FA2F67" w:rsidP="00FA2F67">
      <w:pPr>
        <w:spacing w:after="0" w:line="240" w:lineRule="auto"/>
        <w:jc w:val="both"/>
        <w:rPr>
          <w:rFonts w:cs="Arial"/>
          <w:sz w:val="24"/>
          <w:szCs w:val="24"/>
        </w:rPr>
      </w:pPr>
      <w:r w:rsidRPr="001D3B1B">
        <w:rPr>
          <w:rFonts w:cs="Arial"/>
          <w:sz w:val="24"/>
          <w:szCs w:val="24"/>
        </w:rPr>
        <w:t xml:space="preserve">4) ALCALDÍA MUNICIPAL DE ATIQUIZAYA, $1,922.02, por los servicios de recibimiento y disposición final de los desechos sólidos, en relleno sanitario de la Alcaldía Municipal de </w:t>
      </w:r>
      <w:proofErr w:type="spellStart"/>
      <w:r w:rsidRPr="001D3B1B">
        <w:rPr>
          <w:rFonts w:cs="Arial"/>
          <w:sz w:val="24"/>
          <w:szCs w:val="24"/>
        </w:rPr>
        <w:t>Atiquizaya</w:t>
      </w:r>
      <w:proofErr w:type="spellEnd"/>
      <w:r w:rsidRPr="001D3B1B">
        <w:rPr>
          <w:rFonts w:cs="Arial"/>
          <w:sz w:val="24"/>
          <w:szCs w:val="24"/>
        </w:rPr>
        <w:t>, durante el mes de octubre/2021. Conforme detalle en documentación anexa; con aplicación a la asignación presupuestaria respectiva.</w:t>
      </w:r>
    </w:p>
    <w:p w14:paraId="2C58A9AD" w14:textId="77777777" w:rsidR="00FA2F67" w:rsidRPr="001D3B1B" w:rsidRDefault="00FA2F67" w:rsidP="00FA2F67">
      <w:pPr>
        <w:spacing w:after="0" w:line="240" w:lineRule="auto"/>
        <w:jc w:val="both"/>
        <w:rPr>
          <w:rFonts w:cs="Arial"/>
          <w:sz w:val="24"/>
          <w:szCs w:val="24"/>
        </w:rPr>
      </w:pPr>
      <w:r w:rsidRPr="001D3B1B">
        <w:rPr>
          <w:rFonts w:cs="Arial"/>
          <w:sz w:val="24"/>
          <w:szCs w:val="24"/>
        </w:rPr>
        <w:t>5) ING. EDWIN ROBERTO CASTRO SALINAS, $600.00, según factura No. 04536, por servicios de ingeniería para el levantamiento topográfico de terreno municipal donde se pretende construir un centro de desarrollo infantil municipal “crecer juntos”. Conforme detalle en documentación anexa; con aplicación a la asignación presupuestaria respectiva.</w:t>
      </w:r>
    </w:p>
    <w:p w14:paraId="607228C3" w14:textId="77777777" w:rsidR="00FA2F67" w:rsidRPr="001D3B1B" w:rsidRDefault="00FA2F67" w:rsidP="00FA2F67">
      <w:pPr>
        <w:spacing w:after="0" w:line="240" w:lineRule="auto"/>
        <w:jc w:val="both"/>
        <w:rPr>
          <w:rFonts w:cs="Arial"/>
          <w:sz w:val="24"/>
          <w:szCs w:val="24"/>
        </w:rPr>
      </w:pPr>
      <w:r w:rsidRPr="001D3B1B">
        <w:rPr>
          <w:rFonts w:cs="Arial"/>
          <w:sz w:val="24"/>
          <w:szCs w:val="24"/>
        </w:rPr>
        <w:t>6) Distribuidora “ALFA Y OMEGA”, facturas detalladas a continuación:</w:t>
      </w:r>
    </w:p>
    <w:tbl>
      <w:tblPr>
        <w:tblStyle w:val="Tablaconcuadrcula"/>
        <w:tblW w:w="9356" w:type="dxa"/>
        <w:tblInd w:w="108" w:type="dxa"/>
        <w:tblLayout w:type="fixed"/>
        <w:tblLook w:val="04A0" w:firstRow="1" w:lastRow="0" w:firstColumn="1" w:lastColumn="0" w:noHBand="0" w:noVBand="1"/>
      </w:tblPr>
      <w:tblGrid>
        <w:gridCol w:w="1163"/>
        <w:gridCol w:w="5925"/>
        <w:gridCol w:w="2268"/>
      </w:tblGrid>
      <w:tr w:rsidR="00FA2F67" w:rsidRPr="001D3B1B" w14:paraId="189CF9FF" w14:textId="77777777" w:rsidTr="004850C8">
        <w:tc>
          <w:tcPr>
            <w:tcW w:w="1163" w:type="dxa"/>
          </w:tcPr>
          <w:p w14:paraId="1692B5A8" w14:textId="77777777" w:rsidR="00FA2F67" w:rsidRPr="001D3B1B" w:rsidRDefault="00FA2F67" w:rsidP="004850C8">
            <w:pPr>
              <w:jc w:val="center"/>
              <w:rPr>
                <w:rFonts w:cs="Arial"/>
                <w:spacing w:val="-6"/>
                <w:sz w:val="24"/>
                <w:szCs w:val="24"/>
              </w:rPr>
            </w:pPr>
            <w:r w:rsidRPr="001D3B1B">
              <w:rPr>
                <w:rFonts w:cs="Arial"/>
                <w:spacing w:val="-6"/>
                <w:sz w:val="24"/>
                <w:szCs w:val="24"/>
              </w:rPr>
              <w:t>FAC.</w:t>
            </w:r>
          </w:p>
        </w:tc>
        <w:tc>
          <w:tcPr>
            <w:tcW w:w="5925" w:type="dxa"/>
            <w:tcBorders>
              <w:right w:val="single" w:sz="4" w:space="0" w:color="auto"/>
            </w:tcBorders>
          </w:tcPr>
          <w:p w14:paraId="154FA854" w14:textId="77777777" w:rsidR="00FA2F67" w:rsidRPr="001D3B1B" w:rsidRDefault="00FA2F67" w:rsidP="004850C8">
            <w:pPr>
              <w:jc w:val="center"/>
              <w:rPr>
                <w:rFonts w:cs="Arial"/>
                <w:sz w:val="24"/>
                <w:szCs w:val="24"/>
              </w:rPr>
            </w:pPr>
            <w:r w:rsidRPr="001D3B1B">
              <w:rPr>
                <w:rFonts w:cs="Arial"/>
                <w:sz w:val="24"/>
                <w:szCs w:val="24"/>
              </w:rPr>
              <w:t>DETALLE</w:t>
            </w:r>
          </w:p>
        </w:tc>
        <w:tc>
          <w:tcPr>
            <w:tcW w:w="2268" w:type="dxa"/>
            <w:tcBorders>
              <w:left w:val="single" w:sz="4" w:space="0" w:color="auto"/>
            </w:tcBorders>
          </w:tcPr>
          <w:p w14:paraId="2BF95E22" w14:textId="77777777" w:rsidR="00FA2F67" w:rsidRPr="001D3B1B" w:rsidRDefault="00FA2F67" w:rsidP="004850C8">
            <w:pPr>
              <w:jc w:val="center"/>
              <w:rPr>
                <w:rFonts w:cs="Arial"/>
                <w:sz w:val="24"/>
                <w:szCs w:val="24"/>
              </w:rPr>
            </w:pPr>
            <w:r w:rsidRPr="001D3B1B">
              <w:rPr>
                <w:rFonts w:cs="Arial"/>
                <w:sz w:val="24"/>
                <w:szCs w:val="24"/>
              </w:rPr>
              <w:t>MONTO</w:t>
            </w:r>
          </w:p>
        </w:tc>
      </w:tr>
      <w:tr w:rsidR="00FA2F67" w:rsidRPr="001D3B1B" w14:paraId="34BDBBFF" w14:textId="77777777" w:rsidTr="004850C8">
        <w:trPr>
          <w:trHeight w:val="339"/>
        </w:trPr>
        <w:tc>
          <w:tcPr>
            <w:tcW w:w="1163" w:type="dxa"/>
            <w:vMerge w:val="restart"/>
          </w:tcPr>
          <w:p w14:paraId="592F7597" w14:textId="77777777" w:rsidR="00FA2F67" w:rsidRPr="001D3B1B" w:rsidRDefault="00FA2F67" w:rsidP="004850C8">
            <w:pPr>
              <w:jc w:val="center"/>
              <w:rPr>
                <w:rFonts w:cs="Arial"/>
                <w:sz w:val="24"/>
                <w:szCs w:val="24"/>
              </w:rPr>
            </w:pPr>
            <w:r w:rsidRPr="001D3B1B">
              <w:rPr>
                <w:rFonts w:cs="Arial"/>
                <w:sz w:val="24"/>
                <w:szCs w:val="24"/>
              </w:rPr>
              <w:t>04536</w:t>
            </w:r>
          </w:p>
        </w:tc>
        <w:tc>
          <w:tcPr>
            <w:tcW w:w="5925" w:type="dxa"/>
            <w:tcBorders>
              <w:right w:val="single" w:sz="4" w:space="0" w:color="auto"/>
            </w:tcBorders>
          </w:tcPr>
          <w:p w14:paraId="0CBF066A" w14:textId="77777777" w:rsidR="00FA2F67" w:rsidRPr="001D3B1B" w:rsidRDefault="00FA2F67" w:rsidP="004850C8">
            <w:pPr>
              <w:rPr>
                <w:rFonts w:cs="Arial"/>
                <w:sz w:val="24"/>
                <w:szCs w:val="24"/>
              </w:rPr>
            </w:pPr>
            <w:r w:rsidRPr="001D3B1B">
              <w:rPr>
                <w:rFonts w:cs="Arial"/>
                <w:sz w:val="24"/>
                <w:szCs w:val="24"/>
              </w:rPr>
              <w:t>Suministro de 18 servicios funerarios</w:t>
            </w:r>
          </w:p>
        </w:tc>
        <w:tc>
          <w:tcPr>
            <w:tcW w:w="2268" w:type="dxa"/>
            <w:tcBorders>
              <w:left w:val="single" w:sz="4" w:space="0" w:color="auto"/>
            </w:tcBorders>
          </w:tcPr>
          <w:p w14:paraId="1765BAD8" w14:textId="77777777" w:rsidR="00FA2F67" w:rsidRPr="001D3B1B" w:rsidRDefault="00FA2F67" w:rsidP="004850C8">
            <w:pPr>
              <w:jc w:val="right"/>
              <w:rPr>
                <w:rFonts w:cs="Arial"/>
                <w:sz w:val="24"/>
                <w:szCs w:val="24"/>
              </w:rPr>
            </w:pPr>
            <w:proofErr w:type="gramStart"/>
            <w:r w:rsidRPr="001D3B1B">
              <w:rPr>
                <w:rFonts w:cs="Arial"/>
                <w:sz w:val="24"/>
                <w:szCs w:val="24"/>
              </w:rPr>
              <w:t>$  2,250.00</w:t>
            </w:r>
            <w:proofErr w:type="gramEnd"/>
          </w:p>
        </w:tc>
      </w:tr>
      <w:tr w:rsidR="00FA2F67" w:rsidRPr="001D3B1B" w14:paraId="73115274" w14:textId="77777777" w:rsidTr="004850C8">
        <w:trPr>
          <w:trHeight w:val="339"/>
        </w:trPr>
        <w:tc>
          <w:tcPr>
            <w:tcW w:w="1163" w:type="dxa"/>
            <w:vMerge/>
            <w:tcBorders>
              <w:bottom w:val="single" w:sz="4" w:space="0" w:color="FFFFFF"/>
            </w:tcBorders>
          </w:tcPr>
          <w:p w14:paraId="6DE20312" w14:textId="77777777" w:rsidR="00FA2F67" w:rsidRPr="001D3B1B" w:rsidRDefault="00FA2F67" w:rsidP="004850C8">
            <w:pPr>
              <w:jc w:val="center"/>
              <w:rPr>
                <w:rFonts w:cs="Arial"/>
                <w:sz w:val="24"/>
                <w:szCs w:val="24"/>
              </w:rPr>
            </w:pPr>
          </w:p>
        </w:tc>
        <w:tc>
          <w:tcPr>
            <w:tcW w:w="5925" w:type="dxa"/>
            <w:tcBorders>
              <w:right w:val="single" w:sz="4" w:space="0" w:color="auto"/>
            </w:tcBorders>
          </w:tcPr>
          <w:p w14:paraId="129CB6CA" w14:textId="77777777" w:rsidR="00FA2F67" w:rsidRPr="001D3B1B" w:rsidRDefault="00FA2F67" w:rsidP="004850C8">
            <w:pPr>
              <w:rPr>
                <w:rFonts w:cs="Arial"/>
                <w:spacing w:val="-6"/>
                <w:sz w:val="24"/>
                <w:szCs w:val="24"/>
              </w:rPr>
            </w:pPr>
            <w:r w:rsidRPr="001D3B1B">
              <w:rPr>
                <w:rFonts w:cs="Arial"/>
                <w:spacing w:val="-6"/>
                <w:sz w:val="24"/>
                <w:szCs w:val="24"/>
              </w:rPr>
              <w:t>Suministro de 1 servicios funerarios protocolo covid19</w:t>
            </w:r>
          </w:p>
        </w:tc>
        <w:tc>
          <w:tcPr>
            <w:tcW w:w="2268" w:type="dxa"/>
            <w:tcBorders>
              <w:left w:val="single" w:sz="4" w:space="0" w:color="auto"/>
            </w:tcBorders>
          </w:tcPr>
          <w:p w14:paraId="211D1091" w14:textId="77777777" w:rsidR="00FA2F67" w:rsidRPr="001D3B1B" w:rsidRDefault="00FA2F67" w:rsidP="004850C8">
            <w:pPr>
              <w:jc w:val="right"/>
              <w:rPr>
                <w:rFonts w:cs="Arial"/>
                <w:sz w:val="24"/>
                <w:szCs w:val="24"/>
              </w:rPr>
            </w:pPr>
            <w:r w:rsidRPr="001D3B1B">
              <w:rPr>
                <w:rFonts w:cs="Arial"/>
                <w:sz w:val="24"/>
                <w:szCs w:val="24"/>
              </w:rPr>
              <w:t>$     400.00</w:t>
            </w:r>
          </w:p>
        </w:tc>
      </w:tr>
      <w:tr w:rsidR="00FA2F67" w:rsidRPr="001D3B1B" w14:paraId="1A02B143" w14:textId="77777777" w:rsidTr="004850C8">
        <w:trPr>
          <w:trHeight w:val="339"/>
        </w:trPr>
        <w:tc>
          <w:tcPr>
            <w:tcW w:w="7088" w:type="dxa"/>
            <w:gridSpan w:val="2"/>
            <w:tcBorders>
              <w:right w:val="single" w:sz="4" w:space="0" w:color="auto"/>
            </w:tcBorders>
          </w:tcPr>
          <w:p w14:paraId="7A952CCA" w14:textId="77777777" w:rsidR="00FA2F67" w:rsidRPr="001D3B1B" w:rsidRDefault="00FA2F67" w:rsidP="004850C8">
            <w:pPr>
              <w:jc w:val="right"/>
              <w:rPr>
                <w:rFonts w:cs="Arial"/>
                <w:sz w:val="24"/>
                <w:szCs w:val="24"/>
              </w:rPr>
            </w:pPr>
            <w:r w:rsidRPr="001D3B1B">
              <w:rPr>
                <w:rFonts w:cs="Arial"/>
                <w:sz w:val="24"/>
                <w:szCs w:val="24"/>
              </w:rPr>
              <w:t xml:space="preserve">Total </w:t>
            </w:r>
            <w:proofErr w:type="gramStart"/>
            <w:r w:rsidRPr="001D3B1B">
              <w:rPr>
                <w:rFonts w:cs="Arial"/>
                <w:sz w:val="24"/>
                <w:szCs w:val="24"/>
              </w:rPr>
              <w:t>…….</w:t>
            </w:r>
            <w:proofErr w:type="gramEnd"/>
            <w:r w:rsidRPr="001D3B1B">
              <w:rPr>
                <w:rFonts w:cs="Arial"/>
                <w:sz w:val="24"/>
                <w:szCs w:val="24"/>
              </w:rPr>
              <w:t>.………………………….……….</w:t>
            </w:r>
          </w:p>
        </w:tc>
        <w:tc>
          <w:tcPr>
            <w:tcW w:w="2268" w:type="dxa"/>
            <w:tcBorders>
              <w:left w:val="single" w:sz="4" w:space="0" w:color="auto"/>
            </w:tcBorders>
          </w:tcPr>
          <w:p w14:paraId="47E43CF0" w14:textId="77777777" w:rsidR="00FA2F67" w:rsidRPr="001D3B1B" w:rsidRDefault="00FA2F67" w:rsidP="004850C8">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2,650.00</w:t>
            </w:r>
            <w:r w:rsidRPr="001D3B1B">
              <w:rPr>
                <w:rFonts w:cs="Arial"/>
                <w:sz w:val="24"/>
                <w:szCs w:val="24"/>
              </w:rPr>
              <w:fldChar w:fldCharType="end"/>
            </w:r>
          </w:p>
        </w:tc>
      </w:tr>
    </w:tbl>
    <w:p w14:paraId="7457044B" w14:textId="77777777" w:rsidR="00FA2F67" w:rsidRPr="001D3B1B" w:rsidRDefault="00FA2F67" w:rsidP="00FA2F67">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494CB0D9" w14:textId="77777777" w:rsidR="00FA2F67" w:rsidRPr="001D3B1B" w:rsidRDefault="00FA2F67" w:rsidP="00FA2F67">
      <w:pPr>
        <w:spacing w:after="0" w:line="240" w:lineRule="auto"/>
        <w:jc w:val="both"/>
        <w:rPr>
          <w:rFonts w:cs="Arial"/>
          <w:sz w:val="24"/>
          <w:szCs w:val="24"/>
        </w:rPr>
      </w:pPr>
      <w:r w:rsidRPr="001D3B1B">
        <w:rPr>
          <w:rFonts w:cs="Arial"/>
          <w:sz w:val="24"/>
          <w:szCs w:val="24"/>
        </w:rPr>
        <w:lastRenderedPageBreak/>
        <w:t>7) OLGA LIDIA ROSALES, $105.00, suministro de refrigerios y almuerzos en atención a mujeres en toma de citologías/ Unidad de la mujer. Conforme detalle en documentación anexa; con aplicación a la asignación presupuestaria respectiva.</w:t>
      </w:r>
    </w:p>
    <w:p w14:paraId="1E295B90" w14:textId="77777777" w:rsidR="00FA2F67" w:rsidRPr="001D3B1B" w:rsidRDefault="00FA2F67" w:rsidP="00FA2F67">
      <w:pPr>
        <w:spacing w:after="0" w:line="240" w:lineRule="auto"/>
        <w:jc w:val="both"/>
        <w:rPr>
          <w:rFonts w:cs="Arial"/>
          <w:sz w:val="24"/>
          <w:szCs w:val="24"/>
        </w:rPr>
      </w:pPr>
      <w:r w:rsidRPr="001D3B1B">
        <w:rPr>
          <w:rFonts w:cs="Arial"/>
          <w:sz w:val="24"/>
          <w:szCs w:val="24"/>
        </w:rPr>
        <w:t>8) DIMENYEX, S.A. DE C.V., $4,529.50, según factura No. 0260, suministro de medicamentos (asistencia médica en clínica municipal y ambulancia). Conforme detalle en documentación anexa; con aplicación a la asignación presupuestaria respectiva.</w:t>
      </w:r>
    </w:p>
    <w:p w14:paraId="33AA57EA" w14:textId="77777777" w:rsidR="00FA2F67" w:rsidRPr="001D3B1B" w:rsidRDefault="00FA2F67" w:rsidP="00FA2F67">
      <w:pPr>
        <w:spacing w:after="0" w:line="240" w:lineRule="auto"/>
        <w:jc w:val="both"/>
        <w:rPr>
          <w:rFonts w:cs="Arial"/>
          <w:sz w:val="24"/>
          <w:szCs w:val="24"/>
        </w:rPr>
      </w:pPr>
      <w:r w:rsidRPr="001D3B1B">
        <w:rPr>
          <w:rFonts w:cs="Arial"/>
          <w:sz w:val="24"/>
          <w:szCs w:val="24"/>
        </w:rPr>
        <w:t>9) ANGELA VERONICA ZUNIGA DE PINTO, $35.00, suministro de alimentos en atención a mariachi Águilas de Occidente y vocalistas durante el evento del día de los difuntos. Conforme detalle en documentación anexa; con aplicación a la asignación presupuestaria respectiva.</w:t>
      </w:r>
    </w:p>
    <w:p w14:paraId="28FB731E" w14:textId="77777777" w:rsidR="00FA2F67" w:rsidRPr="001D3B1B" w:rsidRDefault="00FA2F67" w:rsidP="00FA2F67">
      <w:pPr>
        <w:spacing w:after="0" w:line="240" w:lineRule="auto"/>
        <w:jc w:val="both"/>
        <w:rPr>
          <w:rFonts w:cs="Arial"/>
          <w:sz w:val="24"/>
          <w:szCs w:val="24"/>
        </w:rPr>
      </w:pPr>
      <w:r w:rsidRPr="001D3B1B">
        <w:rPr>
          <w:rFonts w:cs="Arial"/>
          <w:sz w:val="24"/>
          <w:szCs w:val="24"/>
        </w:rPr>
        <w:t>10) PABLO ESTEBAN SALDAÑA GONZALEZ, $250.00, suministro de arreglo floral para decoración en entrada principal de cementerio municipal en día de los difuntos. Conforme detalle en documentación anexa; con aplicación a la asignación presupuestaria respectiva.</w:t>
      </w:r>
    </w:p>
    <w:p w14:paraId="517C07D6" w14:textId="77777777" w:rsidR="00FA2F67" w:rsidRPr="001D3B1B" w:rsidRDefault="00FA2F67" w:rsidP="00FA2F67">
      <w:pPr>
        <w:spacing w:after="0" w:line="240" w:lineRule="auto"/>
        <w:jc w:val="both"/>
        <w:rPr>
          <w:rFonts w:cs="Arial"/>
          <w:sz w:val="24"/>
          <w:szCs w:val="24"/>
        </w:rPr>
      </w:pPr>
      <w:r w:rsidRPr="001D3B1B">
        <w:rPr>
          <w:rFonts w:cs="Arial"/>
          <w:sz w:val="24"/>
          <w:szCs w:val="24"/>
        </w:rPr>
        <w:t>11) ING. MARIO EDGARDO HERRERA PEÑATE, $3,500.00, según factura No. 000043, por liquidación de servicios profesionales de formulación de carpeta técnica del proyecto: cinteados de tramos de calle desde el desvió de caserío San Juan hacia cantón El Chagüite, hasta tramo de empedrado fraguado existen, Cantón San Juan, Municipio de Tacuba. Conforme detalle en documentación anexa; con aplicación a la asignación presupuestaria respectiva.</w:t>
      </w:r>
    </w:p>
    <w:p w14:paraId="1E457097" w14:textId="77777777" w:rsidR="00FA2F67" w:rsidRPr="001D3B1B" w:rsidRDefault="00FA2F67" w:rsidP="00FA2F67">
      <w:pPr>
        <w:spacing w:after="0" w:line="240" w:lineRule="auto"/>
        <w:jc w:val="both"/>
        <w:rPr>
          <w:rFonts w:cs="Arial"/>
          <w:sz w:val="24"/>
          <w:szCs w:val="24"/>
        </w:rPr>
      </w:pPr>
      <w:r w:rsidRPr="001D3B1B">
        <w:rPr>
          <w:rFonts w:cs="Arial"/>
          <w:sz w:val="24"/>
          <w:szCs w:val="24"/>
        </w:rPr>
        <w:t>Repórtese a los Departamentos de Contabilidad y Tesorería Municipal, para efectos de legalidad y los respectivos pagos, de conformidad a la Ley. Comuníquese.</w:t>
      </w:r>
    </w:p>
    <w:p w14:paraId="68FD0E25"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w:t>
      </w:r>
      <w:r w:rsidRPr="001D3B1B">
        <w:rPr>
          <w:rFonts w:eastAsia="Calibri" w:cs="Arial"/>
          <w:sz w:val="24"/>
          <w:szCs w:val="24"/>
        </w:rPr>
        <w:t>.</w:t>
      </w:r>
      <w:r w:rsidRPr="001D3B1B">
        <w:rPr>
          <w:rFonts w:eastAsia="Tahoma" w:cs="Arial"/>
          <w:sz w:val="24"/>
          <w:szCs w:val="24"/>
        </w:rPr>
        <w:t xml:space="preserve">El Concejo Municipal, con base a las facultades legales que le confiere el Código Municipal y considerando que es costumbre en el municipio que cada fin de año parte de la población </w:t>
      </w:r>
      <w:proofErr w:type="spellStart"/>
      <w:r w:rsidRPr="001D3B1B">
        <w:rPr>
          <w:rFonts w:eastAsia="Tahoma" w:cs="Arial"/>
          <w:sz w:val="24"/>
          <w:szCs w:val="24"/>
        </w:rPr>
        <w:t>tacubence</w:t>
      </w:r>
      <w:proofErr w:type="spellEnd"/>
      <w:r w:rsidRPr="001D3B1B">
        <w:rPr>
          <w:rFonts w:eastAsia="Tahoma" w:cs="Arial"/>
          <w:sz w:val="24"/>
          <w:szCs w:val="24"/>
        </w:rPr>
        <w:t xml:space="preserve"> recibe su respectivo calendario ya que les es de mucha utilidad; </w:t>
      </w:r>
      <w:r w:rsidRPr="001D3B1B">
        <w:rPr>
          <w:rFonts w:cs="Arial"/>
          <w:sz w:val="24"/>
          <w:szCs w:val="24"/>
        </w:rPr>
        <w:t>ACUERDA</w:t>
      </w:r>
      <w:r w:rsidRPr="001D3B1B">
        <w:rPr>
          <w:rFonts w:cs="Arial"/>
          <w:iCs/>
          <w:sz w:val="24"/>
          <w:szCs w:val="24"/>
        </w:rPr>
        <w:t>: Autorizar la erogación hasta por un monto de un mil quinientos 00/100 dólares ($1,500.00) para la adquisición de 5,000 calendarios alusivos al municipio, con fuente de recursos FODES LIBRE DISPONIBILIDAD, autorizando a la unidad financiera, realizar el ajuste presupuestario objeto específico 543-13, asimismo se autoriza a la UACI, realizar el proceso de compra respectivo</w:t>
      </w:r>
      <w:r w:rsidRPr="001D3B1B">
        <w:rPr>
          <w:rFonts w:cs="Arial"/>
          <w:sz w:val="24"/>
          <w:szCs w:val="24"/>
        </w:rPr>
        <w:t>. Comuníquese.</w:t>
      </w:r>
    </w:p>
    <w:p w14:paraId="4F14919C" w14:textId="77777777" w:rsidR="00FA2F67" w:rsidRPr="001D3B1B" w:rsidRDefault="00FA2F67" w:rsidP="00FA2F67">
      <w:pPr>
        <w:spacing w:after="0" w:line="240" w:lineRule="auto"/>
        <w:jc w:val="both"/>
        <w:rPr>
          <w:rFonts w:eastAsia="Calibri" w:cs="Arial"/>
          <w:bCs/>
          <w:sz w:val="24"/>
          <w:szCs w:val="24"/>
        </w:rPr>
      </w:pPr>
      <w:r w:rsidRPr="001D3B1B">
        <w:rPr>
          <w:rFonts w:eastAsia="Calibri" w:cs="Arial"/>
          <w:bCs/>
          <w:sz w:val="24"/>
          <w:szCs w:val="24"/>
        </w:rPr>
        <w:t>ACUERDO №.3</w:t>
      </w:r>
      <w:r w:rsidRPr="001D3B1B">
        <w:rPr>
          <w:rFonts w:eastAsia="Calibri" w:cs="Arial"/>
          <w:sz w:val="24"/>
          <w:szCs w:val="24"/>
        </w:rPr>
        <w:t>.</w:t>
      </w:r>
      <w:r w:rsidRPr="001D3B1B">
        <w:rPr>
          <w:rFonts w:eastAsia="Tahoma" w:cs="Arial"/>
          <w:sz w:val="24"/>
          <w:szCs w:val="24"/>
        </w:rPr>
        <w:t xml:space="preserve">El Concejo Municipal, con base a las facultades legales que le confiere el Código Municipal y vista la necesidad existente en la entrada principal del cantón Loma Larga y con el fin de contribuir a la seguridad ciudadana, con la instalación de dos lámparas de alumbrado público; </w:t>
      </w:r>
      <w:r w:rsidRPr="001D3B1B">
        <w:rPr>
          <w:rFonts w:cs="Arial"/>
          <w:sz w:val="24"/>
          <w:szCs w:val="24"/>
        </w:rPr>
        <w:t>ACUERDA</w:t>
      </w:r>
      <w:r w:rsidRPr="001D3B1B">
        <w:rPr>
          <w:rFonts w:cs="Arial"/>
          <w:iCs/>
          <w:sz w:val="24"/>
          <w:szCs w:val="24"/>
        </w:rPr>
        <w:t>: Autorizar la compra de materiales para la instalación de dos lámparas de alumbrado público en la entrada principal a cantón Loma Larga, por un monto de doscientos setenta y cinco 77/100 dólares ($275.77) a electro INDUSTRIALES PACÍFICO, S.A. de C.V., con fuente de financiamiento FODES LIBRE DISPONIBILIDAD, el cual será aplicado dentro del proyecto mantenimiento de alumbrado público del Municipio de Tacuba</w:t>
      </w:r>
      <w:r w:rsidRPr="001D3B1B">
        <w:rPr>
          <w:rFonts w:cs="Arial"/>
          <w:sz w:val="24"/>
          <w:szCs w:val="24"/>
        </w:rPr>
        <w:t>. Comuníquese.</w:t>
      </w:r>
    </w:p>
    <w:p w14:paraId="6322E44A" w14:textId="77777777" w:rsidR="00FA2F67" w:rsidRPr="001D3B1B" w:rsidRDefault="00FA2F67" w:rsidP="00FA2F67">
      <w:pPr>
        <w:tabs>
          <w:tab w:val="left" w:pos="1560"/>
        </w:tabs>
        <w:spacing w:after="0" w:line="240" w:lineRule="auto"/>
        <w:jc w:val="both"/>
        <w:rPr>
          <w:rFonts w:cs="Arial"/>
          <w:iCs/>
          <w:sz w:val="24"/>
          <w:szCs w:val="24"/>
        </w:rPr>
      </w:pPr>
      <w:r w:rsidRPr="001D3B1B">
        <w:rPr>
          <w:rFonts w:eastAsia="Calibri" w:cs="Arial"/>
          <w:bCs/>
          <w:sz w:val="24"/>
          <w:szCs w:val="24"/>
        </w:rPr>
        <w:t>ACUERDO №.4</w:t>
      </w:r>
      <w:r w:rsidRPr="001D3B1B">
        <w:rPr>
          <w:rFonts w:eastAsia="Calibri" w:cs="Arial"/>
          <w:sz w:val="24"/>
          <w:szCs w:val="24"/>
        </w:rPr>
        <w:t>.</w:t>
      </w:r>
      <w:r w:rsidRPr="001D3B1B">
        <w:rPr>
          <w:rFonts w:eastAsia="Tahoma" w:cs="Arial"/>
          <w:sz w:val="24"/>
          <w:szCs w:val="24"/>
        </w:rPr>
        <w:t xml:space="preserve">El Concejo Municipal, con base a las facultades legales que le confiere el Código Municipal y para darle seguimiento al proyecto cinteado de calle principal a caserío El Coco del Cantón San Juan; </w:t>
      </w:r>
      <w:r w:rsidRPr="001D3B1B">
        <w:rPr>
          <w:rFonts w:cs="Arial"/>
          <w:sz w:val="24"/>
          <w:szCs w:val="24"/>
        </w:rPr>
        <w:t>ACUERDA</w:t>
      </w:r>
      <w:r w:rsidRPr="001D3B1B">
        <w:rPr>
          <w:rFonts w:cs="Arial"/>
          <w:iCs/>
          <w:sz w:val="24"/>
          <w:szCs w:val="24"/>
        </w:rPr>
        <w:t xml:space="preserve">: Autorizar a la unidad financiera para que realice el ajuste presupuestario correspondiente para la realización del proyecto: CINTEADO DE CALLE PRINCIPAL A CASERIO EL COCO CONTIGUO A CASA DE HUGO RUMALDO, CANTON SAN JUAN, MUNICIPIO DE TACUBA, de la fuente de financiamiento FODES 2% a la fuente de </w:t>
      </w:r>
      <w:r w:rsidRPr="001D3B1B">
        <w:rPr>
          <w:rFonts w:cs="Arial"/>
          <w:iCs/>
          <w:sz w:val="24"/>
          <w:szCs w:val="24"/>
        </w:rPr>
        <w:lastRenderedPageBreak/>
        <w:t>financiamiento FODES LIBRE DISPONIBILIDAD, objetos específicos que correspondan, por un monto de $47,518.54, según carpeta técnica aprobada</w:t>
      </w:r>
      <w:r w:rsidRPr="001D3B1B">
        <w:rPr>
          <w:rFonts w:cs="Arial"/>
          <w:sz w:val="24"/>
          <w:szCs w:val="24"/>
        </w:rPr>
        <w:t>. Comuníquese.</w:t>
      </w:r>
    </w:p>
    <w:p w14:paraId="4C9CC3D2" w14:textId="77777777" w:rsidR="00FA2F67" w:rsidRPr="001D3B1B" w:rsidRDefault="00FA2F67" w:rsidP="00FA2F67">
      <w:pPr>
        <w:spacing w:after="0" w:line="240" w:lineRule="auto"/>
        <w:jc w:val="both"/>
        <w:rPr>
          <w:rFonts w:cs="Arial"/>
          <w:iCs/>
          <w:sz w:val="24"/>
          <w:szCs w:val="24"/>
        </w:rPr>
      </w:pPr>
      <w:r w:rsidRPr="001D3B1B">
        <w:rPr>
          <w:rFonts w:eastAsia="Calibri" w:cs="Arial"/>
          <w:bCs/>
          <w:sz w:val="24"/>
          <w:szCs w:val="24"/>
        </w:rPr>
        <w:t>ACUERDO №.5</w:t>
      </w:r>
      <w:r w:rsidRPr="001D3B1B">
        <w:rPr>
          <w:rFonts w:eastAsia="Calibri" w:cs="Arial"/>
          <w:sz w:val="24"/>
          <w:szCs w:val="24"/>
        </w:rPr>
        <w:t>.</w:t>
      </w:r>
      <w:r w:rsidRPr="001D3B1B">
        <w:rPr>
          <w:rFonts w:eastAsia="Tahoma" w:cs="Arial"/>
          <w:sz w:val="24"/>
          <w:szCs w:val="24"/>
        </w:rPr>
        <w:t xml:space="preserve">El Concejo Municipal, con base a las facultades legales que le confiere el Código Municipal; </w:t>
      </w:r>
      <w:r w:rsidRPr="001D3B1B">
        <w:rPr>
          <w:rFonts w:cs="Arial"/>
          <w:sz w:val="24"/>
          <w:szCs w:val="24"/>
        </w:rPr>
        <w:t>ACUERDA</w:t>
      </w:r>
      <w:r w:rsidRPr="001D3B1B">
        <w:rPr>
          <w:rFonts w:cs="Arial"/>
          <w:iCs/>
          <w:sz w:val="24"/>
          <w:szCs w:val="24"/>
        </w:rPr>
        <w:t>: Aprobar la ejecución del proyecto: CINTEADO DE CALLE PRINCIPAL A CASERIO EL COCO CONTIGUO A CASA DE HUGO RUMALDO, CANTON SAN JUAN, MUNICIPIO DE TACUBA, con un monto de realización de cuarenta y siete mil quinientos dieciocho 54/100 dólares ($47,518.54), y de supervisión por un valor de tres mil 00/100 dólares ($3,000.00), según carpeta técnica, con fuente de financiamiento FODES LIBRE DISPONIBILIDAD, y se autoriza a la UACI, realizar los procesos de contratación del realizador y supervisor.</w:t>
      </w:r>
      <w:r w:rsidRPr="001D3B1B">
        <w:rPr>
          <w:rFonts w:cs="Arial"/>
          <w:sz w:val="24"/>
          <w:szCs w:val="24"/>
        </w:rPr>
        <w:t xml:space="preserve"> Comuníquese.</w:t>
      </w:r>
    </w:p>
    <w:p w14:paraId="3511406F" w14:textId="77777777" w:rsidR="00FA2F67" w:rsidRPr="001D3B1B" w:rsidRDefault="00FA2F67" w:rsidP="00FA2F67">
      <w:pPr>
        <w:tabs>
          <w:tab w:val="left" w:pos="426"/>
        </w:tabs>
        <w:spacing w:after="0" w:line="240" w:lineRule="auto"/>
        <w:jc w:val="both"/>
        <w:rPr>
          <w:rFonts w:eastAsia="Calibri" w:cs="Arial"/>
          <w:bCs/>
          <w:sz w:val="24"/>
          <w:szCs w:val="24"/>
        </w:rPr>
      </w:pPr>
      <w:r w:rsidRPr="001D3B1B">
        <w:rPr>
          <w:rFonts w:eastAsia="Calibri" w:cs="Arial"/>
          <w:bCs/>
          <w:sz w:val="24"/>
          <w:szCs w:val="24"/>
        </w:rPr>
        <w:t>ACUERDO №.6</w:t>
      </w:r>
      <w:r w:rsidRPr="001D3B1B">
        <w:rPr>
          <w:rFonts w:eastAsia="Calibri" w:cs="Arial"/>
          <w:sz w:val="24"/>
          <w:szCs w:val="24"/>
        </w:rPr>
        <w:t>.</w:t>
      </w:r>
      <w:r w:rsidRPr="001D3B1B">
        <w:rPr>
          <w:rFonts w:cs="Arial"/>
          <w:sz w:val="24"/>
          <w:szCs w:val="24"/>
        </w:rPr>
        <w:t xml:space="preserve">El Concejo, en uso de sus facultades legales conferidas por el Código Municipal; ACUERDA: </w:t>
      </w:r>
      <w:proofErr w:type="spellStart"/>
      <w:r w:rsidRPr="001D3B1B">
        <w:rPr>
          <w:rFonts w:cs="Arial"/>
          <w:sz w:val="24"/>
          <w:szCs w:val="24"/>
        </w:rPr>
        <w:t>Aperturar</w:t>
      </w:r>
      <w:proofErr w:type="spellEnd"/>
      <w:r w:rsidRPr="001D3B1B">
        <w:rPr>
          <w:rFonts w:cs="Arial"/>
          <w:sz w:val="24"/>
          <w:szCs w:val="24"/>
        </w:rPr>
        <w:t xml:space="preserve"> una cuenta corriente en el BANCO HIPOTECARIO DE EL SALVADOR, S.A., con la cantidad de </w:t>
      </w:r>
      <w:r w:rsidRPr="001D3B1B">
        <w:rPr>
          <w:rFonts w:cs="Arial"/>
          <w:bCs/>
          <w:iCs/>
          <w:sz w:val="24"/>
          <w:szCs w:val="24"/>
        </w:rPr>
        <w:t>$2.54</w:t>
      </w:r>
      <w:r w:rsidRPr="001D3B1B">
        <w:rPr>
          <w:rFonts w:cs="Arial"/>
          <w:sz w:val="24"/>
          <w:szCs w:val="24"/>
        </w:rPr>
        <w:t xml:space="preserve">; cancelando el valor de la chequera con fondos de la Cuenta Corriente que se denomina FONDO COMÚN MUNICIPAL, No.00300110297; para la realización de los pagos del proyecto: </w:t>
      </w:r>
      <w:r w:rsidRPr="001D3B1B">
        <w:rPr>
          <w:rFonts w:cs="Arial"/>
          <w:iCs/>
          <w:sz w:val="24"/>
          <w:szCs w:val="24"/>
        </w:rPr>
        <w:t>CINTEADO DE CALLE PRINCIPAL A CASERIO EL COCO CONTIGUO A CASA DE HUGO RUMALDO, CANTON SAN JUAN, MUNICIPIO DE TACUBA</w:t>
      </w:r>
      <w:r w:rsidRPr="001D3B1B">
        <w:rPr>
          <w:rFonts w:cs="Arial"/>
          <w:sz w:val="24"/>
          <w:szCs w:val="24"/>
        </w:rPr>
        <w:t xml:space="preserve">, por un monto de </w:t>
      </w:r>
      <w:r w:rsidRPr="001D3B1B">
        <w:rPr>
          <w:rFonts w:eastAsia="Times New Roman" w:cs="Arial"/>
          <w:sz w:val="24"/>
          <w:szCs w:val="24"/>
        </w:rPr>
        <w:t xml:space="preserve">cincuenta mil quinientos dieciocho 54/100 dólares($50,518.54), trasladando </w:t>
      </w:r>
      <w:r w:rsidRPr="001D3B1B">
        <w:rPr>
          <w:rFonts w:cs="Arial"/>
          <w:sz w:val="24"/>
          <w:szCs w:val="24"/>
        </w:rPr>
        <w:t xml:space="preserve">de la </w:t>
      </w:r>
      <w:proofErr w:type="spellStart"/>
      <w:r w:rsidRPr="001D3B1B">
        <w:rPr>
          <w:rFonts w:cs="Arial"/>
          <w:sz w:val="24"/>
          <w:szCs w:val="24"/>
        </w:rPr>
        <w:t>cuentade</w:t>
      </w:r>
      <w:proofErr w:type="spellEnd"/>
      <w:r w:rsidRPr="001D3B1B">
        <w:rPr>
          <w:rFonts w:cs="Arial"/>
          <w:sz w:val="24"/>
          <w:szCs w:val="24"/>
        </w:rPr>
        <w:t xml:space="preserve"> ahorros: No.01300191661- </w:t>
      </w:r>
      <w:r w:rsidRPr="001D3B1B">
        <w:rPr>
          <w:rFonts w:cs="Arial"/>
          <w:iCs/>
          <w:sz w:val="24"/>
          <w:szCs w:val="24"/>
        </w:rPr>
        <w:t>ALCALDIA MUNICIPAL DE TACUBA</w:t>
      </w:r>
      <w:r w:rsidRPr="001D3B1B">
        <w:rPr>
          <w:rFonts w:cs="Arial"/>
          <w:bCs/>
          <w:iCs/>
          <w:sz w:val="24"/>
          <w:szCs w:val="24"/>
        </w:rPr>
        <w:t>/</w:t>
      </w:r>
      <w:r w:rsidRPr="001D3B1B">
        <w:rPr>
          <w:rFonts w:cs="Arial"/>
          <w:iCs/>
          <w:sz w:val="24"/>
          <w:szCs w:val="24"/>
        </w:rPr>
        <w:t>FONDOS FODES – LIBRE DISPONIBLIDAD</w:t>
      </w:r>
      <w:r w:rsidRPr="001D3B1B">
        <w:rPr>
          <w:rFonts w:cs="Arial"/>
          <w:sz w:val="24"/>
          <w:szCs w:val="24"/>
        </w:rPr>
        <w:t xml:space="preserve">; autorizando al Señor Tesorero Municipal para que realice las erogaciones correspondientes; facultando para el registro de firmas en el Contrato al </w:t>
      </w:r>
      <w:r w:rsidRPr="001D3B1B">
        <w:rPr>
          <w:rFonts w:cs="Arial"/>
          <w:iCs/>
          <w:sz w:val="24"/>
          <w:szCs w:val="24"/>
        </w:rPr>
        <w:t>Sr. Alcalde Municipal Lic. Luis Carlos Milla García; Primer Regidor Propietario Sr. Cornelio Colindres y Tesorero Municipal Mario Cesar Martínez García</w:t>
      </w:r>
      <w:r w:rsidRPr="001D3B1B">
        <w:rPr>
          <w:rFonts w:cs="Arial"/>
          <w:sz w:val="24"/>
          <w:szCs w:val="24"/>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1E1A070" w14:textId="77777777" w:rsidR="00FA2F67" w:rsidRPr="001D3B1B" w:rsidRDefault="00FA2F67" w:rsidP="00FA2F67">
      <w:pPr>
        <w:spacing w:after="0" w:line="240" w:lineRule="auto"/>
        <w:jc w:val="both"/>
        <w:rPr>
          <w:rFonts w:cs="Arial"/>
          <w:iCs/>
          <w:sz w:val="24"/>
          <w:szCs w:val="24"/>
        </w:rPr>
      </w:pPr>
      <w:r w:rsidRPr="001D3B1B">
        <w:rPr>
          <w:rFonts w:eastAsia="Calibri" w:cs="Arial"/>
          <w:bCs/>
          <w:sz w:val="24"/>
          <w:szCs w:val="24"/>
        </w:rPr>
        <w:t>ACUERDO №.7</w:t>
      </w:r>
      <w:r w:rsidRPr="001D3B1B">
        <w:rPr>
          <w:rFonts w:eastAsia="Calibri" w:cs="Arial"/>
          <w:sz w:val="24"/>
          <w:szCs w:val="24"/>
        </w:rPr>
        <w:t>.</w:t>
      </w:r>
      <w:r w:rsidRPr="001D3B1B">
        <w:rPr>
          <w:rFonts w:eastAsia="Tahoma" w:cs="Arial"/>
          <w:sz w:val="24"/>
          <w:szCs w:val="24"/>
        </w:rPr>
        <w:t xml:space="preserve">El Concejo Municipal en base a las facultades legales que le confiere el Código Municipal y con el fin de realizar la ejecución del proyecto mejoramiento de tramo de calle principal en Caserío Los Orantes de Cantón El Jícaro y Caserío El Palmo Abajo del Cantón El Sincuyo; </w:t>
      </w:r>
      <w:r w:rsidRPr="001D3B1B">
        <w:rPr>
          <w:rFonts w:cs="Arial"/>
          <w:sz w:val="24"/>
          <w:szCs w:val="24"/>
        </w:rPr>
        <w:t>ACUERDA</w:t>
      </w:r>
      <w:r w:rsidRPr="001D3B1B">
        <w:rPr>
          <w:rFonts w:cs="Arial"/>
          <w:iCs/>
          <w:sz w:val="24"/>
          <w:szCs w:val="24"/>
        </w:rPr>
        <w:t>: Autorizar a la unidad financiera para que realice el ajuste presupuestario correspondiente para la realización del proyecto: MEJORAMIENTO DE TRAMOS DE CALLE EN CASERÍO LOS ORANTES Y CASERIO EL PALMO ABAJO, ETAPA II, DEL CANTON EL JÍCARO Y EL SINCUYO, MUNICIPIO DE TACUBA, de la fuente de financiamiento FODES 2% a la fuente de financiamiento FODES LIBRE DISPONIBILIDAD, objetos específicos que correspondan, por un monto de $47,507.86, según carpeta técnica aprobada</w:t>
      </w:r>
      <w:r w:rsidRPr="001D3B1B">
        <w:rPr>
          <w:rFonts w:cs="Arial"/>
          <w:sz w:val="24"/>
          <w:szCs w:val="24"/>
        </w:rPr>
        <w:t>. Comuníquese.</w:t>
      </w:r>
    </w:p>
    <w:p w14:paraId="77D4D8C7" w14:textId="77777777" w:rsidR="00FA2F67" w:rsidRPr="001D3B1B" w:rsidRDefault="00FA2F67" w:rsidP="00FA2F67">
      <w:pPr>
        <w:spacing w:after="0" w:line="240" w:lineRule="auto"/>
        <w:jc w:val="both"/>
        <w:rPr>
          <w:rFonts w:eastAsia="Calibri" w:cs="Arial"/>
          <w:bCs/>
          <w:sz w:val="24"/>
          <w:szCs w:val="24"/>
        </w:rPr>
      </w:pPr>
      <w:r w:rsidRPr="001D3B1B">
        <w:rPr>
          <w:rFonts w:eastAsia="Calibri" w:cs="Arial"/>
          <w:bCs/>
          <w:sz w:val="24"/>
          <w:szCs w:val="24"/>
        </w:rPr>
        <w:t>ACUERDO №.8</w:t>
      </w:r>
      <w:r w:rsidRPr="001D3B1B">
        <w:rPr>
          <w:rFonts w:eastAsia="Calibri" w:cs="Arial"/>
          <w:sz w:val="24"/>
          <w:szCs w:val="24"/>
        </w:rPr>
        <w:t>.</w:t>
      </w:r>
      <w:r w:rsidRPr="001D3B1B">
        <w:rPr>
          <w:rFonts w:eastAsia="Tahoma" w:cs="Arial"/>
          <w:sz w:val="24"/>
          <w:szCs w:val="24"/>
        </w:rPr>
        <w:t xml:space="preserve">El Concejo Municipal en base a las facultades legales que le confiere el Código Municipal; </w:t>
      </w:r>
      <w:r w:rsidRPr="001D3B1B">
        <w:rPr>
          <w:rFonts w:cs="Arial"/>
          <w:sz w:val="24"/>
          <w:szCs w:val="24"/>
        </w:rPr>
        <w:t>ACUERDA</w:t>
      </w:r>
      <w:r w:rsidRPr="001D3B1B">
        <w:rPr>
          <w:rFonts w:cs="Arial"/>
          <w:iCs/>
          <w:sz w:val="24"/>
          <w:szCs w:val="24"/>
        </w:rPr>
        <w:t xml:space="preserve">: Aprobar la ejecución del proyecto: MEJORAMIENTO DE TRAMOS DE CALLE EN CASERÍO LOS ORANTES Y CASERIO EL PALMO ABAJO, ETAPA II, DEL CANTON EL JÍCARO Y EL SINCUYO, MUNICIPIO DE TACUBA, con un monto de realización de cuarenta y siete mil quinientos siete 86/100 dólares ($47,507.86), y de supervisión por un valor de </w:t>
      </w:r>
      <w:proofErr w:type="spellStart"/>
      <w:r w:rsidRPr="001D3B1B">
        <w:rPr>
          <w:rFonts w:cs="Arial"/>
          <w:iCs/>
          <w:sz w:val="24"/>
          <w:szCs w:val="24"/>
        </w:rPr>
        <w:t>de</w:t>
      </w:r>
      <w:proofErr w:type="spellEnd"/>
      <w:r w:rsidRPr="001D3B1B">
        <w:rPr>
          <w:rFonts w:cs="Arial"/>
          <w:iCs/>
          <w:sz w:val="24"/>
          <w:szCs w:val="24"/>
        </w:rPr>
        <w:t xml:space="preserve"> tres mil 00/100 dólares ($3,000.00), según carpeta técnica, con fuente de financiamiento FODES LIBRE DISPONIBILIDAD, y se autoriza a la UACI realizar los procesos de contratación del realizador y supervisor</w:t>
      </w:r>
      <w:r w:rsidRPr="001D3B1B">
        <w:rPr>
          <w:rFonts w:cs="Arial"/>
          <w:sz w:val="24"/>
          <w:szCs w:val="24"/>
        </w:rPr>
        <w:t>. Comuníquese.</w:t>
      </w:r>
    </w:p>
    <w:p w14:paraId="3B8D404E"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lastRenderedPageBreak/>
        <w:t>ACUERDO №.9</w:t>
      </w:r>
      <w:r w:rsidRPr="001D3B1B">
        <w:rPr>
          <w:rFonts w:eastAsia="Calibri" w:cs="Arial"/>
          <w:sz w:val="24"/>
          <w:szCs w:val="24"/>
        </w:rPr>
        <w:t>.</w:t>
      </w:r>
      <w:r w:rsidRPr="001D3B1B">
        <w:rPr>
          <w:rFonts w:cs="Arial"/>
          <w:sz w:val="24"/>
          <w:szCs w:val="24"/>
        </w:rPr>
        <w:t xml:space="preserve">El Concejo, en uso de sus facultades legales conferidas por el Código Municipal; ACUERDA: </w:t>
      </w:r>
      <w:proofErr w:type="spellStart"/>
      <w:r w:rsidRPr="001D3B1B">
        <w:rPr>
          <w:rFonts w:cs="Arial"/>
          <w:sz w:val="24"/>
          <w:szCs w:val="24"/>
        </w:rPr>
        <w:t>Aperturar</w:t>
      </w:r>
      <w:proofErr w:type="spellEnd"/>
      <w:r w:rsidRPr="001D3B1B">
        <w:rPr>
          <w:rFonts w:cs="Arial"/>
          <w:sz w:val="24"/>
          <w:szCs w:val="24"/>
        </w:rPr>
        <w:t xml:space="preserve"> una cuenta corriente en el BANCO HIPOTECARIO DE EL SALVADOR, S.A., con la cantidad de </w:t>
      </w:r>
      <w:r w:rsidRPr="001D3B1B">
        <w:rPr>
          <w:rFonts w:cs="Arial"/>
          <w:bCs/>
          <w:iCs/>
          <w:sz w:val="24"/>
          <w:szCs w:val="24"/>
        </w:rPr>
        <w:t>$2.54</w:t>
      </w:r>
      <w:r w:rsidRPr="001D3B1B">
        <w:rPr>
          <w:rFonts w:cs="Arial"/>
          <w:sz w:val="24"/>
          <w:szCs w:val="24"/>
        </w:rPr>
        <w:t xml:space="preserve">; cancelando el valor de la chequera con fondos de la Cuenta Corriente que se denomina FONDO COMÚN MUNICIPAL, No.00300110297; para la realización de los pagos del proyecto: </w:t>
      </w:r>
      <w:r w:rsidRPr="001D3B1B">
        <w:rPr>
          <w:rFonts w:cs="Arial"/>
          <w:iCs/>
          <w:sz w:val="24"/>
          <w:szCs w:val="24"/>
        </w:rPr>
        <w:t>MEJORAMIENTO DE TRAMOS DE CALLE EN CASERÍO LOS ORANTES Y CASERIO EL PALMO ABAJO, ETAPA II, DEL CANTON EL JÍCARO Y EL SINCUYO, MUNICIPIO DE TACUBA</w:t>
      </w:r>
      <w:r w:rsidRPr="001D3B1B">
        <w:rPr>
          <w:rFonts w:cs="Arial"/>
          <w:sz w:val="24"/>
          <w:szCs w:val="24"/>
        </w:rPr>
        <w:t xml:space="preserve">, por un monto de </w:t>
      </w:r>
      <w:r w:rsidRPr="001D3B1B">
        <w:rPr>
          <w:rFonts w:eastAsia="Times New Roman" w:cs="Arial"/>
          <w:sz w:val="24"/>
          <w:szCs w:val="24"/>
        </w:rPr>
        <w:t xml:space="preserve">cincuenta mil quinientos siete 86/100 dólares($50,507.86), trasladando </w:t>
      </w:r>
      <w:r w:rsidRPr="001D3B1B">
        <w:rPr>
          <w:rFonts w:cs="Arial"/>
          <w:sz w:val="24"/>
          <w:szCs w:val="24"/>
        </w:rPr>
        <w:t xml:space="preserve">de la cuenta de ahorros: No.01300191661- </w:t>
      </w:r>
      <w:r w:rsidRPr="001D3B1B">
        <w:rPr>
          <w:rFonts w:cs="Arial"/>
          <w:iCs/>
          <w:sz w:val="24"/>
          <w:szCs w:val="24"/>
        </w:rPr>
        <w:t>ALCALDIA MUNICIPAL DE TACUBA</w:t>
      </w:r>
      <w:r w:rsidRPr="001D3B1B">
        <w:rPr>
          <w:rFonts w:cs="Arial"/>
          <w:bCs/>
          <w:iCs/>
          <w:sz w:val="24"/>
          <w:szCs w:val="24"/>
        </w:rPr>
        <w:t>/</w:t>
      </w:r>
      <w:r w:rsidRPr="001D3B1B">
        <w:rPr>
          <w:rFonts w:cs="Arial"/>
          <w:iCs/>
          <w:sz w:val="24"/>
          <w:szCs w:val="24"/>
        </w:rPr>
        <w:t>FONDOS FODES – LIBRE DISPONIBLIDAD</w:t>
      </w:r>
      <w:r w:rsidRPr="001D3B1B">
        <w:rPr>
          <w:rFonts w:cs="Arial"/>
          <w:sz w:val="24"/>
          <w:szCs w:val="24"/>
        </w:rPr>
        <w:t xml:space="preserve">; autorizando al Señor Tesorero Municipal para que realice las erogaciones correspondientes; facultando para el registro de firmas en el Contrato al </w:t>
      </w:r>
      <w:r w:rsidRPr="001D3B1B">
        <w:rPr>
          <w:rFonts w:cs="Arial"/>
          <w:iCs/>
          <w:sz w:val="24"/>
          <w:szCs w:val="24"/>
        </w:rPr>
        <w:t>Sr. Alcalde Municipal Lic. Luis Carlos Milla García; Primer Regidor Propietario Sr. Cornelio Colindres y Tesorero Municipal Mario Cesar Martínez García</w:t>
      </w:r>
      <w:r w:rsidRPr="001D3B1B">
        <w:rPr>
          <w:rFonts w:cs="Arial"/>
          <w:sz w:val="24"/>
          <w:szCs w:val="24"/>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34E8CD79"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№.10</w:t>
      </w:r>
      <w:r w:rsidRPr="001D3B1B">
        <w:rPr>
          <w:rFonts w:eastAsia="Calibri" w:cs="Arial"/>
          <w:sz w:val="24"/>
          <w:szCs w:val="24"/>
        </w:rPr>
        <w:t>.</w:t>
      </w:r>
      <w:r w:rsidRPr="001D3B1B">
        <w:rPr>
          <w:rFonts w:cs="Arial"/>
          <w:sz w:val="24"/>
          <w:szCs w:val="24"/>
        </w:rPr>
        <w:t xml:space="preserve">El </w:t>
      </w:r>
      <w:r w:rsidRPr="001D3B1B">
        <w:rPr>
          <w:rFonts w:eastAsia="Calibri" w:cs="Arial"/>
          <w:sz w:val="24"/>
          <w:szCs w:val="24"/>
        </w:rPr>
        <w:t>Concejo en uso de sus facultades legales</w:t>
      </w:r>
      <w:r w:rsidRPr="001D3B1B">
        <w:rPr>
          <w:rFonts w:cs="Arial"/>
          <w:sz w:val="24"/>
          <w:szCs w:val="24"/>
        </w:rPr>
        <w:t xml:space="preserve"> conferidas por el Código Municipal y la LACAP; </w:t>
      </w:r>
      <w:r w:rsidRPr="001D3B1B">
        <w:rPr>
          <w:rFonts w:cs="Arial"/>
          <w:iCs/>
          <w:spacing w:val="-2"/>
          <w:sz w:val="24"/>
          <w:szCs w:val="24"/>
        </w:rPr>
        <w:t>ACUERDA</w:t>
      </w:r>
      <w:r w:rsidRPr="001D3B1B">
        <w:rPr>
          <w:rFonts w:cs="Arial"/>
          <w:sz w:val="24"/>
          <w:szCs w:val="24"/>
        </w:rPr>
        <w:t xml:space="preserve">: Aprobar la carpeta técnica para el proyecto: </w:t>
      </w:r>
      <w:r w:rsidRPr="001D3B1B">
        <w:rPr>
          <w:rFonts w:eastAsia="Times New Roman" w:cs="Arial"/>
          <w:bCs/>
          <w:sz w:val="24"/>
          <w:szCs w:val="24"/>
        </w:rPr>
        <w:t>CINTEADO DE TRAMOS DE CALLE, DESDE EL DESVIO A CASERIO SAN JUAN HACIA CANTON EL CHAGÜITE, HASTA TRAMO EXISTENTE DE EMPEDRADO FRAGUADO, CANTON SAN JUAN, MUNICIPIO DE TACUBA</w:t>
      </w:r>
      <w:r w:rsidRPr="001D3B1B">
        <w:rPr>
          <w:rFonts w:cs="Arial"/>
          <w:sz w:val="24"/>
          <w:szCs w:val="24"/>
        </w:rPr>
        <w:t>, elaborada por el ING. MARIO EDGARDO HERRERA PEÑATE, por un valor de $3,500.00; con un monto de ejecución de $91,764.27 y supervisión de $5,400.00; autorizando al Señor Tesorero Municipal, para que realice el pago correspondiente. Comuníquese.</w:t>
      </w:r>
    </w:p>
    <w:p w14:paraId="621F6C54" w14:textId="77777777" w:rsidR="00FA2F67" w:rsidRPr="001D3B1B" w:rsidRDefault="00FA2F67" w:rsidP="00FA2F67">
      <w:pPr>
        <w:spacing w:after="0" w:line="240" w:lineRule="auto"/>
        <w:jc w:val="both"/>
        <w:rPr>
          <w:rFonts w:eastAsia="Times New Roman" w:cs="Arial"/>
          <w:sz w:val="24"/>
          <w:szCs w:val="24"/>
        </w:rPr>
      </w:pPr>
      <w:r w:rsidRPr="001D3B1B">
        <w:rPr>
          <w:rFonts w:eastAsia="Calibri" w:cs="Arial"/>
          <w:bCs/>
          <w:sz w:val="24"/>
          <w:szCs w:val="24"/>
        </w:rPr>
        <w:t>ACUERDO №.</w:t>
      </w:r>
      <w:proofErr w:type="gramStart"/>
      <w:r w:rsidRPr="001D3B1B">
        <w:rPr>
          <w:rFonts w:eastAsia="Calibri" w:cs="Arial"/>
          <w:bCs/>
          <w:sz w:val="24"/>
          <w:szCs w:val="24"/>
        </w:rPr>
        <w:t>11</w:t>
      </w:r>
      <w:r w:rsidRPr="001D3B1B">
        <w:rPr>
          <w:rFonts w:eastAsia="Calibri" w:cs="Arial"/>
          <w:sz w:val="24"/>
          <w:szCs w:val="24"/>
        </w:rPr>
        <w:t>.</w:t>
      </w:r>
      <w:r w:rsidRPr="001D3B1B">
        <w:rPr>
          <w:rFonts w:cs="Arial"/>
          <w:sz w:val="24"/>
          <w:szCs w:val="24"/>
        </w:rPr>
        <w:t>El</w:t>
      </w:r>
      <w:proofErr w:type="gramEnd"/>
      <w:r w:rsidRPr="001D3B1B">
        <w:rPr>
          <w:rFonts w:cs="Arial"/>
          <w:sz w:val="24"/>
          <w:szCs w:val="24"/>
        </w:rPr>
        <w:t xml:space="preserve"> </w:t>
      </w:r>
      <w:r w:rsidRPr="001D3B1B">
        <w:rPr>
          <w:rFonts w:eastAsia="Times New Roman" w:cs="Arial"/>
          <w:bCs/>
          <w:sz w:val="24"/>
          <w:szCs w:val="24"/>
        </w:rPr>
        <w:t>Concejo Municipal en base a las facultades legales que le confiere el Código Municipal y Considerando:</w:t>
      </w:r>
    </w:p>
    <w:p w14:paraId="6A8BB665" w14:textId="77777777" w:rsidR="00FA2F67" w:rsidRPr="001D3B1B" w:rsidRDefault="00FA2F67" w:rsidP="00FA2F67">
      <w:pPr>
        <w:numPr>
          <w:ilvl w:val="0"/>
          <w:numId w:val="1"/>
        </w:numPr>
        <w:spacing w:after="0" w:line="240" w:lineRule="auto"/>
        <w:ind w:left="426" w:hanging="426"/>
        <w:jc w:val="both"/>
        <w:rPr>
          <w:rFonts w:eastAsia="Times New Roman" w:cs="Arial"/>
          <w:bCs/>
          <w:sz w:val="24"/>
          <w:szCs w:val="24"/>
        </w:rPr>
      </w:pPr>
      <w:r w:rsidRPr="001D3B1B">
        <w:rPr>
          <w:rFonts w:eastAsia="Times New Roman" w:cs="Arial"/>
          <w:bCs/>
          <w:sz w:val="24"/>
          <w:szCs w:val="24"/>
        </w:rPr>
        <w:t>Vistas las solicitudes de las comunidades donde demandan la intervención de las calles rurales para la época de recolección de granos básicos ya que por la época invernal quedan deterioradas y de difícil acceso, por lo que es necesario realizar la intervención de los caminos con maquinaria y mano de obra no calificada.</w:t>
      </w:r>
    </w:p>
    <w:p w14:paraId="0CE11F67" w14:textId="77777777" w:rsidR="00FA2F67" w:rsidRPr="001D3B1B" w:rsidRDefault="00FA2F67" w:rsidP="00FA2F67">
      <w:pPr>
        <w:numPr>
          <w:ilvl w:val="0"/>
          <w:numId w:val="1"/>
        </w:numPr>
        <w:spacing w:after="0" w:line="240" w:lineRule="auto"/>
        <w:ind w:left="426" w:hanging="426"/>
        <w:jc w:val="both"/>
        <w:rPr>
          <w:rFonts w:eastAsia="Times New Roman" w:cs="Arial"/>
          <w:bCs/>
          <w:sz w:val="24"/>
          <w:szCs w:val="24"/>
        </w:rPr>
      </w:pPr>
      <w:r w:rsidRPr="001D3B1B">
        <w:rPr>
          <w:rFonts w:eastAsia="Times New Roman" w:cs="Arial"/>
          <w:bCs/>
          <w:sz w:val="24"/>
          <w:szCs w:val="24"/>
        </w:rPr>
        <w:t xml:space="preserve">Que el en programa Mantenimiento de Caminos Vecinales, del municipio de Tacuba, existe saldo presupuestario a la fecha para realizar actividades de mantenimiento y reparación de Caminos y Calles en diferentes zonas del municipio. </w:t>
      </w:r>
    </w:p>
    <w:p w14:paraId="337E7CAC" w14:textId="77777777" w:rsidR="00FA2F67" w:rsidRPr="001D3B1B" w:rsidRDefault="00FA2F67" w:rsidP="00FA2F67">
      <w:pPr>
        <w:numPr>
          <w:ilvl w:val="0"/>
          <w:numId w:val="1"/>
        </w:numPr>
        <w:spacing w:after="0" w:line="240" w:lineRule="auto"/>
        <w:ind w:left="426" w:hanging="426"/>
        <w:jc w:val="both"/>
        <w:rPr>
          <w:rFonts w:eastAsia="Times New Roman" w:cs="Arial"/>
          <w:bCs/>
          <w:sz w:val="24"/>
          <w:szCs w:val="24"/>
        </w:rPr>
      </w:pPr>
      <w:r w:rsidRPr="001D3B1B">
        <w:rPr>
          <w:rFonts w:eastAsia="Times New Roman" w:cs="Arial"/>
          <w:bCs/>
          <w:sz w:val="24"/>
          <w:szCs w:val="24"/>
        </w:rPr>
        <w:t>Que al final de cada año se da la actividad de la recolección de la cosecha de productos producidos por los pobladores en diferentes lugares, se vuelve necesario intervenir las calles vecinales para un mejor tránsito de los automotores y peatones para que realicen las actividades de la mejor manera y con mejores vías de acceso.</w:t>
      </w:r>
    </w:p>
    <w:p w14:paraId="1681AC8D" w14:textId="77777777" w:rsidR="00FA2F67" w:rsidRPr="001D3B1B" w:rsidRDefault="00FA2F67" w:rsidP="00FA2F67">
      <w:pPr>
        <w:numPr>
          <w:ilvl w:val="0"/>
          <w:numId w:val="1"/>
        </w:numPr>
        <w:spacing w:after="0" w:line="240" w:lineRule="auto"/>
        <w:ind w:left="426" w:hanging="426"/>
        <w:jc w:val="both"/>
        <w:rPr>
          <w:rFonts w:eastAsia="Times New Roman" w:cs="Arial"/>
          <w:bCs/>
          <w:sz w:val="24"/>
          <w:szCs w:val="24"/>
        </w:rPr>
      </w:pPr>
      <w:r w:rsidRPr="001D3B1B">
        <w:rPr>
          <w:rFonts w:eastAsia="Times New Roman" w:cs="Arial"/>
          <w:bCs/>
          <w:sz w:val="24"/>
          <w:szCs w:val="24"/>
        </w:rPr>
        <w:t>La maquinaria existente en la municipalidad no está en perfectas condiciones y además no se logra dar cobertura a todos los sectores del municipio en el mantenimiento de caminos, volviéndose necesario el arrendamiento de equipo para lograr una mayor cobertura.</w:t>
      </w:r>
    </w:p>
    <w:p w14:paraId="07C55D71" w14:textId="77777777" w:rsidR="00FA2F67" w:rsidRPr="001D3B1B" w:rsidRDefault="00FA2F67" w:rsidP="00FA2F67">
      <w:pPr>
        <w:numPr>
          <w:ilvl w:val="0"/>
          <w:numId w:val="1"/>
        </w:numPr>
        <w:spacing w:after="0" w:line="240" w:lineRule="auto"/>
        <w:ind w:left="426" w:hanging="426"/>
        <w:jc w:val="both"/>
        <w:rPr>
          <w:rFonts w:eastAsia="Times New Roman" w:cs="Arial"/>
          <w:bCs/>
          <w:sz w:val="24"/>
          <w:szCs w:val="24"/>
        </w:rPr>
      </w:pPr>
      <w:r w:rsidRPr="001D3B1B">
        <w:rPr>
          <w:rFonts w:eastAsia="Times New Roman" w:cs="Arial"/>
          <w:bCs/>
          <w:sz w:val="24"/>
          <w:szCs w:val="24"/>
        </w:rPr>
        <w:t>Que es necesario realizar trabajos con pala y piocha en los sectores donde no es accesible el ingreso de la maquinaria, para lo cual se debe ajustar el salario por jornal a lo establecido según el salario mínimo vigente.</w:t>
      </w:r>
    </w:p>
    <w:p w14:paraId="399E5EB7" w14:textId="77777777" w:rsidR="00FA2F67" w:rsidRPr="001D3B1B" w:rsidRDefault="00FA2F67" w:rsidP="00FA2F67">
      <w:pPr>
        <w:spacing w:after="0" w:line="240" w:lineRule="auto"/>
        <w:jc w:val="both"/>
        <w:rPr>
          <w:rFonts w:eastAsia="Times New Roman" w:cs="Arial"/>
          <w:bCs/>
          <w:sz w:val="24"/>
          <w:szCs w:val="24"/>
        </w:rPr>
      </w:pPr>
      <w:r w:rsidRPr="001D3B1B">
        <w:rPr>
          <w:rFonts w:eastAsia="Times New Roman" w:cs="Arial"/>
          <w:bCs/>
          <w:sz w:val="24"/>
          <w:szCs w:val="24"/>
        </w:rPr>
        <w:lastRenderedPageBreak/>
        <w:t>Con base a los considerandos anteriores, y que es necesario realizar las actividades requeridas para la reparación y mantenimiento de los caminos rurales, este concejo</w:t>
      </w:r>
      <w:r w:rsidRPr="001D3B1B">
        <w:rPr>
          <w:rFonts w:cs="Arial"/>
          <w:sz w:val="24"/>
          <w:szCs w:val="24"/>
        </w:rPr>
        <w:t xml:space="preserve">; </w:t>
      </w:r>
      <w:r w:rsidRPr="001D3B1B">
        <w:rPr>
          <w:rFonts w:cs="Arial"/>
          <w:iCs/>
          <w:spacing w:val="-2"/>
          <w:sz w:val="24"/>
          <w:szCs w:val="24"/>
        </w:rPr>
        <w:t>ACUERDA</w:t>
      </w:r>
      <w:r w:rsidRPr="001D3B1B">
        <w:rPr>
          <w:rFonts w:cs="Arial"/>
          <w:sz w:val="24"/>
          <w:szCs w:val="24"/>
        </w:rPr>
        <w:t xml:space="preserve">: </w:t>
      </w:r>
      <w:r w:rsidRPr="001D3B1B">
        <w:rPr>
          <w:rFonts w:eastAsia="Times New Roman" w:cs="Arial"/>
          <w:sz w:val="24"/>
          <w:szCs w:val="24"/>
        </w:rPr>
        <w:t xml:space="preserve">a)Aprobar </w:t>
      </w:r>
      <w:r w:rsidRPr="001D3B1B">
        <w:rPr>
          <w:rFonts w:eastAsia="Times New Roman" w:cs="Arial"/>
          <w:bCs/>
          <w:sz w:val="24"/>
          <w:szCs w:val="24"/>
        </w:rPr>
        <w:t>la modificación del Perfil que contiene el programa MANTENIMIENTO DE CAMINOS VECINALES, en las diferentes partidas indicadas sin modificar el monto total de presupuesto original, con el fin de ajustar los salarios por jornal en trabajos de pala y piocha, así como para el arrendamiento de una motoniveladora para intervenir las calles rurales.</w:t>
      </w:r>
      <w:r>
        <w:rPr>
          <w:rFonts w:eastAsia="Times New Roman" w:cs="Arial"/>
          <w:bCs/>
          <w:sz w:val="24"/>
          <w:szCs w:val="24"/>
        </w:rPr>
        <w:t xml:space="preserve"> </w:t>
      </w:r>
      <w:r w:rsidRPr="001D3B1B">
        <w:rPr>
          <w:rFonts w:eastAsia="Times New Roman" w:cs="Arial"/>
          <w:sz w:val="24"/>
          <w:szCs w:val="24"/>
        </w:rPr>
        <w:t>b)</w:t>
      </w:r>
      <w:r>
        <w:rPr>
          <w:rFonts w:eastAsia="Times New Roman" w:cs="Arial"/>
          <w:sz w:val="24"/>
          <w:szCs w:val="24"/>
        </w:rPr>
        <w:t xml:space="preserve"> </w:t>
      </w:r>
      <w:r w:rsidRPr="001D3B1B">
        <w:rPr>
          <w:rFonts w:eastAsia="Times New Roman" w:cs="Arial"/>
          <w:bCs/>
          <w:sz w:val="24"/>
          <w:szCs w:val="24"/>
        </w:rPr>
        <w:t>Autorizar</w:t>
      </w:r>
      <w:r>
        <w:rPr>
          <w:rFonts w:eastAsia="Times New Roman" w:cs="Arial"/>
          <w:bCs/>
          <w:sz w:val="24"/>
          <w:szCs w:val="24"/>
        </w:rPr>
        <w:t xml:space="preserve"> </w:t>
      </w:r>
      <w:r w:rsidRPr="001D3B1B">
        <w:rPr>
          <w:rFonts w:eastAsia="Times New Roman" w:cs="Arial"/>
          <w:bCs/>
          <w:sz w:val="24"/>
          <w:szCs w:val="24"/>
        </w:rPr>
        <w:t>al señor tesorero municipal para que del Fondo FODES LIBRE DISPONIBLIDAD Realice las transferencias necesarias para cubrir los gastos generados por el mantenimiento de caminos, así como para el pago de las Planillas por Jornal que serán realizadas en diferentes comunidades del municipio, previa autorización de la comisión respectiva.</w:t>
      </w:r>
      <w:r>
        <w:rPr>
          <w:rFonts w:eastAsia="Times New Roman" w:cs="Arial"/>
          <w:bCs/>
          <w:sz w:val="24"/>
          <w:szCs w:val="24"/>
        </w:rPr>
        <w:t xml:space="preserve"> </w:t>
      </w:r>
      <w:r w:rsidRPr="001D3B1B">
        <w:rPr>
          <w:rFonts w:eastAsia="Times New Roman" w:cs="Arial"/>
          <w:sz w:val="24"/>
          <w:szCs w:val="24"/>
        </w:rPr>
        <w:t>c)</w:t>
      </w:r>
      <w:r>
        <w:rPr>
          <w:rFonts w:eastAsia="Times New Roman" w:cs="Arial"/>
          <w:sz w:val="24"/>
          <w:szCs w:val="24"/>
        </w:rPr>
        <w:t xml:space="preserve"> </w:t>
      </w:r>
      <w:r w:rsidRPr="001D3B1B">
        <w:rPr>
          <w:rFonts w:eastAsia="Times New Roman" w:cs="Arial"/>
          <w:bCs/>
          <w:sz w:val="24"/>
          <w:szCs w:val="24"/>
        </w:rPr>
        <w:t>Autorizar a la Unidad de Adquisiciones y Contrataciones Institucional, para que realice el proceso de Contratación de los Servicios de Una Motoniveladora, para intervenir las calles rurales del municipio. Comuníquese.</w:t>
      </w:r>
    </w:p>
    <w:p w14:paraId="0BA461D5"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№.12</w:t>
      </w:r>
      <w:r w:rsidRPr="001D3B1B">
        <w:rPr>
          <w:rFonts w:eastAsia="Calibri" w:cs="Arial"/>
          <w:sz w:val="24"/>
          <w:szCs w:val="24"/>
        </w:rPr>
        <w:t>.</w:t>
      </w:r>
      <w:r w:rsidRPr="001D3B1B">
        <w:rPr>
          <w:rFonts w:cs="Arial"/>
          <w:sz w:val="24"/>
          <w:szCs w:val="24"/>
        </w:rPr>
        <w:t xml:space="preserve">El </w:t>
      </w:r>
      <w:r w:rsidRPr="001D3B1B">
        <w:rPr>
          <w:rFonts w:eastAsia="Calibri" w:cs="Arial"/>
          <w:sz w:val="24"/>
          <w:szCs w:val="24"/>
        </w:rPr>
        <w:t>Concejo en uso de sus facultades legales</w:t>
      </w:r>
      <w:r w:rsidRPr="001D3B1B">
        <w:rPr>
          <w:rFonts w:cs="Arial"/>
          <w:sz w:val="24"/>
          <w:szCs w:val="24"/>
        </w:rPr>
        <w:t xml:space="preserve"> conferidas por el Código Municipal y la LACAP; </w:t>
      </w:r>
      <w:r w:rsidRPr="001D3B1B">
        <w:rPr>
          <w:rFonts w:cs="Arial"/>
          <w:iCs/>
          <w:spacing w:val="-2"/>
          <w:sz w:val="24"/>
          <w:szCs w:val="24"/>
        </w:rPr>
        <w:t>ACUERDA</w:t>
      </w:r>
      <w:r w:rsidRPr="001D3B1B">
        <w:rPr>
          <w:rFonts w:cs="Arial"/>
          <w:sz w:val="24"/>
          <w:szCs w:val="24"/>
        </w:rPr>
        <w:t xml:space="preserve">: Aprobar la carpeta técnica para el proyecto: </w:t>
      </w:r>
      <w:r w:rsidRPr="001D3B1B">
        <w:rPr>
          <w:rFonts w:eastAsia="Times New Roman" w:cs="Arial"/>
          <w:bCs/>
          <w:sz w:val="24"/>
          <w:szCs w:val="24"/>
        </w:rPr>
        <w:t>REPARACIÓN Y CONSTRUCCIÓN DE CINTEADO DE TRAMO DE CALLE DESDE EL CONCRETEADO EXISTENTE DE C.E. CASERIO LA CARRASPOSA HASTA SECTOR DE VIVIENDA DE DON RAMÓN SALAZAR, CANTON EL RODEO, MUNICIPIO DE TACUBA</w:t>
      </w:r>
      <w:r w:rsidRPr="001D3B1B">
        <w:rPr>
          <w:rFonts w:cs="Arial"/>
          <w:sz w:val="24"/>
          <w:szCs w:val="24"/>
        </w:rPr>
        <w:t>, elaborada por el ING. MARLON RODOLFO GUEVARA PALMA, por un valor de $2,300.00; con un monto de ejecución de $47,908.72 y supervisión de $3,100.00; autorizando al Señor Tesorero Municipal, para que realice el pago correspondiente. Comuníquese.</w:t>
      </w:r>
    </w:p>
    <w:p w14:paraId="3C49E991"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№.13</w:t>
      </w:r>
      <w:r w:rsidRPr="001D3B1B">
        <w:rPr>
          <w:rFonts w:eastAsia="Calibri" w:cs="Arial"/>
          <w:sz w:val="24"/>
          <w:szCs w:val="24"/>
        </w:rPr>
        <w:t>.</w:t>
      </w:r>
      <w:r w:rsidRPr="001D3B1B">
        <w:rPr>
          <w:rFonts w:cs="Arial"/>
          <w:sz w:val="24"/>
          <w:szCs w:val="24"/>
        </w:rPr>
        <w:t xml:space="preserve">El </w:t>
      </w:r>
      <w:r w:rsidRPr="001D3B1B">
        <w:rPr>
          <w:rFonts w:eastAsia="Calibri" w:cs="Arial"/>
          <w:sz w:val="24"/>
          <w:szCs w:val="24"/>
        </w:rPr>
        <w:t>Concejo en uso de sus facultades legales</w:t>
      </w:r>
      <w:r w:rsidRPr="001D3B1B">
        <w:rPr>
          <w:rFonts w:cs="Arial"/>
          <w:sz w:val="24"/>
          <w:szCs w:val="24"/>
        </w:rPr>
        <w:t xml:space="preserve"> conferidas por el Código Municipal y la LACAP; </w:t>
      </w:r>
      <w:r w:rsidRPr="001D3B1B">
        <w:rPr>
          <w:rFonts w:cs="Arial"/>
          <w:iCs/>
          <w:spacing w:val="-2"/>
          <w:sz w:val="24"/>
          <w:szCs w:val="24"/>
        </w:rPr>
        <w:t>ACUERDA</w:t>
      </w:r>
      <w:r w:rsidRPr="001D3B1B">
        <w:rPr>
          <w:rFonts w:cs="Arial"/>
          <w:sz w:val="24"/>
          <w:szCs w:val="24"/>
        </w:rPr>
        <w:t xml:space="preserve">: Aprobar la carpeta técnica para el proyecto: </w:t>
      </w:r>
      <w:r w:rsidRPr="001D3B1B">
        <w:rPr>
          <w:rFonts w:eastAsia="Times New Roman" w:cs="Arial"/>
          <w:bCs/>
          <w:sz w:val="24"/>
          <w:szCs w:val="24"/>
        </w:rPr>
        <w:t>CONCRETEADO DE TRAMO DE CALLE DESDE C.E. LOS ORANTES HASTA DESVIO CASERIO LOS JUAREZ, CANTON EL SINCUYO, MUNICIPIO DE TACUBA</w:t>
      </w:r>
      <w:r w:rsidRPr="001D3B1B">
        <w:rPr>
          <w:rFonts w:cs="Arial"/>
          <w:sz w:val="24"/>
          <w:szCs w:val="24"/>
        </w:rPr>
        <w:t>, elaborada por el ING. MARLON RODOLFO GUEVARA PALMA, por un valor de $2,250.00; con un monto de ejecución de $48,654.96 y supervisión de $3,100.00; autorizando al Señor Tesorero Municipal, para que realice el pago correspondiente. Comuníquese.</w:t>
      </w:r>
    </w:p>
    <w:p w14:paraId="7A923A90"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№.14</w:t>
      </w:r>
      <w:r w:rsidRPr="001D3B1B">
        <w:rPr>
          <w:rFonts w:eastAsia="Calibri" w:cs="Arial"/>
          <w:sz w:val="24"/>
          <w:szCs w:val="24"/>
        </w:rPr>
        <w:t>.</w:t>
      </w:r>
      <w:r w:rsidRPr="001D3B1B">
        <w:rPr>
          <w:rFonts w:cs="Arial"/>
          <w:sz w:val="24"/>
          <w:szCs w:val="24"/>
        </w:rPr>
        <w:t xml:space="preserve">El </w:t>
      </w:r>
      <w:r w:rsidRPr="001D3B1B">
        <w:rPr>
          <w:rFonts w:eastAsia="Calibri" w:cs="Arial"/>
          <w:sz w:val="24"/>
          <w:szCs w:val="24"/>
        </w:rPr>
        <w:t>Concejo Municipal en base a las facultades legales que le confiere el Código Municipal y con el fin de llevar a cabo la realización del proyecto: reparación y construcción de cinteado de tramo de calle desde Centro Escolar La Carrasposa en Cantón El Rodeo</w:t>
      </w:r>
      <w:r w:rsidRPr="001D3B1B">
        <w:rPr>
          <w:rFonts w:cs="Arial"/>
          <w:sz w:val="24"/>
          <w:szCs w:val="24"/>
        </w:rPr>
        <w:t xml:space="preserve">; </w:t>
      </w:r>
      <w:r w:rsidRPr="001D3B1B">
        <w:rPr>
          <w:rFonts w:cs="Arial"/>
          <w:iCs/>
          <w:spacing w:val="-2"/>
          <w:sz w:val="24"/>
          <w:szCs w:val="24"/>
        </w:rPr>
        <w:t>ACUERDA</w:t>
      </w:r>
      <w:r w:rsidRPr="001D3B1B">
        <w:rPr>
          <w:rFonts w:cs="Arial"/>
          <w:sz w:val="24"/>
          <w:szCs w:val="24"/>
        </w:rPr>
        <w:t xml:space="preserve">: Autorizar a la unidad financiera para que realice el ajuste presupuestario correspondiente por el monto del proyecto: </w:t>
      </w:r>
      <w:r w:rsidRPr="001D3B1B">
        <w:rPr>
          <w:rFonts w:eastAsia="Times New Roman" w:cs="Arial"/>
          <w:bCs/>
          <w:sz w:val="24"/>
          <w:szCs w:val="24"/>
        </w:rPr>
        <w:t>REPARACIÓN Y CONSTRUCCIÓN DE CINTEADO DE TRAMO DE CALLE DESDE EL CONCRETEADO EXISTENTE DE C.E. CASERIO LA CARRASPOSA HASTA SECTOR DE VIVIENDA DE DON RAMÓN SALAZAR, CANTON EL RODEO, MUNICIPIO DE TACUBA</w:t>
      </w:r>
      <w:r w:rsidRPr="001D3B1B">
        <w:rPr>
          <w:rFonts w:cs="Arial"/>
          <w:sz w:val="24"/>
          <w:szCs w:val="24"/>
        </w:rPr>
        <w:t>, tomando de donde exista disponibilidad con fuente de financiamiento FODES LIBRE DISPONIBILIDAD, por un valor de $47,908.72 según carpeta técnica aprobada. Comuníquese.</w:t>
      </w:r>
    </w:p>
    <w:p w14:paraId="56DD8CD0"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15</w:t>
      </w:r>
      <w:r w:rsidRPr="001D3B1B">
        <w:rPr>
          <w:rFonts w:eastAsia="Calibri" w:cs="Arial"/>
          <w:sz w:val="24"/>
          <w:szCs w:val="24"/>
        </w:rPr>
        <w:t>.</w:t>
      </w:r>
      <w:r w:rsidRPr="001D3B1B">
        <w:rPr>
          <w:rFonts w:cs="Arial"/>
          <w:sz w:val="24"/>
          <w:szCs w:val="24"/>
        </w:rPr>
        <w:t>El</w:t>
      </w:r>
      <w:proofErr w:type="gramEnd"/>
      <w:r w:rsidRPr="001D3B1B">
        <w:rPr>
          <w:rFonts w:cs="Arial"/>
          <w:sz w:val="24"/>
          <w:szCs w:val="24"/>
        </w:rPr>
        <w:t xml:space="preserve"> </w:t>
      </w:r>
      <w:r w:rsidRPr="001D3B1B">
        <w:rPr>
          <w:rFonts w:eastAsia="Calibri" w:cs="Arial"/>
          <w:sz w:val="24"/>
          <w:szCs w:val="24"/>
        </w:rPr>
        <w:t>Concejo en uso de sus facultades legales</w:t>
      </w:r>
      <w:r w:rsidRPr="001D3B1B">
        <w:rPr>
          <w:rFonts w:cs="Arial"/>
          <w:sz w:val="24"/>
          <w:szCs w:val="24"/>
        </w:rPr>
        <w:t xml:space="preserve"> conferidas por el Código Municipal; </w:t>
      </w:r>
      <w:r w:rsidRPr="001D3B1B">
        <w:rPr>
          <w:rFonts w:cs="Arial"/>
          <w:iCs/>
          <w:spacing w:val="-2"/>
          <w:sz w:val="24"/>
          <w:szCs w:val="24"/>
        </w:rPr>
        <w:t>ACUERDA</w:t>
      </w:r>
      <w:r w:rsidRPr="001D3B1B">
        <w:rPr>
          <w:rFonts w:cs="Arial"/>
          <w:sz w:val="24"/>
          <w:szCs w:val="24"/>
        </w:rPr>
        <w:t>: Solicitar al Banco Hipotecario de El Salvador, la liquidación de las cuentas corrientes siguientes:</w:t>
      </w:r>
    </w:p>
    <w:tbl>
      <w:tblPr>
        <w:tblStyle w:val="Tablaconcuadrcula"/>
        <w:tblW w:w="0" w:type="auto"/>
        <w:tblInd w:w="108" w:type="dxa"/>
        <w:tblLook w:val="04A0" w:firstRow="1" w:lastRow="0" w:firstColumn="1" w:lastColumn="0" w:noHBand="0" w:noVBand="1"/>
      </w:tblPr>
      <w:tblGrid>
        <w:gridCol w:w="555"/>
        <w:gridCol w:w="5733"/>
        <w:gridCol w:w="2432"/>
      </w:tblGrid>
      <w:tr w:rsidR="00FA2F67" w:rsidRPr="001D3B1B" w14:paraId="4A47CCE6" w14:textId="77777777" w:rsidTr="004850C8">
        <w:tc>
          <w:tcPr>
            <w:tcW w:w="567" w:type="dxa"/>
          </w:tcPr>
          <w:p w14:paraId="0C6FF3FD" w14:textId="77777777" w:rsidR="00FA2F67" w:rsidRPr="001D3B1B" w:rsidRDefault="00FA2F67" w:rsidP="004850C8">
            <w:pPr>
              <w:jc w:val="both"/>
              <w:rPr>
                <w:rFonts w:cs="Arial"/>
                <w:sz w:val="24"/>
                <w:szCs w:val="24"/>
              </w:rPr>
            </w:pPr>
            <w:r w:rsidRPr="001D3B1B">
              <w:rPr>
                <w:rFonts w:cs="Arial"/>
                <w:sz w:val="24"/>
                <w:szCs w:val="24"/>
              </w:rPr>
              <w:t>№</w:t>
            </w:r>
          </w:p>
        </w:tc>
        <w:tc>
          <w:tcPr>
            <w:tcW w:w="6237" w:type="dxa"/>
          </w:tcPr>
          <w:p w14:paraId="3DEFDE04" w14:textId="77777777" w:rsidR="00FA2F67" w:rsidRPr="001D3B1B" w:rsidRDefault="00FA2F67" w:rsidP="004850C8">
            <w:pPr>
              <w:jc w:val="center"/>
              <w:rPr>
                <w:rFonts w:cs="Arial"/>
                <w:sz w:val="24"/>
                <w:szCs w:val="24"/>
              </w:rPr>
            </w:pPr>
            <w:r w:rsidRPr="001D3B1B">
              <w:rPr>
                <w:rFonts w:cs="Arial"/>
                <w:sz w:val="24"/>
                <w:szCs w:val="24"/>
              </w:rPr>
              <w:t>NOMBRE DEL PROYECTO</w:t>
            </w:r>
          </w:p>
        </w:tc>
        <w:tc>
          <w:tcPr>
            <w:tcW w:w="2552" w:type="dxa"/>
          </w:tcPr>
          <w:p w14:paraId="362526A1" w14:textId="77777777" w:rsidR="00FA2F67" w:rsidRPr="001D3B1B" w:rsidRDefault="00FA2F67" w:rsidP="004850C8">
            <w:pPr>
              <w:jc w:val="center"/>
              <w:rPr>
                <w:rFonts w:cs="Arial"/>
                <w:sz w:val="24"/>
                <w:szCs w:val="24"/>
              </w:rPr>
            </w:pPr>
            <w:r w:rsidRPr="001D3B1B">
              <w:rPr>
                <w:rFonts w:cs="Arial"/>
                <w:sz w:val="24"/>
                <w:szCs w:val="24"/>
              </w:rPr>
              <w:t>№ DE CUENTA</w:t>
            </w:r>
          </w:p>
        </w:tc>
      </w:tr>
      <w:tr w:rsidR="00FA2F67" w:rsidRPr="001D3B1B" w14:paraId="4F5BF8C9" w14:textId="77777777" w:rsidTr="004850C8">
        <w:tc>
          <w:tcPr>
            <w:tcW w:w="567" w:type="dxa"/>
          </w:tcPr>
          <w:p w14:paraId="3F8C684D" w14:textId="77777777" w:rsidR="00FA2F67" w:rsidRPr="001D3B1B" w:rsidRDefault="00FA2F67" w:rsidP="004850C8">
            <w:pPr>
              <w:jc w:val="both"/>
              <w:rPr>
                <w:rFonts w:cs="Arial"/>
                <w:sz w:val="24"/>
                <w:szCs w:val="24"/>
              </w:rPr>
            </w:pPr>
            <w:r w:rsidRPr="001D3B1B">
              <w:rPr>
                <w:rFonts w:cs="Arial"/>
                <w:sz w:val="24"/>
                <w:szCs w:val="24"/>
              </w:rPr>
              <w:lastRenderedPageBreak/>
              <w:t>1</w:t>
            </w:r>
          </w:p>
        </w:tc>
        <w:tc>
          <w:tcPr>
            <w:tcW w:w="6237" w:type="dxa"/>
          </w:tcPr>
          <w:p w14:paraId="088A1629" w14:textId="77777777" w:rsidR="00FA2F67" w:rsidRPr="001D3B1B" w:rsidRDefault="00FA2F67" w:rsidP="004850C8">
            <w:pPr>
              <w:jc w:val="both"/>
              <w:rPr>
                <w:rFonts w:cs="Arial"/>
                <w:sz w:val="24"/>
                <w:szCs w:val="24"/>
              </w:rPr>
            </w:pPr>
            <w:r w:rsidRPr="001D3B1B">
              <w:rPr>
                <w:rFonts w:cs="Arial"/>
                <w:sz w:val="24"/>
                <w:szCs w:val="24"/>
              </w:rPr>
              <w:t>Cinteado de 150 metros en calle a caserío cumbre El Olvido, Cantón EL Jícaro, Municipio de Tacuba.</w:t>
            </w:r>
          </w:p>
        </w:tc>
        <w:tc>
          <w:tcPr>
            <w:tcW w:w="2552" w:type="dxa"/>
          </w:tcPr>
          <w:p w14:paraId="3480E19C" w14:textId="77777777" w:rsidR="00FA2F67" w:rsidRPr="001D3B1B" w:rsidRDefault="00FA2F67" w:rsidP="004850C8">
            <w:pPr>
              <w:jc w:val="center"/>
              <w:rPr>
                <w:rFonts w:cs="Arial"/>
                <w:sz w:val="24"/>
                <w:szCs w:val="24"/>
              </w:rPr>
            </w:pPr>
            <w:r w:rsidRPr="001D3B1B">
              <w:rPr>
                <w:rFonts w:cs="Arial"/>
                <w:sz w:val="24"/>
                <w:szCs w:val="24"/>
              </w:rPr>
              <w:t>00300136687</w:t>
            </w:r>
          </w:p>
        </w:tc>
      </w:tr>
      <w:tr w:rsidR="00FA2F67" w:rsidRPr="001D3B1B" w14:paraId="558D62EB" w14:textId="77777777" w:rsidTr="004850C8">
        <w:tc>
          <w:tcPr>
            <w:tcW w:w="567" w:type="dxa"/>
          </w:tcPr>
          <w:p w14:paraId="16640C11" w14:textId="77777777" w:rsidR="00FA2F67" w:rsidRPr="001D3B1B" w:rsidRDefault="00FA2F67" w:rsidP="004850C8">
            <w:pPr>
              <w:jc w:val="both"/>
              <w:rPr>
                <w:rFonts w:cs="Arial"/>
                <w:sz w:val="24"/>
                <w:szCs w:val="24"/>
              </w:rPr>
            </w:pPr>
            <w:r w:rsidRPr="001D3B1B">
              <w:rPr>
                <w:rFonts w:cs="Arial"/>
                <w:sz w:val="24"/>
                <w:szCs w:val="24"/>
              </w:rPr>
              <w:t>2</w:t>
            </w:r>
          </w:p>
        </w:tc>
        <w:tc>
          <w:tcPr>
            <w:tcW w:w="6237" w:type="dxa"/>
          </w:tcPr>
          <w:p w14:paraId="172FA1E0" w14:textId="77777777" w:rsidR="00FA2F67" w:rsidRPr="001D3B1B" w:rsidRDefault="00FA2F67" w:rsidP="004850C8">
            <w:pPr>
              <w:jc w:val="both"/>
              <w:rPr>
                <w:rFonts w:cs="Arial"/>
                <w:sz w:val="24"/>
                <w:szCs w:val="24"/>
              </w:rPr>
            </w:pPr>
            <w:r w:rsidRPr="001D3B1B">
              <w:rPr>
                <w:rFonts w:cs="Arial"/>
                <w:sz w:val="24"/>
                <w:szCs w:val="24"/>
              </w:rPr>
              <w:t>Apoyo al proceso de empadronamiento a realizarse por el ministerio de agricultura y ganadería, de familias beneficiarias de paquetes agrícolas, municipio de Tacuba.</w:t>
            </w:r>
          </w:p>
        </w:tc>
        <w:tc>
          <w:tcPr>
            <w:tcW w:w="2552" w:type="dxa"/>
          </w:tcPr>
          <w:p w14:paraId="1961BC9C" w14:textId="77777777" w:rsidR="00FA2F67" w:rsidRPr="001D3B1B" w:rsidRDefault="00FA2F67" w:rsidP="004850C8">
            <w:pPr>
              <w:jc w:val="center"/>
              <w:rPr>
                <w:rFonts w:cs="Arial"/>
                <w:sz w:val="24"/>
                <w:szCs w:val="24"/>
              </w:rPr>
            </w:pPr>
            <w:r w:rsidRPr="001D3B1B">
              <w:rPr>
                <w:rFonts w:cs="Arial"/>
                <w:sz w:val="24"/>
                <w:szCs w:val="24"/>
              </w:rPr>
              <w:t>00300137578</w:t>
            </w:r>
          </w:p>
        </w:tc>
      </w:tr>
      <w:tr w:rsidR="00FA2F67" w:rsidRPr="001D3B1B" w14:paraId="776E385F" w14:textId="77777777" w:rsidTr="004850C8">
        <w:tc>
          <w:tcPr>
            <w:tcW w:w="567" w:type="dxa"/>
          </w:tcPr>
          <w:p w14:paraId="2C18BEB1" w14:textId="77777777" w:rsidR="00FA2F67" w:rsidRPr="001D3B1B" w:rsidRDefault="00FA2F67" w:rsidP="004850C8">
            <w:pPr>
              <w:jc w:val="both"/>
              <w:rPr>
                <w:rFonts w:cs="Arial"/>
                <w:sz w:val="24"/>
                <w:szCs w:val="24"/>
              </w:rPr>
            </w:pPr>
            <w:r w:rsidRPr="001D3B1B">
              <w:rPr>
                <w:rFonts w:cs="Arial"/>
                <w:sz w:val="24"/>
                <w:szCs w:val="24"/>
              </w:rPr>
              <w:t>3</w:t>
            </w:r>
          </w:p>
        </w:tc>
        <w:tc>
          <w:tcPr>
            <w:tcW w:w="6237" w:type="dxa"/>
          </w:tcPr>
          <w:p w14:paraId="4C5866AA" w14:textId="77777777" w:rsidR="00FA2F67" w:rsidRPr="001D3B1B" w:rsidRDefault="00FA2F67" w:rsidP="004850C8">
            <w:pPr>
              <w:jc w:val="both"/>
              <w:rPr>
                <w:rFonts w:cs="Arial"/>
                <w:sz w:val="24"/>
                <w:szCs w:val="24"/>
              </w:rPr>
            </w:pPr>
            <w:r w:rsidRPr="001D3B1B">
              <w:rPr>
                <w:rFonts w:cs="Arial"/>
                <w:sz w:val="24"/>
                <w:szCs w:val="24"/>
              </w:rPr>
              <w:t xml:space="preserve">Asistencia a hogares con suministro de agua en cisternas para </w:t>
            </w:r>
            <w:proofErr w:type="spellStart"/>
            <w:r w:rsidRPr="001D3B1B">
              <w:rPr>
                <w:rFonts w:cs="Arial"/>
                <w:sz w:val="24"/>
                <w:szCs w:val="24"/>
              </w:rPr>
              <w:t>palear</w:t>
            </w:r>
            <w:proofErr w:type="spellEnd"/>
            <w:r w:rsidRPr="001D3B1B">
              <w:rPr>
                <w:rFonts w:cs="Arial"/>
                <w:sz w:val="24"/>
                <w:szCs w:val="24"/>
              </w:rPr>
              <w:t xml:space="preserve"> los efectos de la pandemia COVID 19 en las siete comunidades municipio de Tacuba.</w:t>
            </w:r>
          </w:p>
        </w:tc>
        <w:tc>
          <w:tcPr>
            <w:tcW w:w="2552" w:type="dxa"/>
          </w:tcPr>
          <w:p w14:paraId="766763D7" w14:textId="77777777" w:rsidR="00FA2F67" w:rsidRPr="001D3B1B" w:rsidRDefault="00FA2F67" w:rsidP="004850C8">
            <w:pPr>
              <w:jc w:val="center"/>
              <w:rPr>
                <w:rFonts w:cs="Arial"/>
                <w:sz w:val="24"/>
                <w:szCs w:val="24"/>
              </w:rPr>
            </w:pPr>
            <w:r w:rsidRPr="001D3B1B">
              <w:rPr>
                <w:rFonts w:cs="Arial"/>
                <w:sz w:val="24"/>
                <w:szCs w:val="24"/>
              </w:rPr>
              <w:t>00300136385</w:t>
            </w:r>
          </w:p>
        </w:tc>
      </w:tr>
      <w:tr w:rsidR="00FA2F67" w:rsidRPr="001D3B1B" w14:paraId="7FFDECBB" w14:textId="77777777" w:rsidTr="004850C8">
        <w:tc>
          <w:tcPr>
            <w:tcW w:w="567" w:type="dxa"/>
          </w:tcPr>
          <w:p w14:paraId="5A758BB9" w14:textId="77777777" w:rsidR="00FA2F67" w:rsidRPr="001D3B1B" w:rsidRDefault="00FA2F67" w:rsidP="004850C8">
            <w:pPr>
              <w:jc w:val="both"/>
              <w:rPr>
                <w:rFonts w:cs="Arial"/>
                <w:sz w:val="24"/>
                <w:szCs w:val="24"/>
              </w:rPr>
            </w:pPr>
            <w:r w:rsidRPr="001D3B1B">
              <w:rPr>
                <w:rFonts w:cs="Arial"/>
                <w:sz w:val="24"/>
                <w:szCs w:val="24"/>
              </w:rPr>
              <w:t>4</w:t>
            </w:r>
          </w:p>
        </w:tc>
        <w:tc>
          <w:tcPr>
            <w:tcW w:w="6237" w:type="dxa"/>
          </w:tcPr>
          <w:p w14:paraId="6A7E11BE" w14:textId="77777777" w:rsidR="00FA2F67" w:rsidRPr="001D3B1B" w:rsidRDefault="00FA2F67" w:rsidP="004850C8">
            <w:pPr>
              <w:jc w:val="both"/>
              <w:rPr>
                <w:rFonts w:cs="Arial"/>
                <w:sz w:val="24"/>
                <w:szCs w:val="24"/>
              </w:rPr>
            </w:pPr>
            <w:r w:rsidRPr="001D3B1B">
              <w:rPr>
                <w:rFonts w:cs="Arial"/>
                <w:sz w:val="24"/>
                <w:szCs w:val="24"/>
              </w:rPr>
              <w:t>Reconstrucción de tramos de calle principal avenida España, municipio de Tacuba.</w:t>
            </w:r>
          </w:p>
        </w:tc>
        <w:tc>
          <w:tcPr>
            <w:tcW w:w="2552" w:type="dxa"/>
          </w:tcPr>
          <w:p w14:paraId="017BA88D" w14:textId="77777777" w:rsidR="00FA2F67" w:rsidRPr="001D3B1B" w:rsidRDefault="00FA2F67" w:rsidP="004850C8">
            <w:pPr>
              <w:jc w:val="center"/>
              <w:rPr>
                <w:rFonts w:cs="Arial"/>
                <w:sz w:val="24"/>
                <w:szCs w:val="24"/>
              </w:rPr>
            </w:pPr>
            <w:r w:rsidRPr="001D3B1B">
              <w:rPr>
                <w:rFonts w:cs="Arial"/>
                <w:sz w:val="24"/>
                <w:szCs w:val="24"/>
              </w:rPr>
              <w:t>00300136873</w:t>
            </w:r>
          </w:p>
        </w:tc>
      </w:tr>
      <w:tr w:rsidR="00FA2F67" w:rsidRPr="001D3B1B" w14:paraId="5B113DF6" w14:textId="77777777" w:rsidTr="004850C8">
        <w:tc>
          <w:tcPr>
            <w:tcW w:w="567" w:type="dxa"/>
          </w:tcPr>
          <w:p w14:paraId="4B6FB506" w14:textId="77777777" w:rsidR="00FA2F67" w:rsidRPr="001D3B1B" w:rsidRDefault="00FA2F67" w:rsidP="004850C8">
            <w:pPr>
              <w:jc w:val="both"/>
              <w:rPr>
                <w:rFonts w:cs="Arial"/>
                <w:sz w:val="24"/>
                <w:szCs w:val="24"/>
              </w:rPr>
            </w:pPr>
            <w:r w:rsidRPr="001D3B1B">
              <w:rPr>
                <w:rFonts w:cs="Arial"/>
                <w:sz w:val="24"/>
                <w:szCs w:val="24"/>
              </w:rPr>
              <w:t>5</w:t>
            </w:r>
          </w:p>
        </w:tc>
        <w:tc>
          <w:tcPr>
            <w:tcW w:w="6237" w:type="dxa"/>
          </w:tcPr>
          <w:p w14:paraId="17808C8F" w14:textId="77777777" w:rsidR="00FA2F67" w:rsidRPr="001D3B1B" w:rsidRDefault="00FA2F67" w:rsidP="004850C8">
            <w:pPr>
              <w:jc w:val="both"/>
              <w:rPr>
                <w:rFonts w:cs="Arial"/>
                <w:sz w:val="24"/>
                <w:szCs w:val="24"/>
              </w:rPr>
            </w:pPr>
            <w:r w:rsidRPr="001D3B1B">
              <w:rPr>
                <w:rFonts w:cs="Arial"/>
                <w:sz w:val="24"/>
                <w:szCs w:val="24"/>
              </w:rPr>
              <w:t>Concreteado fraguado de tramo de calle que conduce a iglesia evangélica Príncipe de Paz, caserío Sincuyo centro, cantón Sincuyo, municipio de Tacuba.</w:t>
            </w:r>
          </w:p>
        </w:tc>
        <w:tc>
          <w:tcPr>
            <w:tcW w:w="2552" w:type="dxa"/>
          </w:tcPr>
          <w:p w14:paraId="399D1A93" w14:textId="77777777" w:rsidR="00FA2F67" w:rsidRPr="001D3B1B" w:rsidRDefault="00FA2F67" w:rsidP="004850C8">
            <w:pPr>
              <w:jc w:val="center"/>
              <w:rPr>
                <w:rFonts w:cs="Arial"/>
                <w:sz w:val="24"/>
                <w:szCs w:val="24"/>
              </w:rPr>
            </w:pPr>
            <w:r w:rsidRPr="001D3B1B">
              <w:rPr>
                <w:rFonts w:cs="Arial"/>
                <w:sz w:val="24"/>
                <w:szCs w:val="24"/>
              </w:rPr>
              <w:t>00300137535</w:t>
            </w:r>
          </w:p>
        </w:tc>
      </w:tr>
      <w:tr w:rsidR="00FA2F67" w:rsidRPr="001D3B1B" w14:paraId="6E484985" w14:textId="77777777" w:rsidTr="004850C8">
        <w:tc>
          <w:tcPr>
            <w:tcW w:w="567" w:type="dxa"/>
          </w:tcPr>
          <w:p w14:paraId="3F82E7ED" w14:textId="77777777" w:rsidR="00FA2F67" w:rsidRPr="001D3B1B" w:rsidRDefault="00FA2F67" w:rsidP="004850C8">
            <w:pPr>
              <w:jc w:val="both"/>
              <w:rPr>
                <w:rFonts w:cs="Arial"/>
                <w:sz w:val="24"/>
                <w:szCs w:val="24"/>
              </w:rPr>
            </w:pPr>
            <w:r w:rsidRPr="001D3B1B">
              <w:rPr>
                <w:rFonts w:cs="Arial"/>
                <w:sz w:val="24"/>
                <w:szCs w:val="24"/>
              </w:rPr>
              <w:t>6</w:t>
            </w:r>
          </w:p>
        </w:tc>
        <w:tc>
          <w:tcPr>
            <w:tcW w:w="6237" w:type="dxa"/>
          </w:tcPr>
          <w:p w14:paraId="1C08359C" w14:textId="77777777" w:rsidR="00FA2F67" w:rsidRPr="001D3B1B" w:rsidRDefault="00FA2F67" w:rsidP="004850C8">
            <w:pPr>
              <w:jc w:val="both"/>
              <w:rPr>
                <w:rFonts w:cs="Arial"/>
                <w:sz w:val="24"/>
                <w:szCs w:val="24"/>
              </w:rPr>
            </w:pPr>
            <w:r w:rsidRPr="001D3B1B">
              <w:rPr>
                <w:rFonts w:cs="Arial"/>
                <w:sz w:val="24"/>
                <w:szCs w:val="24"/>
              </w:rPr>
              <w:t>Mejoramiento de 3 kilómetros de calle principal balastada en cantón San Rafael, municipio de Tacuba.</w:t>
            </w:r>
          </w:p>
        </w:tc>
        <w:tc>
          <w:tcPr>
            <w:tcW w:w="2552" w:type="dxa"/>
          </w:tcPr>
          <w:p w14:paraId="01FD523B" w14:textId="77777777" w:rsidR="00FA2F67" w:rsidRPr="001D3B1B" w:rsidRDefault="00FA2F67" w:rsidP="004850C8">
            <w:pPr>
              <w:jc w:val="center"/>
              <w:rPr>
                <w:rFonts w:cs="Arial"/>
                <w:sz w:val="24"/>
                <w:szCs w:val="24"/>
              </w:rPr>
            </w:pPr>
            <w:r w:rsidRPr="001D3B1B">
              <w:rPr>
                <w:rFonts w:cs="Arial"/>
                <w:sz w:val="24"/>
                <w:szCs w:val="24"/>
              </w:rPr>
              <w:t>00300137551</w:t>
            </w:r>
          </w:p>
        </w:tc>
      </w:tr>
      <w:tr w:rsidR="00FA2F67" w:rsidRPr="001D3B1B" w14:paraId="6A62E628" w14:textId="77777777" w:rsidTr="004850C8">
        <w:tc>
          <w:tcPr>
            <w:tcW w:w="567" w:type="dxa"/>
          </w:tcPr>
          <w:p w14:paraId="663953F9" w14:textId="77777777" w:rsidR="00FA2F67" w:rsidRPr="001D3B1B" w:rsidRDefault="00FA2F67" w:rsidP="004850C8">
            <w:pPr>
              <w:jc w:val="both"/>
              <w:rPr>
                <w:rFonts w:cs="Arial"/>
                <w:sz w:val="24"/>
                <w:szCs w:val="24"/>
              </w:rPr>
            </w:pPr>
            <w:r w:rsidRPr="001D3B1B">
              <w:rPr>
                <w:rFonts w:cs="Arial"/>
                <w:sz w:val="24"/>
                <w:szCs w:val="24"/>
              </w:rPr>
              <w:t>7</w:t>
            </w:r>
          </w:p>
        </w:tc>
        <w:tc>
          <w:tcPr>
            <w:tcW w:w="6237" w:type="dxa"/>
          </w:tcPr>
          <w:p w14:paraId="40577483" w14:textId="77777777" w:rsidR="00FA2F67" w:rsidRPr="001D3B1B" w:rsidRDefault="00FA2F67" w:rsidP="004850C8">
            <w:pPr>
              <w:jc w:val="both"/>
              <w:rPr>
                <w:rFonts w:cs="Arial"/>
                <w:sz w:val="24"/>
                <w:szCs w:val="24"/>
              </w:rPr>
            </w:pPr>
            <w:r w:rsidRPr="001D3B1B">
              <w:rPr>
                <w:rFonts w:cs="Arial"/>
                <w:sz w:val="24"/>
                <w:szCs w:val="24"/>
              </w:rPr>
              <w:t>Mejoramiento de tramo de calle frente a terminal de buses, municipio de Tacuba.</w:t>
            </w:r>
          </w:p>
        </w:tc>
        <w:tc>
          <w:tcPr>
            <w:tcW w:w="2552" w:type="dxa"/>
          </w:tcPr>
          <w:p w14:paraId="761DA57F" w14:textId="77777777" w:rsidR="00FA2F67" w:rsidRPr="001D3B1B" w:rsidRDefault="00FA2F67" w:rsidP="004850C8">
            <w:pPr>
              <w:jc w:val="center"/>
              <w:rPr>
                <w:rFonts w:cs="Arial"/>
                <w:sz w:val="24"/>
                <w:szCs w:val="24"/>
              </w:rPr>
            </w:pPr>
            <w:r w:rsidRPr="001D3B1B">
              <w:rPr>
                <w:rFonts w:cs="Arial"/>
                <w:sz w:val="24"/>
                <w:szCs w:val="24"/>
              </w:rPr>
              <w:t>00300135753</w:t>
            </w:r>
          </w:p>
        </w:tc>
      </w:tr>
      <w:tr w:rsidR="00FA2F67" w:rsidRPr="001D3B1B" w14:paraId="2E4E9135" w14:textId="77777777" w:rsidTr="004850C8">
        <w:tc>
          <w:tcPr>
            <w:tcW w:w="567" w:type="dxa"/>
          </w:tcPr>
          <w:p w14:paraId="6F247175" w14:textId="77777777" w:rsidR="00FA2F67" w:rsidRPr="001D3B1B" w:rsidRDefault="00FA2F67" w:rsidP="004850C8">
            <w:pPr>
              <w:jc w:val="both"/>
              <w:rPr>
                <w:rFonts w:cs="Arial"/>
                <w:sz w:val="24"/>
                <w:szCs w:val="24"/>
              </w:rPr>
            </w:pPr>
            <w:r w:rsidRPr="001D3B1B">
              <w:rPr>
                <w:rFonts w:cs="Arial"/>
                <w:sz w:val="24"/>
                <w:szCs w:val="24"/>
              </w:rPr>
              <w:t>8</w:t>
            </w:r>
          </w:p>
        </w:tc>
        <w:tc>
          <w:tcPr>
            <w:tcW w:w="6237" w:type="dxa"/>
          </w:tcPr>
          <w:p w14:paraId="6421890B" w14:textId="77777777" w:rsidR="00FA2F67" w:rsidRPr="001D3B1B" w:rsidRDefault="00FA2F67" w:rsidP="004850C8">
            <w:pPr>
              <w:jc w:val="both"/>
              <w:rPr>
                <w:rFonts w:cs="Arial"/>
                <w:sz w:val="24"/>
                <w:szCs w:val="24"/>
              </w:rPr>
            </w:pPr>
            <w:r w:rsidRPr="001D3B1B">
              <w:rPr>
                <w:rFonts w:cs="Arial"/>
                <w:sz w:val="24"/>
                <w:szCs w:val="24"/>
              </w:rPr>
              <w:t>Mejoramiento de gradas en pasaje los Narcisos, colonia Bella Vista 1 y pasajes en colonia Bella Vista 2 Fase 2, municipio de Tacuba.</w:t>
            </w:r>
          </w:p>
        </w:tc>
        <w:tc>
          <w:tcPr>
            <w:tcW w:w="2552" w:type="dxa"/>
          </w:tcPr>
          <w:p w14:paraId="7593486E" w14:textId="77777777" w:rsidR="00FA2F67" w:rsidRPr="001D3B1B" w:rsidRDefault="00FA2F67" w:rsidP="004850C8">
            <w:pPr>
              <w:jc w:val="center"/>
              <w:rPr>
                <w:rFonts w:cs="Arial"/>
                <w:sz w:val="24"/>
                <w:szCs w:val="24"/>
              </w:rPr>
            </w:pPr>
            <w:r w:rsidRPr="001D3B1B">
              <w:rPr>
                <w:rFonts w:cs="Arial"/>
                <w:sz w:val="24"/>
                <w:szCs w:val="24"/>
              </w:rPr>
              <w:t>00300136164</w:t>
            </w:r>
          </w:p>
        </w:tc>
      </w:tr>
      <w:tr w:rsidR="00FA2F67" w:rsidRPr="001D3B1B" w14:paraId="1679030A" w14:textId="77777777" w:rsidTr="004850C8">
        <w:tc>
          <w:tcPr>
            <w:tcW w:w="567" w:type="dxa"/>
          </w:tcPr>
          <w:p w14:paraId="172571CD" w14:textId="77777777" w:rsidR="00FA2F67" w:rsidRPr="001D3B1B" w:rsidRDefault="00FA2F67" w:rsidP="004850C8">
            <w:pPr>
              <w:jc w:val="both"/>
              <w:rPr>
                <w:rFonts w:cs="Arial"/>
                <w:sz w:val="24"/>
                <w:szCs w:val="24"/>
              </w:rPr>
            </w:pPr>
            <w:r w:rsidRPr="001D3B1B">
              <w:rPr>
                <w:rFonts w:cs="Arial"/>
                <w:sz w:val="24"/>
                <w:szCs w:val="24"/>
              </w:rPr>
              <w:t>9</w:t>
            </w:r>
          </w:p>
        </w:tc>
        <w:tc>
          <w:tcPr>
            <w:tcW w:w="6237" w:type="dxa"/>
          </w:tcPr>
          <w:p w14:paraId="128B8D42" w14:textId="77777777" w:rsidR="00FA2F67" w:rsidRPr="001D3B1B" w:rsidRDefault="00FA2F67" w:rsidP="004850C8">
            <w:pPr>
              <w:jc w:val="both"/>
              <w:rPr>
                <w:rFonts w:cs="Arial"/>
                <w:sz w:val="24"/>
                <w:szCs w:val="24"/>
              </w:rPr>
            </w:pPr>
            <w:r w:rsidRPr="001D3B1B">
              <w:rPr>
                <w:rFonts w:cs="Arial"/>
                <w:sz w:val="24"/>
                <w:szCs w:val="24"/>
              </w:rPr>
              <w:t>Mejoramiento de caminos rurales para la recolección de granos básicos del municipio de Tacuba.</w:t>
            </w:r>
          </w:p>
        </w:tc>
        <w:tc>
          <w:tcPr>
            <w:tcW w:w="2552" w:type="dxa"/>
          </w:tcPr>
          <w:p w14:paraId="0EB6D0E8" w14:textId="77777777" w:rsidR="00FA2F67" w:rsidRPr="001D3B1B" w:rsidRDefault="00FA2F67" w:rsidP="004850C8">
            <w:pPr>
              <w:jc w:val="center"/>
              <w:rPr>
                <w:rFonts w:cs="Arial"/>
                <w:sz w:val="24"/>
                <w:szCs w:val="24"/>
              </w:rPr>
            </w:pPr>
            <w:r w:rsidRPr="001D3B1B">
              <w:rPr>
                <w:rFonts w:cs="Arial"/>
                <w:sz w:val="24"/>
                <w:szCs w:val="24"/>
              </w:rPr>
              <w:t>00300135990</w:t>
            </w:r>
          </w:p>
        </w:tc>
      </w:tr>
      <w:tr w:rsidR="00FA2F67" w:rsidRPr="001D3B1B" w14:paraId="12EDB1D6" w14:textId="77777777" w:rsidTr="004850C8">
        <w:tc>
          <w:tcPr>
            <w:tcW w:w="567" w:type="dxa"/>
          </w:tcPr>
          <w:p w14:paraId="3B76574C" w14:textId="77777777" w:rsidR="00FA2F67" w:rsidRPr="001D3B1B" w:rsidRDefault="00FA2F67" w:rsidP="004850C8">
            <w:pPr>
              <w:jc w:val="both"/>
              <w:rPr>
                <w:rFonts w:cs="Arial"/>
                <w:sz w:val="24"/>
                <w:szCs w:val="24"/>
              </w:rPr>
            </w:pPr>
            <w:r w:rsidRPr="001D3B1B">
              <w:rPr>
                <w:rFonts w:cs="Arial"/>
                <w:sz w:val="24"/>
                <w:szCs w:val="24"/>
              </w:rPr>
              <w:t>10</w:t>
            </w:r>
          </w:p>
        </w:tc>
        <w:tc>
          <w:tcPr>
            <w:tcW w:w="6237" w:type="dxa"/>
          </w:tcPr>
          <w:p w14:paraId="45FFCF15" w14:textId="77777777" w:rsidR="00FA2F67" w:rsidRPr="001D3B1B" w:rsidRDefault="00FA2F67" w:rsidP="004850C8">
            <w:pPr>
              <w:jc w:val="both"/>
              <w:rPr>
                <w:rFonts w:cs="Arial"/>
                <w:sz w:val="24"/>
                <w:szCs w:val="24"/>
              </w:rPr>
            </w:pPr>
            <w:r w:rsidRPr="001D3B1B">
              <w:rPr>
                <w:rFonts w:cs="Arial"/>
                <w:sz w:val="24"/>
                <w:szCs w:val="24"/>
              </w:rPr>
              <w:t>Suministro de 2,000 docenas de lámina para la atención a familias por la tormenta tropical Amanda, Municipio de Tacuba.</w:t>
            </w:r>
          </w:p>
        </w:tc>
        <w:tc>
          <w:tcPr>
            <w:tcW w:w="2552" w:type="dxa"/>
          </w:tcPr>
          <w:p w14:paraId="01B8359E" w14:textId="77777777" w:rsidR="00FA2F67" w:rsidRPr="001D3B1B" w:rsidRDefault="00FA2F67" w:rsidP="004850C8">
            <w:pPr>
              <w:jc w:val="center"/>
              <w:rPr>
                <w:rFonts w:cs="Arial"/>
                <w:sz w:val="24"/>
                <w:szCs w:val="24"/>
              </w:rPr>
            </w:pPr>
            <w:r w:rsidRPr="001D3B1B">
              <w:rPr>
                <w:rFonts w:cs="Arial"/>
                <w:sz w:val="24"/>
                <w:szCs w:val="24"/>
              </w:rPr>
              <w:t>00300135052</w:t>
            </w:r>
          </w:p>
        </w:tc>
      </w:tr>
      <w:tr w:rsidR="00FA2F67" w:rsidRPr="001D3B1B" w14:paraId="1EBAC49B" w14:textId="77777777" w:rsidTr="004850C8">
        <w:tc>
          <w:tcPr>
            <w:tcW w:w="567" w:type="dxa"/>
          </w:tcPr>
          <w:p w14:paraId="43CC2481" w14:textId="77777777" w:rsidR="00FA2F67" w:rsidRPr="001D3B1B" w:rsidRDefault="00FA2F67" w:rsidP="004850C8">
            <w:pPr>
              <w:jc w:val="both"/>
              <w:rPr>
                <w:rFonts w:cs="Arial"/>
                <w:sz w:val="24"/>
                <w:szCs w:val="24"/>
              </w:rPr>
            </w:pPr>
            <w:r w:rsidRPr="001D3B1B">
              <w:rPr>
                <w:rFonts w:cs="Arial"/>
                <w:sz w:val="24"/>
                <w:szCs w:val="24"/>
              </w:rPr>
              <w:t>11</w:t>
            </w:r>
          </w:p>
        </w:tc>
        <w:tc>
          <w:tcPr>
            <w:tcW w:w="6237" w:type="dxa"/>
          </w:tcPr>
          <w:p w14:paraId="09A13777" w14:textId="77777777" w:rsidR="00FA2F67" w:rsidRPr="001D3B1B" w:rsidRDefault="00FA2F67" w:rsidP="004850C8">
            <w:pPr>
              <w:jc w:val="both"/>
              <w:rPr>
                <w:rFonts w:cs="Arial"/>
                <w:sz w:val="24"/>
                <w:szCs w:val="24"/>
              </w:rPr>
            </w:pPr>
            <w:r w:rsidRPr="001D3B1B">
              <w:rPr>
                <w:rFonts w:cs="Arial"/>
                <w:sz w:val="24"/>
                <w:szCs w:val="24"/>
              </w:rPr>
              <w:t>Fortalecimiento de la agricultura local suministro de fertilizantes para la recuperación económica.</w:t>
            </w:r>
          </w:p>
        </w:tc>
        <w:tc>
          <w:tcPr>
            <w:tcW w:w="2552" w:type="dxa"/>
          </w:tcPr>
          <w:p w14:paraId="08D99877" w14:textId="77777777" w:rsidR="00FA2F67" w:rsidRPr="001D3B1B" w:rsidRDefault="00FA2F67" w:rsidP="004850C8">
            <w:pPr>
              <w:jc w:val="center"/>
              <w:rPr>
                <w:rFonts w:cs="Arial"/>
                <w:sz w:val="24"/>
                <w:szCs w:val="24"/>
              </w:rPr>
            </w:pPr>
            <w:r w:rsidRPr="001D3B1B">
              <w:rPr>
                <w:rFonts w:cs="Arial"/>
                <w:sz w:val="24"/>
                <w:szCs w:val="24"/>
              </w:rPr>
              <w:t>00300136792</w:t>
            </w:r>
          </w:p>
        </w:tc>
      </w:tr>
    </w:tbl>
    <w:p w14:paraId="7E152AB3" w14:textId="77777777" w:rsidR="00FA2F67" w:rsidRPr="001D3B1B" w:rsidRDefault="00FA2F67" w:rsidP="00FA2F67">
      <w:pPr>
        <w:spacing w:after="0" w:line="240" w:lineRule="auto"/>
        <w:jc w:val="both"/>
        <w:rPr>
          <w:rFonts w:cs="Arial"/>
          <w:sz w:val="24"/>
          <w:szCs w:val="24"/>
        </w:rPr>
      </w:pPr>
      <w:r w:rsidRPr="001D3B1B">
        <w:rPr>
          <w:rFonts w:cs="Arial"/>
          <w:sz w:val="24"/>
          <w:szCs w:val="24"/>
        </w:rPr>
        <w:t>Lo cual es solicitado por el Sr. Tesorero Municipal, por la razón de que dichas cuentas han quedado en desuso y no poseen saldo. Comuníquese.</w:t>
      </w:r>
    </w:p>
    <w:p w14:paraId="0D13FE4E" w14:textId="77777777" w:rsidR="00FA2F67" w:rsidRPr="001D3B1B" w:rsidRDefault="00FA2F67" w:rsidP="00FA2F67">
      <w:pPr>
        <w:spacing w:after="0" w:line="240" w:lineRule="auto"/>
        <w:jc w:val="both"/>
        <w:rPr>
          <w:rFonts w:eastAsia="Calibri" w:cs="Arial"/>
          <w:sz w:val="24"/>
          <w:szCs w:val="24"/>
        </w:rPr>
      </w:pPr>
      <w:r w:rsidRPr="001D3B1B">
        <w:rPr>
          <w:rFonts w:eastAsia="Calibri" w:cs="Arial"/>
          <w:bCs/>
          <w:sz w:val="24"/>
          <w:szCs w:val="24"/>
        </w:rPr>
        <w:t>ACUERDO №.16</w:t>
      </w:r>
      <w:r w:rsidRPr="001D3B1B">
        <w:rPr>
          <w:rFonts w:eastAsia="Calibri" w:cs="Arial"/>
          <w:sz w:val="24"/>
          <w:szCs w:val="24"/>
        </w:rPr>
        <w:t xml:space="preserve">.El Concejo Municipal con base a las facultades legales que le confiere el Código Municipal y vista la solicitud presentada por alumnos del Instituto Nacional </w:t>
      </w:r>
      <w:r w:rsidRPr="001D3B1B">
        <w:rPr>
          <w:rFonts w:eastAsia="Calibri" w:cs="Arial"/>
          <w:sz w:val="24"/>
          <w:szCs w:val="24"/>
        </w:rPr>
        <w:lastRenderedPageBreak/>
        <w:t>Licenciado René Porfirio Osorio de ésta ciudad, donde solicitan apoyo con pintura para el mantenimiento de las instalaciones del Instituto</w:t>
      </w:r>
      <w:r w:rsidRPr="001D3B1B">
        <w:rPr>
          <w:rFonts w:cs="Arial"/>
          <w:sz w:val="24"/>
          <w:szCs w:val="24"/>
        </w:rPr>
        <w:t xml:space="preserve">; </w:t>
      </w:r>
      <w:r w:rsidRPr="001D3B1B">
        <w:rPr>
          <w:rFonts w:cs="Arial"/>
          <w:iCs/>
          <w:spacing w:val="-2"/>
          <w:sz w:val="24"/>
          <w:szCs w:val="24"/>
        </w:rPr>
        <w:t>ACUERDA</w:t>
      </w:r>
      <w:r w:rsidRPr="001D3B1B">
        <w:rPr>
          <w:rFonts w:cs="Arial"/>
          <w:sz w:val="24"/>
          <w:szCs w:val="24"/>
        </w:rPr>
        <w:t>: Autorizar la compra de 2 cubetas de pintura, para ser entregada a los alumnos del Instituto Nacional Licenciado René Porfirio Osorio, para dar mantenimiento a las instalaciones, por un valor de $114.00 y se autoriza a la unidad financiera realizar el ajuste presupuestario correspondiente, con fuente de financiamiento FODES LIBRE DISPONIBILIDAD – Inversión y a la UACI, realizar el proceso de compra, respectivo. Comuníquese.</w:t>
      </w:r>
    </w:p>
    <w:p w14:paraId="530FB1C1"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17</w:t>
      </w:r>
      <w:r w:rsidRPr="001D3B1B">
        <w:rPr>
          <w:rFonts w:eastAsia="Calibri" w:cs="Arial"/>
          <w:sz w:val="24"/>
          <w:szCs w:val="24"/>
        </w:rPr>
        <w:t>.El</w:t>
      </w:r>
      <w:proofErr w:type="gramEnd"/>
      <w:r w:rsidRPr="001D3B1B">
        <w:rPr>
          <w:rFonts w:eastAsia="Calibri" w:cs="Arial"/>
          <w:sz w:val="24"/>
          <w:szCs w:val="24"/>
        </w:rPr>
        <w:t xml:space="preserve"> Concejo, en uso de sus facultades legales </w:t>
      </w:r>
      <w:r w:rsidRPr="001D3B1B">
        <w:rPr>
          <w:rFonts w:cs="Arial"/>
          <w:sz w:val="24"/>
          <w:szCs w:val="24"/>
        </w:rPr>
        <w:t xml:space="preserve">conferidas por el código municipal y la LACAP; </w:t>
      </w:r>
      <w:r w:rsidRPr="001D3B1B">
        <w:rPr>
          <w:rFonts w:cs="Arial"/>
          <w:iCs/>
          <w:sz w:val="24"/>
          <w:szCs w:val="24"/>
        </w:rPr>
        <w:t>ACUERDA</w:t>
      </w:r>
      <w:r w:rsidRPr="001D3B1B">
        <w:rPr>
          <w:rFonts w:cs="Arial"/>
          <w:sz w:val="24"/>
          <w:szCs w:val="24"/>
        </w:rPr>
        <w:t xml:space="preserve">: Adjudicar la contratación de REALIZADOR, para el proyecto: </w:t>
      </w:r>
      <w:r w:rsidRPr="001D3B1B">
        <w:rPr>
          <w:rFonts w:eastAsia="Times New Roman" w:cs="Arial"/>
          <w:bCs/>
          <w:sz w:val="24"/>
          <w:szCs w:val="24"/>
        </w:rPr>
        <w:t xml:space="preserve">MEJORAMIENTO DE TRAMO DE CALLE EN CASERIO EL MOLINO, CANTON EL NISPERO, MUNICIPIO DE TACUBA. </w:t>
      </w:r>
      <w:r w:rsidRPr="001D3B1B">
        <w:rPr>
          <w:rFonts w:cs="Arial"/>
          <w:sz w:val="24"/>
          <w:szCs w:val="24"/>
        </w:rPr>
        <w:t>A la empresa: RE Y JEM, S.A. DE C.V.; por ser la más económica para los intereses de la municipalidad, por el monto de: cuarenta y siete mil ciento noventa 60/100 dólares ($47,190.60). Autorícese al Señor Alcalde Municipal Lic. Luis Carlos Milla García, para que formalice el respectivo contrato</w:t>
      </w:r>
      <w:r w:rsidRPr="001D3B1B">
        <w:rPr>
          <w:rFonts w:cs="Arial"/>
          <w:sz w:val="24"/>
          <w:szCs w:val="24"/>
          <w:lang w:val="es-MX"/>
        </w:rPr>
        <w:t xml:space="preserve">. </w:t>
      </w:r>
      <w:r w:rsidRPr="001D3B1B">
        <w:rPr>
          <w:rFonts w:cs="Arial"/>
          <w:sz w:val="24"/>
          <w:szCs w:val="24"/>
        </w:rPr>
        <w:t>Comuníquese.</w:t>
      </w:r>
    </w:p>
    <w:p w14:paraId="1C231487"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18</w:t>
      </w:r>
      <w:r w:rsidRPr="001D3B1B">
        <w:rPr>
          <w:rFonts w:eastAsia="Calibri" w:cs="Arial"/>
          <w:sz w:val="24"/>
          <w:szCs w:val="24"/>
        </w:rPr>
        <w:t>.El</w:t>
      </w:r>
      <w:proofErr w:type="gramEnd"/>
      <w:r w:rsidRPr="001D3B1B">
        <w:rPr>
          <w:rFonts w:eastAsia="Calibri" w:cs="Arial"/>
          <w:sz w:val="24"/>
          <w:szCs w:val="24"/>
        </w:rPr>
        <w:t xml:space="preserve"> Concejo, en uso de sus facultades legales </w:t>
      </w:r>
      <w:r w:rsidRPr="001D3B1B">
        <w:rPr>
          <w:rFonts w:cs="Arial"/>
          <w:sz w:val="24"/>
          <w:szCs w:val="24"/>
        </w:rPr>
        <w:t xml:space="preserve">conferidas por el código municipal y la LACAP; </w:t>
      </w:r>
      <w:r w:rsidRPr="001D3B1B">
        <w:rPr>
          <w:rFonts w:cs="Arial"/>
          <w:iCs/>
          <w:sz w:val="24"/>
          <w:szCs w:val="24"/>
        </w:rPr>
        <w:t>ACUERDA</w:t>
      </w:r>
      <w:r w:rsidRPr="001D3B1B">
        <w:rPr>
          <w:rFonts w:cs="Arial"/>
          <w:sz w:val="24"/>
          <w:szCs w:val="24"/>
        </w:rPr>
        <w:t xml:space="preserve">: Adjudicar la contratación de los servicios de SUPERVISION, para el proyecto: </w:t>
      </w:r>
      <w:r w:rsidRPr="001D3B1B">
        <w:rPr>
          <w:rFonts w:eastAsia="Times New Roman" w:cs="Arial"/>
          <w:bCs/>
          <w:sz w:val="24"/>
          <w:szCs w:val="24"/>
        </w:rPr>
        <w:t xml:space="preserve">MEJORAMIENTO DE TRAMO DE CALLE EN CASERIO EL MOLINO, CANTON EL NISPERO, MUNICIPIO DE TACUBA. </w:t>
      </w:r>
      <w:r w:rsidRPr="001D3B1B">
        <w:rPr>
          <w:rFonts w:cs="Arial"/>
          <w:sz w:val="24"/>
          <w:szCs w:val="24"/>
        </w:rPr>
        <w:t>A la Empresa CIMAR, S.A. DE C.V.; por ser la más económica para los intereses de la municipalidad, por el monto de: dos mil novecientos 00/100 dólares ($2,900.00). Autorícese al Señor Alcalde Municipal Lic. Luis Carlos Milla García, para que formalice el respectivo contrato</w:t>
      </w:r>
      <w:r w:rsidRPr="001D3B1B">
        <w:rPr>
          <w:rFonts w:cs="Arial"/>
          <w:sz w:val="24"/>
          <w:szCs w:val="24"/>
          <w:lang w:val="es-MX"/>
        </w:rPr>
        <w:t xml:space="preserve">. </w:t>
      </w:r>
      <w:r w:rsidRPr="001D3B1B">
        <w:rPr>
          <w:rFonts w:cs="Arial"/>
          <w:sz w:val="24"/>
          <w:szCs w:val="24"/>
        </w:rPr>
        <w:t>Comuníquese.</w:t>
      </w:r>
    </w:p>
    <w:p w14:paraId="08D7499A"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№.19</w:t>
      </w:r>
      <w:r w:rsidRPr="001D3B1B">
        <w:rPr>
          <w:rFonts w:eastAsia="Calibri" w:cs="Arial"/>
          <w:sz w:val="24"/>
          <w:szCs w:val="24"/>
        </w:rPr>
        <w:t>.Con base a las facultades legales que le confiere el Código Municipal y considerando que en la época seca es necesario dar mantenimiento a la ornamentación de la Alameda José Napoleón Duarte, que actualmente no existe servicio de agua en el sector y que además se carece de un sistema de riego permanente, éste Concejo</w:t>
      </w:r>
      <w:r w:rsidRPr="001D3B1B">
        <w:rPr>
          <w:rFonts w:cs="Arial"/>
          <w:sz w:val="24"/>
          <w:szCs w:val="24"/>
        </w:rPr>
        <w:t xml:space="preserve">; </w:t>
      </w:r>
      <w:r w:rsidRPr="001D3B1B">
        <w:rPr>
          <w:rFonts w:cs="Arial"/>
          <w:iCs/>
          <w:spacing w:val="-2"/>
          <w:sz w:val="24"/>
          <w:szCs w:val="24"/>
        </w:rPr>
        <w:t>ACUERDA</w:t>
      </w:r>
      <w:r w:rsidRPr="001D3B1B">
        <w:rPr>
          <w:rFonts w:cs="Arial"/>
          <w:sz w:val="24"/>
          <w:szCs w:val="24"/>
        </w:rPr>
        <w:t>: Priorizar y aprobar el perfil del proyecto: INSTALACIÓN DE SISTEMA DE RIEGO PARA PLANTAS ORNAMENTALES DE ALAMEDA JOSE NAPOLEON DUARTE; por un monto de cinco mil quinientos ochenta y siete 00/100 dólares ($5,587.00), con fuente de financiamiento FODES LIBRE DISPONIBILIDAD, y se autoriza a la unidad financiera realizar el ajuste presupuestario correspondiente. Comuníquese.</w:t>
      </w:r>
    </w:p>
    <w:p w14:paraId="462F4228"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№.20</w:t>
      </w:r>
      <w:r w:rsidRPr="001D3B1B">
        <w:rPr>
          <w:rFonts w:eastAsia="Calibri" w:cs="Arial"/>
          <w:sz w:val="24"/>
          <w:szCs w:val="24"/>
        </w:rPr>
        <w:t>.Con base a las facultades legales que le confiere el Código Municipal, éste Concejo</w:t>
      </w:r>
      <w:r w:rsidRPr="001D3B1B">
        <w:rPr>
          <w:rFonts w:cs="Arial"/>
          <w:sz w:val="24"/>
          <w:szCs w:val="24"/>
        </w:rPr>
        <w:t xml:space="preserve">; </w:t>
      </w:r>
      <w:r w:rsidRPr="001D3B1B">
        <w:rPr>
          <w:rFonts w:cs="Arial"/>
          <w:iCs/>
          <w:spacing w:val="-2"/>
          <w:sz w:val="24"/>
          <w:szCs w:val="24"/>
        </w:rPr>
        <w:t>ACUERDA</w:t>
      </w:r>
      <w:r w:rsidRPr="001D3B1B">
        <w:rPr>
          <w:rFonts w:cs="Arial"/>
          <w:sz w:val="24"/>
          <w:szCs w:val="24"/>
        </w:rPr>
        <w:t>: Autorizar la ejecución del proyecto: INSTALACIÓN DE SISTEMA DE RIEGO PARA PLANTAS ORNAMENTALES DE ALAMEDA JOSE NAPOLEON DUARTE; por un monto de cinco mil quinientos ochenta y siete 00/100 dólares ($5,587.00), con fuente de recursos FODES LIBRE DISPONIBILIDAD, que será realizado por administración directa y se autoriza al Señor Tesorero Municipal, realizar las trasferencias y pagos correspondientes, previas gestiones de la UACI. Comuníquese.</w:t>
      </w:r>
    </w:p>
    <w:p w14:paraId="1E09CEA0"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№.21</w:t>
      </w:r>
      <w:r w:rsidRPr="001D3B1B">
        <w:rPr>
          <w:rFonts w:eastAsia="Calibri" w:cs="Arial"/>
          <w:sz w:val="24"/>
          <w:szCs w:val="24"/>
        </w:rPr>
        <w:t>.</w:t>
      </w:r>
      <w:r w:rsidRPr="001D3B1B">
        <w:rPr>
          <w:rFonts w:cs="Arial"/>
          <w:sz w:val="24"/>
          <w:szCs w:val="24"/>
        </w:rPr>
        <w:t xml:space="preserve">El Concejo, en uso de sus facultades legales conferidas por el Código Municipal; ACUERDA: </w:t>
      </w:r>
      <w:proofErr w:type="spellStart"/>
      <w:r w:rsidRPr="001D3B1B">
        <w:rPr>
          <w:rFonts w:cs="Arial"/>
          <w:sz w:val="24"/>
          <w:szCs w:val="24"/>
        </w:rPr>
        <w:t>Aperturar</w:t>
      </w:r>
      <w:proofErr w:type="spellEnd"/>
      <w:r w:rsidRPr="001D3B1B">
        <w:rPr>
          <w:rFonts w:cs="Arial"/>
          <w:sz w:val="24"/>
          <w:szCs w:val="24"/>
        </w:rPr>
        <w:t xml:space="preserve"> una cuenta corriente en el BANCO HIPOTECARIO DE EL SALVADOR, S.A., con la cantidad de </w:t>
      </w:r>
      <w:r w:rsidRPr="001D3B1B">
        <w:rPr>
          <w:rFonts w:cs="Arial"/>
          <w:bCs/>
          <w:iCs/>
          <w:sz w:val="24"/>
          <w:szCs w:val="24"/>
        </w:rPr>
        <w:t>$2.54</w:t>
      </w:r>
      <w:r w:rsidRPr="001D3B1B">
        <w:rPr>
          <w:rFonts w:cs="Arial"/>
          <w:sz w:val="24"/>
          <w:szCs w:val="24"/>
        </w:rPr>
        <w:t>; cancelando el valor de la chequera con fondos de la Cuenta Corriente que se denomina FONDO COMÚN MUNICIPAL, No.00300110297; para la realización de los pagos del proyecto: INSTALACIÓN DE SISTEMA DE RIEGO PARA PLANTAS ORNAMENTALES DE ALAMEDA JOSE NAPOLEON DUARTE, por un monto de cinco mil quinientos ochenta y siete 00/100 dólares ($5,587.00)</w:t>
      </w:r>
      <w:r w:rsidRPr="001D3B1B">
        <w:rPr>
          <w:rFonts w:eastAsia="Times New Roman" w:cs="Arial"/>
          <w:sz w:val="24"/>
          <w:szCs w:val="24"/>
        </w:rPr>
        <w:t xml:space="preserve">, trasladando </w:t>
      </w:r>
      <w:r w:rsidRPr="001D3B1B">
        <w:rPr>
          <w:rFonts w:cs="Arial"/>
          <w:sz w:val="24"/>
          <w:szCs w:val="24"/>
        </w:rPr>
        <w:t xml:space="preserve">de la cuenta de </w:t>
      </w:r>
      <w:r w:rsidRPr="001D3B1B">
        <w:rPr>
          <w:rFonts w:cs="Arial"/>
          <w:sz w:val="24"/>
          <w:szCs w:val="24"/>
        </w:rPr>
        <w:lastRenderedPageBreak/>
        <w:t xml:space="preserve">ahorros: No.01300191661- </w:t>
      </w:r>
      <w:r w:rsidRPr="001D3B1B">
        <w:rPr>
          <w:rFonts w:cs="Arial"/>
          <w:iCs/>
          <w:sz w:val="24"/>
          <w:szCs w:val="24"/>
        </w:rPr>
        <w:t>ALCALDIA MUNICIPAL DE TACUBA</w:t>
      </w:r>
      <w:r w:rsidRPr="001D3B1B">
        <w:rPr>
          <w:rFonts w:cs="Arial"/>
          <w:bCs/>
          <w:iCs/>
          <w:sz w:val="24"/>
          <w:szCs w:val="24"/>
        </w:rPr>
        <w:t>/</w:t>
      </w:r>
      <w:r w:rsidRPr="001D3B1B">
        <w:rPr>
          <w:rFonts w:cs="Arial"/>
          <w:iCs/>
          <w:sz w:val="24"/>
          <w:szCs w:val="24"/>
        </w:rPr>
        <w:t>FONDOS FODES – LIBRE DISPONIBLIDAD</w:t>
      </w:r>
      <w:r w:rsidRPr="001D3B1B">
        <w:rPr>
          <w:rFonts w:cs="Arial"/>
          <w:sz w:val="24"/>
          <w:szCs w:val="24"/>
        </w:rPr>
        <w:t xml:space="preserve">; autorizando al Señor Tesorero Municipal para que realice las erogaciones correspondientes; facultando para el registro de firmas en el Contrato al </w:t>
      </w:r>
      <w:r w:rsidRPr="001D3B1B">
        <w:rPr>
          <w:rFonts w:cs="Arial"/>
          <w:iCs/>
          <w:sz w:val="24"/>
          <w:szCs w:val="24"/>
        </w:rPr>
        <w:t>Sr. Alcalde Municipal Lic. Luis Carlos Milla García; Primer Regidor Propietario Sr. Cornelio Colindres y Tesorero Municipal Mario Cesar Martínez García</w:t>
      </w:r>
      <w:r w:rsidRPr="001D3B1B">
        <w:rPr>
          <w:rFonts w:cs="Arial"/>
          <w:sz w:val="24"/>
          <w:szCs w:val="24"/>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79489EA6"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№.22</w:t>
      </w:r>
      <w:r w:rsidRPr="001D3B1B">
        <w:rPr>
          <w:rFonts w:eastAsia="Calibri" w:cs="Arial"/>
          <w:sz w:val="24"/>
          <w:szCs w:val="24"/>
        </w:rPr>
        <w:t>.</w:t>
      </w:r>
      <w:r w:rsidRPr="001D3B1B">
        <w:rPr>
          <w:rFonts w:cs="Arial"/>
          <w:sz w:val="24"/>
          <w:szCs w:val="24"/>
        </w:rPr>
        <w:t xml:space="preserve">El Concejo, en uso de sus facultades legales conferidas por el Código Municipal; por unanimidad; ACUERDA: </w:t>
      </w:r>
      <w:r w:rsidRPr="001D3B1B">
        <w:rPr>
          <w:rFonts w:cs="Arial"/>
          <w:bCs/>
          <w:iCs/>
          <w:sz w:val="24"/>
          <w:szCs w:val="24"/>
        </w:rPr>
        <w:t>a)</w:t>
      </w:r>
      <w:r w:rsidRPr="001D3B1B">
        <w:rPr>
          <w:rFonts w:cs="Arial"/>
          <w:sz w:val="24"/>
          <w:szCs w:val="24"/>
        </w:rPr>
        <w:t xml:space="preserve"> Aceptar las condiciones en que fue aprobada la ORDEN IRREVOCABLE DE DESCUENTO Y PAGO (OIDP), otorgada por el Consejo Directivo de ISDEM, según Acta No. 43,Acuerdo No. 15-1 de fecha 5 de noviembre de 2021, a favor de la CAJA DE CREDITO SAN SEBASTIAN, S.C. de R.L. de C.V., por préstamo otorgado al Municipio de TACUBA, DEPARTAMENTO DE AHUACHAPAN, por un monto de UN MILLON QUINIENTOS MIL 00/100 US DOLARES ($1´500,000.00); </w:t>
      </w:r>
      <w:r w:rsidRPr="001D3B1B">
        <w:rPr>
          <w:rFonts w:cs="Arial"/>
          <w:bCs/>
          <w:iCs/>
          <w:sz w:val="24"/>
          <w:szCs w:val="24"/>
        </w:rPr>
        <w:t>b)</w:t>
      </w:r>
      <w:r w:rsidRPr="001D3B1B">
        <w:rPr>
          <w:rFonts w:cs="Arial"/>
          <w:sz w:val="24"/>
          <w:szCs w:val="24"/>
        </w:rPr>
        <w:t xml:space="preserve"> se autoriza al INSTITUTO SALVADOREÑO DE DESARROLLO MUNICIPAL, para que de la transferencia mensual del 75% para Inversión del FONDO PARA EL DESARROLLO ECONOMICO Y SOCIAL (FODES) del Municipio se descuente y pague a la CAJA DE CREDITO SAN SEBASTIAN, S.C. de R.L. de C.V., 179 cuotas mensuales vencidas y sucesivas cada una, por un valor de QUINCE MIL SEISCIENTOS SESENTA Y TRES 37/100 US DOLARES ($15,663.37) y una última cuota al vencimiento del plazo, más los intereses respectivos, para abonar al crédito otorgado por la CAJA DE CREDITO SAN SEBASTIAN, S.C. de R.L. de </w:t>
      </w:r>
      <w:proofErr w:type="spellStart"/>
      <w:r w:rsidRPr="001D3B1B">
        <w:rPr>
          <w:rFonts w:cs="Arial"/>
          <w:sz w:val="24"/>
          <w:szCs w:val="24"/>
        </w:rPr>
        <w:t>C.V.:</w:t>
      </w:r>
      <w:r w:rsidRPr="001D3B1B">
        <w:rPr>
          <w:rFonts w:cs="Arial"/>
          <w:bCs/>
          <w:iCs/>
          <w:sz w:val="24"/>
          <w:szCs w:val="24"/>
        </w:rPr>
        <w:t>c</w:t>
      </w:r>
      <w:proofErr w:type="spellEnd"/>
      <w:r w:rsidRPr="001D3B1B">
        <w:rPr>
          <w:rFonts w:cs="Arial"/>
          <w:bCs/>
          <w:iCs/>
          <w:sz w:val="24"/>
          <w:szCs w:val="24"/>
        </w:rPr>
        <w:t>)</w:t>
      </w:r>
      <w:bookmarkStart w:id="0" w:name="_Hlk43647225"/>
      <w:r w:rsidRPr="001D3B1B">
        <w:rPr>
          <w:rFonts w:cs="Arial"/>
          <w:sz w:val="24"/>
          <w:szCs w:val="24"/>
        </w:rPr>
        <w:t xml:space="preserve">En base a la Política y Reglamento de créditos de ISDEM cobrará una Comisión del 1.50% del monto del crédito otorgado por la Caja de Crédito de San Sebastián, S.C. de R.L. de C.V., según Acuerdo No. 16, Acta 15 de fecha 28 de octubre de 2021, </w:t>
      </w:r>
      <w:r w:rsidRPr="001D3B1B">
        <w:rPr>
          <w:rFonts w:cs="Arial"/>
          <w:sz w:val="24"/>
          <w:szCs w:val="24"/>
          <w:lang w:val="es-ES_tradnl"/>
        </w:rPr>
        <w:t xml:space="preserve">el Concejo Municipio de TACUBA acordó, que la comisión del nuevo endeudamiento sea cancelada por </w:t>
      </w:r>
      <w:r w:rsidRPr="001D3B1B">
        <w:rPr>
          <w:rFonts w:cs="Arial"/>
          <w:sz w:val="24"/>
          <w:szCs w:val="24"/>
        </w:rPr>
        <w:t>las Cajas de Crédito de San Sebastián un monto de $22,500.00 y Santiago Nonualco un monto de $52,500.00</w:t>
      </w:r>
      <w:r w:rsidRPr="001D3B1B">
        <w:rPr>
          <w:rFonts w:cs="Arial"/>
          <w:sz w:val="24"/>
          <w:szCs w:val="24"/>
          <w:lang w:val="es-ES_tradnl"/>
        </w:rPr>
        <w:t xml:space="preserve">, en vista de encontrarse dentro de los destinos del préstamo. </w:t>
      </w:r>
      <w:r w:rsidRPr="001D3B1B">
        <w:rPr>
          <w:rFonts w:cs="Arial"/>
          <w:sz w:val="24"/>
          <w:szCs w:val="24"/>
        </w:rPr>
        <w:t>Monto: $1´500,000.00. Comisión: 1.50% - $22,500.00</w:t>
      </w:r>
      <w:bookmarkEnd w:id="0"/>
      <w:r w:rsidRPr="001D3B1B">
        <w:rPr>
          <w:rFonts w:cs="Arial"/>
          <w:sz w:val="24"/>
          <w:szCs w:val="24"/>
        </w:rPr>
        <w:t>.</w:t>
      </w:r>
      <w:r w:rsidRPr="001D3B1B">
        <w:rPr>
          <w:rFonts w:cs="Arial"/>
          <w:bCs/>
          <w:iCs/>
          <w:sz w:val="24"/>
          <w:szCs w:val="24"/>
        </w:rPr>
        <w:t>d)</w:t>
      </w:r>
      <w:r w:rsidRPr="001D3B1B">
        <w:rPr>
          <w:rFonts w:cs="Arial"/>
          <w:sz w:val="24"/>
          <w:szCs w:val="24"/>
        </w:rPr>
        <w:t xml:space="preserve"> Se autoriza al Lic. Luis Carlos Milla García, Alcalde Municipal en para la firma del CONVENIO DE GARANTIA ISDEM - ALCALDIA DE TACUBA, así mismo autorizar a ISDEM, para solicitar cualquier información relacionada con las deudas del Municipio en cualquier Institución Financiera; </w:t>
      </w:r>
      <w:r w:rsidRPr="001D3B1B">
        <w:rPr>
          <w:rFonts w:cs="Arial"/>
          <w:bCs/>
          <w:iCs/>
          <w:sz w:val="24"/>
          <w:szCs w:val="24"/>
        </w:rPr>
        <w:t>e)</w:t>
      </w:r>
      <w:r w:rsidRPr="001D3B1B">
        <w:rPr>
          <w:rFonts w:cs="Arial"/>
          <w:sz w:val="24"/>
          <w:szCs w:val="24"/>
        </w:rPr>
        <w:t xml:space="preserve"> Se autoriza a ISDEM a modificar la cuota mensual de pago del préstamo, cuando la Institución Financiera lo notifique; </w:t>
      </w:r>
      <w:r w:rsidRPr="001D3B1B">
        <w:rPr>
          <w:rFonts w:cs="Arial"/>
          <w:bCs/>
          <w:iCs/>
          <w:sz w:val="24"/>
          <w:szCs w:val="24"/>
        </w:rPr>
        <w:t>f)</w:t>
      </w:r>
      <w:r w:rsidRPr="001D3B1B">
        <w:rPr>
          <w:rFonts w:cs="Arial"/>
          <w:sz w:val="24"/>
          <w:szCs w:val="24"/>
        </w:rPr>
        <w:t xml:space="preserve"> comprometiéndose el Consejo Municipal a hacer las gestiones pertinentes ante la CAJA DE CREDITO SAN SEBASTIAN, S.C. de R.L. de C.V., para que el pago de las cuotas del préstamo se realice entre el periodo del 25 al último de cada mes por parte del ISDEM, quedando esa fecha como vencimiento  mensual de la cuota del préstamo.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71FB2DEE"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№.23</w:t>
      </w:r>
      <w:r w:rsidRPr="001D3B1B">
        <w:rPr>
          <w:rFonts w:eastAsia="Calibri" w:cs="Arial"/>
          <w:sz w:val="24"/>
          <w:szCs w:val="24"/>
        </w:rPr>
        <w:t>.</w:t>
      </w:r>
      <w:r w:rsidRPr="001D3B1B">
        <w:rPr>
          <w:rFonts w:cs="Arial"/>
          <w:sz w:val="24"/>
          <w:szCs w:val="24"/>
        </w:rPr>
        <w:t xml:space="preserve">El Concejo, en uso de sus facultades legales conferidas por el Código Municipal; por unanimidad; ACUERDA: </w:t>
      </w:r>
      <w:r w:rsidRPr="001D3B1B">
        <w:rPr>
          <w:rFonts w:cs="Arial"/>
          <w:bCs/>
          <w:sz w:val="24"/>
          <w:szCs w:val="24"/>
        </w:rPr>
        <w:t>a)</w:t>
      </w:r>
      <w:r w:rsidRPr="001D3B1B">
        <w:rPr>
          <w:rFonts w:cs="Arial"/>
          <w:sz w:val="24"/>
          <w:szCs w:val="24"/>
        </w:rPr>
        <w:t xml:space="preserve"> Aceptar las condiciones en que fue aprobada la ORDEN IRREVOCABLE DE DESCUENTO Y PAGO (OIDP), otorgada por el Consejo Directivo de ISDEM, según Acta No. 43,Acuerdo No. 15-2 de fecha 5 de noviembre de 2021, a favor de la CAJA DE CREDITO CHALCHUAPA, S.C. de R.L. de C.V., por préstamo otorgado al Municipio de TACUBA, DEPARTAMENTO DE AHUACHAPAN, por un monto de SETECIENTOS MIL 00/100 </w:t>
      </w:r>
      <w:r w:rsidRPr="001D3B1B">
        <w:rPr>
          <w:rFonts w:cs="Arial"/>
          <w:sz w:val="24"/>
          <w:szCs w:val="24"/>
        </w:rPr>
        <w:lastRenderedPageBreak/>
        <w:t xml:space="preserve">US DOLARES ($700,000.00); </w:t>
      </w:r>
      <w:r w:rsidRPr="001D3B1B">
        <w:rPr>
          <w:rFonts w:cs="Arial"/>
          <w:bCs/>
          <w:sz w:val="24"/>
          <w:szCs w:val="24"/>
        </w:rPr>
        <w:t>b)</w:t>
      </w:r>
      <w:r w:rsidRPr="001D3B1B">
        <w:rPr>
          <w:rFonts w:cs="Arial"/>
          <w:sz w:val="24"/>
          <w:szCs w:val="24"/>
        </w:rPr>
        <w:t xml:space="preserve"> se autoriza al INSTITUTO SALVADOREÑO DE DESARROLLO MUNICIPAL, para que de la transferencia mensual del 75% para Inversión del FONDO PARA EL DESARROLLO ECONOMICO Y SOCIAL (FODES) del Municipio se descuente y pague a la CAJA DE CREDITO CHALCHUAPA, S.C. de R.L. de C.V., 179 cuotas mensuales vencidas y sucesivas cada una, por un valor de SIETE MIL TRESCIENTOS DIEZ 00/100 US DOLARES ($7,310.00) y una última cuota al vencimiento del plazo, más los intereses respectivos, para abonar al crédito otorgado por la CAJA DE CREDITO CHALCHUAPA, S.C. de R.L. de </w:t>
      </w:r>
      <w:proofErr w:type="spellStart"/>
      <w:r w:rsidRPr="001D3B1B">
        <w:rPr>
          <w:rFonts w:cs="Arial"/>
          <w:sz w:val="24"/>
          <w:szCs w:val="24"/>
        </w:rPr>
        <w:t>C.V.:</w:t>
      </w:r>
      <w:r w:rsidRPr="001D3B1B">
        <w:rPr>
          <w:rFonts w:cs="Arial"/>
          <w:bCs/>
          <w:sz w:val="24"/>
          <w:szCs w:val="24"/>
        </w:rPr>
        <w:t>c</w:t>
      </w:r>
      <w:proofErr w:type="spellEnd"/>
      <w:r w:rsidRPr="001D3B1B">
        <w:rPr>
          <w:rFonts w:cs="Arial"/>
          <w:bCs/>
          <w:sz w:val="24"/>
          <w:szCs w:val="24"/>
        </w:rPr>
        <w:t>)</w:t>
      </w:r>
      <w:r w:rsidRPr="001D3B1B">
        <w:rPr>
          <w:rFonts w:cs="Arial"/>
          <w:sz w:val="24"/>
          <w:szCs w:val="24"/>
        </w:rPr>
        <w:t xml:space="preserve"> En base a la Política y Reglamento de créditos de ISDEM cobrará una Comisión del 1.50% del monto del crédito otorgado por la Caja de Crédito de Chalchuapa, S.C. de R.L. de C.V., según Acuerdo No. 16, Acta 15 de fecha 28 de octubre de 2021, </w:t>
      </w:r>
      <w:r w:rsidRPr="001D3B1B">
        <w:rPr>
          <w:rFonts w:cs="Arial"/>
          <w:sz w:val="24"/>
          <w:szCs w:val="24"/>
          <w:lang w:val="es-ES_tradnl"/>
        </w:rPr>
        <w:t xml:space="preserve">el Concejo Municipio de TACUBA acordó, que la comisión del nuevo endeudamiento sea cancelada por </w:t>
      </w:r>
      <w:r w:rsidRPr="001D3B1B">
        <w:rPr>
          <w:rFonts w:cs="Arial"/>
          <w:sz w:val="24"/>
          <w:szCs w:val="24"/>
        </w:rPr>
        <w:t>las Cajas de Crédito de San Sebastián un monto de $22,500.00 y Santiago Nonualco un monto de $52,500.00</w:t>
      </w:r>
      <w:r w:rsidRPr="001D3B1B">
        <w:rPr>
          <w:rFonts w:cs="Arial"/>
          <w:sz w:val="24"/>
          <w:szCs w:val="24"/>
          <w:lang w:val="es-ES_tradnl"/>
        </w:rPr>
        <w:t xml:space="preserve">, en vista de encontrarse dentro de los destinos del préstamo. </w:t>
      </w:r>
      <w:r w:rsidRPr="001D3B1B">
        <w:rPr>
          <w:rFonts w:cs="Arial"/>
          <w:sz w:val="24"/>
          <w:szCs w:val="24"/>
        </w:rPr>
        <w:t>Monto: $700,000.00. Comisión: 1.50% - $</w:t>
      </w:r>
      <w:proofErr w:type="gramStart"/>
      <w:r w:rsidRPr="001D3B1B">
        <w:rPr>
          <w:rFonts w:cs="Arial"/>
          <w:sz w:val="24"/>
          <w:szCs w:val="24"/>
        </w:rPr>
        <w:t>10,500.00.Con</w:t>
      </w:r>
      <w:proofErr w:type="gramEnd"/>
      <w:r w:rsidRPr="001D3B1B">
        <w:rPr>
          <w:rFonts w:cs="Arial"/>
          <w:sz w:val="24"/>
          <w:szCs w:val="24"/>
        </w:rPr>
        <w:t xml:space="preserve"> el otorgamiento de la nueva aceptación de la Orden Irrevocable de Descuento y Pago a favor de la Caja de Crédito de Chalchuapa, S.C. de R.L. de C.V., de esta fecha por parte de ISDEM queda sin efecto la Orden Irrevocable de Descuento y Pago otorgada por medio del acta número 46, acuerdo número 7, de fecha 26 de noviembre de 2019, por un monto de $1´800,000.00, a favor del Banco Atlántida, S.A., el cual será cancelado en su totalidad. </w:t>
      </w:r>
      <w:r w:rsidRPr="001D3B1B">
        <w:rPr>
          <w:rFonts w:cs="Arial"/>
          <w:bCs/>
          <w:sz w:val="24"/>
          <w:szCs w:val="24"/>
        </w:rPr>
        <w:t xml:space="preserve">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 que se han autorizado por medio del presente </w:t>
      </w:r>
      <w:proofErr w:type="spellStart"/>
      <w:r w:rsidRPr="001D3B1B">
        <w:rPr>
          <w:rFonts w:cs="Arial"/>
          <w:bCs/>
          <w:sz w:val="24"/>
          <w:szCs w:val="24"/>
        </w:rPr>
        <w:t>acuerdod</w:t>
      </w:r>
      <w:proofErr w:type="spellEnd"/>
      <w:r w:rsidRPr="001D3B1B">
        <w:rPr>
          <w:rFonts w:cs="Arial"/>
          <w:bCs/>
          <w:sz w:val="24"/>
          <w:szCs w:val="24"/>
        </w:rPr>
        <w:t>)</w:t>
      </w:r>
      <w:r w:rsidRPr="001D3B1B">
        <w:rPr>
          <w:rFonts w:cs="Arial"/>
          <w:sz w:val="24"/>
          <w:szCs w:val="24"/>
        </w:rPr>
        <w:t xml:space="preserve"> Se autoriza al Lic. Luis Carlos Milla García, Alcalde Municipal en para la firma del CONVENIO DE GARANTIA ISDEM - ALCALDIA DE TACUBA, así mismo autorizar a ISDEM, para solicitar cualquier información relacionada con las deudas del Municipio en cualquier Institución Financiera; </w:t>
      </w:r>
      <w:r w:rsidRPr="001D3B1B">
        <w:rPr>
          <w:rFonts w:cs="Arial"/>
          <w:bCs/>
          <w:sz w:val="24"/>
          <w:szCs w:val="24"/>
        </w:rPr>
        <w:t>e)</w:t>
      </w:r>
      <w:r w:rsidRPr="001D3B1B">
        <w:rPr>
          <w:rFonts w:cs="Arial"/>
          <w:sz w:val="24"/>
          <w:szCs w:val="24"/>
        </w:rPr>
        <w:t xml:space="preserve"> Se autoriza a ISDEM a modificar la cuota mensual de pago del préstamo, cuando la Institución Financiera lo notifique; </w:t>
      </w:r>
      <w:r w:rsidRPr="001D3B1B">
        <w:rPr>
          <w:rFonts w:cs="Arial"/>
          <w:bCs/>
          <w:sz w:val="24"/>
          <w:szCs w:val="24"/>
        </w:rPr>
        <w:t>f)</w:t>
      </w:r>
      <w:r w:rsidRPr="001D3B1B">
        <w:rPr>
          <w:rFonts w:cs="Arial"/>
          <w:sz w:val="24"/>
          <w:szCs w:val="24"/>
        </w:rPr>
        <w:t xml:space="preserve"> comprometiéndose el Consejo Municipal a hacer las gestiones pertinentes ante la CAJA DE CREDITO CHALCHUAPA, S.C. de R.L. de C.V., para que el pago de las cuotas del préstamo se realice entre el periodo del 25 al último de cada mes por parte del ISDEM, quedando esa fecha como vencimiento  mensual de la cuota del préstamo.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4C1DE564"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№.24</w:t>
      </w:r>
      <w:r w:rsidRPr="001D3B1B">
        <w:rPr>
          <w:rFonts w:eastAsia="Calibri" w:cs="Arial"/>
          <w:sz w:val="24"/>
          <w:szCs w:val="24"/>
        </w:rPr>
        <w:t>.</w:t>
      </w:r>
      <w:r w:rsidRPr="001D3B1B">
        <w:rPr>
          <w:rFonts w:cs="Arial"/>
          <w:sz w:val="24"/>
          <w:szCs w:val="24"/>
        </w:rPr>
        <w:t xml:space="preserve">El Concejo, en uso de sus facultades legales conferidas por el Código Municipal; por unanimidad; ACUERDA: a) Aceptar las condiciones en que fue aprobada la ORDEN IRREVOCABLE DE DESCUENTO Y PAGO (OIDP), otorgada por el Consejo Directivo de ISDEM, según Acta No. 43,Acuerdo No. 15-3 de fecha 5 de noviembre de 2021, a favor de la CAJA DE CREDITO SANTIAGO NONUALCO, S.C. de R.L. de C.V., por préstamo otorgado al Municipio de TACUBA, DEPARTAMENTO DE AHUACHAPAN, por un monto de UN MILLON QUINIENTOS MIL 00/100 US DOLARES ($1´500,000.00); b) se autoriza al INSTITUTO SALVADOREÑO DE DESARROLLO MUNICIPAL, para que de la transferencia mensual del 75% para Inversión del FONDO PARA EL DESARROLLO ECONOMICO Y SOCIAL (FODES) del </w:t>
      </w:r>
      <w:r w:rsidRPr="001D3B1B">
        <w:rPr>
          <w:rFonts w:cs="Arial"/>
          <w:sz w:val="24"/>
          <w:szCs w:val="24"/>
        </w:rPr>
        <w:lastRenderedPageBreak/>
        <w:t xml:space="preserve">Municipio se descuente y pague a la CAJA DE CREDITO SANTIAGO NONUALCO, S.C. de R.L. de C.V., 179 cuotas mensuales vencidas y sucesivas cada una, por un valor de QUINCE MIL SEISCIENTOS SESENTA Y TRES 37/100 US DOLARES ($15,663.37) y una última cuota al vencimiento del plazo, más los intereses respectivos, para abonar al crédito otorgado por la CAJA DE CREDITO SANTIAGO NONUALCO, S.C. de R.L. de C.V.: c) En base a la Política y Reglamento de créditos de ISDEM cobrará una Comisión del 1.50% del monto del crédito otorgado por la Caja de Crédito de Santiago Nonualco, S.C. de R.L. de C.V., según Acuerdo No. 16, Acta 15 de fecha 28 de octubre de 2021, </w:t>
      </w:r>
      <w:r w:rsidRPr="001D3B1B">
        <w:rPr>
          <w:rFonts w:cs="Arial"/>
          <w:sz w:val="24"/>
          <w:szCs w:val="24"/>
          <w:lang w:val="es-ES_tradnl"/>
        </w:rPr>
        <w:t xml:space="preserve">el Concejo Municipio de TACUBA acordó, que la comisión del nuevo endeudamiento sea cancelada por </w:t>
      </w:r>
      <w:r w:rsidRPr="001D3B1B">
        <w:rPr>
          <w:rFonts w:cs="Arial"/>
          <w:sz w:val="24"/>
          <w:szCs w:val="24"/>
        </w:rPr>
        <w:t>las Cajas de Crédito de San Sebastián un monto de $22,500.00 y Santiago Nonualco un monto de $52,500.00</w:t>
      </w:r>
      <w:r w:rsidRPr="001D3B1B">
        <w:rPr>
          <w:rFonts w:cs="Arial"/>
          <w:sz w:val="24"/>
          <w:szCs w:val="24"/>
          <w:lang w:val="es-ES_tradnl"/>
        </w:rPr>
        <w:t xml:space="preserve">, en vista de encontrarse dentro de los destinos del préstamo. </w:t>
      </w:r>
      <w:r w:rsidRPr="001D3B1B">
        <w:rPr>
          <w:rFonts w:cs="Arial"/>
          <w:sz w:val="24"/>
          <w:szCs w:val="24"/>
        </w:rPr>
        <w:t>Monto: $1´500,000.00. Comisión: 1.50% - $</w:t>
      </w:r>
      <w:proofErr w:type="gramStart"/>
      <w:r w:rsidRPr="001D3B1B">
        <w:rPr>
          <w:rFonts w:cs="Arial"/>
          <w:sz w:val="24"/>
          <w:szCs w:val="24"/>
        </w:rPr>
        <w:t>22,500.00.Con</w:t>
      </w:r>
      <w:proofErr w:type="gramEnd"/>
      <w:r w:rsidRPr="001D3B1B">
        <w:rPr>
          <w:rFonts w:cs="Arial"/>
          <w:sz w:val="24"/>
          <w:szCs w:val="24"/>
        </w:rPr>
        <w:t xml:space="preserve"> el otorgamiento de la nueva aceptación de la Orden Irrevocable de Descuento y Pago a favor de la Caja de Crédito de Santiago Nonualco, S.C. de R.L. de C.V., de esta fecha por parte de ISDEM queda sin efecto la Orden Irrevocable de Descuento y Pago otorgada por medio del acta número 46, acuerdo número 7, de fecha 26 de noviembre de 2019, por un monto de $1´800,000.00, a favor del Banco Atlántida, S.A., el cual será cancelado en su totalidad. </w:t>
      </w:r>
      <w:r w:rsidRPr="001D3B1B">
        <w:rPr>
          <w:rFonts w:cs="Arial"/>
          <w:bCs/>
          <w:sz w:val="24"/>
          <w:szCs w:val="24"/>
        </w:rPr>
        <w:t xml:space="preserve">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 que se han autorizado por medio del presente </w:t>
      </w:r>
      <w:proofErr w:type="spellStart"/>
      <w:r w:rsidRPr="001D3B1B">
        <w:rPr>
          <w:rFonts w:cs="Arial"/>
          <w:bCs/>
          <w:sz w:val="24"/>
          <w:szCs w:val="24"/>
        </w:rPr>
        <w:t>acuerdo</w:t>
      </w:r>
      <w:r w:rsidRPr="001D3B1B">
        <w:rPr>
          <w:rFonts w:cs="Arial"/>
          <w:sz w:val="24"/>
          <w:szCs w:val="24"/>
        </w:rPr>
        <w:t>d</w:t>
      </w:r>
      <w:proofErr w:type="spellEnd"/>
      <w:r w:rsidRPr="001D3B1B">
        <w:rPr>
          <w:rFonts w:cs="Arial"/>
          <w:sz w:val="24"/>
          <w:szCs w:val="24"/>
        </w:rPr>
        <w:t xml:space="preserve">) Se autoriza al Lic. Luis Carlos Milla García, Alcalde Municipal en para la firma del CONVENIO DE GARANTIA ISDEM - ALCALDIA DE TACUBA, así mismo autorizar a ISDEM, para solicitar cualquier información relacionada con las deudas del Municipio en cualquier Institución Financiera; e) Se autoriza a ISDEM a modificar la cuota mensual de pago del préstamo, cuando la Institución Financiera lo notifique; f) comprometiéndose el Consejo Municipal a hacer las gestiones pertinentes ante la CAJA DE CREDITO SANTIAGO NONUALCO, S.C. de R.L. de C.V., para que el pago de las cuotas del préstamo se realice entre el periodo del 25 al último de cada mes por parte del ISDEM, quedando esa fecha como vencimiento  mensual de la cuota del </w:t>
      </w:r>
      <w:proofErr w:type="spellStart"/>
      <w:r w:rsidRPr="001D3B1B">
        <w:rPr>
          <w:rFonts w:cs="Arial"/>
          <w:sz w:val="24"/>
          <w:szCs w:val="24"/>
        </w:rPr>
        <w:t>préstamo.Éste</w:t>
      </w:r>
      <w:proofErr w:type="spell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31F616C1"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№.25</w:t>
      </w:r>
      <w:r w:rsidRPr="001D3B1B">
        <w:rPr>
          <w:rFonts w:eastAsia="Calibri" w:cs="Arial"/>
          <w:sz w:val="24"/>
          <w:szCs w:val="24"/>
        </w:rPr>
        <w:t>.</w:t>
      </w:r>
      <w:r w:rsidRPr="001D3B1B">
        <w:rPr>
          <w:rFonts w:cs="Arial"/>
          <w:sz w:val="24"/>
          <w:szCs w:val="24"/>
        </w:rPr>
        <w:t xml:space="preserve">El Concejo, en uso de sus facultades legales conferidas por el Código Municipal; por unanimidad; ACUERDA: a) Aceptar las condiciones en que fue aprobada la ORDEN IRREVOCABLE DE DESCUENTO Y PAGO (OIDP), otorgada por el Consejo Directivo de ISDEM, según Acta No. 43,Acuerdo No. 15-4 de fecha 5 de noviembre de 2021, a favor de la CAJA DE CREDITO NUEVA CONCEPCION, S.C. de R.L. de C.V., por préstamo otorgado al Municipio de TACUBA, DEPARTAMENTO DE AHUACHAPAN, por un monto de OCHOCIENTOS MIL 00/100 US DOLARES ($800,000.00); </w:t>
      </w:r>
      <w:r w:rsidRPr="001D3B1B">
        <w:rPr>
          <w:rFonts w:cs="Arial"/>
          <w:bCs/>
          <w:sz w:val="24"/>
          <w:szCs w:val="24"/>
        </w:rPr>
        <w:t>b)</w:t>
      </w:r>
      <w:r w:rsidRPr="001D3B1B">
        <w:rPr>
          <w:rFonts w:cs="Arial"/>
          <w:sz w:val="24"/>
          <w:szCs w:val="24"/>
        </w:rPr>
        <w:t xml:space="preserve"> se autoriza al INSTITUTO SALVADOREÑO DE DESARROLLO MUNICIPAL, para que de la transferencia mensual del 75% para Inversión del FONDO PARA EL DESARROLLO ECONOMICO Y SOCIAL (FODES) del Municipio se descuente y pague a la CAJA DE CREDITO NUEVA CONCEPCION, S.C. de R.L. de C.V., 179 cuotas mensuales vencidas y sucesivas cada una, por un valor de OCHO MIL TRESCIENTOS </w:t>
      </w:r>
      <w:r w:rsidRPr="001D3B1B">
        <w:rPr>
          <w:rFonts w:cs="Arial"/>
          <w:sz w:val="24"/>
          <w:szCs w:val="24"/>
        </w:rPr>
        <w:lastRenderedPageBreak/>
        <w:t xml:space="preserve">CINCUENTA Y TRES 80/100 US DOLARES ($8,353.80) y una última cuota al vencimiento del plazo, más los intereses respectivos, para abonar al crédito otorgado por la CAJA DE CREDITO NUEVA CONCEPCION, S.C. de R.L. de </w:t>
      </w:r>
      <w:proofErr w:type="spellStart"/>
      <w:r w:rsidRPr="001D3B1B">
        <w:rPr>
          <w:rFonts w:cs="Arial"/>
          <w:sz w:val="24"/>
          <w:szCs w:val="24"/>
        </w:rPr>
        <w:t>C.V.:</w:t>
      </w:r>
      <w:r w:rsidRPr="001D3B1B">
        <w:rPr>
          <w:rFonts w:cs="Arial"/>
          <w:bCs/>
          <w:sz w:val="24"/>
          <w:szCs w:val="24"/>
        </w:rPr>
        <w:t>c</w:t>
      </w:r>
      <w:proofErr w:type="spellEnd"/>
      <w:r w:rsidRPr="001D3B1B">
        <w:rPr>
          <w:rFonts w:cs="Arial"/>
          <w:bCs/>
          <w:sz w:val="24"/>
          <w:szCs w:val="24"/>
        </w:rPr>
        <w:t>)</w:t>
      </w:r>
      <w:r w:rsidRPr="001D3B1B">
        <w:rPr>
          <w:rFonts w:cs="Arial"/>
          <w:sz w:val="24"/>
          <w:szCs w:val="24"/>
        </w:rPr>
        <w:t xml:space="preserve"> En base a la Política y Reglamento de créditos de ISDEM cobrará una Comisión del 1.50% del monto del crédito otorgado por la Caja de Crédito de Nueva Concepción, S.C. de R.L. de C.V., según Acuerdo No. 16, Acta 15 de fecha 28 de octubre de 2021, </w:t>
      </w:r>
      <w:r w:rsidRPr="001D3B1B">
        <w:rPr>
          <w:rFonts w:cs="Arial"/>
          <w:sz w:val="24"/>
          <w:szCs w:val="24"/>
          <w:lang w:val="es-ES_tradnl"/>
        </w:rPr>
        <w:t xml:space="preserve">el Concejo Municipio de TACUBA acordó, que la comisión del nuevo endeudamiento sea cancelada por </w:t>
      </w:r>
      <w:r w:rsidRPr="001D3B1B">
        <w:rPr>
          <w:rFonts w:cs="Arial"/>
          <w:sz w:val="24"/>
          <w:szCs w:val="24"/>
        </w:rPr>
        <w:t>las Cajas de Crédito de San Sebastián un monto de $22,500.00 y Santiago Nonualco un monto de $52,500.00</w:t>
      </w:r>
      <w:r w:rsidRPr="001D3B1B">
        <w:rPr>
          <w:rFonts w:cs="Arial"/>
          <w:sz w:val="24"/>
          <w:szCs w:val="24"/>
          <w:lang w:val="es-ES_tradnl"/>
        </w:rPr>
        <w:t xml:space="preserve">, en vista de encontrarse dentro de los destinos del préstamo. </w:t>
      </w:r>
      <w:r w:rsidRPr="001D3B1B">
        <w:rPr>
          <w:rFonts w:cs="Arial"/>
          <w:sz w:val="24"/>
          <w:szCs w:val="24"/>
        </w:rPr>
        <w:t>Monto: $800,000.00. Comisión: 1.50% - $</w:t>
      </w:r>
      <w:proofErr w:type="gramStart"/>
      <w:r w:rsidRPr="001D3B1B">
        <w:rPr>
          <w:rFonts w:cs="Arial"/>
          <w:sz w:val="24"/>
          <w:szCs w:val="24"/>
        </w:rPr>
        <w:t>12,000.00.Con</w:t>
      </w:r>
      <w:proofErr w:type="gramEnd"/>
      <w:r w:rsidRPr="001D3B1B">
        <w:rPr>
          <w:rFonts w:cs="Arial"/>
          <w:sz w:val="24"/>
          <w:szCs w:val="24"/>
        </w:rPr>
        <w:t xml:space="preserve"> el otorgamiento de la nueva aceptación de la Orden Irrevocable de Descuento y Pago a favor de la Caja de Crédito de Nueva Concepción, S.C. de R.L. de C.V., de esta fecha por parte de ISDEM queda sin efecto la Orden Irrevocable de Descuento y Pago otorgada por medio del acta número 46, acuerdo número 7, de fecha 26 de noviembre de 2019, por un monto de $1´800,000.00, a favor del Banco Atlántida, S.A., el cual será cancelado en su totalidad. </w:t>
      </w:r>
      <w:r w:rsidRPr="001D3B1B">
        <w:rPr>
          <w:rFonts w:cs="Arial"/>
          <w:bCs/>
          <w:sz w:val="24"/>
          <w:szCs w:val="24"/>
        </w:rPr>
        <w:t xml:space="preserve">La Orden Irrevocable de Descuento y Pago relacionada en el literal anterior serán reactivada siempre y cuando la municipalidad en un plazo de 30 días posteriores a la adquisición del nuevo crédito, no presente al ISDEM la cancelación o recibo de pago de la última cuota en el cual se refleje que no existe saldo pendiente de pago del crédito anterior, de no hacerlo el ISDEM continuará realizando los descuentos y pagos de tal crédito, así como el nuevo monto de descuento que se han autorizado por medio del presente </w:t>
      </w:r>
      <w:proofErr w:type="spellStart"/>
      <w:r w:rsidRPr="001D3B1B">
        <w:rPr>
          <w:rFonts w:cs="Arial"/>
          <w:bCs/>
          <w:sz w:val="24"/>
          <w:szCs w:val="24"/>
        </w:rPr>
        <w:t>acuerdod</w:t>
      </w:r>
      <w:proofErr w:type="spellEnd"/>
      <w:r w:rsidRPr="001D3B1B">
        <w:rPr>
          <w:rFonts w:cs="Arial"/>
          <w:bCs/>
          <w:sz w:val="24"/>
          <w:szCs w:val="24"/>
        </w:rPr>
        <w:t>)</w:t>
      </w:r>
      <w:r w:rsidRPr="001D3B1B">
        <w:rPr>
          <w:rFonts w:cs="Arial"/>
          <w:sz w:val="24"/>
          <w:szCs w:val="24"/>
        </w:rPr>
        <w:t xml:space="preserve"> Se autoriza al Lic. Luis Carlos Milla García, Alcalde Municipal en para la firma del CONVENIO DE GARANTIA ISDEM - ALCALDIA DE TACUBA, así mismo autorizar a ISDEM, para solicitar cualquier información relacionada con las deudas del Municipio en cualquier Institución Financiera; </w:t>
      </w:r>
      <w:r w:rsidRPr="001D3B1B">
        <w:rPr>
          <w:rFonts w:cs="Arial"/>
          <w:bCs/>
          <w:sz w:val="24"/>
          <w:szCs w:val="24"/>
        </w:rPr>
        <w:t>e)</w:t>
      </w:r>
      <w:r w:rsidRPr="001D3B1B">
        <w:rPr>
          <w:rFonts w:cs="Arial"/>
          <w:sz w:val="24"/>
          <w:szCs w:val="24"/>
        </w:rPr>
        <w:t xml:space="preserve"> Se autoriza a ISDEM a modificar la cuota mensual de pago del préstamo, cuando la Institución Financiera lo notifique; </w:t>
      </w:r>
      <w:r w:rsidRPr="001D3B1B">
        <w:rPr>
          <w:rFonts w:cs="Arial"/>
          <w:bCs/>
          <w:sz w:val="24"/>
          <w:szCs w:val="24"/>
        </w:rPr>
        <w:t>f)</w:t>
      </w:r>
      <w:r w:rsidRPr="001D3B1B">
        <w:rPr>
          <w:rFonts w:cs="Arial"/>
          <w:sz w:val="24"/>
          <w:szCs w:val="24"/>
        </w:rPr>
        <w:t xml:space="preserve"> comprometiéndose el Consejo Municipal a hacer las gestiones pertinentes ante la CAJA DE CREDITO NUEVA CONCEPCION, S.C. de R.L. de C.V., para que el pago de las cuotas del préstamo se realice entre el periodo del 25 al último de cada mes por parte del ISDEM, quedando esa fecha como vencimiento  mensual de la cuota del préstamo.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48D3B365" w14:textId="77777777" w:rsidR="00FA2F67" w:rsidRPr="001D3B1B" w:rsidRDefault="00FA2F67" w:rsidP="00FA2F67">
      <w:pPr>
        <w:spacing w:after="0" w:line="240" w:lineRule="auto"/>
        <w:jc w:val="both"/>
        <w:rPr>
          <w:rFonts w:cs="Arial"/>
          <w:sz w:val="24"/>
          <w:szCs w:val="24"/>
        </w:rPr>
      </w:pPr>
      <w:r w:rsidRPr="001D3B1B">
        <w:rPr>
          <w:rFonts w:eastAsia="Calibri" w:cs="Arial"/>
          <w:bCs/>
          <w:sz w:val="24"/>
          <w:szCs w:val="24"/>
        </w:rPr>
        <w:t>ACUERDO №.26</w:t>
      </w:r>
      <w:r w:rsidRPr="001D3B1B">
        <w:rPr>
          <w:rFonts w:eastAsia="Calibri" w:cs="Arial"/>
          <w:sz w:val="24"/>
          <w:szCs w:val="24"/>
        </w:rPr>
        <w:t>.</w:t>
      </w:r>
      <w:r w:rsidRPr="001D3B1B">
        <w:rPr>
          <w:rFonts w:cs="Arial"/>
          <w:sz w:val="24"/>
          <w:szCs w:val="24"/>
        </w:rPr>
        <w:t xml:space="preserve">El Concejo, en uso de sus facultades legales conferidas por el Código Municipal; por unanimidad; ACUERDA: </w:t>
      </w:r>
      <w:r w:rsidRPr="001D3B1B">
        <w:rPr>
          <w:rFonts w:cs="Arial"/>
          <w:bCs/>
          <w:sz w:val="24"/>
          <w:szCs w:val="24"/>
        </w:rPr>
        <w:t>a)</w:t>
      </w:r>
      <w:r w:rsidRPr="001D3B1B">
        <w:rPr>
          <w:rFonts w:cs="Arial"/>
          <w:sz w:val="24"/>
          <w:szCs w:val="24"/>
        </w:rPr>
        <w:t xml:space="preserve"> Aceptar las condiciones en que fue aprobada la ORDEN IRREVOCABLE DE DESCUENTO Y PAGO (OIDP), otorgada por el Consejo Directivo de ISDEM, según Acta No. 43,Acuerdo No. 15-5 de fecha 5 de noviembre de 2021, a favor de la CAJA DE CREDITO CHALATENANGO, S.C. de R.L. de C.V., por préstamo otorgado al Municipio de TACUBA, DEPARTAMENTO DE AHUACHAPAN, por un monto de QUINIENTOS MIL 00/100 US DOLARES ($500,000.00); </w:t>
      </w:r>
      <w:r w:rsidRPr="001D3B1B">
        <w:rPr>
          <w:rFonts w:cs="Arial"/>
          <w:bCs/>
          <w:sz w:val="24"/>
          <w:szCs w:val="24"/>
        </w:rPr>
        <w:t>b)</w:t>
      </w:r>
      <w:r w:rsidRPr="001D3B1B">
        <w:rPr>
          <w:rFonts w:cs="Arial"/>
          <w:sz w:val="24"/>
          <w:szCs w:val="24"/>
        </w:rPr>
        <w:t xml:space="preserve"> se autoriza al INSTITUTO SALVADOREÑO DE DESARROLLO MUNICIPAL, para que de la transferencia mensual del 75% para Inversión del FONDO PARA EL DESARROLLO ECONOMICO Y SOCIAL (FODES) del Municipio se descuente y pague a la CAJA DE CREDITO CHALATENANGO, S.C. de R.L. de C.V., 179 cuotas mensuales vencidas y sucesivas cada una, por un valor de CINCO MIL DOSCIENTOS VEINTIUNO 12/100 US DOLARES ($5,221.12) y una última cuota al vencimiento del plazo, más los intereses respectivos, para abonar al crédito otorgado por la CAJA DE CREDITO CHALATENANGO, S.C. </w:t>
      </w:r>
      <w:r w:rsidRPr="001D3B1B">
        <w:rPr>
          <w:rFonts w:cs="Arial"/>
          <w:sz w:val="24"/>
          <w:szCs w:val="24"/>
        </w:rPr>
        <w:lastRenderedPageBreak/>
        <w:t xml:space="preserve">de R.L. de </w:t>
      </w:r>
      <w:proofErr w:type="spellStart"/>
      <w:r w:rsidRPr="001D3B1B">
        <w:rPr>
          <w:rFonts w:cs="Arial"/>
          <w:sz w:val="24"/>
          <w:szCs w:val="24"/>
        </w:rPr>
        <w:t>C.V.:</w:t>
      </w:r>
      <w:r w:rsidRPr="001D3B1B">
        <w:rPr>
          <w:rFonts w:cs="Arial"/>
          <w:bCs/>
          <w:sz w:val="24"/>
          <w:szCs w:val="24"/>
        </w:rPr>
        <w:t>c</w:t>
      </w:r>
      <w:proofErr w:type="spellEnd"/>
      <w:r w:rsidRPr="001D3B1B">
        <w:rPr>
          <w:rFonts w:cs="Arial"/>
          <w:bCs/>
          <w:sz w:val="24"/>
          <w:szCs w:val="24"/>
        </w:rPr>
        <w:t>)</w:t>
      </w:r>
      <w:r w:rsidRPr="001D3B1B">
        <w:rPr>
          <w:rFonts w:cs="Arial"/>
          <w:sz w:val="24"/>
          <w:szCs w:val="24"/>
        </w:rPr>
        <w:t xml:space="preserve"> En base a la Política y Reglamento de créditos de ISDEM cobrará una Comisión del 1.50% del monto del crédito otorgado por la Caja de Crédito Chalatenango, S.C. de R.L. de C.V., según Acuerdo No. 16, Acta 15 de fecha 28 de octubre de 2021, </w:t>
      </w:r>
      <w:r w:rsidRPr="001D3B1B">
        <w:rPr>
          <w:rFonts w:cs="Arial"/>
          <w:sz w:val="24"/>
          <w:szCs w:val="24"/>
          <w:lang w:val="es-ES_tradnl"/>
        </w:rPr>
        <w:t xml:space="preserve">el Concejo Municipio de TACUBA acordó, que la comisión del nuevo endeudamiento sea cancelada por </w:t>
      </w:r>
      <w:r w:rsidRPr="001D3B1B">
        <w:rPr>
          <w:rFonts w:cs="Arial"/>
          <w:sz w:val="24"/>
          <w:szCs w:val="24"/>
        </w:rPr>
        <w:t>las Cajas de Crédito de San Sebastián un monto de $22,500.00 y Santiago Nonualco un monto de $52,500.00</w:t>
      </w:r>
      <w:r w:rsidRPr="001D3B1B">
        <w:rPr>
          <w:rFonts w:cs="Arial"/>
          <w:sz w:val="24"/>
          <w:szCs w:val="24"/>
          <w:lang w:val="es-ES_tradnl"/>
        </w:rPr>
        <w:t xml:space="preserve">, en vista de encontrarse dentro de los destinos del préstamo. </w:t>
      </w:r>
      <w:r w:rsidRPr="001D3B1B">
        <w:rPr>
          <w:rFonts w:cs="Arial"/>
          <w:sz w:val="24"/>
          <w:szCs w:val="24"/>
        </w:rPr>
        <w:t>Monto: $500,000.00. Comisión: 1.50% - $7,500.00.</w:t>
      </w:r>
      <w:r w:rsidRPr="001D3B1B">
        <w:rPr>
          <w:rFonts w:cs="Arial"/>
          <w:bCs/>
          <w:sz w:val="24"/>
          <w:szCs w:val="24"/>
        </w:rPr>
        <w:t>d)</w:t>
      </w:r>
      <w:r w:rsidRPr="001D3B1B">
        <w:rPr>
          <w:rFonts w:cs="Arial"/>
          <w:sz w:val="24"/>
          <w:szCs w:val="24"/>
        </w:rPr>
        <w:t xml:space="preserve"> Se autoriza al Lic. Luis Carlos Milla García, Alcalde Municipal en para la firma del CONVENIO DE GARANTIA ISDEM - ALCALDIA DE TACUBA, así mismo autorizar a ISDEM, para solicitar cualquier información relacionada con las deudas del Municipio en cualquier Institución Financiera; </w:t>
      </w:r>
      <w:r w:rsidRPr="001D3B1B">
        <w:rPr>
          <w:rFonts w:cs="Arial"/>
          <w:bCs/>
          <w:sz w:val="24"/>
          <w:szCs w:val="24"/>
        </w:rPr>
        <w:t>e)</w:t>
      </w:r>
      <w:r w:rsidRPr="001D3B1B">
        <w:rPr>
          <w:rFonts w:cs="Arial"/>
          <w:sz w:val="24"/>
          <w:szCs w:val="24"/>
        </w:rPr>
        <w:t xml:space="preserve"> Se autoriza a ISDEM a modificar la cuota mensual de pago del préstamo, cuando la Institución Financiera lo notifique; </w:t>
      </w:r>
      <w:r w:rsidRPr="001D3B1B">
        <w:rPr>
          <w:rFonts w:cs="Arial"/>
          <w:bCs/>
          <w:sz w:val="24"/>
          <w:szCs w:val="24"/>
        </w:rPr>
        <w:t>f)</w:t>
      </w:r>
      <w:r w:rsidRPr="001D3B1B">
        <w:rPr>
          <w:rFonts w:cs="Arial"/>
          <w:sz w:val="24"/>
          <w:szCs w:val="24"/>
        </w:rPr>
        <w:t xml:space="preserve"> comprometiéndose el Consejo Municipal a hacer las gestiones pertinentes ante la CAJA DE CREDITO CHALATENANGO, S.C. de R.L. de C.V., para que el pago de las cuotas del préstamo se realice entre el periodo del 25 al último de cada mes por parte del ISDEM, quedando esa fecha como vencimiento  mensual de la cuota del préstamo.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7C95F5E4" w14:textId="77777777" w:rsidR="00FA2F67" w:rsidRPr="001D3B1B" w:rsidRDefault="00FA2F67" w:rsidP="00FA2F67">
      <w:pPr>
        <w:spacing w:after="0" w:line="240" w:lineRule="auto"/>
        <w:jc w:val="both"/>
        <w:rPr>
          <w:rFonts w:cs="Arial"/>
          <w:bCs/>
          <w:sz w:val="24"/>
          <w:szCs w:val="24"/>
        </w:rPr>
      </w:pPr>
      <w:r w:rsidRPr="001D3B1B">
        <w:rPr>
          <w:rFonts w:eastAsia="Calibri" w:cs="Arial"/>
          <w:bCs/>
          <w:sz w:val="24"/>
          <w:szCs w:val="24"/>
        </w:rPr>
        <w:t>ACUERDO №.27</w:t>
      </w:r>
      <w:r w:rsidRPr="001D3B1B">
        <w:rPr>
          <w:rFonts w:eastAsia="Calibri" w:cs="Arial"/>
          <w:sz w:val="24"/>
          <w:szCs w:val="24"/>
        </w:rPr>
        <w:t>.</w:t>
      </w:r>
      <w:r>
        <w:rPr>
          <w:rFonts w:eastAsia="Calibri" w:cs="Arial"/>
          <w:sz w:val="24"/>
          <w:szCs w:val="24"/>
        </w:rPr>
        <w:t xml:space="preserve"> </w:t>
      </w:r>
      <w:r w:rsidRPr="001D3B1B">
        <w:rPr>
          <w:rFonts w:cs="Arial"/>
          <w:sz w:val="24"/>
          <w:szCs w:val="24"/>
        </w:rPr>
        <w:t>El Concejo, en uso de sus facultades legales conferidas por el Código Municipal; por unanimidad; ACUERDA: Renunciar a la INEMBARGABILIDAD, según el artículo</w:t>
      </w:r>
      <w:proofErr w:type="gramStart"/>
      <w:r w:rsidRPr="001D3B1B">
        <w:rPr>
          <w:rFonts w:cs="Arial"/>
          <w:sz w:val="24"/>
          <w:szCs w:val="24"/>
        </w:rPr>
        <w:t>1488,inciso</w:t>
      </w:r>
      <w:proofErr w:type="gramEnd"/>
      <w:r w:rsidRPr="001D3B1B">
        <w:rPr>
          <w:rFonts w:cs="Arial"/>
          <w:sz w:val="24"/>
          <w:szCs w:val="24"/>
        </w:rPr>
        <w:t xml:space="preserve"> segundo del Código Civil, para responder con los bienes municipales, en caso de incumplimiento al pago del crédito otorgado por CINCO MILLONES DE DOLARES DE LOS ESTADOS UNIDOS DE AMERICA </w:t>
      </w:r>
      <w:r w:rsidRPr="001D3B1B">
        <w:rPr>
          <w:rFonts w:cs="Arial"/>
          <w:bCs/>
          <w:sz w:val="24"/>
          <w:szCs w:val="24"/>
        </w:rPr>
        <w:t>($5,000,000.00),</w:t>
      </w:r>
      <w:r w:rsidRPr="001D3B1B">
        <w:rPr>
          <w:rFonts w:cs="Arial"/>
          <w:sz w:val="24"/>
          <w:szCs w:val="24"/>
        </w:rPr>
        <w:t xml:space="preserve"> con </w:t>
      </w:r>
      <w:r w:rsidRPr="001D3B1B">
        <w:rPr>
          <w:rFonts w:cs="Arial"/>
          <w:bCs/>
          <w:sz w:val="24"/>
          <w:szCs w:val="24"/>
        </w:rPr>
        <w:t xml:space="preserve">LASCAJAS DE CREDITO, DEL SISTEMA FEDECREDITO, según las participaciones siguientes: </w:t>
      </w:r>
    </w:p>
    <w:p w14:paraId="2007219E" w14:textId="77777777" w:rsidR="00FA2F67" w:rsidRPr="001D3B1B" w:rsidRDefault="00FA2F67" w:rsidP="00FA2F67">
      <w:pPr>
        <w:spacing w:after="0" w:line="240" w:lineRule="auto"/>
        <w:jc w:val="both"/>
        <w:rPr>
          <w:rFonts w:cs="Arial"/>
          <w:sz w:val="24"/>
          <w:szCs w:val="24"/>
        </w:rPr>
      </w:pPr>
      <w:r w:rsidRPr="001D3B1B">
        <w:rPr>
          <w:rFonts w:cs="Arial"/>
          <w:bCs/>
          <w:sz w:val="24"/>
          <w:szCs w:val="24"/>
        </w:rPr>
        <w:t xml:space="preserve">1.CAJA DE CREDITO SANTIAGO NONUALCO, S.C. DE R.L. DE C.V. por un monto de $1,500,000.00,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$15,663.37 y una cuota final por el saldo que exista al vencimiento; en caso de mora o caducidad de la obligación por cualquier Causa la suma mutuada devengará el 5% de interés anual sobre saldos en mora, adicional al pactado o en vigencia.</w:t>
      </w:r>
    </w:p>
    <w:p w14:paraId="4CA1728E" w14:textId="77777777" w:rsidR="00FA2F67" w:rsidRPr="001D3B1B" w:rsidRDefault="00FA2F67" w:rsidP="00FA2F67">
      <w:pPr>
        <w:spacing w:after="0" w:line="240" w:lineRule="auto"/>
        <w:jc w:val="both"/>
        <w:rPr>
          <w:rFonts w:cs="Arial"/>
          <w:sz w:val="24"/>
          <w:szCs w:val="24"/>
        </w:rPr>
      </w:pPr>
      <w:r w:rsidRPr="001D3B1B">
        <w:rPr>
          <w:rFonts w:cs="Arial"/>
          <w:sz w:val="24"/>
          <w:szCs w:val="24"/>
        </w:rPr>
        <w:t xml:space="preserve">2. </w:t>
      </w:r>
      <w:r w:rsidRPr="001D3B1B">
        <w:rPr>
          <w:rFonts w:cs="Arial"/>
          <w:bCs/>
          <w:sz w:val="24"/>
          <w:szCs w:val="24"/>
        </w:rPr>
        <w:t xml:space="preserve">CAJA DE CREDITO SAN SEBASTIAN, S.C. DE R.L. DE C.V. por un monto de $1,500,000.00,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$15,663.37 y una cuota final por el saldo que exista al vencimiento; en caso de mora el 5% anual sobre saldos de capital en mora.</w:t>
      </w:r>
    </w:p>
    <w:p w14:paraId="68B4885A" w14:textId="77777777" w:rsidR="00FA2F67" w:rsidRPr="001D3B1B" w:rsidRDefault="00FA2F67" w:rsidP="00FA2F67">
      <w:pPr>
        <w:spacing w:after="0" w:line="240" w:lineRule="auto"/>
        <w:jc w:val="both"/>
        <w:rPr>
          <w:rFonts w:cs="Arial"/>
          <w:sz w:val="24"/>
          <w:szCs w:val="24"/>
        </w:rPr>
      </w:pPr>
      <w:r w:rsidRPr="001D3B1B">
        <w:rPr>
          <w:rFonts w:cs="Arial"/>
          <w:sz w:val="24"/>
          <w:szCs w:val="24"/>
        </w:rPr>
        <w:t xml:space="preserve">3. </w:t>
      </w:r>
      <w:r w:rsidRPr="001D3B1B">
        <w:rPr>
          <w:rFonts w:cs="Arial"/>
          <w:bCs/>
          <w:sz w:val="24"/>
          <w:szCs w:val="24"/>
        </w:rPr>
        <w:t xml:space="preserve">CAJA DE CREDITO NUEVA CONCEPCIÓN, S.C. DE R.L. DE C.V. por un monto de $ 800,000.00,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$8,353.80 y una cuota final por el saldo que exista al vencimiento.</w:t>
      </w:r>
    </w:p>
    <w:p w14:paraId="70DFCB92" w14:textId="77777777" w:rsidR="00FA2F67" w:rsidRPr="001D3B1B" w:rsidRDefault="00FA2F67" w:rsidP="00FA2F67">
      <w:pPr>
        <w:spacing w:after="0" w:line="240" w:lineRule="auto"/>
        <w:jc w:val="both"/>
        <w:rPr>
          <w:rFonts w:cs="Arial"/>
          <w:sz w:val="24"/>
          <w:szCs w:val="24"/>
        </w:rPr>
      </w:pPr>
      <w:r w:rsidRPr="001D3B1B">
        <w:rPr>
          <w:rFonts w:cs="Arial"/>
          <w:sz w:val="24"/>
          <w:szCs w:val="24"/>
        </w:rPr>
        <w:t xml:space="preserve">4. </w:t>
      </w:r>
      <w:r w:rsidRPr="001D3B1B">
        <w:rPr>
          <w:rFonts w:cs="Arial"/>
          <w:bCs/>
          <w:sz w:val="24"/>
          <w:szCs w:val="24"/>
        </w:rPr>
        <w:t xml:space="preserve">CAJA DE CREDITO CHALCHUAPA, S.C. DE R.L. DE C.V. por un monto de $700,000.00, </w:t>
      </w:r>
      <w:r w:rsidRPr="001D3B1B">
        <w:rPr>
          <w:rFonts w:cs="Arial"/>
          <w:sz w:val="24"/>
          <w:szCs w:val="24"/>
        </w:rPr>
        <w:t xml:space="preserve">a una tasa de interés del 9.5% anual para un plazo de 15 años (180 meses), las cuales serán canceladas por medio de Ciento Setenta y Nueve Cuotas mensuales vencidas y sucesivas </w:t>
      </w:r>
      <w:r w:rsidRPr="001D3B1B">
        <w:rPr>
          <w:rFonts w:cs="Arial"/>
          <w:sz w:val="24"/>
          <w:szCs w:val="24"/>
        </w:rPr>
        <w:lastRenderedPageBreak/>
        <w:t>que comprenden CAPITAL E INTERESES POR $7,310.00 y una cuota final por el saldo que exista al vencimiento; en caso de mora el 5% anual sobre saldos de capital en mora.</w:t>
      </w:r>
    </w:p>
    <w:p w14:paraId="549188F0" w14:textId="77777777" w:rsidR="00FA2F67" w:rsidRPr="001D3B1B" w:rsidRDefault="00FA2F67" w:rsidP="00FA2F67">
      <w:pPr>
        <w:spacing w:after="0" w:line="240" w:lineRule="auto"/>
        <w:jc w:val="both"/>
        <w:rPr>
          <w:rFonts w:cs="Arial"/>
          <w:sz w:val="24"/>
          <w:szCs w:val="24"/>
        </w:rPr>
      </w:pPr>
      <w:r w:rsidRPr="001D3B1B">
        <w:rPr>
          <w:rFonts w:cs="Arial"/>
          <w:sz w:val="24"/>
          <w:szCs w:val="24"/>
        </w:rPr>
        <w:t xml:space="preserve">5. </w:t>
      </w:r>
      <w:r w:rsidRPr="001D3B1B">
        <w:rPr>
          <w:rFonts w:cs="Arial"/>
          <w:bCs/>
          <w:sz w:val="24"/>
          <w:szCs w:val="24"/>
        </w:rPr>
        <w:t xml:space="preserve">CAJA DE CREDITO CHALATENANGO, S.C. DE R.L. DE C.V. por un monto de $500,000.00, </w:t>
      </w:r>
      <w:r w:rsidRPr="001D3B1B">
        <w:rPr>
          <w:rFonts w:cs="Arial"/>
          <w:sz w:val="24"/>
          <w:szCs w:val="24"/>
        </w:rPr>
        <w:t>a una tasa de interés del 9.5% anual para un plazo de 15 años (180 meses), las cuales serán canceladas por medio de Ciento Setenta y Nueve Cuotas mensuales vencidas y sucesivas que comprenden CAPITAL E INTERESES POR $5,221.12 y una última cuota de capital e intereses a la fecha del vencimiento del crédito; en caso de mora el 5% anual sobre saldos de capital en mora.</w:t>
      </w:r>
    </w:p>
    <w:p w14:paraId="6E3F446A" w14:textId="77777777" w:rsidR="00FA2F67" w:rsidRPr="001D3B1B" w:rsidRDefault="00FA2F67" w:rsidP="00FA2F67">
      <w:pPr>
        <w:spacing w:after="0" w:line="240" w:lineRule="auto"/>
        <w:jc w:val="both"/>
        <w:rPr>
          <w:rFonts w:cs="Arial"/>
          <w:bCs/>
          <w:sz w:val="24"/>
          <w:szCs w:val="24"/>
        </w:rPr>
      </w:pPr>
      <w:r w:rsidRPr="001D3B1B">
        <w:rPr>
          <w:rFonts w:cs="Arial"/>
          <w:bCs/>
          <w:sz w:val="24"/>
          <w:szCs w:val="24"/>
        </w:rPr>
        <w:t>Para los destinos siguientes:</w:t>
      </w:r>
    </w:p>
    <w:p w14:paraId="0C307F90" w14:textId="77777777" w:rsidR="00FA2F67" w:rsidRPr="001D3B1B" w:rsidRDefault="00FA2F67" w:rsidP="00FA2F67">
      <w:pPr>
        <w:pStyle w:val="Prrafodelista"/>
        <w:numPr>
          <w:ilvl w:val="0"/>
          <w:numId w:val="2"/>
        </w:numPr>
        <w:spacing w:after="0" w:line="240" w:lineRule="auto"/>
        <w:ind w:left="426" w:hanging="426"/>
        <w:jc w:val="both"/>
        <w:rPr>
          <w:rFonts w:cs="Arial"/>
          <w:bCs/>
          <w:sz w:val="24"/>
          <w:szCs w:val="24"/>
        </w:rPr>
      </w:pPr>
      <w:r w:rsidRPr="001D3B1B">
        <w:rPr>
          <w:rFonts w:cs="Arial"/>
          <w:bCs/>
          <w:sz w:val="24"/>
          <w:szCs w:val="24"/>
        </w:rPr>
        <w:t>Consolidación de deuda contraídas con el Banco Atlántida El Salvador, Según Referencia de crédito 1321726380.</w:t>
      </w:r>
    </w:p>
    <w:p w14:paraId="3B9A5DE7" w14:textId="77777777" w:rsidR="00FA2F67" w:rsidRPr="001D3B1B" w:rsidRDefault="00FA2F67" w:rsidP="00FA2F67">
      <w:pPr>
        <w:pStyle w:val="Prrafodelista"/>
        <w:numPr>
          <w:ilvl w:val="0"/>
          <w:numId w:val="2"/>
        </w:numPr>
        <w:spacing w:after="0" w:line="240" w:lineRule="auto"/>
        <w:ind w:left="426" w:hanging="426"/>
        <w:jc w:val="both"/>
        <w:rPr>
          <w:rFonts w:cs="Arial"/>
          <w:bCs/>
          <w:sz w:val="24"/>
          <w:szCs w:val="24"/>
        </w:rPr>
      </w:pPr>
      <w:r w:rsidRPr="001D3B1B">
        <w:rPr>
          <w:rFonts w:cs="Arial"/>
          <w:bCs/>
          <w:sz w:val="24"/>
          <w:szCs w:val="24"/>
        </w:rPr>
        <w:t xml:space="preserve">Infraestructura Diversas y ejecución de proyectos de desarrollo social; asimismo se autoriza al Sr. alcalde Municipal Licdo. Luis Carlos Milla García, a firmar el </w:t>
      </w:r>
      <w:r w:rsidRPr="001D3B1B">
        <w:rPr>
          <w:rFonts w:cs="Arial"/>
          <w:sz w:val="24"/>
          <w:szCs w:val="24"/>
        </w:rPr>
        <w:t>crédito, pago de comisiones y demás gastos tendientes a la obtención del crédito y todos aquellos documentos que sean necesarios en la formalización del crédito</w:t>
      </w:r>
      <w:r w:rsidRPr="001D3B1B">
        <w:rPr>
          <w:rFonts w:cs="Arial"/>
          <w:bCs/>
          <w:sz w:val="24"/>
          <w:szCs w:val="24"/>
        </w:rPr>
        <w:t xml:space="preserve">; renunciando a la inembargabilidad antes descrita. </w:t>
      </w:r>
    </w:p>
    <w:p w14:paraId="2C112F4D" w14:textId="77777777" w:rsidR="00FA2F67" w:rsidRPr="001D3B1B" w:rsidRDefault="00FA2F67" w:rsidP="00FA2F67">
      <w:pPr>
        <w:pStyle w:val="Prrafodelista"/>
        <w:numPr>
          <w:ilvl w:val="0"/>
          <w:numId w:val="2"/>
        </w:numPr>
        <w:spacing w:after="0" w:line="240" w:lineRule="auto"/>
        <w:ind w:left="426" w:hanging="426"/>
        <w:jc w:val="both"/>
        <w:rPr>
          <w:rFonts w:cs="Arial"/>
          <w:bCs/>
          <w:sz w:val="24"/>
          <w:szCs w:val="24"/>
        </w:rPr>
      </w:pPr>
      <w:r w:rsidRPr="001D3B1B">
        <w:rPr>
          <w:rFonts w:cs="Arial"/>
          <w:sz w:val="24"/>
          <w:szCs w:val="24"/>
        </w:rPr>
        <w:t>Se autoriza como fuente de financiamiento para el pago de dicho crédito, el 75% de los recursos del FODES asignados a esta alcaldía.</w:t>
      </w:r>
    </w:p>
    <w:p w14:paraId="2A506248" w14:textId="77777777" w:rsidR="00FA2F67" w:rsidRPr="001D3B1B" w:rsidRDefault="00FA2F67" w:rsidP="00FA2F67">
      <w:pPr>
        <w:pStyle w:val="Prrafodelista"/>
        <w:spacing w:after="0" w:line="240" w:lineRule="auto"/>
        <w:ind w:left="0"/>
        <w:jc w:val="both"/>
        <w:rPr>
          <w:rFonts w:cs="Arial"/>
          <w:sz w:val="24"/>
          <w:szCs w:val="24"/>
        </w:rPr>
      </w:pP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68D73EAB" w14:textId="77777777" w:rsidR="00FA2F67" w:rsidRPr="001D3B1B" w:rsidRDefault="00FA2F67" w:rsidP="00FA2F67">
      <w:pPr>
        <w:spacing w:after="0" w:line="240" w:lineRule="auto"/>
        <w:jc w:val="both"/>
        <w:rPr>
          <w:rFonts w:cs="Arial"/>
          <w:sz w:val="24"/>
          <w:szCs w:val="24"/>
        </w:rPr>
      </w:pPr>
      <w:r w:rsidRPr="001D3B1B">
        <w:rPr>
          <w:rFonts w:cs="Arial"/>
          <w:sz w:val="24"/>
          <w:szCs w:val="24"/>
        </w:rPr>
        <w:t>Y no habiendo más que hacer constar se cierra la presente acta que firmamos después de leída.</w:t>
      </w:r>
    </w:p>
    <w:p w14:paraId="248C1026" w14:textId="77777777" w:rsidR="00FA2F67" w:rsidRPr="001D3B1B" w:rsidRDefault="00FA2F67" w:rsidP="00FA2F67">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FA2F67" w:rsidRPr="00435A06" w14:paraId="2C9386E4" w14:textId="77777777" w:rsidTr="004850C8">
        <w:tc>
          <w:tcPr>
            <w:tcW w:w="4746" w:type="dxa"/>
            <w:tcBorders>
              <w:top w:val="single" w:sz="4" w:space="0" w:color="FFFFFF"/>
              <w:left w:val="single" w:sz="4" w:space="0" w:color="FFFFFF"/>
              <w:bottom w:val="single" w:sz="4" w:space="0" w:color="FFFFFF"/>
              <w:right w:val="single" w:sz="4" w:space="0" w:color="FFFFFF"/>
            </w:tcBorders>
          </w:tcPr>
          <w:p w14:paraId="2C54361B"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w:t>
            </w:r>
          </w:p>
          <w:p w14:paraId="35AC7B68"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LIC. LUIS CARLOS MILLA GARCÍA</w:t>
            </w:r>
          </w:p>
          <w:p w14:paraId="35071734"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Alcalde Municipal</w:t>
            </w:r>
          </w:p>
          <w:p w14:paraId="6C11F83C"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086D078B" w14:textId="77777777" w:rsidR="00FA2F67" w:rsidRPr="00435A06" w:rsidRDefault="00FA2F67" w:rsidP="004850C8">
            <w:pPr>
              <w:spacing w:after="0" w:line="240" w:lineRule="auto"/>
              <w:jc w:val="center"/>
              <w:rPr>
                <w:rFonts w:cs="Arial"/>
                <w:lang w:eastAsia="en-US"/>
              </w:rPr>
            </w:pPr>
            <w:r w:rsidRPr="00435A06">
              <w:rPr>
                <w:rFonts w:cs="Arial"/>
                <w:lang w:eastAsia="en-US"/>
              </w:rPr>
              <w:t>F_____________________________________</w:t>
            </w:r>
          </w:p>
          <w:p w14:paraId="59C708C8" w14:textId="77777777" w:rsidR="00FA2F67" w:rsidRPr="00435A06" w:rsidRDefault="00FA2F67" w:rsidP="004850C8">
            <w:pPr>
              <w:spacing w:after="0" w:line="240" w:lineRule="auto"/>
              <w:jc w:val="center"/>
              <w:rPr>
                <w:rFonts w:cs="Arial"/>
                <w:lang w:eastAsia="en-US"/>
              </w:rPr>
            </w:pPr>
            <w:r w:rsidRPr="00435A06">
              <w:rPr>
                <w:rFonts w:cs="Arial"/>
                <w:lang w:eastAsia="en-US"/>
              </w:rPr>
              <w:t>FRANCISCO RUVIDE CRUZ RUIZ</w:t>
            </w:r>
          </w:p>
          <w:p w14:paraId="43A8BDB8" w14:textId="77777777" w:rsidR="00FA2F67" w:rsidRPr="00435A06" w:rsidRDefault="00FA2F67" w:rsidP="004850C8">
            <w:pPr>
              <w:spacing w:after="0" w:line="240" w:lineRule="auto"/>
              <w:jc w:val="center"/>
              <w:rPr>
                <w:rFonts w:cs="Arial"/>
                <w:lang w:eastAsia="en-US"/>
              </w:rPr>
            </w:pPr>
            <w:r w:rsidRPr="00435A06">
              <w:rPr>
                <w:rFonts w:cs="Arial"/>
                <w:lang w:eastAsia="en-US"/>
              </w:rPr>
              <w:t>Síndico Municipal</w:t>
            </w:r>
          </w:p>
          <w:p w14:paraId="3B830640"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r>
      <w:tr w:rsidR="00FA2F67" w:rsidRPr="00435A06" w14:paraId="2092AD5A" w14:textId="77777777" w:rsidTr="004850C8">
        <w:tc>
          <w:tcPr>
            <w:tcW w:w="4746" w:type="dxa"/>
            <w:tcBorders>
              <w:top w:val="single" w:sz="4" w:space="0" w:color="FFFFFF"/>
              <w:left w:val="single" w:sz="4" w:space="0" w:color="FFFFFF"/>
              <w:bottom w:val="single" w:sz="4" w:space="0" w:color="FFFFFF"/>
              <w:right w:val="single" w:sz="4" w:space="0" w:color="FFFFFF"/>
            </w:tcBorders>
          </w:tcPr>
          <w:p w14:paraId="32AA90CD"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w:t>
            </w:r>
          </w:p>
          <w:p w14:paraId="5481D63F"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CORNELIO COLINDRES</w:t>
            </w:r>
          </w:p>
          <w:p w14:paraId="14051D8F"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w:t>
            </w:r>
          </w:p>
          <w:p w14:paraId="234BB54B" w14:textId="77777777" w:rsidR="00FA2F67" w:rsidRDefault="00FA2F67" w:rsidP="004850C8">
            <w:pPr>
              <w:widowControl w:val="0"/>
              <w:tabs>
                <w:tab w:val="left" w:pos="362"/>
              </w:tabs>
              <w:autoSpaceDE w:val="0"/>
              <w:autoSpaceDN w:val="0"/>
              <w:adjustRightInd w:val="0"/>
              <w:spacing w:after="0" w:line="240" w:lineRule="auto"/>
              <w:jc w:val="center"/>
              <w:rPr>
                <w:rFonts w:cs="Arial"/>
                <w:lang w:eastAsia="en-US"/>
              </w:rPr>
            </w:pPr>
          </w:p>
          <w:p w14:paraId="2A76B685"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744CF9B"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5DD2522"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spacing w:val="-8"/>
                <w:lang w:val="es-MX" w:eastAsia="en-US"/>
              </w:rPr>
            </w:pPr>
            <w:r w:rsidRPr="00435A06">
              <w:rPr>
                <w:rFonts w:cs="Arial"/>
                <w:spacing w:val="-8"/>
                <w:lang w:val="es-MX"/>
              </w:rPr>
              <w:t>MARÍA VERÓNICA RODRÍGUEZ DE SANDOVAL</w:t>
            </w:r>
          </w:p>
          <w:p w14:paraId="5FE64930"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Segunda Regidora</w:t>
            </w:r>
          </w:p>
        </w:tc>
      </w:tr>
      <w:tr w:rsidR="00FA2F67" w:rsidRPr="00435A06" w14:paraId="42719281" w14:textId="77777777" w:rsidTr="004850C8">
        <w:trPr>
          <w:trHeight w:val="526"/>
        </w:trPr>
        <w:tc>
          <w:tcPr>
            <w:tcW w:w="4746" w:type="dxa"/>
            <w:tcBorders>
              <w:top w:val="single" w:sz="4" w:space="0" w:color="FFFFFF"/>
              <w:left w:val="single" w:sz="4" w:space="0" w:color="FFFFFF"/>
              <w:bottom w:val="single" w:sz="4" w:space="0" w:color="FFFFFF"/>
              <w:right w:val="single" w:sz="4" w:space="0" w:color="FFFFFF"/>
            </w:tcBorders>
          </w:tcPr>
          <w:p w14:paraId="3611134A"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w:t>
            </w:r>
          </w:p>
          <w:p w14:paraId="481DBD32"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 xml:space="preserve">MARÍA TERESA GARCÍA </w:t>
            </w:r>
            <w:proofErr w:type="spellStart"/>
            <w:r w:rsidRPr="00435A06">
              <w:rPr>
                <w:rFonts w:cs="Arial"/>
                <w:spacing w:val="2"/>
                <w:lang w:val="es-MX"/>
              </w:rPr>
              <w:t>GARCÍA</w:t>
            </w:r>
            <w:proofErr w:type="spellEnd"/>
          </w:p>
          <w:p w14:paraId="37F013A9"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Regidora</w:t>
            </w:r>
          </w:p>
          <w:p w14:paraId="102F14D6"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93F126E"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3B30B1D"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JULIO ALFREDO DÍAZ GALICIA</w:t>
            </w:r>
          </w:p>
          <w:p w14:paraId="06BE0279"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Cuarto Regidor</w:t>
            </w:r>
          </w:p>
        </w:tc>
      </w:tr>
      <w:tr w:rsidR="00FA2F67" w:rsidRPr="00435A06" w14:paraId="3DF36EF2" w14:textId="77777777" w:rsidTr="004850C8">
        <w:tc>
          <w:tcPr>
            <w:tcW w:w="4746" w:type="dxa"/>
            <w:tcBorders>
              <w:top w:val="single" w:sz="4" w:space="0" w:color="FFFFFF"/>
              <w:left w:val="single" w:sz="4" w:space="0" w:color="FFFFFF"/>
              <w:bottom w:val="single" w:sz="4" w:space="0" w:color="FFFFFF"/>
              <w:right w:val="single" w:sz="4" w:space="0" w:color="FFFFFF"/>
            </w:tcBorders>
          </w:tcPr>
          <w:p w14:paraId="1A0E41B2"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w:t>
            </w:r>
          </w:p>
          <w:p w14:paraId="2FFB138B"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spacing w:val="-6"/>
                <w:lang w:eastAsia="en-US"/>
              </w:rPr>
            </w:pPr>
            <w:r w:rsidRPr="00435A06">
              <w:rPr>
                <w:rFonts w:cs="Arial"/>
                <w:spacing w:val="-6"/>
                <w:lang w:val="es-MX"/>
              </w:rPr>
              <w:t xml:space="preserve">FRANCISCA DEL ROSARIO RIVERA DE </w:t>
            </w:r>
            <w:proofErr w:type="spellStart"/>
            <w:r w:rsidRPr="00435A06">
              <w:rPr>
                <w:rFonts w:cs="Arial"/>
                <w:spacing w:val="-6"/>
                <w:lang w:val="es-MX"/>
              </w:rPr>
              <w:t>DE</w:t>
            </w:r>
            <w:proofErr w:type="spellEnd"/>
            <w:r w:rsidRPr="00435A06">
              <w:rPr>
                <w:rFonts w:cs="Arial"/>
                <w:spacing w:val="-6"/>
                <w:lang w:val="es-MX"/>
              </w:rPr>
              <w:t xml:space="preserve"> LA CRUZ</w:t>
            </w:r>
          </w:p>
          <w:p w14:paraId="4E299915"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Quinta Regidora</w:t>
            </w:r>
          </w:p>
          <w:p w14:paraId="2CE28F73"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AA5F9EF"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1C72006C"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val="es-MX" w:eastAsia="en-US"/>
              </w:rPr>
            </w:pPr>
            <w:r w:rsidRPr="00435A06">
              <w:rPr>
                <w:rFonts w:cs="Arial"/>
                <w:spacing w:val="2"/>
                <w:lang w:val="es-MX"/>
              </w:rPr>
              <w:t>MIGUEL ASENCIO</w:t>
            </w:r>
          </w:p>
          <w:p w14:paraId="5C86E45B"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Sexto Regidor</w:t>
            </w:r>
          </w:p>
        </w:tc>
      </w:tr>
      <w:tr w:rsidR="00FA2F67" w:rsidRPr="00435A06" w14:paraId="53CCAA00" w14:textId="77777777" w:rsidTr="004850C8">
        <w:tc>
          <w:tcPr>
            <w:tcW w:w="4746" w:type="dxa"/>
            <w:tcBorders>
              <w:top w:val="single" w:sz="4" w:space="0" w:color="FFFFFF"/>
              <w:left w:val="single" w:sz="4" w:space="0" w:color="FFFFFF"/>
              <w:bottom w:val="single" w:sz="4" w:space="0" w:color="FFFFFF"/>
              <w:right w:val="single" w:sz="4" w:space="0" w:color="FFFFFF"/>
            </w:tcBorders>
          </w:tcPr>
          <w:p w14:paraId="3EF4055E"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w:t>
            </w:r>
          </w:p>
          <w:p w14:paraId="327EBD9E"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SAMUEL SALDAÑA CHAVEZ</w:t>
            </w:r>
          </w:p>
          <w:p w14:paraId="433D2167"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roofErr w:type="spellStart"/>
            <w:r w:rsidRPr="00435A06">
              <w:rPr>
                <w:rFonts w:cs="Arial"/>
                <w:lang w:eastAsia="en-US"/>
              </w:rPr>
              <w:t>SéptimoRegidor</w:t>
            </w:r>
            <w:proofErr w:type="spellEnd"/>
          </w:p>
          <w:p w14:paraId="1B373F71"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31898F6B"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054FCCA6"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DOUGLAS ORLANDO MOLINA GARCÍA</w:t>
            </w:r>
          </w:p>
          <w:p w14:paraId="616AA870"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Octavo Regidor</w:t>
            </w:r>
          </w:p>
        </w:tc>
      </w:tr>
      <w:tr w:rsidR="00FA2F67" w:rsidRPr="00435A06" w14:paraId="481B9272" w14:textId="77777777" w:rsidTr="004850C8">
        <w:trPr>
          <w:trHeight w:val="811"/>
        </w:trPr>
        <w:tc>
          <w:tcPr>
            <w:tcW w:w="4746" w:type="dxa"/>
            <w:tcBorders>
              <w:top w:val="single" w:sz="4" w:space="0" w:color="FFFFFF"/>
              <w:left w:val="single" w:sz="4" w:space="0" w:color="FFFFFF"/>
              <w:bottom w:val="single" w:sz="4" w:space="0" w:color="FFFFFF"/>
              <w:right w:val="single" w:sz="4" w:space="0" w:color="FFFFFF"/>
            </w:tcBorders>
          </w:tcPr>
          <w:p w14:paraId="6DA2AF9E"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lastRenderedPageBreak/>
              <w:t>F____________________________________</w:t>
            </w:r>
          </w:p>
          <w:p w14:paraId="153836A3"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spacing w:val="-10"/>
                <w:lang w:val="es-MX" w:eastAsia="en-US"/>
              </w:rPr>
            </w:pPr>
            <w:r w:rsidRPr="00435A06">
              <w:rPr>
                <w:rFonts w:cs="Arial"/>
                <w:spacing w:val="2"/>
                <w:lang w:val="es-MX"/>
              </w:rPr>
              <w:t>MARIO DAVID SANDOVAL MENDOZA</w:t>
            </w:r>
          </w:p>
          <w:p w14:paraId="2894D6F8"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Primer Regidor Suplente</w:t>
            </w:r>
          </w:p>
          <w:p w14:paraId="7107B412"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F93F76C"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7A87BED3"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SAÚL EDGARDO RAMÍREZ GARCÍA</w:t>
            </w:r>
          </w:p>
          <w:p w14:paraId="44B0A7A1"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Segundo Regidor Suplente</w:t>
            </w:r>
          </w:p>
        </w:tc>
      </w:tr>
      <w:tr w:rsidR="00FA2F67" w:rsidRPr="00435A06" w14:paraId="45AE6933" w14:textId="77777777" w:rsidTr="004850C8">
        <w:trPr>
          <w:trHeight w:val="951"/>
        </w:trPr>
        <w:tc>
          <w:tcPr>
            <w:tcW w:w="4746" w:type="dxa"/>
            <w:tcBorders>
              <w:top w:val="single" w:sz="4" w:space="0" w:color="FFFFFF"/>
              <w:left w:val="single" w:sz="4" w:space="0" w:color="FFFFFF"/>
              <w:bottom w:val="single" w:sz="4" w:space="0" w:color="FFFFFF"/>
              <w:right w:val="single" w:sz="4" w:space="0" w:color="FFFFFF"/>
            </w:tcBorders>
          </w:tcPr>
          <w:p w14:paraId="64CDF9C7"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w:t>
            </w:r>
          </w:p>
          <w:p w14:paraId="4CF42361"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RONAL ALEXANDER SALDAÑA HERRERA</w:t>
            </w:r>
          </w:p>
          <w:p w14:paraId="4CFE2325"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Tercer Regidor Suplente</w:t>
            </w:r>
          </w:p>
          <w:p w14:paraId="4C97134A"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ACBD759"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59114686"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spacing w:val="2"/>
                <w:lang w:val="es-MX"/>
              </w:rPr>
              <w:t>YESICA MARICELA LÓPEZ CONTRERAS</w:t>
            </w:r>
          </w:p>
          <w:p w14:paraId="06CB70AE"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Cuarta Regidora Suplente</w:t>
            </w:r>
          </w:p>
        </w:tc>
      </w:tr>
      <w:tr w:rsidR="00FA2F67" w:rsidRPr="00435A06" w14:paraId="3A6C95F7" w14:textId="77777777" w:rsidTr="004850C8">
        <w:tc>
          <w:tcPr>
            <w:tcW w:w="9498" w:type="dxa"/>
            <w:gridSpan w:val="2"/>
            <w:tcBorders>
              <w:top w:val="single" w:sz="4" w:space="0" w:color="FFFFFF"/>
              <w:left w:val="single" w:sz="4" w:space="0" w:color="FFFFFF"/>
              <w:bottom w:val="single" w:sz="4" w:space="0" w:color="FFFFFF"/>
              <w:right w:val="single" w:sz="4" w:space="0" w:color="FFFFFF"/>
            </w:tcBorders>
            <w:hideMark/>
          </w:tcPr>
          <w:p w14:paraId="4F06A6E3"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eastAsia="en-US"/>
              </w:rPr>
              <w:t>F_____________________________________</w:t>
            </w:r>
          </w:p>
          <w:p w14:paraId="4D3D38BE" w14:textId="77777777" w:rsidR="00FA2F67" w:rsidRPr="00435A06" w:rsidRDefault="00FA2F67" w:rsidP="004850C8">
            <w:pPr>
              <w:widowControl w:val="0"/>
              <w:tabs>
                <w:tab w:val="left" w:pos="362"/>
              </w:tabs>
              <w:autoSpaceDE w:val="0"/>
              <w:autoSpaceDN w:val="0"/>
              <w:adjustRightInd w:val="0"/>
              <w:spacing w:after="0" w:line="240" w:lineRule="auto"/>
              <w:jc w:val="center"/>
              <w:rPr>
                <w:rFonts w:cs="Arial"/>
                <w:lang w:eastAsia="en-US"/>
              </w:rPr>
            </w:pPr>
            <w:r w:rsidRPr="00435A06">
              <w:rPr>
                <w:rFonts w:cs="Arial"/>
                <w:lang w:val="es-MX" w:eastAsia="en-US"/>
              </w:rPr>
              <w:t>Enrique German Guardado López</w:t>
            </w:r>
          </w:p>
          <w:p w14:paraId="40B6A88A" w14:textId="77777777" w:rsidR="00FA2F67" w:rsidRPr="00435A06" w:rsidRDefault="00FA2F67" w:rsidP="004850C8">
            <w:pPr>
              <w:spacing w:after="0" w:line="240" w:lineRule="auto"/>
              <w:jc w:val="center"/>
              <w:rPr>
                <w:rFonts w:cs="Arial"/>
                <w:lang w:eastAsia="en-US"/>
              </w:rPr>
            </w:pPr>
            <w:r w:rsidRPr="00435A06">
              <w:rPr>
                <w:rFonts w:cs="Arial"/>
                <w:lang w:eastAsia="en-US"/>
              </w:rPr>
              <w:t>Secretario Municipal</w:t>
            </w:r>
          </w:p>
        </w:tc>
      </w:tr>
    </w:tbl>
    <w:p w14:paraId="72C20AC8" w14:textId="77777777" w:rsidR="00FA2F67" w:rsidRPr="001D3B1B" w:rsidRDefault="00FA2F67" w:rsidP="00FA2F67">
      <w:pPr>
        <w:spacing w:after="0"/>
        <w:rPr>
          <w:rFonts w:cs="Arial"/>
          <w:sz w:val="24"/>
          <w:szCs w:val="24"/>
        </w:rPr>
      </w:pPr>
    </w:p>
    <w:p w14:paraId="192483A2" w14:textId="77777777" w:rsidR="00FA2F67" w:rsidRPr="001D3B1B" w:rsidRDefault="00FA2F67" w:rsidP="00FA2F67">
      <w:pPr>
        <w:rPr>
          <w:sz w:val="24"/>
          <w:szCs w:val="24"/>
        </w:rPr>
      </w:pPr>
      <w:r w:rsidRPr="001D3B1B">
        <w:rPr>
          <w:sz w:val="24"/>
          <w:szCs w:val="24"/>
        </w:rPr>
        <w:br w:type="page"/>
      </w:r>
    </w:p>
    <w:p w14:paraId="19B7665E" w14:textId="77777777" w:rsidR="00FA2F67" w:rsidRDefault="00FA2F67"/>
    <w:sectPr w:rsidR="00FA2F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BE5741B"/>
    <w:multiLevelType w:val="hybridMultilevel"/>
    <w:tmpl w:val="31109422"/>
    <w:lvl w:ilvl="0" w:tplc="663EF030">
      <w:start w:val="1"/>
      <w:numFmt w:val="decimal"/>
      <w:lvlText w:val="%1)"/>
      <w:lvlJc w:val="left"/>
      <w:pPr>
        <w:ind w:left="720" w:hanging="360"/>
      </w:pPr>
      <w:rPr>
        <w:rFonts w:ascii="Arial" w:eastAsiaTheme="minorHAnsi"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85401800">
    <w:abstractNumId w:val="0"/>
  </w:num>
  <w:num w:numId="2" w16cid:durableId="134324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F67"/>
    <w:rsid w:val="00FA2F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A2C3B"/>
  <w15:chartTrackingRefBased/>
  <w15:docId w15:val="{BC146366-1BD8-4E18-89FE-48B8DD53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F67"/>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A2F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FA2F67"/>
    <w:pPr>
      <w:ind w:left="720"/>
      <w:contextualSpacing/>
    </w:pPr>
  </w:style>
  <w:style w:type="character" w:customStyle="1" w:styleId="PrrafodelistaCar">
    <w:name w:val="Párrafo de lista Car"/>
    <w:link w:val="Prrafodelista"/>
    <w:uiPriority w:val="34"/>
    <w:locked/>
    <w:rsid w:val="00FA2F67"/>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6814</Words>
  <Characters>37483</Characters>
  <Application>Microsoft Office Word</Application>
  <DocSecurity>0</DocSecurity>
  <Lines>312</Lines>
  <Paragraphs>88</Paragraphs>
  <ScaleCrop>false</ScaleCrop>
  <Company/>
  <LinksUpToDate>false</LinksUpToDate>
  <CharactersWithSpaces>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2022-12-07T15:38:00Z</dcterms:created>
  <dcterms:modified xsi:type="dcterms:W3CDTF">2022-12-07T15:39:00Z</dcterms:modified>
</cp:coreProperties>
</file>