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D0A44" w14:textId="77777777" w:rsidR="006F1B39" w:rsidRPr="006057C4" w:rsidRDefault="006F1B39" w:rsidP="006F1B39">
      <w:pPr>
        <w:tabs>
          <w:tab w:val="left" w:pos="993"/>
        </w:tabs>
        <w:spacing w:after="0" w:line="240" w:lineRule="auto"/>
        <w:jc w:val="both"/>
        <w:rPr>
          <w:rFonts w:cs="Arial"/>
          <w:sz w:val="24"/>
          <w:szCs w:val="24"/>
          <w:lang w:val="es-MX"/>
        </w:rPr>
      </w:pPr>
      <w:r w:rsidRPr="006057C4">
        <w:rPr>
          <w:rFonts w:cs="Arial"/>
          <w:sz w:val="24"/>
          <w:szCs w:val="24"/>
        </w:rPr>
        <w:t xml:space="preserve">Acta número ocho. En </w:t>
      </w:r>
      <w:proofErr w:type="spellStart"/>
      <w:r w:rsidRPr="006057C4">
        <w:rPr>
          <w:rFonts w:cs="Arial"/>
          <w:bCs/>
          <w:iCs/>
          <w:sz w:val="24"/>
          <w:szCs w:val="24"/>
        </w:rPr>
        <w:t>la</w:t>
      </w:r>
      <w:r w:rsidRPr="006057C4">
        <w:rPr>
          <w:rFonts w:cs="Arial"/>
          <w:sz w:val="24"/>
          <w:szCs w:val="24"/>
        </w:rPr>
        <w:t>Alcaldía</w:t>
      </w:r>
      <w:proofErr w:type="spellEnd"/>
      <w:r w:rsidRPr="006057C4">
        <w:rPr>
          <w:rFonts w:cs="Arial"/>
          <w:sz w:val="24"/>
          <w:szCs w:val="24"/>
        </w:rPr>
        <w:t xml:space="preserve"> </w:t>
      </w:r>
      <w:proofErr w:type="spellStart"/>
      <w:r w:rsidRPr="006057C4">
        <w:rPr>
          <w:rFonts w:cs="Arial"/>
          <w:sz w:val="24"/>
          <w:szCs w:val="24"/>
        </w:rPr>
        <w:t>Municipalde</w:t>
      </w:r>
      <w:proofErr w:type="spellEnd"/>
      <w:r w:rsidRPr="006057C4">
        <w:rPr>
          <w:rFonts w:cs="Arial"/>
          <w:sz w:val="24"/>
          <w:szCs w:val="24"/>
        </w:rPr>
        <w:t xml:space="preserve"> Tacuba, Departamento de Ahuachapán, a las </w:t>
      </w:r>
      <w:r w:rsidRPr="006057C4">
        <w:rPr>
          <w:rFonts w:cs="Arial"/>
          <w:bCs/>
          <w:sz w:val="24"/>
          <w:szCs w:val="24"/>
        </w:rPr>
        <w:t>catorce</w:t>
      </w:r>
      <w:r w:rsidRPr="006057C4">
        <w:rPr>
          <w:rFonts w:cs="Arial"/>
          <w:sz w:val="24"/>
          <w:szCs w:val="24"/>
        </w:rPr>
        <w:t xml:space="preserve"> horas y cero minutos, del día </w:t>
      </w:r>
      <w:proofErr w:type="spellStart"/>
      <w:r w:rsidRPr="006057C4">
        <w:rPr>
          <w:rFonts w:cs="Arial"/>
          <w:bCs/>
          <w:sz w:val="24"/>
          <w:szCs w:val="24"/>
        </w:rPr>
        <w:t>quince</w:t>
      </w:r>
      <w:r w:rsidRPr="006057C4">
        <w:rPr>
          <w:rFonts w:cs="Arial"/>
          <w:sz w:val="24"/>
          <w:szCs w:val="24"/>
        </w:rPr>
        <w:t>de</w:t>
      </w:r>
      <w:proofErr w:type="spellEnd"/>
      <w:r w:rsidRPr="006057C4">
        <w:rPr>
          <w:rFonts w:cs="Arial"/>
          <w:sz w:val="24"/>
          <w:szCs w:val="24"/>
        </w:rPr>
        <w:t xml:space="preserve"> </w:t>
      </w:r>
      <w:proofErr w:type="spellStart"/>
      <w:r w:rsidRPr="006057C4">
        <w:rPr>
          <w:rFonts w:cs="Arial"/>
          <w:bCs/>
          <w:sz w:val="24"/>
          <w:szCs w:val="24"/>
        </w:rPr>
        <w:t>abril</w:t>
      </w:r>
      <w:r w:rsidRPr="006057C4">
        <w:rPr>
          <w:rFonts w:cs="Arial"/>
          <w:sz w:val="24"/>
          <w:szCs w:val="24"/>
        </w:rPr>
        <w:t>del</w:t>
      </w:r>
      <w:proofErr w:type="spellEnd"/>
      <w:r w:rsidRPr="006057C4">
        <w:rPr>
          <w:rFonts w:cs="Arial"/>
          <w:sz w:val="24"/>
          <w:szCs w:val="24"/>
        </w:rPr>
        <w:t xml:space="preserve"> año </w:t>
      </w:r>
      <w:proofErr w:type="spellStart"/>
      <w:r w:rsidRPr="006057C4">
        <w:rPr>
          <w:rFonts w:cs="Arial"/>
          <w:bCs/>
          <w:sz w:val="24"/>
          <w:szCs w:val="24"/>
        </w:rPr>
        <w:t>dosmil</w:t>
      </w:r>
      <w:proofErr w:type="spellEnd"/>
      <w:r w:rsidRPr="006057C4">
        <w:rPr>
          <w:rFonts w:cs="Arial"/>
          <w:bCs/>
          <w:sz w:val="24"/>
          <w:szCs w:val="24"/>
        </w:rPr>
        <w:t xml:space="preserve"> veintiuno</w:t>
      </w:r>
      <w:r w:rsidRPr="006057C4">
        <w:rPr>
          <w:rFonts w:cs="Arial"/>
          <w:sz w:val="24"/>
          <w:szCs w:val="24"/>
        </w:rPr>
        <w:t xml:space="preserve">. Se reúne el Concejo Municipal en Sesión extraordinaria Convocada y Presidida por el Señor: ALCALDE: </w:t>
      </w:r>
      <w:r w:rsidRPr="006057C4">
        <w:rPr>
          <w:rFonts w:cs="Arial"/>
          <w:sz w:val="24"/>
          <w:szCs w:val="24"/>
          <w:lang w:val="es-MX"/>
        </w:rPr>
        <w:t>Licenciado Luis Carlos Milla García</w:t>
      </w:r>
      <w:r w:rsidRPr="006057C4">
        <w:rPr>
          <w:rFonts w:cs="Arial"/>
          <w:sz w:val="24"/>
          <w:szCs w:val="24"/>
        </w:rPr>
        <w:t xml:space="preserve">; asisten los Concejales: SÍNDICO: Francisco Ruvide Cruz Ruiz; </w:t>
      </w:r>
      <w:r w:rsidRPr="006057C4">
        <w:rPr>
          <w:rFonts w:cs="Arial"/>
          <w:sz w:val="24"/>
          <w:szCs w:val="24"/>
          <w:lang w:val="es-MX"/>
        </w:rPr>
        <w:t xml:space="preserve">REGIDORES PROPIETARIOS POR SU ORDEN: Señores: Primer Regidor Propietario Saúl Edgardo Ramírez García, Segunda Regidora Propietaria María Teresa García </w:t>
      </w:r>
      <w:proofErr w:type="spellStart"/>
      <w:r w:rsidRPr="006057C4">
        <w:rPr>
          <w:rFonts w:cs="Arial"/>
          <w:sz w:val="24"/>
          <w:szCs w:val="24"/>
          <w:lang w:val="es-MX"/>
        </w:rPr>
        <w:t>García</w:t>
      </w:r>
      <w:proofErr w:type="spellEnd"/>
      <w:r w:rsidRPr="006057C4">
        <w:rPr>
          <w:rFonts w:cs="Arial"/>
          <w:sz w:val="24"/>
          <w:szCs w:val="24"/>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6057C4">
        <w:rPr>
          <w:rFonts w:cs="Arial"/>
          <w:sz w:val="24"/>
          <w:szCs w:val="24"/>
        </w:rPr>
        <w:t xml:space="preserve">; </w:t>
      </w:r>
      <w:r w:rsidRPr="006057C4">
        <w:rPr>
          <w:rFonts w:cs="Arial"/>
          <w:sz w:val="24"/>
          <w:szCs w:val="24"/>
          <w:lang w:val="es-MX"/>
        </w:rPr>
        <w:t xml:space="preserve">REGIDORES SUPLENTES POR SU ORDEN: Señores: Primera Regidora Suplente María Verónica Rodríguez de Sandoval, Segunda Regidora Suplente Edith </w:t>
      </w:r>
      <w:proofErr w:type="spellStart"/>
      <w:r w:rsidRPr="006057C4">
        <w:rPr>
          <w:rFonts w:cs="Arial"/>
          <w:sz w:val="24"/>
          <w:szCs w:val="24"/>
          <w:lang w:val="es-MX"/>
        </w:rPr>
        <w:t>Verali</w:t>
      </w:r>
      <w:proofErr w:type="spellEnd"/>
      <w:r w:rsidRPr="006057C4">
        <w:rPr>
          <w:rFonts w:cs="Arial"/>
          <w:sz w:val="24"/>
          <w:szCs w:val="24"/>
          <w:lang w:val="es-MX"/>
        </w:rPr>
        <w:t xml:space="preserve"> Galicia Dávila, Tercera Regidora Suplente Arely Angélica Vega de Larios, Cuarto Regidor Suplente Cornelio Colindres. Asistida del SECRETARIO DEL CONCEJO: Enrique German Guardado López</w:t>
      </w:r>
      <w:r w:rsidRPr="006057C4">
        <w:rPr>
          <w:rFonts w:cs="Arial"/>
          <w:sz w:val="24"/>
          <w:szCs w:val="24"/>
        </w:rPr>
        <w:t xml:space="preserve">. </w:t>
      </w:r>
      <w:r w:rsidRPr="006057C4">
        <w:rPr>
          <w:rFonts w:cs="Arial"/>
          <w:sz w:val="24"/>
          <w:szCs w:val="24"/>
          <w:lang w:val="es-MX"/>
        </w:rPr>
        <w:t xml:space="preserve">Abierta la Sesión se dio a conocer la Agenda a tratar, siendo aprobada por el pleno, comprobación de Quórum, seguidamente resoluciones, acuerdos, lectura y aprobación del Acta: </w:t>
      </w:r>
    </w:p>
    <w:p w14:paraId="78FF9B3B" w14:textId="77777777" w:rsidR="006F1B39" w:rsidRPr="00C017DE" w:rsidRDefault="006F1B39" w:rsidP="006F1B39">
      <w:pPr>
        <w:spacing w:after="0" w:line="240" w:lineRule="auto"/>
        <w:jc w:val="both"/>
        <w:rPr>
          <w:rFonts w:cs="Arial"/>
          <w:sz w:val="23"/>
          <w:szCs w:val="23"/>
        </w:rPr>
      </w:pPr>
      <w:r w:rsidRPr="00C017DE">
        <w:rPr>
          <w:rFonts w:cs="Arial"/>
          <w:bCs/>
          <w:sz w:val="23"/>
          <w:szCs w:val="23"/>
        </w:rPr>
        <w:t xml:space="preserve">ACUERDO </w:t>
      </w:r>
      <w:r w:rsidRPr="00C017DE">
        <w:rPr>
          <w:rFonts w:eastAsia="Calibri" w:cs="Arial"/>
          <w:bCs/>
          <w:sz w:val="23"/>
          <w:szCs w:val="23"/>
        </w:rPr>
        <w:t>№</w:t>
      </w:r>
      <w:r w:rsidRPr="00C017DE">
        <w:rPr>
          <w:rFonts w:cs="Arial"/>
          <w:bCs/>
          <w:sz w:val="23"/>
          <w:szCs w:val="23"/>
        </w:rPr>
        <w:t>.</w:t>
      </w:r>
      <w:proofErr w:type="gramStart"/>
      <w:r w:rsidRPr="00C017DE">
        <w:rPr>
          <w:rFonts w:cs="Arial"/>
          <w:bCs/>
          <w:sz w:val="23"/>
          <w:szCs w:val="23"/>
        </w:rPr>
        <w:t>1</w:t>
      </w:r>
      <w:r w:rsidRPr="00C017DE">
        <w:rPr>
          <w:rFonts w:cs="Arial"/>
          <w:sz w:val="23"/>
          <w:szCs w:val="23"/>
        </w:rPr>
        <w:t>.</w:t>
      </w:r>
      <w:r w:rsidRPr="00C017DE">
        <w:rPr>
          <w:rFonts w:cs="Arial"/>
          <w:iCs/>
          <w:sz w:val="23"/>
          <w:szCs w:val="23"/>
        </w:rPr>
        <w:t>ElConcejo</w:t>
      </w:r>
      <w:proofErr w:type="gramEnd"/>
      <w:r w:rsidRPr="00C017DE">
        <w:rPr>
          <w:rFonts w:cs="Arial"/>
          <w:iCs/>
          <w:sz w:val="23"/>
          <w:szCs w:val="23"/>
        </w:rPr>
        <w:t xml:space="preserve"> en uso de sus facultades legales conferidas por el Código Municipal; </w:t>
      </w:r>
      <w:r w:rsidRPr="00C017DE">
        <w:rPr>
          <w:rFonts w:cs="Arial"/>
          <w:sz w:val="23"/>
          <w:szCs w:val="23"/>
        </w:rPr>
        <w:t>ACUERDA</w:t>
      </w:r>
      <w:r w:rsidRPr="00C017DE">
        <w:rPr>
          <w:rFonts w:cs="Arial"/>
          <w:iCs/>
          <w:sz w:val="23"/>
          <w:szCs w:val="23"/>
        </w:rPr>
        <w:t>:</w:t>
      </w:r>
      <w:r w:rsidRPr="00C017DE">
        <w:rPr>
          <w:rFonts w:cs="Arial"/>
          <w:sz w:val="23"/>
          <w:szCs w:val="23"/>
        </w:rPr>
        <w:t xml:space="preserve">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00F3200C" w14:textId="77777777" w:rsidR="006F1B39" w:rsidRPr="00C017DE" w:rsidRDefault="006F1B39" w:rsidP="006F1B39">
      <w:pPr>
        <w:spacing w:after="0" w:line="240" w:lineRule="auto"/>
        <w:jc w:val="both"/>
        <w:rPr>
          <w:rFonts w:cs="Arial"/>
          <w:sz w:val="23"/>
          <w:szCs w:val="23"/>
        </w:rPr>
      </w:pPr>
      <w:r w:rsidRPr="00C017DE">
        <w:rPr>
          <w:rFonts w:cs="Arial"/>
          <w:sz w:val="23"/>
          <w:szCs w:val="23"/>
        </w:rPr>
        <w:t>1) KALI, S.E.M. DE C.V., factura No.0245, $2,110.12, por recibimiento de desecho común, en relleno sanitario de Sonsonate, correspondiente al mes de marzo de 2021. Conforme detalle en documentación anexa, con aplicación a la asignación presupuestaria respectiva.</w:t>
      </w:r>
    </w:p>
    <w:p w14:paraId="0A211859" w14:textId="77777777" w:rsidR="006F1B39" w:rsidRPr="00C017DE" w:rsidRDefault="006F1B39" w:rsidP="006F1B39">
      <w:pPr>
        <w:spacing w:after="0" w:line="240" w:lineRule="auto"/>
        <w:jc w:val="both"/>
        <w:rPr>
          <w:rFonts w:cs="Arial"/>
          <w:sz w:val="23"/>
          <w:szCs w:val="23"/>
        </w:rPr>
      </w:pPr>
      <w:r w:rsidRPr="00C017DE">
        <w:rPr>
          <w:rFonts w:cs="Arial"/>
          <w:sz w:val="23"/>
          <w:szCs w:val="23"/>
        </w:rPr>
        <w:t>2) AGROSERVICIO “EL AMIGO DEL AGRICULTOR” (Oscar Alberto Flores Menjívar), factura detallada a continuación:</w:t>
      </w:r>
    </w:p>
    <w:tbl>
      <w:tblPr>
        <w:tblStyle w:val="Tablaconcuadrcula"/>
        <w:tblW w:w="8676" w:type="dxa"/>
        <w:tblInd w:w="108" w:type="dxa"/>
        <w:tblLayout w:type="fixed"/>
        <w:tblLook w:val="04A0" w:firstRow="1" w:lastRow="0" w:firstColumn="1" w:lastColumn="0" w:noHBand="0" w:noVBand="1"/>
      </w:tblPr>
      <w:tblGrid>
        <w:gridCol w:w="5416"/>
        <w:gridCol w:w="1275"/>
        <w:gridCol w:w="1985"/>
      </w:tblGrid>
      <w:tr w:rsidR="006F1B39" w:rsidRPr="00C017DE" w14:paraId="3752C3BA" w14:textId="77777777" w:rsidTr="006F1B39">
        <w:tc>
          <w:tcPr>
            <w:tcW w:w="5416" w:type="dxa"/>
            <w:tcBorders>
              <w:right w:val="single" w:sz="4" w:space="0" w:color="auto"/>
            </w:tcBorders>
          </w:tcPr>
          <w:p w14:paraId="32AFB359" w14:textId="77777777" w:rsidR="006F1B39" w:rsidRPr="00C017DE" w:rsidRDefault="006F1B39" w:rsidP="00EE04E1">
            <w:pPr>
              <w:jc w:val="center"/>
              <w:rPr>
                <w:rFonts w:cs="Arial"/>
                <w:sz w:val="23"/>
                <w:szCs w:val="23"/>
              </w:rPr>
            </w:pPr>
            <w:r w:rsidRPr="00C017DE">
              <w:rPr>
                <w:rFonts w:cs="Arial"/>
                <w:sz w:val="23"/>
                <w:szCs w:val="23"/>
              </w:rPr>
              <w:t>DETALLE</w:t>
            </w:r>
          </w:p>
        </w:tc>
        <w:tc>
          <w:tcPr>
            <w:tcW w:w="1275" w:type="dxa"/>
            <w:tcBorders>
              <w:left w:val="single" w:sz="4" w:space="0" w:color="auto"/>
            </w:tcBorders>
          </w:tcPr>
          <w:p w14:paraId="19803856" w14:textId="77777777" w:rsidR="006F1B39" w:rsidRPr="00C017DE" w:rsidRDefault="006F1B39" w:rsidP="00EE04E1">
            <w:pPr>
              <w:jc w:val="center"/>
              <w:rPr>
                <w:rFonts w:cs="Arial"/>
                <w:sz w:val="23"/>
                <w:szCs w:val="23"/>
              </w:rPr>
            </w:pPr>
            <w:r w:rsidRPr="00C017DE">
              <w:rPr>
                <w:rFonts w:cs="Arial"/>
                <w:sz w:val="23"/>
                <w:szCs w:val="23"/>
              </w:rPr>
              <w:t>FACT.</w:t>
            </w:r>
          </w:p>
        </w:tc>
        <w:tc>
          <w:tcPr>
            <w:tcW w:w="1985" w:type="dxa"/>
          </w:tcPr>
          <w:p w14:paraId="66FDF2A6" w14:textId="77777777" w:rsidR="006F1B39" w:rsidRPr="00C017DE" w:rsidRDefault="006F1B39" w:rsidP="00EE04E1">
            <w:pPr>
              <w:jc w:val="center"/>
              <w:rPr>
                <w:rFonts w:cs="Arial"/>
                <w:sz w:val="23"/>
                <w:szCs w:val="23"/>
              </w:rPr>
            </w:pPr>
            <w:r w:rsidRPr="00C017DE">
              <w:rPr>
                <w:rFonts w:cs="Arial"/>
                <w:sz w:val="23"/>
                <w:szCs w:val="23"/>
              </w:rPr>
              <w:t>MONTO</w:t>
            </w:r>
          </w:p>
        </w:tc>
      </w:tr>
      <w:tr w:rsidR="006F1B39" w:rsidRPr="00C017DE" w14:paraId="4572D5E9" w14:textId="77777777" w:rsidTr="006F1B39">
        <w:trPr>
          <w:trHeight w:val="279"/>
        </w:trPr>
        <w:tc>
          <w:tcPr>
            <w:tcW w:w="5416" w:type="dxa"/>
            <w:tcBorders>
              <w:top w:val="single" w:sz="4" w:space="0" w:color="auto"/>
              <w:bottom w:val="single" w:sz="4" w:space="0" w:color="auto"/>
              <w:right w:val="single" w:sz="4" w:space="0" w:color="auto"/>
            </w:tcBorders>
          </w:tcPr>
          <w:p w14:paraId="7D2B8AA3" w14:textId="77777777" w:rsidR="006F1B39" w:rsidRPr="00C017DE" w:rsidRDefault="006F1B39" w:rsidP="00EE04E1">
            <w:pPr>
              <w:rPr>
                <w:rFonts w:cs="Arial"/>
                <w:sz w:val="23"/>
                <w:szCs w:val="23"/>
              </w:rPr>
            </w:pPr>
            <w:r w:rsidRPr="00C017DE">
              <w:rPr>
                <w:rFonts w:cs="Arial"/>
                <w:bCs/>
                <w:iCs/>
                <w:sz w:val="23"/>
                <w:szCs w:val="23"/>
              </w:rPr>
              <w:t xml:space="preserve">Por suministro de 2,500, paquetes de fertilizante; programa: fortalecimiento de la agricultura local, suministro de fertilizantes para la recuperación </w:t>
            </w:r>
            <w:proofErr w:type="gramStart"/>
            <w:r w:rsidRPr="00C017DE">
              <w:rPr>
                <w:rFonts w:cs="Arial"/>
                <w:bCs/>
                <w:iCs/>
                <w:sz w:val="23"/>
                <w:szCs w:val="23"/>
              </w:rPr>
              <w:t>económica  (</w:t>
            </w:r>
            <w:proofErr w:type="gramEnd"/>
            <w:r w:rsidRPr="00C017DE">
              <w:rPr>
                <w:rFonts w:cs="Arial"/>
                <w:bCs/>
                <w:iCs/>
                <w:sz w:val="23"/>
                <w:szCs w:val="23"/>
              </w:rPr>
              <w:t>2ª cuota)</w:t>
            </w:r>
          </w:p>
        </w:tc>
        <w:tc>
          <w:tcPr>
            <w:tcW w:w="1275" w:type="dxa"/>
            <w:tcBorders>
              <w:top w:val="single" w:sz="4" w:space="0" w:color="auto"/>
              <w:left w:val="single" w:sz="4" w:space="0" w:color="auto"/>
              <w:bottom w:val="single" w:sz="4" w:space="0" w:color="auto"/>
            </w:tcBorders>
          </w:tcPr>
          <w:p w14:paraId="0A7287C7" w14:textId="77777777" w:rsidR="006F1B39" w:rsidRPr="00C017DE" w:rsidRDefault="006F1B39" w:rsidP="00EE04E1">
            <w:pPr>
              <w:jc w:val="center"/>
              <w:rPr>
                <w:rFonts w:cs="Arial"/>
                <w:sz w:val="23"/>
                <w:szCs w:val="23"/>
              </w:rPr>
            </w:pPr>
            <w:r w:rsidRPr="00C017DE">
              <w:rPr>
                <w:rFonts w:cs="Arial"/>
                <w:sz w:val="23"/>
                <w:szCs w:val="23"/>
              </w:rPr>
              <w:t>44615</w:t>
            </w:r>
          </w:p>
        </w:tc>
        <w:tc>
          <w:tcPr>
            <w:tcW w:w="1985" w:type="dxa"/>
            <w:tcBorders>
              <w:bottom w:val="single" w:sz="4" w:space="0" w:color="auto"/>
            </w:tcBorders>
          </w:tcPr>
          <w:p w14:paraId="66CF9ACF" w14:textId="77777777" w:rsidR="006F1B39" w:rsidRPr="00C017DE" w:rsidRDefault="006F1B39" w:rsidP="00EE04E1">
            <w:pPr>
              <w:jc w:val="right"/>
              <w:rPr>
                <w:rFonts w:cs="Arial"/>
                <w:sz w:val="23"/>
                <w:szCs w:val="23"/>
              </w:rPr>
            </w:pPr>
            <w:r w:rsidRPr="00C017DE">
              <w:rPr>
                <w:rFonts w:cs="Arial"/>
                <w:sz w:val="23"/>
                <w:szCs w:val="23"/>
              </w:rPr>
              <w:t>$60,707.96</w:t>
            </w:r>
          </w:p>
        </w:tc>
      </w:tr>
    </w:tbl>
    <w:p w14:paraId="618515E6" w14:textId="77777777" w:rsidR="006F1B39" w:rsidRPr="00C017DE" w:rsidRDefault="006F1B39" w:rsidP="006F1B39">
      <w:pPr>
        <w:spacing w:after="0" w:line="240" w:lineRule="auto"/>
        <w:jc w:val="both"/>
        <w:rPr>
          <w:rFonts w:cs="Arial"/>
          <w:sz w:val="23"/>
          <w:szCs w:val="23"/>
        </w:rPr>
      </w:pPr>
      <w:r w:rsidRPr="00C017DE">
        <w:rPr>
          <w:rFonts w:cs="Arial"/>
          <w:sz w:val="23"/>
          <w:szCs w:val="23"/>
        </w:rPr>
        <w:t xml:space="preserve">Conforme detalle en documentación anexa, con aplicación a la asignación presupuestaria respectiva. </w:t>
      </w:r>
      <w:r w:rsidRPr="00C017DE">
        <w:rPr>
          <w:rFonts w:cs="Arial"/>
          <w:bCs/>
          <w:iCs/>
          <w:sz w:val="23"/>
          <w:szCs w:val="23"/>
        </w:rPr>
        <w:t xml:space="preserve">Los concejales: </w:t>
      </w:r>
      <w:r w:rsidRPr="00C017DE">
        <w:rPr>
          <w:rFonts w:cs="Arial"/>
          <w:bCs/>
          <w:iCs/>
          <w:sz w:val="23"/>
          <w:szCs w:val="23"/>
          <w:lang w:val="es-MX"/>
        </w:rPr>
        <w:t xml:space="preserve">Joel Ernesto Ramírez Acosta, </w:t>
      </w:r>
      <w:r w:rsidRPr="00C017DE">
        <w:rPr>
          <w:rFonts w:cs="Arial"/>
          <w:bCs/>
          <w:sz w:val="23"/>
          <w:szCs w:val="23"/>
          <w:lang w:val="es-MX"/>
        </w:rPr>
        <w:t>Rafael Antonio Godoy Aguirre</w:t>
      </w:r>
      <w:r w:rsidRPr="00C017DE">
        <w:rPr>
          <w:rFonts w:cs="Arial"/>
          <w:bCs/>
          <w:iCs/>
          <w:sz w:val="23"/>
          <w:szCs w:val="23"/>
          <w:lang w:val="es-MX"/>
        </w:rPr>
        <w:t>, José Florentín Hernández Ventura, María Guadalupe Rivera Díaz</w:t>
      </w:r>
      <w:r w:rsidRPr="00C017DE">
        <w:rPr>
          <w:rFonts w:cs="Arial"/>
          <w:bCs/>
          <w:iCs/>
          <w:sz w:val="23"/>
          <w:szCs w:val="23"/>
        </w:rPr>
        <w:t>, manifiestan no estar de acuerdo en este pago, por lo que salvan su voto</w:t>
      </w:r>
      <w:r w:rsidRPr="00C017DE">
        <w:rPr>
          <w:rFonts w:cs="Arial"/>
          <w:sz w:val="23"/>
          <w:szCs w:val="23"/>
        </w:rPr>
        <w:t>.</w:t>
      </w:r>
    </w:p>
    <w:p w14:paraId="49A5F29E" w14:textId="77777777" w:rsidR="006F1B39" w:rsidRPr="00C017DE" w:rsidRDefault="006F1B39" w:rsidP="006F1B39">
      <w:pPr>
        <w:spacing w:after="0" w:line="240" w:lineRule="auto"/>
        <w:jc w:val="both"/>
        <w:rPr>
          <w:rFonts w:cs="Arial"/>
          <w:sz w:val="23"/>
          <w:szCs w:val="23"/>
        </w:rPr>
      </w:pPr>
      <w:r w:rsidRPr="00C017DE">
        <w:rPr>
          <w:rFonts w:cs="Arial"/>
          <w:sz w:val="23"/>
          <w:szCs w:val="23"/>
        </w:rPr>
        <w:t>3)MASTER EQUIPOS, S.A. DE C.V., $410.00, según factura No.</w:t>
      </w:r>
      <w:proofErr w:type="gramStart"/>
      <w:r w:rsidRPr="00C017DE">
        <w:rPr>
          <w:rFonts w:cs="Arial"/>
          <w:sz w:val="23"/>
          <w:szCs w:val="23"/>
        </w:rPr>
        <w:t>001064;suministro</w:t>
      </w:r>
      <w:proofErr w:type="gramEnd"/>
      <w:r w:rsidRPr="00C017DE">
        <w:rPr>
          <w:rFonts w:cs="Arial"/>
          <w:sz w:val="23"/>
          <w:szCs w:val="23"/>
        </w:rPr>
        <w:t xml:space="preserve"> de cartuchos de </w:t>
      </w:r>
      <w:proofErr w:type="spellStart"/>
      <w:r w:rsidRPr="00C017DE">
        <w:rPr>
          <w:rFonts w:cs="Arial"/>
          <w:sz w:val="23"/>
          <w:szCs w:val="23"/>
        </w:rPr>
        <w:t>tonner</w:t>
      </w:r>
      <w:proofErr w:type="spellEnd"/>
      <w:r w:rsidRPr="00C017DE">
        <w:rPr>
          <w:rFonts w:cs="Arial"/>
          <w:sz w:val="23"/>
          <w:szCs w:val="23"/>
        </w:rPr>
        <w:t xml:space="preserve"> para fotocopiadora </w:t>
      </w:r>
      <w:proofErr w:type="spellStart"/>
      <w:r w:rsidRPr="00C017DE">
        <w:rPr>
          <w:rFonts w:cs="Arial"/>
          <w:sz w:val="23"/>
          <w:szCs w:val="23"/>
        </w:rPr>
        <w:t>kyocera</w:t>
      </w:r>
      <w:proofErr w:type="spellEnd"/>
      <w:r w:rsidRPr="00C017DE">
        <w:rPr>
          <w:rFonts w:cs="Arial"/>
          <w:sz w:val="23"/>
          <w:szCs w:val="23"/>
        </w:rPr>
        <w:t xml:space="preserve"> de uso en (REF).</w:t>
      </w:r>
      <w:proofErr w:type="spellStart"/>
      <w:r w:rsidRPr="00C017DE">
        <w:rPr>
          <w:rFonts w:cs="Arial"/>
          <w:sz w:val="23"/>
          <w:szCs w:val="23"/>
        </w:rPr>
        <w:t>Conformedocumentación</w:t>
      </w:r>
      <w:proofErr w:type="spellEnd"/>
      <w:r w:rsidRPr="00C017DE">
        <w:rPr>
          <w:rFonts w:cs="Arial"/>
          <w:sz w:val="23"/>
          <w:szCs w:val="23"/>
        </w:rPr>
        <w:t xml:space="preserve"> anexa, con aplicación a la asignación presupuestaria respectiva.</w:t>
      </w:r>
    </w:p>
    <w:p w14:paraId="7E597DF9" w14:textId="77777777" w:rsidR="006F1B39" w:rsidRPr="00C017DE" w:rsidRDefault="006F1B39" w:rsidP="006F1B39">
      <w:pPr>
        <w:spacing w:after="0" w:line="240" w:lineRule="auto"/>
        <w:jc w:val="both"/>
        <w:rPr>
          <w:rFonts w:cs="Arial"/>
          <w:sz w:val="23"/>
          <w:szCs w:val="23"/>
        </w:rPr>
      </w:pPr>
      <w:r w:rsidRPr="00C017DE">
        <w:rPr>
          <w:rFonts w:cs="Arial"/>
          <w:sz w:val="23"/>
          <w:szCs w:val="23"/>
        </w:rPr>
        <w:t xml:space="preserve">4) Ferretería “LA CENTRAL”, $3,951.40, según factura No.000929; suministro de materiales para cinteado de 150 metros en calle Cumbre El Olvido, Cantón El Jícaro (cinteado de 150 </w:t>
      </w:r>
      <w:proofErr w:type="spellStart"/>
      <w:r w:rsidRPr="00C017DE">
        <w:rPr>
          <w:rFonts w:cs="Arial"/>
          <w:sz w:val="23"/>
          <w:szCs w:val="23"/>
        </w:rPr>
        <w:t>mts</w:t>
      </w:r>
      <w:proofErr w:type="spellEnd"/>
      <w:r w:rsidRPr="00C017DE">
        <w:rPr>
          <w:rFonts w:cs="Arial"/>
          <w:sz w:val="23"/>
          <w:szCs w:val="23"/>
        </w:rPr>
        <w:t xml:space="preserve"> en calle Cumbre El Olvido Cantón El Jícaro). Conforme documentación anexa, con aplicación a la asignación presupuestaria respectiva.</w:t>
      </w:r>
    </w:p>
    <w:p w14:paraId="4A42ACD9" w14:textId="77777777" w:rsidR="006F1B39" w:rsidRPr="00C017DE" w:rsidRDefault="006F1B39" w:rsidP="006F1B39">
      <w:pPr>
        <w:spacing w:after="0" w:line="240" w:lineRule="auto"/>
        <w:jc w:val="both"/>
        <w:rPr>
          <w:rFonts w:cs="Arial"/>
          <w:sz w:val="23"/>
          <w:szCs w:val="23"/>
        </w:rPr>
      </w:pPr>
      <w:r w:rsidRPr="00C017DE">
        <w:rPr>
          <w:rFonts w:cs="Arial"/>
          <w:sz w:val="23"/>
          <w:szCs w:val="23"/>
        </w:rPr>
        <w:lastRenderedPageBreak/>
        <w:t>5) OLGA LIDIA ROSALES, $57.00; suministro de refrigerio en atención a personal de seguridad en Semana Santa 2021. Conforme documentación anexa, con aplicación a la asignación presupuestaria respectiva.</w:t>
      </w:r>
    </w:p>
    <w:p w14:paraId="7AEDD02E" w14:textId="77777777" w:rsidR="006F1B39" w:rsidRPr="00C017DE" w:rsidRDefault="006F1B39" w:rsidP="006F1B39">
      <w:pPr>
        <w:spacing w:after="0" w:line="240" w:lineRule="auto"/>
        <w:jc w:val="both"/>
        <w:rPr>
          <w:rFonts w:cs="Arial"/>
          <w:sz w:val="23"/>
          <w:szCs w:val="23"/>
        </w:rPr>
      </w:pPr>
      <w:r w:rsidRPr="00C017DE">
        <w:rPr>
          <w:rFonts w:cs="Arial"/>
          <w:sz w:val="23"/>
          <w:szCs w:val="23"/>
        </w:rPr>
        <w:t>6) Gasolinera, JP GAS, facturas detalladas a continuación:</w:t>
      </w:r>
    </w:p>
    <w:tbl>
      <w:tblPr>
        <w:tblStyle w:val="Tablaconcuadrcula"/>
        <w:tblW w:w="8534" w:type="dxa"/>
        <w:tblInd w:w="108" w:type="dxa"/>
        <w:tblLayout w:type="fixed"/>
        <w:tblLook w:val="04A0" w:firstRow="1" w:lastRow="0" w:firstColumn="1" w:lastColumn="0" w:noHBand="0" w:noVBand="1"/>
      </w:tblPr>
      <w:tblGrid>
        <w:gridCol w:w="2552"/>
        <w:gridCol w:w="2580"/>
        <w:gridCol w:w="1276"/>
        <w:gridCol w:w="2126"/>
      </w:tblGrid>
      <w:tr w:rsidR="006F1B39" w:rsidRPr="00C017DE" w14:paraId="3796153E" w14:textId="77777777" w:rsidTr="006F1B39">
        <w:tc>
          <w:tcPr>
            <w:tcW w:w="5132" w:type="dxa"/>
            <w:gridSpan w:val="2"/>
          </w:tcPr>
          <w:p w14:paraId="10585C44" w14:textId="77777777" w:rsidR="006F1B39" w:rsidRPr="00C017DE" w:rsidRDefault="006F1B39" w:rsidP="00EE04E1">
            <w:pPr>
              <w:jc w:val="center"/>
              <w:rPr>
                <w:rFonts w:cs="Arial"/>
                <w:iCs/>
                <w:sz w:val="23"/>
                <w:szCs w:val="23"/>
              </w:rPr>
            </w:pPr>
            <w:r w:rsidRPr="00C017DE">
              <w:rPr>
                <w:rFonts w:cs="Arial"/>
                <w:iCs/>
                <w:sz w:val="23"/>
                <w:szCs w:val="23"/>
                <w:lang w:eastAsia="en-US"/>
              </w:rPr>
              <w:t>DESCRIPCIÓN</w:t>
            </w:r>
          </w:p>
        </w:tc>
        <w:tc>
          <w:tcPr>
            <w:tcW w:w="1276" w:type="dxa"/>
          </w:tcPr>
          <w:p w14:paraId="28D85161" w14:textId="77777777" w:rsidR="006F1B39" w:rsidRPr="00C017DE" w:rsidRDefault="006F1B39" w:rsidP="00EE04E1">
            <w:pPr>
              <w:jc w:val="center"/>
              <w:rPr>
                <w:rFonts w:cs="Arial"/>
                <w:iCs/>
                <w:sz w:val="23"/>
                <w:szCs w:val="23"/>
              </w:rPr>
            </w:pPr>
            <w:r w:rsidRPr="00C017DE">
              <w:rPr>
                <w:rFonts w:cs="Arial"/>
                <w:iCs/>
                <w:sz w:val="23"/>
                <w:szCs w:val="23"/>
                <w:lang w:eastAsia="en-US"/>
              </w:rPr>
              <w:t>FACT</w:t>
            </w:r>
          </w:p>
        </w:tc>
        <w:tc>
          <w:tcPr>
            <w:tcW w:w="2126" w:type="dxa"/>
          </w:tcPr>
          <w:p w14:paraId="0DB6C451" w14:textId="77777777" w:rsidR="006F1B39" w:rsidRPr="00C017DE" w:rsidRDefault="006F1B39" w:rsidP="00EE04E1">
            <w:pPr>
              <w:jc w:val="center"/>
              <w:rPr>
                <w:rFonts w:cs="Arial"/>
                <w:iCs/>
                <w:sz w:val="23"/>
                <w:szCs w:val="23"/>
              </w:rPr>
            </w:pPr>
            <w:r w:rsidRPr="00C017DE">
              <w:rPr>
                <w:rFonts w:cs="Arial"/>
                <w:iCs/>
                <w:sz w:val="23"/>
                <w:szCs w:val="23"/>
                <w:lang w:eastAsia="en-US"/>
              </w:rPr>
              <w:t>MONTO</w:t>
            </w:r>
          </w:p>
        </w:tc>
      </w:tr>
      <w:tr w:rsidR="006F1B39" w:rsidRPr="00C017DE" w14:paraId="19885E1F" w14:textId="77777777" w:rsidTr="006F1B39">
        <w:tc>
          <w:tcPr>
            <w:tcW w:w="2552" w:type="dxa"/>
            <w:vMerge w:val="restart"/>
            <w:tcBorders>
              <w:top w:val="single" w:sz="4" w:space="0" w:color="auto"/>
            </w:tcBorders>
          </w:tcPr>
          <w:p w14:paraId="13B9BFBF" w14:textId="77777777" w:rsidR="006F1B39" w:rsidRPr="00C017DE" w:rsidRDefault="006F1B39" w:rsidP="00EE04E1">
            <w:pPr>
              <w:jc w:val="center"/>
              <w:rPr>
                <w:rFonts w:cs="Arial"/>
                <w:sz w:val="23"/>
                <w:szCs w:val="23"/>
              </w:rPr>
            </w:pPr>
            <w:r w:rsidRPr="00C017DE">
              <w:rPr>
                <w:rFonts w:cs="Arial"/>
                <w:sz w:val="23"/>
                <w:szCs w:val="23"/>
              </w:rPr>
              <w:t>Suministro de combustible para vehículos y maquinaria municipal, período comprendido del 01 al 30 de marzo 2021</w:t>
            </w:r>
          </w:p>
          <w:p w14:paraId="57FDBC28" w14:textId="77777777" w:rsidR="006F1B39" w:rsidRPr="00C017DE" w:rsidRDefault="006F1B39" w:rsidP="00EE04E1">
            <w:pPr>
              <w:rPr>
                <w:rFonts w:cs="Arial"/>
                <w:sz w:val="23"/>
                <w:szCs w:val="23"/>
                <w:lang w:eastAsia="en-US"/>
              </w:rPr>
            </w:pPr>
          </w:p>
        </w:tc>
        <w:tc>
          <w:tcPr>
            <w:tcW w:w="2580" w:type="dxa"/>
            <w:tcBorders>
              <w:top w:val="single" w:sz="4" w:space="0" w:color="auto"/>
              <w:bottom w:val="single" w:sz="4" w:space="0" w:color="FFFFFF"/>
            </w:tcBorders>
            <w:vAlign w:val="bottom"/>
          </w:tcPr>
          <w:p w14:paraId="3C282618" w14:textId="77777777" w:rsidR="006F1B39" w:rsidRPr="00C017DE" w:rsidRDefault="006F1B39" w:rsidP="00EE04E1">
            <w:pPr>
              <w:rPr>
                <w:rFonts w:eastAsia="Times New Roman" w:cs="Arial"/>
                <w:sz w:val="23"/>
                <w:szCs w:val="23"/>
              </w:rPr>
            </w:pPr>
            <w:r w:rsidRPr="00C017DE">
              <w:rPr>
                <w:rFonts w:eastAsia="Times New Roman" w:cs="Arial"/>
                <w:sz w:val="23"/>
                <w:szCs w:val="23"/>
              </w:rPr>
              <w:t>Pick up P-4936</w:t>
            </w:r>
          </w:p>
        </w:tc>
        <w:tc>
          <w:tcPr>
            <w:tcW w:w="1276" w:type="dxa"/>
            <w:tcBorders>
              <w:top w:val="single" w:sz="4" w:space="0" w:color="auto"/>
              <w:bottom w:val="single" w:sz="4" w:space="0" w:color="auto"/>
            </w:tcBorders>
          </w:tcPr>
          <w:p w14:paraId="6B4A3F35" w14:textId="77777777" w:rsidR="006F1B39" w:rsidRPr="00C017DE" w:rsidRDefault="006F1B39" w:rsidP="00EE04E1">
            <w:pPr>
              <w:jc w:val="center"/>
              <w:rPr>
                <w:rFonts w:cs="Arial"/>
                <w:sz w:val="23"/>
                <w:szCs w:val="23"/>
              </w:rPr>
            </w:pPr>
            <w:r w:rsidRPr="00C017DE">
              <w:rPr>
                <w:rFonts w:cs="Arial"/>
                <w:sz w:val="23"/>
                <w:szCs w:val="23"/>
              </w:rPr>
              <w:t>012495</w:t>
            </w:r>
          </w:p>
        </w:tc>
        <w:tc>
          <w:tcPr>
            <w:tcW w:w="2126" w:type="dxa"/>
            <w:vAlign w:val="bottom"/>
          </w:tcPr>
          <w:p w14:paraId="1A67C1F4" w14:textId="77777777" w:rsidR="006F1B39" w:rsidRPr="00C017DE" w:rsidRDefault="006F1B39" w:rsidP="00EE04E1">
            <w:pPr>
              <w:jc w:val="right"/>
              <w:rPr>
                <w:rFonts w:eastAsia="Times New Roman" w:cs="Arial"/>
                <w:sz w:val="23"/>
                <w:szCs w:val="23"/>
              </w:rPr>
            </w:pPr>
            <w:r w:rsidRPr="00C017DE">
              <w:rPr>
                <w:rFonts w:eastAsia="Times New Roman" w:cs="Arial"/>
                <w:sz w:val="23"/>
                <w:szCs w:val="23"/>
              </w:rPr>
              <w:t>$       458.00</w:t>
            </w:r>
          </w:p>
        </w:tc>
      </w:tr>
      <w:tr w:rsidR="006F1B39" w:rsidRPr="00C017DE" w14:paraId="78597184" w14:textId="77777777" w:rsidTr="006F1B39">
        <w:tc>
          <w:tcPr>
            <w:tcW w:w="2552" w:type="dxa"/>
            <w:vMerge/>
            <w:tcBorders>
              <w:top w:val="single" w:sz="4" w:space="0" w:color="auto"/>
            </w:tcBorders>
          </w:tcPr>
          <w:p w14:paraId="1F8F92BF" w14:textId="77777777" w:rsidR="006F1B39" w:rsidRPr="00C017DE" w:rsidRDefault="006F1B39" w:rsidP="00EE04E1">
            <w:pPr>
              <w:jc w:val="center"/>
              <w:rPr>
                <w:rFonts w:cs="Arial"/>
                <w:sz w:val="23"/>
                <w:szCs w:val="23"/>
              </w:rPr>
            </w:pPr>
          </w:p>
        </w:tc>
        <w:tc>
          <w:tcPr>
            <w:tcW w:w="2580" w:type="dxa"/>
            <w:tcBorders>
              <w:top w:val="single" w:sz="4" w:space="0" w:color="FFFFFF"/>
              <w:bottom w:val="single" w:sz="4" w:space="0" w:color="FFFFFF"/>
            </w:tcBorders>
            <w:vAlign w:val="bottom"/>
          </w:tcPr>
          <w:p w14:paraId="61FD67CD" w14:textId="77777777" w:rsidR="006F1B39" w:rsidRPr="00C017DE" w:rsidRDefault="006F1B39" w:rsidP="00EE04E1">
            <w:pPr>
              <w:rPr>
                <w:rFonts w:eastAsia="Times New Roman" w:cs="Arial"/>
                <w:sz w:val="23"/>
                <w:szCs w:val="23"/>
              </w:rPr>
            </w:pPr>
          </w:p>
        </w:tc>
        <w:tc>
          <w:tcPr>
            <w:tcW w:w="1276" w:type="dxa"/>
            <w:tcBorders>
              <w:top w:val="single" w:sz="4" w:space="0" w:color="auto"/>
              <w:bottom w:val="single" w:sz="4" w:space="0" w:color="auto"/>
            </w:tcBorders>
          </w:tcPr>
          <w:p w14:paraId="51840913" w14:textId="77777777" w:rsidR="006F1B39" w:rsidRPr="00C017DE" w:rsidRDefault="006F1B39" w:rsidP="00EE04E1">
            <w:pPr>
              <w:jc w:val="center"/>
              <w:rPr>
                <w:rFonts w:cs="Arial"/>
                <w:sz w:val="23"/>
                <w:szCs w:val="23"/>
              </w:rPr>
            </w:pPr>
            <w:r w:rsidRPr="00C017DE">
              <w:rPr>
                <w:rFonts w:cs="Arial"/>
                <w:sz w:val="23"/>
                <w:szCs w:val="23"/>
              </w:rPr>
              <w:t>012497</w:t>
            </w:r>
          </w:p>
        </w:tc>
        <w:tc>
          <w:tcPr>
            <w:tcW w:w="2126" w:type="dxa"/>
            <w:vAlign w:val="bottom"/>
          </w:tcPr>
          <w:p w14:paraId="515D036E" w14:textId="77777777" w:rsidR="006F1B39" w:rsidRPr="00C017DE" w:rsidRDefault="006F1B39" w:rsidP="00EE04E1">
            <w:pPr>
              <w:jc w:val="right"/>
              <w:rPr>
                <w:rFonts w:eastAsia="Times New Roman" w:cs="Arial"/>
                <w:sz w:val="23"/>
                <w:szCs w:val="23"/>
              </w:rPr>
            </w:pPr>
            <w:r w:rsidRPr="00C017DE">
              <w:rPr>
                <w:rFonts w:eastAsia="Times New Roman" w:cs="Arial"/>
                <w:sz w:val="23"/>
                <w:szCs w:val="23"/>
              </w:rPr>
              <w:t>$         77.30</w:t>
            </w:r>
          </w:p>
        </w:tc>
      </w:tr>
      <w:tr w:rsidR="006F1B39" w:rsidRPr="00C017DE" w14:paraId="48D90219" w14:textId="77777777" w:rsidTr="006F1B39">
        <w:tc>
          <w:tcPr>
            <w:tcW w:w="2552" w:type="dxa"/>
            <w:vMerge/>
            <w:tcBorders>
              <w:top w:val="single" w:sz="4" w:space="0" w:color="auto"/>
            </w:tcBorders>
          </w:tcPr>
          <w:p w14:paraId="1A64DE00" w14:textId="77777777" w:rsidR="006F1B39" w:rsidRPr="00C017DE" w:rsidRDefault="006F1B39" w:rsidP="00EE04E1">
            <w:pPr>
              <w:jc w:val="center"/>
              <w:rPr>
                <w:rFonts w:cs="Arial"/>
                <w:sz w:val="23"/>
                <w:szCs w:val="23"/>
              </w:rPr>
            </w:pPr>
          </w:p>
        </w:tc>
        <w:tc>
          <w:tcPr>
            <w:tcW w:w="2580" w:type="dxa"/>
            <w:tcBorders>
              <w:top w:val="single" w:sz="4" w:space="0" w:color="auto"/>
              <w:bottom w:val="single" w:sz="4" w:space="0" w:color="FFFFFF"/>
            </w:tcBorders>
            <w:vAlign w:val="bottom"/>
          </w:tcPr>
          <w:p w14:paraId="2AA56205" w14:textId="77777777" w:rsidR="006F1B39" w:rsidRPr="00C017DE" w:rsidRDefault="006F1B39" w:rsidP="00EE04E1">
            <w:pPr>
              <w:rPr>
                <w:rFonts w:eastAsia="Times New Roman" w:cs="Arial"/>
                <w:sz w:val="23"/>
                <w:szCs w:val="23"/>
              </w:rPr>
            </w:pPr>
            <w:r w:rsidRPr="00C017DE">
              <w:rPr>
                <w:rFonts w:eastAsia="Times New Roman" w:cs="Arial"/>
                <w:sz w:val="23"/>
                <w:szCs w:val="23"/>
              </w:rPr>
              <w:t>Pick up P-4956</w:t>
            </w:r>
          </w:p>
        </w:tc>
        <w:tc>
          <w:tcPr>
            <w:tcW w:w="1276" w:type="dxa"/>
            <w:tcBorders>
              <w:top w:val="single" w:sz="4" w:space="0" w:color="auto"/>
              <w:bottom w:val="single" w:sz="4" w:space="0" w:color="auto"/>
            </w:tcBorders>
          </w:tcPr>
          <w:p w14:paraId="25AE2040" w14:textId="77777777" w:rsidR="006F1B39" w:rsidRPr="00C017DE" w:rsidRDefault="006F1B39" w:rsidP="00EE04E1">
            <w:pPr>
              <w:jc w:val="center"/>
              <w:rPr>
                <w:rFonts w:cs="Arial"/>
                <w:sz w:val="23"/>
                <w:szCs w:val="23"/>
              </w:rPr>
            </w:pPr>
            <w:r w:rsidRPr="00C017DE">
              <w:rPr>
                <w:rFonts w:cs="Arial"/>
                <w:sz w:val="23"/>
                <w:szCs w:val="23"/>
              </w:rPr>
              <w:t>012499</w:t>
            </w:r>
          </w:p>
        </w:tc>
        <w:tc>
          <w:tcPr>
            <w:tcW w:w="2126" w:type="dxa"/>
            <w:vAlign w:val="bottom"/>
          </w:tcPr>
          <w:p w14:paraId="24180733" w14:textId="77777777" w:rsidR="006F1B39" w:rsidRPr="00C017DE" w:rsidRDefault="006F1B39" w:rsidP="00EE04E1">
            <w:pPr>
              <w:jc w:val="right"/>
              <w:rPr>
                <w:rFonts w:eastAsia="Times New Roman" w:cs="Arial"/>
                <w:sz w:val="23"/>
                <w:szCs w:val="23"/>
              </w:rPr>
            </w:pPr>
            <w:r w:rsidRPr="00C017DE">
              <w:rPr>
                <w:rFonts w:eastAsia="Times New Roman" w:cs="Arial"/>
                <w:sz w:val="23"/>
                <w:szCs w:val="23"/>
              </w:rPr>
              <w:t>$       253.00</w:t>
            </w:r>
          </w:p>
        </w:tc>
      </w:tr>
      <w:tr w:rsidR="006F1B39" w:rsidRPr="00C017DE" w14:paraId="7E4F4F1A" w14:textId="77777777" w:rsidTr="006F1B39">
        <w:tc>
          <w:tcPr>
            <w:tcW w:w="2552" w:type="dxa"/>
            <w:vMerge/>
            <w:tcBorders>
              <w:top w:val="single" w:sz="4" w:space="0" w:color="auto"/>
            </w:tcBorders>
          </w:tcPr>
          <w:p w14:paraId="4832595D" w14:textId="77777777" w:rsidR="006F1B39" w:rsidRPr="00C017DE" w:rsidRDefault="006F1B39" w:rsidP="00EE04E1">
            <w:pPr>
              <w:jc w:val="center"/>
              <w:rPr>
                <w:rFonts w:cs="Arial"/>
                <w:sz w:val="23"/>
                <w:szCs w:val="23"/>
              </w:rPr>
            </w:pPr>
          </w:p>
        </w:tc>
        <w:tc>
          <w:tcPr>
            <w:tcW w:w="2580" w:type="dxa"/>
            <w:tcBorders>
              <w:top w:val="single" w:sz="4" w:space="0" w:color="auto"/>
              <w:bottom w:val="single" w:sz="4" w:space="0" w:color="FFFFFF"/>
            </w:tcBorders>
            <w:vAlign w:val="bottom"/>
          </w:tcPr>
          <w:p w14:paraId="4E9B2E49" w14:textId="77777777" w:rsidR="006F1B39" w:rsidRPr="00C017DE" w:rsidRDefault="006F1B39" w:rsidP="00EE04E1">
            <w:pPr>
              <w:rPr>
                <w:rFonts w:eastAsia="Times New Roman" w:cs="Arial"/>
                <w:sz w:val="23"/>
                <w:szCs w:val="23"/>
              </w:rPr>
            </w:pPr>
            <w:r w:rsidRPr="00C017DE">
              <w:rPr>
                <w:rFonts w:eastAsia="Times New Roman" w:cs="Arial"/>
                <w:sz w:val="23"/>
                <w:szCs w:val="23"/>
              </w:rPr>
              <w:t>Pick up P-7230</w:t>
            </w:r>
          </w:p>
        </w:tc>
        <w:tc>
          <w:tcPr>
            <w:tcW w:w="1276" w:type="dxa"/>
            <w:tcBorders>
              <w:top w:val="single" w:sz="4" w:space="0" w:color="auto"/>
              <w:bottom w:val="single" w:sz="4" w:space="0" w:color="auto"/>
            </w:tcBorders>
          </w:tcPr>
          <w:p w14:paraId="324B76C5" w14:textId="77777777" w:rsidR="006F1B39" w:rsidRPr="00C017DE" w:rsidRDefault="006F1B39" w:rsidP="00EE04E1">
            <w:pPr>
              <w:jc w:val="center"/>
              <w:rPr>
                <w:rFonts w:cs="Arial"/>
                <w:sz w:val="23"/>
                <w:szCs w:val="23"/>
              </w:rPr>
            </w:pPr>
            <w:r w:rsidRPr="00C017DE">
              <w:rPr>
                <w:rFonts w:cs="Arial"/>
                <w:sz w:val="23"/>
                <w:szCs w:val="23"/>
              </w:rPr>
              <w:t>012496</w:t>
            </w:r>
          </w:p>
        </w:tc>
        <w:tc>
          <w:tcPr>
            <w:tcW w:w="2126" w:type="dxa"/>
            <w:vAlign w:val="bottom"/>
          </w:tcPr>
          <w:p w14:paraId="14182BA7" w14:textId="77777777" w:rsidR="006F1B39" w:rsidRPr="00C017DE" w:rsidRDefault="006F1B39" w:rsidP="00EE04E1">
            <w:pPr>
              <w:jc w:val="right"/>
              <w:rPr>
                <w:rFonts w:eastAsia="Times New Roman" w:cs="Arial"/>
                <w:sz w:val="23"/>
                <w:szCs w:val="23"/>
              </w:rPr>
            </w:pPr>
            <w:r w:rsidRPr="00C017DE">
              <w:rPr>
                <w:rFonts w:eastAsia="Times New Roman" w:cs="Arial"/>
                <w:sz w:val="23"/>
                <w:szCs w:val="23"/>
              </w:rPr>
              <w:t>$       157.00</w:t>
            </w:r>
          </w:p>
        </w:tc>
      </w:tr>
      <w:tr w:rsidR="006F1B39" w:rsidRPr="00C017DE" w14:paraId="28E7A2CC" w14:textId="77777777" w:rsidTr="006F1B39">
        <w:tc>
          <w:tcPr>
            <w:tcW w:w="2552" w:type="dxa"/>
            <w:vMerge/>
            <w:tcBorders>
              <w:top w:val="single" w:sz="4" w:space="0" w:color="auto"/>
            </w:tcBorders>
          </w:tcPr>
          <w:p w14:paraId="439A8371" w14:textId="77777777" w:rsidR="006F1B39" w:rsidRPr="00C017DE" w:rsidRDefault="006F1B39" w:rsidP="00EE04E1">
            <w:pPr>
              <w:jc w:val="center"/>
              <w:rPr>
                <w:rFonts w:cs="Arial"/>
                <w:sz w:val="23"/>
                <w:szCs w:val="23"/>
              </w:rPr>
            </w:pPr>
          </w:p>
        </w:tc>
        <w:tc>
          <w:tcPr>
            <w:tcW w:w="2580" w:type="dxa"/>
            <w:tcBorders>
              <w:top w:val="single" w:sz="4" w:space="0" w:color="auto"/>
              <w:bottom w:val="single" w:sz="4" w:space="0" w:color="FFFFFF"/>
            </w:tcBorders>
            <w:vAlign w:val="bottom"/>
          </w:tcPr>
          <w:p w14:paraId="19B16E94" w14:textId="77777777" w:rsidR="006F1B39" w:rsidRPr="00C017DE" w:rsidRDefault="006F1B39" w:rsidP="00EE04E1">
            <w:pPr>
              <w:rPr>
                <w:rFonts w:eastAsia="Times New Roman" w:cs="Arial"/>
                <w:sz w:val="23"/>
                <w:szCs w:val="23"/>
              </w:rPr>
            </w:pPr>
            <w:r w:rsidRPr="00C017DE">
              <w:rPr>
                <w:rFonts w:eastAsia="Times New Roman" w:cs="Arial"/>
                <w:sz w:val="23"/>
                <w:szCs w:val="23"/>
              </w:rPr>
              <w:t>Retroexcavadora</w:t>
            </w:r>
          </w:p>
        </w:tc>
        <w:tc>
          <w:tcPr>
            <w:tcW w:w="1276" w:type="dxa"/>
            <w:tcBorders>
              <w:top w:val="single" w:sz="4" w:space="0" w:color="auto"/>
              <w:bottom w:val="single" w:sz="4" w:space="0" w:color="auto"/>
            </w:tcBorders>
          </w:tcPr>
          <w:p w14:paraId="46EBE627" w14:textId="77777777" w:rsidR="006F1B39" w:rsidRPr="00C017DE" w:rsidRDefault="006F1B39" w:rsidP="00EE04E1">
            <w:pPr>
              <w:jc w:val="center"/>
              <w:rPr>
                <w:rFonts w:cs="Arial"/>
                <w:sz w:val="23"/>
                <w:szCs w:val="23"/>
              </w:rPr>
            </w:pPr>
            <w:r w:rsidRPr="00C017DE">
              <w:rPr>
                <w:rFonts w:cs="Arial"/>
                <w:sz w:val="23"/>
                <w:szCs w:val="23"/>
              </w:rPr>
              <w:t>012504</w:t>
            </w:r>
          </w:p>
        </w:tc>
        <w:tc>
          <w:tcPr>
            <w:tcW w:w="2126" w:type="dxa"/>
            <w:vAlign w:val="bottom"/>
          </w:tcPr>
          <w:p w14:paraId="62E93D75" w14:textId="77777777" w:rsidR="006F1B39" w:rsidRPr="00C017DE" w:rsidRDefault="006F1B39" w:rsidP="00EE04E1">
            <w:pPr>
              <w:jc w:val="right"/>
              <w:rPr>
                <w:rFonts w:eastAsia="Times New Roman" w:cs="Arial"/>
                <w:sz w:val="23"/>
                <w:szCs w:val="23"/>
              </w:rPr>
            </w:pPr>
            <w:r w:rsidRPr="00C017DE">
              <w:rPr>
                <w:rFonts w:eastAsia="Times New Roman" w:cs="Arial"/>
                <w:sz w:val="23"/>
                <w:szCs w:val="23"/>
              </w:rPr>
              <w:t>$         46.08</w:t>
            </w:r>
          </w:p>
        </w:tc>
      </w:tr>
      <w:tr w:rsidR="006F1B39" w:rsidRPr="00C017DE" w14:paraId="58E46330" w14:textId="77777777" w:rsidTr="006F1B39">
        <w:tc>
          <w:tcPr>
            <w:tcW w:w="2552" w:type="dxa"/>
            <w:vMerge/>
            <w:tcBorders>
              <w:top w:val="single" w:sz="4" w:space="0" w:color="auto"/>
            </w:tcBorders>
          </w:tcPr>
          <w:p w14:paraId="595D3829" w14:textId="77777777" w:rsidR="006F1B39" w:rsidRPr="00C017DE" w:rsidRDefault="006F1B39" w:rsidP="00EE04E1">
            <w:pPr>
              <w:jc w:val="center"/>
              <w:rPr>
                <w:rFonts w:cs="Arial"/>
                <w:sz w:val="23"/>
                <w:szCs w:val="23"/>
              </w:rPr>
            </w:pPr>
          </w:p>
        </w:tc>
        <w:tc>
          <w:tcPr>
            <w:tcW w:w="2580" w:type="dxa"/>
            <w:tcBorders>
              <w:top w:val="single" w:sz="4" w:space="0" w:color="auto"/>
              <w:bottom w:val="single" w:sz="4" w:space="0" w:color="FFFFFF"/>
            </w:tcBorders>
            <w:vAlign w:val="bottom"/>
          </w:tcPr>
          <w:p w14:paraId="684064BE" w14:textId="77777777" w:rsidR="006F1B39" w:rsidRPr="00C017DE" w:rsidRDefault="006F1B39" w:rsidP="00EE04E1">
            <w:pPr>
              <w:rPr>
                <w:rFonts w:eastAsia="Times New Roman" w:cs="Arial"/>
                <w:sz w:val="23"/>
                <w:szCs w:val="23"/>
              </w:rPr>
            </w:pPr>
            <w:r w:rsidRPr="00C017DE">
              <w:rPr>
                <w:rFonts w:eastAsia="Times New Roman" w:cs="Arial"/>
                <w:sz w:val="23"/>
                <w:szCs w:val="23"/>
              </w:rPr>
              <w:t>Camión recolector P-2593</w:t>
            </w:r>
          </w:p>
        </w:tc>
        <w:tc>
          <w:tcPr>
            <w:tcW w:w="1276" w:type="dxa"/>
            <w:tcBorders>
              <w:top w:val="single" w:sz="4" w:space="0" w:color="auto"/>
              <w:bottom w:val="single" w:sz="4" w:space="0" w:color="auto"/>
            </w:tcBorders>
          </w:tcPr>
          <w:p w14:paraId="0965C3CA" w14:textId="77777777" w:rsidR="006F1B39" w:rsidRPr="00C017DE" w:rsidRDefault="006F1B39" w:rsidP="00EE04E1">
            <w:pPr>
              <w:jc w:val="center"/>
              <w:rPr>
                <w:rFonts w:cs="Arial"/>
                <w:sz w:val="23"/>
                <w:szCs w:val="23"/>
              </w:rPr>
            </w:pPr>
            <w:r w:rsidRPr="00C017DE">
              <w:rPr>
                <w:rFonts w:cs="Arial"/>
                <w:sz w:val="23"/>
                <w:szCs w:val="23"/>
              </w:rPr>
              <w:t>012502</w:t>
            </w:r>
          </w:p>
        </w:tc>
        <w:tc>
          <w:tcPr>
            <w:tcW w:w="2126" w:type="dxa"/>
            <w:vAlign w:val="bottom"/>
          </w:tcPr>
          <w:p w14:paraId="2014CC0A" w14:textId="77777777" w:rsidR="006F1B39" w:rsidRPr="00C017DE" w:rsidRDefault="006F1B39" w:rsidP="00EE04E1">
            <w:pPr>
              <w:jc w:val="right"/>
              <w:rPr>
                <w:rFonts w:eastAsia="Times New Roman" w:cs="Arial"/>
                <w:sz w:val="23"/>
                <w:szCs w:val="23"/>
              </w:rPr>
            </w:pPr>
            <w:r w:rsidRPr="00C017DE">
              <w:rPr>
                <w:rFonts w:eastAsia="Times New Roman" w:cs="Arial"/>
                <w:sz w:val="23"/>
                <w:szCs w:val="23"/>
              </w:rPr>
              <w:t>$    1,307.00</w:t>
            </w:r>
          </w:p>
        </w:tc>
      </w:tr>
      <w:tr w:rsidR="006F1B39" w:rsidRPr="00C017DE" w14:paraId="7EE7CCD9" w14:textId="77777777" w:rsidTr="006F1B39">
        <w:tc>
          <w:tcPr>
            <w:tcW w:w="2552" w:type="dxa"/>
            <w:vMerge/>
            <w:tcBorders>
              <w:top w:val="single" w:sz="4" w:space="0" w:color="auto"/>
            </w:tcBorders>
          </w:tcPr>
          <w:p w14:paraId="4CBE142F" w14:textId="77777777" w:rsidR="006F1B39" w:rsidRPr="00C017DE" w:rsidRDefault="006F1B39" w:rsidP="00EE04E1">
            <w:pPr>
              <w:jc w:val="center"/>
              <w:rPr>
                <w:rFonts w:cs="Arial"/>
                <w:sz w:val="23"/>
                <w:szCs w:val="23"/>
              </w:rPr>
            </w:pPr>
          </w:p>
        </w:tc>
        <w:tc>
          <w:tcPr>
            <w:tcW w:w="2580" w:type="dxa"/>
            <w:tcBorders>
              <w:top w:val="single" w:sz="4" w:space="0" w:color="auto"/>
              <w:bottom w:val="single" w:sz="4" w:space="0" w:color="FFFFFF"/>
            </w:tcBorders>
            <w:vAlign w:val="bottom"/>
          </w:tcPr>
          <w:p w14:paraId="3319308F" w14:textId="77777777" w:rsidR="006F1B39" w:rsidRPr="00C017DE" w:rsidRDefault="006F1B39" w:rsidP="00EE04E1">
            <w:pPr>
              <w:rPr>
                <w:rFonts w:eastAsia="Times New Roman" w:cs="Arial"/>
                <w:sz w:val="23"/>
                <w:szCs w:val="23"/>
              </w:rPr>
            </w:pPr>
            <w:r w:rsidRPr="00C017DE">
              <w:rPr>
                <w:rFonts w:eastAsia="Times New Roman" w:cs="Arial"/>
                <w:sz w:val="23"/>
                <w:szCs w:val="23"/>
              </w:rPr>
              <w:t>Ambulancia P-2283</w:t>
            </w:r>
          </w:p>
        </w:tc>
        <w:tc>
          <w:tcPr>
            <w:tcW w:w="1276" w:type="dxa"/>
            <w:tcBorders>
              <w:top w:val="single" w:sz="4" w:space="0" w:color="auto"/>
              <w:bottom w:val="single" w:sz="4" w:space="0" w:color="auto"/>
            </w:tcBorders>
          </w:tcPr>
          <w:p w14:paraId="68689D7C" w14:textId="77777777" w:rsidR="006F1B39" w:rsidRPr="00C017DE" w:rsidRDefault="006F1B39" w:rsidP="00EE04E1">
            <w:pPr>
              <w:jc w:val="center"/>
              <w:rPr>
                <w:rFonts w:cs="Arial"/>
                <w:sz w:val="23"/>
                <w:szCs w:val="23"/>
              </w:rPr>
            </w:pPr>
            <w:r w:rsidRPr="00C017DE">
              <w:rPr>
                <w:rFonts w:cs="Arial"/>
                <w:sz w:val="23"/>
                <w:szCs w:val="23"/>
              </w:rPr>
              <w:t>012501</w:t>
            </w:r>
          </w:p>
        </w:tc>
        <w:tc>
          <w:tcPr>
            <w:tcW w:w="2126" w:type="dxa"/>
            <w:vAlign w:val="bottom"/>
          </w:tcPr>
          <w:p w14:paraId="106E9F74" w14:textId="77777777" w:rsidR="006F1B39" w:rsidRPr="00C017DE" w:rsidRDefault="006F1B39" w:rsidP="00EE04E1">
            <w:pPr>
              <w:jc w:val="right"/>
              <w:rPr>
                <w:rFonts w:eastAsia="Times New Roman" w:cs="Arial"/>
                <w:sz w:val="23"/>
                <w:szCs w:val="23"/>
              </w:rPr>
            </w:pPr>
            <w:r w:rsidRPr="00C017DE">
              <w:rPr>
                <w:rFonts w:eastAsia="Times New Roman" w:cs="Arial"/>
                <w:sz w:val="23"/>
                <w:szCs w:val="23"/>
              </w:rPr>
              <w:t>$       306.00</w:t>
            </w:r>
          </w:p>
        </w:tc>
      </w:tr>
      <w:tr w:rsidR="006F1B39" w:rsidRPr="00C017DE" w14:paraId="130CCF2C" w14:textId="77777777" w:rsidTr="006F1B39">
        <w:tc>
          <w:tcPr>
            <w:tcW w:w="2552" w:type="dxa"/>
            <w:vMerge/>
            <w:tcBorders>
              <w:top w:val="single" w:sz="4" w:space="0" w:color="auto"/>
            </w:tcBorders>
          </w:tcPr>
          <w:p w14:paraId="1DAAAB60" w14:textId="77777777" w:rsidR="006F1B39" w:rsidRPr="00C017DE" w:rsidRDefault="006F1B39" w:rsidP="00EE04E1">
            <w:pPr>
              <w:jc w:val="center"/>
              <w:rPr>
                <w:rFonts w:cs="Arial"/>
                <w:sz w:val="23"/>
                <w:szCs w:val="23"/>
              </w:rPr>
            </w:pPr>
          </w:p>
        </w:tc>
        <w:tc>
          <w:tcPr>
            <w:tcW w:w="2580" w:type="dxa"/>
            <w:tcBorders>
              <w:top w:val="single" w:sz="4" w:space="0" w:color="auto"/>
              <w:bottom w:val="single" w:sz="4" w:space="0" w:color="FFFFFF"/>
            </w:tcBorders>
            <w:vAlign w:val="bottom"/>
          </w:tcPr>
          <w:p w14:paraId="377D562C" w14:textId="77777777" w:rsidR="006F1B39" w:rsidRPr="00C017DE" w:rsidRDefault="006F1B39" w:rsidP="00EE04E1">
            <w:pPr>
              <w:rPr>
                <w:rFonts w:eastAsia="Times New Roman" w:cs="Arial"/>
                <w:sz w:val="23"/>
                <w:szCs w:val="23"/>
              </w:rPr>
            </w:pPr>
            <w:r w:rsidRPr="00C017DE">
              <w:rPr>
                <w:rFonts w:eastAsia="Times New Roman" w:cs="Arial"/>
                <w:sz w:val="23"/>
                <w:szCs w:val="23"/>
              </w:rPr>
              <w:t>Bombas nebulizadoras</w:t>
            </w:r>
          </w:p>
        </w:tc>
        <w:tc>
          <w:tcPr>
            <w:tcW w:w="1276" w:type="dxa"/>
            <w:tcBorders>
              <w:top w:val="single" w:sz="4" w:space="0" w:color="auto"/>
              <w:bottom w:val="single" w:sz="4" w:space="0" w:color="auto"/>
            </w:tcBorders>
          </w:tcPr>
          <w:p w14:paraId="5E5F96B9" w14:textId="77777777" w:rsidR="006F1B39" w:rsidRPr="00C017DE" w:rsidRDefault="006F1B39" w:rsidP="00EE04E1">
            <w:pPr>
              <w:jc w:val="center"/>
              <w:rPr>
                <w:rFonts w:cs="Arial"/>
                <w:sz w:val="23"/>
                <w:szCs w:val="23"/>
              </w:rPr>
            </w:pPr>
            <w:r w:rsidRPr="00C017DE">
              <w:rPr>
                <w:rFonts w:cs="Arial"/>
                <w:sz w:val="23"/>
                <w:szCs w:val="23"/>
              </w:rPr>
              <w:t>012503</w:t>
            </w:r>
          </w:p>
        </w:tc>
        <w:tc>
          <w:tcPr>
            <w:tcW w:w="2126" w:type="dxa"/>
            <w:vAlign w:val="bottom"/>
          </w:tcPr>
          <w:p w14:paraId="14260EA7" w14:textId="77777777" w:rsidR="006F1B39" w:rsidRPr="00C017DE" w:rsidRDefault="006F1B39" w:rsidP="00EE04E1">
            <w:pPr>
              <w:jc w:val="right"/>
              <w:rPr>
                <w:rFonts w:eastAsia="Times New Roman" w:cs="Arial"/>
                <w:sz w:val="23"/>
                <w:szCs w:val="23"/>
              </w:rPr>
            </w:pPr>
            <w:r w:rsidRPr="00C017DE">
              <w:rPr>
                <w:rFonts w:eastAsia="Times New Roman" w:cs="Arial"/>
                <w:sz w:val="23"/>
                <w:szCs w:val="23"/>
              </w:rPr>
              <w:t>$       116.30</w:t>
            </w:r>
          </w:p>
        </w:tc>
      </w:tr>
      <w:tr w:rsidR="006F1B39" w:rsidRPr="00C017DE" w14:paraId="1A086D7A" w14:textId="77777777" w:rsidTr="006F1B39">
        <w:tc>
          <w:tcPr>
            <w:tcW w:w="2552" w:type="dxa"/>
            <w:vMerge/>
            <w:tcBorders>
              <w:top w:val="single" w:sz="4" w:space="0" w:color="auto"/>
              <w:bottom w:val="single" w:sz="4" w:space="0" w:color="FFFFFF"/>
            </w:tcBorders>
          </w:tcPr>
          <w:p w14:paraId="6D748ECB" w14:textId="77777777" w:rsidR="006F1B39" w:rsidRPr="00C017DE" w:rsidRDefault="006F1B39" w:rsidP="00EE04E1">
            <w:pPr>
              <w:jc w:val="center"/>
              <w:rPr>
                <w:rFonts w:cs="Arial"/>
                <w:sz w:val="23"/>
                <w:szCs w:val="23"/>
              </w:rPr>
            </w:pPr>
          </w:p>
        </w:tc>
        <w:tc>
          <w:tcPr>
            <w:tcW w:w="2580" w:type="dxa"/>
            <w:tcBorders>
              <w:top w:val="single" w:sz="4" w:space="0" w:color="auto"/>
              <w:bottom w:val="single" w:sz="4" w:space="0" w:color="FFFFFF"/>
            </w:tcBorders>
            <w:vAlign w:val="bottom"/>
          </w:tcPr>
          <w:p w14:paraId="2B96EA59" w14:textId="77777777" w:rsidR="006F1B39" w:rsidRPr="00C017DE" w:rsidRDefault="006F1B39" w:rsidP="00EE04E1">
            <w:pPr>
              <w:rPr>
                <w:rFonts w:eastAsia="Times New Roman" w:cs="Arial"/>
                <w:sz w:val="23"/>
                <w:szCs w:val="23"/>
              </w:rPr>
            </w:pPr>
            <w:r w:rsidRPr="00C017DE">
              <w:rPr>
                <w:rFonts w:eastAsia="Times New Roman" w:cs="Arial"/>
                <w:sz w:val="23"/>
                <w:szCs w:val="23"/>
              </w:rPr>
              <w:t xml:space="preserve">Camión </w:t>
            </w:r>
            <w:proofErr w:type="spellStart"/>
            <w:r w:rsidRPr="00C017DE">
              <w:rPr>
                <w:rFonts w:eastAsia="Times New Roman" w:cs="Arial"/>
                <w:sz w:val="23"/>
                <w:szCs w:val="23"/>
              </w:rPr>
              <w:t>freightliner</w:t>
            </w:r>
            <w:proofErr w:type="spellEnd"/>
            <w:r w:rsidRPr="00C017DE">
              <w:rPr>
                <w:rFonts w:eastAsia="Times New Roman" w:cs="Arial"/>
                <w:sz w:val="23"/>
                <w:szCs w:val="23"/>
              </w:rPr>
              <w:t xml:space="preserve"> N118063</w:t>
            </w:r>
          </w:p>
        </w:tc>
        <w:tc>
          <w:tcPr>
            <w:tcW w:w="1276" w:type="dxa"/>
            <w:tcBorders>
              <w:top w:val="single" w:sz="4" w:space="0" w:color="auto"/>
              <w:bottom w:val="single" w:sz="4" w:space="0" w:color="auto"/>
            </w:tcBorders>
          </w:tcPr>
          <w:p w14:paraId="57A921B0" w14:textId="77777777" w:rsidR="006F1B39" w:rsidRPr="00C017DE" w:rsidRDefault="006F1B39" w:rsidP="00EE04E1">
            <w:pPr>
              <w:jc w:val="center"/>
              <w:rPr>
                <w:rFonts w:cs="Arial"/>
                <w:sz w:val="23"/>
                <w:szCs w:val="23"/>
              </w:rPr>
            </w:pPr>
            <w:r w:rsidRPr="00C017DE">
              <w:rPr>
                <w:rFonts w:cs="Arial"/>
                <w:sz w:val="23"/>
                <w:szCs w:val="23"/>
              </w:rPr>
              <w:t>012500</w:t>
            </w:r>
          </w:p>
        </w:tc>
        <w:tc>
          <w:tcPr>
            <w:tcW w:w="2126" w:type="dxa"/>
            <w:vAlign w:val="bottom"/>
          </w:tcPr>
          <w:p w14:paraId="0E7E301C" w14:textId="77777777" w:rsidR="006F1B39" w:rsidRPr="00C017DE" w:rsidRDefault="006F1B39" w:rsidP="00EE04E1">
            <w:pPr>
              <w:jc w:val="right"/>
              <w:rPr>
                <w:rFonts w:eastAsia="Times New Roman" w:cs="Arial"/>
                <w:sz w:val="23"/>
                <w:szCs w:val="23"/>
              </w:rPr>
            </w:pPr>
            <w:r w:rsidRPr="00C017DE">
              <w:rPr>
                <w:rFonts w:eastAsia="Times New Roman" w:cs="Arial"/>
                <w:sz w:val="23"/>
                <w:szCs w:val="23"/>
              </w:rPr>
              <w:t>$       400.00</w:t>
            </w:r>
          </w:p>
        </w:tc>
      </w:tr>
      <w:tr w:rsidR="006F1B39" w:rsidRPr="00C017DE" w14:paraId="53DE3852" w14:textId="77777777" w:rsidTr="006F1B39">
        <w:tc>
          <w:tcPr>
            <w:tcW w:w="6408" w:type="dxa"/>
            <w:gridSpan w:val="3"/>
            <w:tcBorders>
              <w:top w:val="single" w:sz="4" w:space="0" w:color="auto"/>
            </w:tcBorders>
          </w:tcPr>
          <w:p w14:paraId="505CA9DA" w14:textId="77777777" w:rsidR="006F1B39" w:rsidRPr="00C017DE" w:rsidRDefault="006F1B39" w:rsidP="00EE04E1">
            <w:pPr>
              <w:jc w:val="center"/>
              <w:rPr>
                <w:rFonts w:cs="Arial"/>
                <w:sz w:val="23"/>
                <w:szCs w:val="23"/>
                <w:lang w:val="en-US"/>
              </w:rPr>
            </w:pPr>
            <w:proofErr w:type="gramStart"/>
            <w:r w:rsidRPr="00C017DE">
              <w:rPr>
                <w:rFonts w:cs="Arial"/>
                <w:sz w:val="23"/>
                <w:szCs w:val="23"/>
                <w:lang w:eastAsia="en-US"/>
              </w:rPr>
              <w:t>Total  …</w:t>
            </w:r>
            <w:proofErr w:type="gramEnd"/>
            <w:r w:rsidRPr="00C017DE">
              <w:rPr>
                <w:rFonts w:cs="Arial"/>
                <w:sz w:val="23"/>
                <w:szCs w:val="23"/>
                <w:lang w:eastAsia="en-US"/>
              </w:rPr>
              <w:t>…………………………………………………</w:t>
            </w:r>
          </w:p>
        </w:tc>
        <w:tc>
          <w:tcPr>
            <w:tcW w:w="2126" w:type="dxa"/>
          </w:tcPr>
          <w:p w14:paraId="0DECE372" w14:textId="77777777" w:rsidR="006F1B39" w:rsidRPr="00C017DE" w:rsidRDefault="006F1B39" w:rsidP="00EE04E1">
            <w:pPr>
              <w:jc w:val="right"/>
              <w:rPr>
                <w:rFonts w:cs="Arial"/>
                <w:sz w:val="23"/>
                <w:szCs w:val="23"/>
                <w:lang w:val="en-US"/>
              </w:rPr>
            </w:pPr>
            <w:r w:rsidRPr="00C017DE">
              <w:rPr>
                <w:rFonts w:cs="Arial"/>
                <w:sz w:val="23"/>
                <w:szCs w:val="23"/>
                <w:lang w:val="en-US"/>
              </w:rPr>
              <w:fldChar w:fldCharType="begin"/>
            </w:r>
            <w:r w:rsidRPr="00C017DE">
              <w:rPr>
                <w:rFonts w:cs="Arial"/>
                <w:sz w:val="23"/>
                <w:szCs w:val="23"/>
                <w:lang w:val="en-US"/>
              </w:rPr>
              <w:instrText xml:space="preserve"> =SUM(ABOVE) </w:instrText>
            </w:r>
            <w:r w:rsidRPr="00C017DE">
              <w:rPr>
                <w:rFonts w:cs="Arial"/>
                <w:sz w:val="23"/>
                <w:szCs w:val="23"/>
                <w:lang w:val="en-US"/>
              </w:rPr>
              <w:fldChar w:fldCharType="separate"/>
            </w:r>
            <w:r w:rsidRPr="00C017DE">
              <w:rPr>
                <w:rFonts w:cs="Arial"/>
                <w:noProof/>
                <w:sz w:val="23"/>
                <w:szCs w:val="23"/>
                <w:lang w:val="en-US"/>
              </w:rPr>
              <w:t>$    3,120.68</w:t>
            </w:r>
            <w:r w:rsidRPr="00C017DE">
              <w:rPr>
                <w:rFonts w:cs="Arial"/>
                <w:sz w:val="23"/>
                <w:szCs w:val="23"/>
                <w:lang w:val="en-US"/>
              </w:rPr>
              <w:fldChar w:fldCharType="end"/>
            </w:r>
          </w:p>
        </w:tc>
      </w:tr>
    </w:tbl>
    <w:p w14:paraId="0F238C91" w14:textId="77777777" w:rsidR="006F1B39" w:rsidRPr="00C017DE" w:rsidRDefault="006F1B39" w:rsidP="006F1B39">
      <w:pPr>
        <w:spacing w:after="0" w:line="240" w:lineRule="auto"/>
        <w:jc w:val="both"/>
        <w:rPr>
          <w:rFonts w:cs="Arial"/>
          <w:sz w:val="23"/>
          <w:szCs w:val="23"/>
        </w:rPr>
      </w:pPr>
      <w:r w:rsidRPr="00C017DE">
        <w:rPr>
          <w:rFonts w:cs="Arial"/>
          <w:sz w:val="23"/>
          <w:szCs w:val="23"/>
        </w:rPr>
        <w:t xml:space="preserve">Conforme detalle en documentación anexa, con aplicación a la asignación presupuestaria </w:t>
      </w:r>
      <w:proofErr w:type="spellStart"/>
      <w:proofErr w:type="gramStart"/>
      <w:r w:rsidRPr="00C017DE">
        <w:rPr>
          <w:rFonts w:cs="Arial"/>
          <w:sz w:val="23"/>
          <w:szCs w:val="23"/>
        </w:rPr>
        <w:t>respectiva.</w:t>
      </w:r>
      <w:r w:rsidRPr="00C017DE">
        <w:rPr>
          <w:rFonts w:cs="Arial"/>
          <w:bCs/>
          <w:iCs/>
          <w:sz w:val="23"/>
          <w:szCs w:val="23"/>
        </w:rPr>
        <w:t>Los</w:t>
      </w:r>
      <w:proofErr w:type="spellEnd"/>
      <w:proofErr w:type="gramEnd"/>
      <w:r w:rsidRPr="00C017DE">
        <w:rPr>
          <w:rFonts w:cs="Arial"/>
          <w:bCs/>
          <w:iCs/>
          <w:sz w:val="23"/>
          <w:szCs w:val="23"/>
        </w:rPr>
        <w:t xml:space="preserve"> concejales: </w:t>
      </w:r>
      <w:r w:rsidRPr="00C017DE">
        <w:rPr>
          <w:rFonts w:cs="Arial"/>
          <w:bCs/>
          <w:iCs/>
          <w:sz w:val="23"/>
          <w:szCs w:val="23"/>
          <w:lang w:val="es-MX"/>
        </w:rPr>
        <w:t xml:space="preserve">Joel Ernesto Ramírez Acosta y </w:t>
      </w:r>
      <w:r w:rsidRPr="00C017DE">
        <w:rPr>
          <w:rFonts w:cs="Arial"/>
          <w:bCs/>
          <w:sz w:val="23"/>
          <w:szCs w:val="23"/>
          <w:lang w:val="es-MX"/>
        </w:rPr>
        <w:t>Rafael Antonio Godoy Aguirre</w:t>
      </w:r>
      <w:r w:rsidRPr="00C017DE">
        <w:rPr>
          <w:rFonts w:cs="Arial"/>
          <w:bCs/>
          <w:iCs/>
          <w:sz w:val="23"/>
          <w:szCs w:val="23"/>
        </w:rPr>
        <w:t>, manifiestan no estar de acuerdo en este pago, por lo que salvan su voto.</w:t>
      </w:r>
    </w:p>
    <w:p w14:paraId="61D443EE" w14:textId="77777777" w:rsidR="006F1B39" w:rsidRPr="00C017DE" w:rsidRDefault="006F1B39" w:rsidP="006F1B39">
      <w:pPr>
        <w:spacing w:after="0" w:line="240" w:lineRule="auto"/>
        <w:jc w:val="both"/>
        <w:rPr>
          <w:rFonts w:cs="Arial"/>
          <w:sz w:val="23"/>
          <w:szCs w:val="23"/>
        </w:rPr>
      </w:pPr>
      <w:r w:rsidRPr="00C017DE">
        <w:rPr>
          <w:rFonts w:cs="Arial"/>
          <w:sz w:val="23"/>
          <w:szCs w:val="23"/>
        </w:rPr>
        <w:t xml:space="preserve">7) GRUPO CIMEX, S.A. DE C.V., $17,342.93, según factura No.00048; por estimación final (liquidación) del proyecto: mejoramiento de tramos de calle en caserío El </w:t>
      </w:r>
      <w:proofErr w:type="spellStart"/>
      <w:r w:rsidRPr="00C017DE">
        <w:rPr>
          <w:rFonts w:cs="Arial"/>
          <w:sz w:val="23"/>
          <w:szCs w:val="23"/>
        </w:rPr>
        <w:t>Mameyal</w:t>
      </w:r>
      <w:proofErr w:type="spellEnd"/>
      <w:r w:rsidRPr="00C017DE">
        <w:rPr>
          <w:rFonts w:cs="Arial"/>
          <w:sz w:val="23"/>
          <w:szCs w:val="23"/>
        </w:rPr>
        <w:t xml:space="preserve">, </w:t>
      </w:r>
      <w:proofErr w:type="spellStart"/>
      <w:r w:rsidRPr="00C017DE">
        <w:rPr>
          <w:rFonts w:cs="Arial"/>
          <w:sz w:val="23"/>
          <w:szCs w:val="23"/>
        </w:rPr>
        <w:t>Ctón</w:t>
      </w:r>
      <w:proofErr w:type="spellEnd"/>
      <w:r w:rsidRPr="00C017DE">
        <w:rPr>
          <w:rFonts w:cs="Arial"/>
          <w:sz w:val="23"/>
          <w:szCs w:val="23"/>
        </w:rPr>
        <w:t xml:space="preserve">. El Sincuyo, Municipio de Tacuba. Conforme documentación anexa, con aplicación a la asignación presupuestaria </w:t>
      </w:r>
      <w:proofErr w:type="spellStart"/>
      <w:proofErr w:type="gramStart"/>
      <w:r w:rsidRPr="00C017DE">
        <w:rPr>
          <w:rFonts w:cs="Arial"/>
          <w:sz w:val="23"/>
          <w:szCs w:val="23"/>
        </w:rPr>
        <w:t>respectiva.</w:t>
      </w:r>
      <w:r w:rsidRPr="00C017DE">
        <w:rPr>
          <w:rFonts w:cs="Arial"/>
          <w:bCs/>
          <w:iCs/>
          <w:sz w:val="23"/>
          <w:szCs w:val="23"/>
        </w:rPr>
        <w:t>Los</w:t>
      </w:r>
      <w:proofErr w:type="spellEnd"/>
      <w:proofErr w:type="gramEnd"/>
      <w:r w:rsidRPr="00C017DE">
        <w:rPr>
          <w:rFonts w:cs="Arial"/>
          <w:bCs/>
          <w:iCs/>
          <w:sz w:val="23"/>
          <w:szCs w:val="23"/>
        </w:rPr>
        <w:t xml:space="preserve"> concejales: </w:t>
      </w:r>
      <w:r w:rsidRPr="00C017DE">
        <w:rPr>
          <w:rFonts w:cs="Arial"/>
          <w:bCs/>
          <w:iCs/>
          <w:sz w:val="23"/>
          <w:szCs w:val="23"/>
          <w:lang w:val="es-MX"/>
        </w:rPr>
        <w:t xml:space="preserve">Joel Ernesto Ramírez Acosta y </w:t>
      </w:r>
      <w:r w:rsidRPr="00C017DE">
        <w:rPr>
          <w:rFonts w:cs="Arial"/>
          <w:bCs/>
          <w:sz w:val="23"/>
          <w:szCs w:val="23"/>
          <w:lang w:val="es-MX"/>
        </w:rPr>
        <w:t>Rafael Antonio Godoy Aguirre</w:t>
      </w:r>
      <w:r w:rsidRPr="00C017DE">
        <w:rPr>
          <w:rFonts w:cs="Arial"/>
          <w:bCs/>
          <w:iCs/>
          <w:sz w:val="23"/>
          <w:szCs w:val="23"/>
        </w:rPr>
        <w:t>, manifiestan no estar de acuerdo en este pago, por lo que salvan su voto.</w:t>
      </w:r>
    </w:p>
    <w:p w14:paraId="273EF693" w14:textId="77777777" w:rsidR="006F1B39" w:rsidRPr="00C017DE" w:rsidRDefault="006F1B39" w:rsidP="006F1B39">
      <w:pPr>
        <w:spacing w:after="0" w:line="240" w:lineRule="auto"/>
        <w:jc w:val="both"/>
        <w:rPr>
          <w:rFonts w:cs="Arial"/>
          <w:sz w:val="23"/>
          <w:szCs w:val="23"/>
        </w:rPr>
      </w:pPr>
      <w:r w:rsidRPr="00C017DE">
        <w:rPr>
          <w:rFonts w:cs="Arial"/>
          <w:sz w:val="23"/>
          <w:szCs w:val="23"/>
        </w:rPr>
        <w:t>8) RG ARQUITECTOS, S.A. DE C.V., $3,200.00; según factura No.00003, por formulación de carpeta técnica para el proyecto: construcción de cancha de futbol sala en Colonia FONAVIPO, Caserío San Francisco, Cantón La Puerta, Municipio de Tacuba. Conforme documentación anexa, con aplicación a la asignación presupuestaria respectiva.</w:t>
      </w:r>
    </w:p>
    <w:p w14:paraId="35863B92" w14:textId="77777777" w:rsidR="006F1B39" w:rsidRPr="00C017DE" w:rsidRDefault="006F1B39" w:rsidP="006F1B39">
      <w:pPr>
        <w:spacing w:after="0" w:line="240" w:lineRule="auto"/>
        <w:jc w:val="both"/>
        <w:rPr>
          <w:rFonts w:cs="Arial"/>
          <w:sz w:val="23"/>
          <w:szCs w:val="23"/>
        </w:rPr>
      </w:pPr>
      <w:r w:rsidRPr="00C017DE">
        <w:rPr>
          <w:rFonts w:cs="Arial"/>
          <w:sz w:val="23"/>
          <w:szCs w:val="23"/>
        </w:rPr>
        <w:t xml:space="preserve">9) ING. EDWIN ROBERTO CASTRO SALINAS, facturas detalladas a continuación: </w:t>
      </w:r>
    </w:p>
    <w:tbl>
      <w:tblPr>
        <w:tblStyle w:val="Tablaconcuadrcula"/>
        <w:tblW w:w="8818" w:type="dxa"/>
        <w:tblInd w:w="108" w:type="dxa"/>
        <w:tblLayout w:type="fixed"/>
        <w:tblLook w:val="04A0" w:firstRow="1" w:lastRow="0" w:firstColumn="1" w:lastColumn="0" w:noHBand="0" w:noVBand="1"/>
      </w:tblPr>
      <w:tblGrid>
        <w:gridCol w:w="5699"/>
        <w:gridCol w:w="1559"/>
        <w:gridCol w:w="1560"/>
      </w:tblGrid>
      <w:tr w:rsidR="006F1B39" w:rsidRPr="00C017DE" w14:paraId="6856A93B" w14:textId="77777777" w:rsidTr="006F1B39">
        <w:tc>
          <w:tcPr>
            <w:tcW w:w="5699" w:type="dxa"/>
            <w:tcBorders>
              <w:right w:val="single" w:sz="4" w:space="0" w:color="auto"/>
            </w:tcBorders>
          </w:tcPr>
          <w:p w14:paraId="79A82587" w14:textId="77777777" w:rsidR="006F1B39" w:rsidRPr="00C017DE" w:rsidRDefault="006F1B39" w:rsidP="00EE04E1">
            <w:pPr>
              <w:jc w:val="center"/>
              <w:rPr>
                <w:rFonts w:cs="Arial"/>
                <w:sz w:val="23"/>
                <w:szCs w:val="23"/>
              </w:rPr>
            </w:pPr>
            <w:r w:rsidRPr="00C017DE">
              <w:rPr>
                <w:rFonts w:cs="Arial"/>
                <w:sz w:val="23"/>
                <w:szCs w:val="23"/>
              </w:rPr>
              <w:t>DETALLE</w:t>
            </w:r>
          </w:p>
        </w:tc>
        <w:tc>
          <w:tcPr>
            <w:tcW w:w="1559" w:type="dxa"/>
            <w:tcBorders>
              <w:left w:val="single" w:sz="4" w:space="0" w:color="auto"/>
            </w:tcBorders>
          </w:tcPr>
          <w:p w14:paraId="42B4B5E9" w14:textId="77777777" w:rsidR="006F1B39" w:rsidRPr="00C017DE" w:rsidRDefault="006F1B39" w:rsidP="00EE04E1">
            <w:pPr>
              <w:jc w:val="center"/>
              <w:rPr>
                <w:rFonts w:cs="Arial"/>
                <w:sz w:val="23"/>
                <w:szCs w:val="23"/>
              </w:rPr>
            </w:pPr>
            <w:r w:rsidRPr="00C017DE">
              <w:rPr>
                <w:rFonts w:cs="Arial"/>
                <w:sz w:val="23"/>
                <w:szCs w:val="23"/>
              </w:rPr>
              <w:t>FACT.</w:t>
            </w:r>
          </w:p>
        </w:tc>
        <w:tc>
          <w:tcPr>
            <w:tcW w:w="1560" w:type="dxa"/>
          </w:tcPr>
          <w:p w14:paraId="29B38DE1" w14:textId="77777777" w:rsidR="006F1B39" w:rsidRPr="00C017DE" w:rsidRDefault="006F1B39" w:rsidP="00EE04E1">
            <w:pPr>
              <w:jc w:val="center"/>
              <w:rPr>
                <w:rFonts w:cs="Arial"/>
                <w:sz w:val="23"/>
                <w:szCs w:val="23"/>
              </w:rPr>
            </w:pPr>
            <w:r w:rsidRPr="00C017DE">
              <w:rPr>
                <w:rFonts w:cs="Arial"/>
                <w:sz w:val="23"/>
                <w:szCs w:val="23"/>
              </w:rPr>
              <w:t>MONTO</w:t>
            </w:r>
          </w:p>
        </w:tc>
      </w:tr>
      <w:tr w:rsidR="006F1B39" w:rsidRPr="00C017DE" w14:paraId="319ADE53" w14:textId="77777777" w:rsidTr="006F1B39">
        <w:trPr>
          <w:trHeight w:val="279"/>
        </w:trPr>
        <w:tc>
          <w:tcPr>
            <w:tcW w:w="5699" w:type="dxa"/>
            <w:tcBorders>
              <w:top w:val="single" w:sz="4" w:space="0" w:color="auto"/>
              <w:bottom w:val="single" w:sz="4" w:space="0" w:color="auto"/>
              <w:right w:val="single" w:sz="4" w:space="0" w:color="auto"/>
            </w:tcBorders>
          </w:tcPr>
          <w:p w14:paraId="5FA73AFC" w14:textId="77777777" w:rsidR="006F1B39" w:rsidRPr="00C017DE" w:rsidRDefault="006F1B39" w:rsidP="00EE04E1">
            <w:pPr>
              <w:rPr>
                <w:rFonts w:cs="Arial"/>
                <w:sz w:val="23"/>
                <w:szCs w:val="23"/>
              </w:rPr>
            </w:pPr>
            <w:r w:rsidRPr="00C017DE">
              <w:rPr>
                <w:rFonts w:cs="Arial"/>
                <w:sz w:val="23"/>
                <w:szCs w:val="23"/>
              </w:rPr>
              <w:t xml:space="preserve">por estimación No.1 (liquidación avance 100%) del proyecto: Mejoramiento de tramo de calle vecinal que </w:t>
            </w:r>
            <w:r w:rsidRPr="00C017DE">
              <w:rPr>
                <w:rFonts w:cs="Arial"/>
                <w:sz w:val="23"/>
                <w:szCs w:val="23"/>
              </w:rPr>
              <w:lastRenderedPageBreak/>
              <w:t>conduce al Caserío El Chupamiel, Cantón El Jícaro Municipio de Tacuba</w:t>
            </w:r>
          </w:p>
        </w:tc>
        <w:tc>
          <w:tcPr>
            <w:tcW w:w="1559" w:type="dxa"/>
            <w:tcBorders>
              <w:top w:val="single" w:sz="4" w:space="0" w:color="auto"/>
              <w:left w:val="single" w:sz="4" w:space="0" w:color="auto"/>
              <w:bottom w:val="single" w:sz="4" w:space="0" w:color="auto"/>
            </w:tcBorders>
          </w:tcPr>
          <w:p w14:paraId="2D8ECDBC" w14:textId="77777777" w:rsidR="006F1B39" w:rsidRPr="00C017DE" w:rsidRDefault="006F1B39" w:rsidP="00EE04E1">
            <w:pPr>
              <w:jc w:val="center"/>
              <w:rPr>
                <w:rFonts w:cs="Arial"/>
                <w:sz w:val="23"/>
                <w:szCs w:val="23"/>
              </w:rPr>
            </w:pPr>
            <w:r w:rsidRPr="00C017DE">
              <w:rPr>
                <w:rFonts w:cs="Arial"/>
                <w:sz w:val="23"/>
                <w:szCs w:val="23"/>
              </w:rPr>
              <w:lastRenderedPageBreak/>
              <w:t>0033</w:t>
            </w:r>
          </w:p>
        </w:tc>
        <w:tc>
          <w:tcPr>
            <w:tcW w:w="1560" w:type="dxa"/>
          </w:tcPr>
          <w:p w14:paraId="5A776642" w14:textId="77777777" w:rsidR="006F1B39" w:rsidRPr="00C017DE" w:rsidRDefault="006F1B39" w:rsidP="00EE04E1">
            <w:pPr>
              <w:jc w:val="right"/>
              <w:rPr>
                <w:rFonts w:cs="Arial"/>
                <w:sz w:val="23"/>
                <w:szCs w:val="23"/>
              </w:rPr>
            </w:pPr>
            <w:proofErr w:type="gramStart"/>
            <w:r w:rsidRPr="00C017DE">
              <w:rPr>
                <w:rFonts w:cs="Arial"/>
                <w:sz w:val="23"/>
                <w:szCs w:val="23"/>
              </w:rPr>
              <w:t>$  32,518.54</w:t>
            </w:r>
            <w:proofErr w:type="gramEnd"/>
          </w:p>
        </w:tc>
      </w:tr>
      <w:tr w:rsidR="006F1B39" w:rsidRPr="00C017DE" w14:paraId="47859778" w14:textId="77777777" w:rsidTr="006F1B39">
        <w:trPr>
          <w:trHeight w:val="279"/>
        </w:trPr>
        <w:tc>
          <w:tcPr>
            <w:tcW w:w="5699" w:type="dxa"/>
            <w:tcBorders>
              <w:top w:val="single" w:sz="4" w:space="0" w:color="auto"/>
              <w:bottom w:val="single" w:sz="4" w:space="0" w:color="auto"/>
              <w:right w:val="single" w:sz="4" w:space="0" w:color="auto"/>
            </w:tcBorders>
          </w:tcPr>
          <w:p w14:paraId="1D4FE2A8" w14:textId="77777777" w:rsidR="006F1B39" w:rsidRPr="00C017DE" w:rsidRDefault="006F1B39" w:rsidP="00EE04E1">
            <w:pPr>
              <w:rPr>
                <w:rFonts w:cs="Arial"/>
                <w:sz w:val="23"/>
                <w:szCs w:val="23"/>
              </w:rPr>
            </w:pPr>
            <w:r w:rsidRPr="00C017DE">
              <w:rPr>
                <w:rFonts w:cs="Arial"/>
                <w:sz w:val="23"/>
                <w:szCs w:val="23"/>
              </w:rPr>
              <w:t>Por 15 días de alquiler de concretera para el proyecto: recarpeteo de calle 3ª Av. Entre 4ª y 6ª C. Pte. Barrio Chilapa, Tacuba</w:t>
            </w:r>
          </w:p>
        </w:tc>
        <w:tc>
          <w:tcPr>
            <w:tcW w:w="1559" w:type="dxa"/>
            <w:tcBorders>
              <w:top w:val="single" w:sz="4" w:space="0" w:color="auto"/>
              <w:left w:val="single" w:sz="4" w:space="0" w:color="auto"/>
              <w:bottom w:val="single" w:sz="4" w:space="0" w:color="auto"/>
            </w:tcBorders>
          </w:tcPr>
          <w:p w14:paraId="1CB70BF8" w14:textId="77777777" w:rsidR="006F1B39" w:rsidRPr="00C017DE" w:rsidRDefault="006F1B39" w:rsidP="00EE04E1">
            <w:pPr>
              <w:jc w:val="center"/>
              <w:rPr>
                <w:rFonts w:cs="Arial"/>
                <w:sz w:val="23"/>
                <w:szCs w:val="23"/>
              </w:rPr>
            </w:pPr>
            <w:r w:rsidRPr="00C017DE">
              <w:rPr>
                <w:rFonts w:cs="Arial"/>
                <w:sz w:val="23"/>
                <w:szCs w:val="23"/>
              </w:rPr>
              <w:t>0034</w:t>
            </w:r>
          </w:p>
        </w:tc>
        <w:tc>
          <w:tcPr>
            <w:tcW w:w="1560" w:type="dxa"/>
          </w:tcPr>
          <w:p w14:paraId="3552E0C4" w14:textId="77777777" w:rsidR="006F1B39" w:rsidRPr="00C017DE" w:rsidRDefault="006F1B39" w:rsidP="00EE04E1">
            <w:pPr>
              <w:jc w:val="right"/>
              <w:rPr>
                <w:rFonts w:cs="Arial"/>
                <w:sz w:val="23"/>
                <w:szCs w:val="23"/>
              </w:rPr>
            </w:pPr>
            <w:r w:rsidRPr="00C017DE">
              <w:rPr>
                <w:rFonts w:cs="Arial"/>
                <w:sz w:val="23"/>
                <w:szCs w:val="23"/>
              </w:rPr>
              <w:t>$       450.00</w:t>
            </w:r>
          </w:p>
        </w:tc>
      </w:tr>
      <w:tr w:rsidR="006F1B39" w:rsidRPr="00C017DE" w14:paraId="7E283C8E" w14:textId="77777777" w:rsidTr="006F1B39">
        <w:trPr>
          <w:trHeight w:val="279"/>
        </w:trPr>
        <w:tc>
          <w:tcPr>
            <w:tcW w:w="7258" w:type="dxa"/>
            <w:gridSpan w:val="2"/>
            <w:tcBorders>
              <w:top w:val="single" w:sz="4" w:space="0" w:color="auto"/>
              <w:bottom w:val="single" w:sz="4" w:space="0" w:color="auto"/>
            </w:tcBorders>
          </w:tcPr>
          <w:p w14:paraId="6B10AF62" w14:textId="77777777" w:rsidR="006F1B39" w:rsidRPr="00C017DE" w:rsidRDefault="006F1B39" w:rsidP="00EE04E1">
            <w:pPr>
              <w:jc w:val="center"/>
              <w:rPr>
                <w:rFonts w:cs="Arial"/>
                <w:sz w:val="23"/>
                <w:szCs w:val="23"/>
              </w:rPr>
            </w:pPr>
            <w:r w:rsidRPr="00C017DE">
              <w:rPr>
                <w:rFonts w:cs="Arial"/>
                <w:sz w:val="23"/>
                <w:szCs w:val="23"/>
              </w:rPr>
              <w:t>TOTAL …………………………………………</w:t>
            </w:r>
            <w:proofErr w:type="gramStart"/>
            <w:r w:rsidRPr="00C017DE">
              <w:rPr>
                <w:rFonts w:cs="Arial"/>
                <w:sz w:val="23"/>
                <w:szCs w:val="23"/>
              </w:rPr>
              <w:t>…….</w:t>
            </w:r>
            <w:proofErr w:type="gramEnd"/>
            <w:r w:rsidRPr="00C017DE">
              <w:rPr>
                <w:rFonts w:cs="Arial"/>
                <w:sz w:val="23"/>
                <w:szCs w:val="23"/>
              </w:rPr>
              <w:t>.</w:t>
            </w:r>
          </w:p>
        </w:tc>
        <w:tc>
          <w:tcPr>
            <w:tcW w:w="1560" w:type="dxa"/>
            <w:tcBorders>
              <w:bottom w:val="single" w:sz="4" w:space="0" w:color="auto"/>
            </w:tcBorders>
          </w:tcPr>
          <w:p w14:paraId="7A2525CE" w14:textId="77777777" w:rsidR="006F1B39" w:rsidRPr="00C017DE" w:rsidRDefault="006F1B39" w:rsidP="00EE04E1">
            <w:pPr>
              <w:jc w:val="right"/>
              <w:rPr>
                <w:rFonts w:cs="Arial"/>
                <w:sz w:val="23"/>
                <w:szCs w:val="23"/>
              </w:rPr>
            </w:pPr>
            <w:r w:rsidRPr="00C017DE">
              <w:rPr>
                <w:rFonts w:cs="Arial"/>
                <w:sz w:val="23"/>
                <w:szCs w:val="23"/>
              </w:rPr>
              <w:fldChar w:fldCharType="begin"/>
            </w:r>
            <w:r w:rsidRPr="00C017DE">
              <w:rPr>
                <w:rFonts w:cs="Arial"/>
                <w:sz w:val="23"/>
                <w:szCs w:val="23"/>
              </w:rPr>
              <w:instrText xml:space="preserve"> =SUM(ABOVE) </w:instrText>
            </w:r>
            <w:r w:rsidRPr="00C017DE">
              <w:rPr>
                <w:rFonts w:cs="Arial"/>
                <w:sz w:val="23"/>
                <w:szCs w:val="23"/>
              </w:rPr>
              <w:fldChar w:fldCharType="separate"/>
            </w:r>
            <w:r w:rsidRPr="00C017DE">
              <w:rPr>
                <w:rFonts w:cs="Arial"/>
                <w:noProof/>
                <w:sz w:val="23"/>
                <w:szCs w:val="23"/>
              </w:rPr>
              <w:t>$  32,968.54</w:t>
            </w:r>
            <w:r w:rsidRPr="00C017DE">
              <w:rPr>
                <w:rFonts w:cs="Arial"/>
                <w:sz w:val="23"/>
                <w:szCs w:val="23"/>
              </w:rPr>
              <w:fldChar w:fldCharType="end"/>
            </w:r>
          </w:p>
        </w:tc>
      </w:tr>
    </w:tbl>
    <w:p w14:paraId="68A80301" w14:textId="77777777" w:rsidR="006F1B39" w:rsidRPr="00C017DE" w:rsidRDefault="006F1B39" w:rsidP="006F1B39">
      <w:pPr>
        <w:spacing w:after="0" w:line="240" w:lineRule="auto"/>
        <w:jc w:val="both"/>
        <w:rPr>
          <w:rFonts w:cs="Arial"/>
          <w:sz w:val="23"/>
          <w:szCs w:val="23"/>
        </w:rPr>
      </w:pPr>
      <w:r w:rsidRPr="00C017DE">
        <w:rPr>
          <w:rFonts w:cs="Arial"/>
          <w:sz w:val="23"/>
          <w:szCs w:val="23"/>
        </w:rPr>
        <w:t>Conforme documentación anexa, con aplicación a la asignación presupuestaria respectiva.</w:t>
      </w:r>
    </w:p>
    <w:p w14:paraId="10881B1A" w14:textId="77777777" w:rsidR="006F1B39" w:rsidRPr="00C017DE" w:rsidRDefault="006F1B39" w:rsidP="006F1B39">
      <w:pPr>
        <w:spacing w:after="0" w:line="240" w:lineRule="auto"/>
        <w:jc w:val="both"/>
        <w:rPr>
          <w:rFonts w:cs="Arial"/>
          <w:sz w:val="23"/>
          <w:szCs w:val="23"/>
        </w:rPr>
      </w:pPr>
      <w:r w:rsidRPr="00C017DE">
        <w:rPr>
          <w:rFonts w:cs="Arial"/>
          <w:sz w:val="23"/>
          <w:szCs w:val="23"/>
        </w:rPr>
        <w:t>Repórtese a los Departamentos de Contabilidad y Tesorería Municipal, para efectos de legalidad y los respectivos pagos, de conformidad a la Ley. Comuníquese.</w:t>
      </w:r>
    </w:p>
    <w:p w14:paraId="508470D6" w14:textId="77777777" w:rsidR="006F1B39" w:rsidRPr="006057C4" w:rsidRDefault="006F1B39" w:rsidP="006F1B39">
      <w:pPr>
        <w:spacing w:after="0" w:line="240" w:lineRule="auto"/>
        <w:jc w:val="both"/>
        <w:rPr>
          <w:rFonts w:cs="Arial"/>
          <w:sz w:val="24"/>
          <w:szCs w:val="24"/>
        </w:rPr>
      </w:pPr>
      <w:r w:rsidRPr="006057C4">
        <w:rPr>
          <w:rFonts w:eastAsia="Calibri" w:cs="Arial"/>
          <w:bCs/>
          <w:sz w:val="24"/>
          <w:szCs w:val="24"/>
        </w:rPr>
        <w:t>ACUERDO №.2</w:t>
      </w:r>
      <w:r w:rsidRPr="006057C4">
        <w:rPr>
          <w:rFonts w:eastAsia="Calibri" w:cs="Arial"/>
          <w:sz w:val="24"/>
          <w:szCs w:val="24"/>
        </w:rPr>
        <w:t>.</w:t>
      </w:r>
      <w:r w:rsidRPr="006057C4">
        <w:rPr>
          <w:rFonts w:cs="Arial"/>
          <w:sz w:val="24"/>
          <w:szCs w:val="24"/>
        </w:rPr>
        <w:t xml:space="preserve">El </w:t>
      </w:r>
      <w:r w:rsidRPr="006057C4">
        <w:rPr>
          <w:rFonts w:eastAsia="Calibri" w:cs="Arial"/>
          <w:sz w:val="24"/>
          <w:szCs w:val="24"/>
        </w:rPr>
        <w:t>Concejo en uso de sus facultades legales</w:t>
      </w:r>
      <w:r w:rsidRPr="006057C4">
        <w:rPr>
          <w:rFonts w:cs="Arial"/>
          <w:sz w:val="24"/>
          <w:szCs w:val="24"/>
        </w:rPr>
        <w:t xml:space="preserve"> conferidas por el Código Municipal y la LACAP; </w:t>
      </w:r>
      <w:r w:rsidRPr="006057C4">
        <w:rPr>
          <w:rFonts w:cs="Arial"/>
          <w:iCs/>
          <w:sz w:val="24"/>
          <w:szCs w:val="24"/>
        </w:rPr>
        <w:t>ACUERDA</w:t>
      </w:r>
      <w:r w:rsidRPr="006057C4">
        <w:rPr>
          <w:rFonts w:cs="Arial"/>
          <w:sz w:val="24"/>
          <w:szCs w:val="24"/>
        </w:rPr>
        <w:t xml:space="preserve">: Aprobar la carpeta técnica para el proyecto: CINTEADO DE TRAMO DE CALLE PRINCIPAL A CASERÍO EL COCO, CONTIGUO A CASA DE HUGO RUMALDO CANTON SAN JUAN, MUNICIPIO DE TACUBA, elaborada el </w:t>
      </w:r>
      <w:proofErr w:type="spellStart"/>
      <w:r w:rsidRPr="006057C4">
        <w:rPr>
          <w:rFonts w:cs="Arial"/>
          <w:sz w:val="24"/>
          <w:szCs w:val="24"/>
        </w:rPr>
        <w:t>Ing.EDWIN</w:t>
      </w:r>
      <w:proofErr w:type="spellEnd"/>
      <w:r w:rsidRPr="006057C4">
        <w:rPr>
          <w:rFonts w:cs="Arial"/>
          <w:sz w:val="24"/>
          <w:szCs w:val="24"/>
        </w:rPr>
        <w:t xml:space="preserve"> ROBERTO CASTRO SALINAS, por un monto de $2,250.00; con un monto de ejecución de $47,578.54 y monto supervisión de $3,000.00; autorizando al Señor Tesorero Municipal, para que realice el pago correspondiente. Comuníquese.</w:t>
      </w:r>
    </w:p>
    <w:p w14:paraId="03E9AB05" w14:textId="77777777" w:rsidR="006F1B39" w:rsidRPr="006057C4" w:rsidRDefault="006F1B39" w:rsidP="006F1B39">
      <w:pPr>
        <w:spacing w:after="0" w:line="240" w:lineRule="auto"/>
        <w:jc w:val="both"/>
        <w:rPr>
          <w:rFonts w:cs="Arial"/>
          <w:sz w:val="24"/>
          <w:szCs w:val="24"/>
        </w:rPr>
      </w:pPr>
      <w:r w:rsidRPr="006057C4">
        <w:rPr>
          <w:rFonts w:eastAsia="Calibri" w:cs="Arial"/>
          <w:bCs/>
          <w:sz w:val="24"/>
          <w:szCs w:val="24"/>
        </w:rPr>
        <w:t>ACUERDO №.3</w:t>
      </w:r>
      <w:r w:rsidRPr="006057C4">
        <w:rPr>
          <w:rFonts w:eastAsia="Calibri" w:cs="Arial"/>
          <w:sz w:val="24"/>
          <w:szCs w:val="24"/>
        </w:rPr>
        <w:t xml:space="preserve">.El Concejo en uso de sus facultades legales conferidas por el Código </w:t>
      </w:r>
      <w:proofErr w:type="spellStart"/>
      <w:r w:rsidRPr="006057C4">
        <w:rPr>
          <w:rFonts w:eastAsia="Calibri" w:cs="Arial"/>
          <w:sz w:val="24"/>
          <w:szCs w:val="24"/>
        </w:rPr>
        <w:t>Municipal;</w:t>
      </w:r>
      <w:r w:rsidRPr="006057C4">
        <w:rPr>
          <w:rFonts w:cs="Arial"/>
          <w:iCs/>
          <w:sz w:val="24"/>
          <w:szCs w:val="24"/>
        </w:rPr>
        <w:t>ACUERDA</w:t>
      </w:r>
      <w:proofErr w:type="spellEnd"/>
      <w:r w:rsidRPr="006057C4">
        <w:rPr>
          <w:rFonts w:cs="Arial"/>
          <w:sz w:val="24"/>
          <w:szCs w:val="24"/>
        </w:rPr>
        <w:t xml:space="preserve">: </w:t>
      </w:r>
      <w:r w:rsidRPr="006057C4">
        <w:rPr>
          <w:rFonts w:eastAsia="Calibri" w:cs="Arial"/>
          <w:sz w:val="24"/>
          <w:szCs w:val="24"/>
        </w:rPr>
        <w:t xml:space="preserve">Otorgarle Prórroga de arrendamiento del chalet propiedad de ésta Municipalidad; a la Señora: </w:t>
      </w:r>
      <w:r w:rsidRPr="006057C4">
        <w:rPr>
          <w:rFonts w:eastAsia="Calibri" w:cs="Arial"/>
          <w:iCs/>
          <w:sz w:val="24"/>
          <w:szCs w:val="24"/>
        </w:rPr>
        <w:t>OLGA LIDIA ROSALES</w:t>
      </w:r>
      <w:r w:rsidRPr="006057C4">
        <w:rPr>
          <w:rFonts w:eastAsia="Calibri" w:cs="Arial"/>
          <w:sz w:val="24"/>
          <w:szCs w:val="24"/>
        </w:rPr>
        <w:t xml:space="preserve">, a quien se le ha venido arrendando desde años anteriores y se le concede para el período comprendido de mayo a octubre del año 2021; previo a los pagos respectivos, por el arrendamiento y la actividad comercial de productos alimenticios de consumo humano; prohibiéndole la venta de bebidas alcohólicas. </w:t>
      </w:r>
      <w:proofErr w:type="spellStart"/>
      <w:r w:rsidRPr="006057C4">
        <w:rPr>
          <w:rFonts w:eastAsia="Calibri" w:cs="Arial"/>
          <w:sz w:val="24"/>
          <w:szCs w:val="24"/>
        </w:rPr>
        <w:t>Facúltase</w:t>
      </w:r>
      <w:proofErr w:type="spellEnd"/>
      <w:r w:rsidRPr="006057C4">
        <w:rPr>
          <w:rFonts w:eastAsia="Calibri" w:cs="Arial"/>
          <w:sz w:val="24"/>
          <w:szCs w:val="24"/>
        </w:rPr>
        <w:t xml:space="preserve"> al Señor Síndico Municipal, para que reconozca el documento de contrato prorrogable a favor de la arrendataria, con quien </w:t>
      </w:r>
      <w:proofErr w:type="gramStart"/>
      <w:r w:rsidRPr="006057C4">
        <w:rPr>
          <w:rFonts w:eastAsia="Calibri" w:cs="Arial"/>
          <w:sz w:val="24"/>
          <w:szCs w:val="24"/>
        </w:rPr>
        <w:t>éste</w:t>
      </w:r>
      <w:proofErr w:type="gramEnd"/>
      <w:r w:rsidRPr="006057C4">
        <w:rPr>
          <w:rFonts w:eastAsia="Calibri" w:cs="Arial"/>
          <w:sz w:val="24"/>
          <w:szCs w:val="24"/>
        </w:rPr>
        <w:t xml:space="preserve"> Concejo Municipal no tiene vínculos de parentesco. Comuníquese.</w:t>
      </w:r>
    </w:p>
    <w:p w14:paraId="36529A29" w14:textId="77777777" w:rsidR="006F1B39" w:rsidRPr="006057C4" w:rsidRDefault="006F1B39" w:rsidP="006F1B39">
      <w:pPr>
        <w:spacing w:after="0" w:line="240" w:lineRule="auto"/>
        <w:jc w:val="both"/>
        <w:rPr>
          <w:rFonts w:cs="Arial"/>
          <w:sz w:val="24"/>
          <w:szCs w:val="24"/>
        </w:rPr>
      </w:pPr>
      <w:r w:rsidRPr="006057C4">
        <w:rPr>
          <w:rFonts w:eastAsia="Calibri" w:cs="Arial"/>
          <w:bCs/>
          <w:sz w:val="24"/>
          <w:szCs w:val="24"/>
        </w:rPr>
        <w:t>ACUERDO №.</w:t>
      </w:r>
      <w:proofErr w:type="gramStart"/>
      <w:r w:rsidRPr="006057C4">
        <w:rPr>
          <w:rFonts w:eastAsia="Calibri" w:cs="Arial"/>
          <w:bCs/>
          <w:sz w:val="24"/>
          <w:szCs w:val="24"/>
        </w:rPr>
        <w:t>4</w:t>
      </w:r>
      <w:r w:rsidRPr="006057C4">
        <w:rPr>
          <w:rFonts w:eastAsia="Calibri" w:cs="Arial"/>
          <w:sz w:val="24"/>
          <w:szCs w:val="24"/>
        </w:rPr>
        <w:t>.</w:t>
      </w:r>
      <w:r w:rsidRPr="006057C4">
        <w:rPr>
          <w:rFonts w:cs="Arial"/>
          <w:sz w:val="24"/>
          <w:szCs w:val="24"/>
        </w:rPr>
        <w:t>El</w:t>
      </w:r>
      <w:proofErr w:type="gramEnd"/>
      <w:r w:rsidRPr="006057C4">
        <w:rPr>
          <w:rFonts w:cs="Arial"/>
          <w:sz w:val="24"/>
          <w:szCs w:val="24"/>
        </w:rPr>
        <w:t xml:space="preserve"> </w:t>
      </w:r>
      <w:r w:rsidRPr="006057C4">
        <w:rPr>
          <w:rFonts w:eastAsia="Calibri" w:cs="Arial"/>
          <w:sz w:val="24"/>
          <w:szCs w:val="24"/>
        </w:rPr>
        <w:t>Concejo en base a las facultades legales  que le confiere el Código Municipal y con el fin de mejorar la recaudación, registros y controles tributarios</w:t>
      </w:r>
      <w:r w:rsidRPr="006057C4">
        <w:rPr>
          <w:rFonts w:cs="Arial"/>
          <w:sz w:val="24"/>
          <w:szCs w:val="24"/>
        </w:rPr>
        <w:t xml:space="preserve">; </w:t>
      </w:r>
      <w:r w:rsidRPr="006057C4">
        <w:rPr>
          <w:rFonts w:cs="Arial"/>
          <w:iCs/>
          <w:sz w:val="24"/>
          <w:szCs w:val="24"/>
        </w:rPr>
        <w:t>ACUERDA</w:t>
      </w:r>
      <w:r w:rsidRPr="006057C4">
        <w:rPr>
          <w:rFonts w:cs="Arial"/>
          <w:sz w:val="24"/>
          <w:szCs w:val="24"/>
        </w:rPr>
        <w:t xml:space="preserve">: Priorizar la implementación </w:t>
      </w:r>
      <w:proofErr w:type="spellStart"/>
      <w:r w:rsidRPr="006057C4">
        <w:rPr>
          <w:rFonts w:cs="Arial"/>
          <w:sz w:val="24"/>
          <w:szCs w:val="24"/>
        </w:rPr>
        <w:t>delSISTEMA</w:t>
      </w:r>
      <w:proofErr w:type="spellEnd"/>
      <w:r w:rsidRPr="006057C4">
        <w:rPr>
          <w:rFonts w:cs="Arial"/>
          <w:sz w:val="24"/>
          <w:szCs w:val="24"/>
        </w:rPr>
        <w:t xml:space="preserve"> INTEGRADO DE LA UNIDAD TRIBUTARIA MUNICIPAL (Catastro, Cuentas Corrientes, Recaudación), con la finalidad de que la atención al usuario sea más eficiente. </w:t>
      </w:r>
      <w:proofErr w:type="spellStart"/>
      <w:r w:rsidRPr="006057C4">
        <w:rPr>
          <w:rFonts w:cs="Arial"/>
          <w:sz w:val="24"/>
          <w:szCs w:val="24"/>
        </w:rPr>
        <w:t>Facúltase</w:t>
      </w:r>
      <w:proofErr w:type="spellEnd"/>
      <w:r w:rsidRPr="006057C4">
        <w:rPr>
          <w:rFonts w:cs="Arial"/>
          <w:sz w:val="24"/>
          <w:szCs w:val="24"/>
        </w:rPr>
        <w:t xml:space="preserve"> a la comisión de proyectos, al Técnico Informático, juntamente con la UACI, realizar los procesos correspondientes. Comuníquese.</w:t>
      </w:r>
    </w:p>
    <w:p w14:paraId="19F0EB57" w14:textId="77777777" w:rsidR="006F1B39" w:rsidRPr="006057C4" w:rsidRDefault="006F1B39" w:rsidP="006F1B39">
      <w:pPr>
        <w:spacing w:after="0" w:line="240" w:lineRule="auto"/>
        <w:jc w:val="both"/>
        <w:rPr>
          <w:rFonts w:cs="Arial"/>
          <w:sz w:val="24"/>
          <w:szCs w:val="24"/>
        </w:rPr>
      </w:pPr>
      <w:r w:rsidRPr="006057C4">
        <w:rPr>
          <w:rFonts w:eastAsia="Calibri" w:cs="Arial"/>
          <w:bCs/>
          <w:sz w:val="24"/>
          <w:szCs w:val="24"/>
        </w:rPr>
        <w:t>ACUERDO №.</w:t>
      </w:r>
      <w:proofErr w:type="gramStart"/>
      <w:r w:rsidRPr="006057C4">
        <w:rPr>
          <w:rFonts w:eastAsia="Calibri" w:cs="Arial"/>
          <w:bCs/>
          <w:sz w:val="24"/>
          <w:szCs w:val="24"/>
        </w:rPr>
        <w:t>5</w:t>
      </w:r>
      <w:r w:rsidRPr="006057C4">
        <w:rPr>
          <w:rFonts w:eastAsia="Calibri" w:cs="Arial"/>
          <w:sz w:val="24"/>
          <w:szCs w:val="24"/>
        </w:rPr>
        <w:t>.</w:t>
      </w:r>
      <w:r w:rsidRPr="006057C4">
        <w:rPr>
          <w:rFonts w:cs="Arial"/>
          <w:sz w:val="24"/>
          <w:szCs w:val="24"/>
        </w:rPr>
        <w:t>El</w:t>
      </w:r>
      <w:proofErr w:type="gramEnd"/>
      <w:r w:rsidRPr="006057C4">
        <w:rPr>
          <w:rFonts w:cs="Arial"/>
          <w:sz w:val="24"/>
          <w:szCs w:val="24"/>
        </w:rPr>
        <w:t xml:space="preserve"> </w:t>
      </w:r>
      <w:r w:rsidRPr="006057C4">
        <w:rPr>
          <w:rFonts w:eastAsia="Calibri" w:cs="Arial"/>
          <w:sz w:val="24"/>
          <w:szCs w:val="24"/>
        </w:rPr>
        <w:t>Concejo en base a las facultades legales  que le confiere el Código Municipal y con el fin de dar inicio a un programa social de beneficio para las familias de escasos recursos económicos</w:t>
      </w:r>
      <w:r w:rsidRPr="006057C4">
        <w:rPr>
          <w:rFonts w:cs="Arial"/>
          <w:sz w:val="24"/>
          <w:szCs w:val="24"/>
        </w:rPr>
        <w:t xml:space="preserve">; </w:t>
      </w:r>
      <w:r w:rsidRPr="006057C4">
        <w:rPr>
          <w:rFonts w:cs="Arial"/>
          <w:iCs/>
          <w:sz w:val="24"/>
          <w:szCs w:val="24"/>
        </w:rPr>
        <w:t>ACUERDA</w:t>
      </w:r>
      <w:r w:rsidRPr="006057C4">
        <w:rPr>
          <w:rFonts w:cs="Arial"/>
          <w:sz w:val="24"/>
          <w:szCs w:val="24"/>
        </w:rPr>
        <w:t xml:space="preserve">: Priorizar el programa social: VIVIENDA DIGNA DE INTERÉS SOCIAL PARA PERSONAS DE ESCASOS RECURSOS ECONÓMICOS DEL MUNICIPIO DE TACUBA. </w:t>
      </w:r>
      <w:proofErr w:type="spellStart"/>
      <w:r w:rsidRPr="006057C4">
        <w:rPr>
          <w:rFonts w:cs="Arial"/>
          <w:sz w:val="24"/>
          <w:szCs w:val="24"/>
        </w:rPr>
        <w:t>Facúltase</w:t>
      </w:r>
      <w:proofErr w:type="spellEnd"/>
      <w:r w:rsidRPr="006057C4">
        <w:rPr>
          <w:rFonts w:cs="Arial"/>
          <w:sz w:val="24"/>
          <w:szCs w:val="24"/>
        </w:rPr>
        <w:t xml:space="preserve"> a la comisión de proyectos, juntamente con la UACI, realizar los procesos correspondientes. Comuníquese.</w:t>
      </w:r>
    </w:p>
    <w:p w14:paraId="4A813748" w14:textId="77777777" w:rsidR="006F1B39" w:rsidRPr="006057C4" w:rsidRDefault="006F1B39" w:rsidP="006F1B39">
      <w:pPr>
        <w:spacing w:after="0" w:line="240" w:lineRule="auto"/>
        <w:jc w:val="both"/>
        <w:rPr>
          <w:rFonts w:cs="Arial"/>
          <w:sz w:val="24"/>
          <w:szCs w:val="24"/>
        </w:rPr>
      </w:pPr>
      <w:r w:rsidRPr="006057C4">
        <w:rPr>
          <w:rFonts w:cs="Arial"/>
          <w:sz w:val="24"/>
          <w:szCs w:val="24"/>
        </w:rPr>
        <w:t>Y no habiendo más que hacer constar se cierra la presente acta que firmamos después de leída.</w:t>
      </w:r>
    </w:p>
    <w:p w14:paraId="5A32945B" w14:textId="77777777" w:rsidR="006F1B39" w:rsidRPr="006057C4" w:rsidRDefault="006F1B39" w:rsidP="006F1B39">
      <w:pPr>
        <w:spacing w:after="0" w:line="240" w:lineRule="auto"/>
        <w:jc w:val="both"/>
        <w:rPr>
          <w:rFonts w:cs="Arial"/>
          <w:sz w:val="24"/>
          <w:szCs w:val="24"/>
        </w:rPr>
      </w:pPr>
    </w:p>
    <w:p w14:paraId="617240AC" w14:textId="77777777" w:rsidR="006F1B39" w:rsidRPr="006057C4" w:rsidRDefault="006F1B39" w:rsidP="006F1B39">
      <w:pPr>
        <w:spacing w:after="0" w:line="240" w:lineRule="auto"/>
        <w:jc w:val="both"/>
        <w:rPr>
          <w:rFonts w:cs="Arial"/>
          <w:sz w:val="24"/>
          <w:szCs w:val="24"/>
        </w:rPr>
      </w:pPr>
    </w:p>
    <w:p w14:paraId="7727E99D" w14:textId="77777777" w:rsidR="006F1B39" w:rsidRPr="006057C4" w:rsidRDefault="006F1B39" w:rsidP="006F1B39">
      <w:pPr>
        <w:spacing w:after="0" w:line="240" w:lineRule="auto"/>
        <w:jc w:val="both"/>
        <w:rPr>
          <w:rFonts w:cs="Arial"/>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678"/>
      </w:tblGrid>
      <w:tr w:rsidR="006F1B39" w:rsidRPr="006057C4" w14:paraId="7A680840" w14:textId="77777777" w:rsidTr="00EE04E1">
        <w:tc>
          <w:tcPr>
            <w:tcW w:w="4820" w:type="dxa"/>
            <w:tcBorders>
              <w:top w:val="single" w:sz="4" w:space="0" w:color="FFFFFF"/>
              <w:left w:val="single" w:sz="4" w:space="0" w:color="FFFFFF"/>
              <w:bottom w:val="single" w:sz="4" w:space="0" w:color="FFFFFF"/>
              <w:right w:val="single" w:sz="4" w:space="0" w:color="FFFFFF"/>
            </w:tcBorders>
          </w:tcPr>
          <w:p w14:paraId="513A11C9"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3BC93FA2"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 xml:space="preserve">Lic. Luis Carlos Milla García </w:t>
            </w:r>
          </w:p>
          <w:p w14:paraId="329B0E1B"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Alcalde Municipal</w:t>
            </w:r>
          </w:p>
          <w:p w14:paraId="0178FD00"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tcPr>
          <w:p w14:paraId="198E9EA7" w14:textId="77777777" w:rsidR="006F1B39" w:rsidRPr="006057C4" w:rsidRDefault="006F1B39" w:rsidP="00EE04E1">
            <w:pPr>
              <w:spacing w:after="0" w:line="240" w:lineRule="auto"/>
              <w:jc w:val="center"/>
              <w:rPr>
                <w:rFonts w:cs="Arial"/>
                <w:sz w:val="24"/>
                <w:szCs w:val="24"/>
                <w:lang w:eastAsia="en-US"/>
              </w:rPr>
            </w:pPr>
            <w:r w:rsidRPr="006057C4">
              <w:rPr>
                <w:rFonts w:cs="Arial"/>
                <w:sz w:val="24"/>
                <w:szCs w:val="24"/>
                <w:lang w:eastAsia="en-US"/>
              </w:rPr>
              <w:t>F_____________________________</w:t>
            </w:r>
          </w:p>
          <w:p w14:paraId="0F69223F" w14:textId="77777777" w:rsidR="006F1B39" w:rsidRPr="006057C4" w:rsidRDefault="006F1B39" w:rsidP="00EE04E1">
            <w:pPr>
              <w:spacing w:after="0" w:line="240" w:lineRule="auto"/>
              <w:jc w:val="center"/>
              <w:rPr>
                <w:rFonts w:cs="Arial"/>
                <w:sz w:val="24"/>
                <w:szCs w:val="24"/>
                <w:lang w:eastAsia="en-US"/>
              </w:rPr>
            </w:pPr>
            <w:r w:rsidRPr="006057C4">
              <w:rPr>
                <w:rFonts w:cs="Arial"/>
                <w:sz w:val="24"/>
                <w:szCs w:val="24"/>
                <w:lang w:eastAsia="en-US"/>
              </w:rPr>
              <w:t>Francisco Ruvide Cruz Ruiz</w:t>
            </w:r>
          </w:p>
          <w:p w14:paraId="4F5384FE" w14:textId="77777777" w:rsidR="006F1B39" w:rsidRPr="006057C4" w:rsidRDefault="006F1B39" w:rsidP="00EE04E1">
            <w:pPr>
              <w:spacing w:after="0" w:line="240" w:lineRule="auto"/>
              <w:jc w:val="center"/>
              <w:rPr>
                <w:rFonts w:cs="Arial"/>
                <w:sz w:val="24"/>
                <w:szCs w:val="24"/>
                <w:lang w:eastAsia="en-US"/>
              </w:rPr>
            </w:pPr>
            <w:r w:rsidRPr="006057C4">
              <w:rPr>
                <w:rFonts w:cs="Arial"/>
                <w:sz w:val="24"/>
                <w:szCs w:val="24"/>
                <w:lang w:eastAsia="en-US"/>
              </w:rPr>
              <w:t>Síndico Municipal</w:t>
            </w:r>
          </w:p>
          <w:p w14:paraId="5221EC03"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p>
        </w:tc>
      </w:tr>
      <w:tr w:rsidR="006F1B39" w:rsidRPr="006057C4" w14:paraId="41025660" w14:textId="77777777" w:rsidTr="00EE04E1">
        <w:tc>
          <w:tcPr>
            <w:tcW w:w="4820" w:type="dxa"/>
            <w:tcBorders>
              <w:top w:val="single" w:sz="4" w:space="0" w:color="FFFFFF"/>
              <w:left w:val="single" w:sz="4" w:space="0" w:color="FFFFFF"/>
              <w:bottom w:val="single" w:sz="4" w:space="0" w:color="FFFFFF"/>
              <w:right w:val="single" w:sz="4" w:space="0" w:color="FFFFFF"/>
            </w:tcBorders>
          </w:tcPr>
          <w:p w14:paraId="0411854D"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2F338CCD"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 xml:space="preserve">Saúl Edgardo Ramírez García </w:t>
            </w:r>
          </w:p>
          <w:p w14:paraId="67AD664B"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Primer Regidor</w:t>
            </w:r>
          </w:p>
          <w:p w14:paraId="023A3294"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14:paraId="0DB2F764"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25C95D79"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val="es-MX" w:eastAsia="en-US"/>
              </w:rPr>
            </w:pPr>
            <w:r w:rsidRPr="006057C4">
              <w:rPr>
                <w:rFonts w:cs="Arial"/>
                <w:sz w:val="24"/>
                <w:szCs w:val="24"/>
                <w:lang w:val="es-MX" w:eastAsia="en-US"/>
              </w:rPr>
              <w:t xml:space="preserve">María Teresa García </w:t>
            </w:r>
            <w:proofErr w:type="spellStart"/>
            <w:r w:rsidRPr="006057C4">
              <w:rPr>
                <w:rFonts w:cs="Arial"/>
                <w:sz w:val="24"/>
                <w:szCs w:val="24"/>
                <w:lang w:val="es-MX" w:eastAsia="en-US"/>
              </w:rPr>
              <w:t>García</w:t>
            </w:r>
            <w:proofErr w:type="spellEnd"/>
          </w:p>
          <w:p w14:paraId="3913A088"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Segunda Regidora</w:t>
            </w:r>
          </w:p>
        </w:tc>
      </w:tr>
      <w:tr w:rsidR="006F1B39" w:rsidRPr="006057C4" w14:paraId="7E74CD8D" w14:textId="77777777" w:rsidTr="00EE04E1">
        <w:trPr>
          <w:trHeight w:val="526"/>
        </w:trPr>
        <w:tc>
          <w:tcPr>
            <w:tcW w:w="4820" w:type="dxa"/>
            <w:tcBorders>
              <w:top w:val="single" w:sz="4" w:space="0" w:color="FFFFFF"/>
              <w:left w:val="single" w:sz="4" w:space="0" w:color="FFFFFF"/>
              <w:bottom w:val="single" w:sz="4" w:space="0" w:color="FFFFFF"/>
              <w:right w:val="single" w:sz="4" w:space="0" w:color="FFFFFF"/>
            </w:tcBorders>
          </w:tcPr>
          <w:p w14:paraId="11B879F8"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6D2BD171"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Mario David Sandoval Mendoza</w:t>
            </w:r>
          </w:p>
          <w:p w14:paraId="450EDEA7"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Tercer Regidor</w:t>
            </w:r>
          </w:p>
          <w:p w14:paraId="66807738"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14:paraId="696A9547"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38EDC140"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 xml:space="preserve">Julio Alfredo Díaz Galicia </w:t>
            </w:r>
          </w:p>
          <w:p w14:paraId="141B82C7"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Cuarto Regidor</w:t>
            </w:r>
          </w:p>
        </w:tc>
      </w:tr>
      <w:tr w:rsidR="006F1B39" w:rsidRPr="006057C4" w14:paraId="79D0249B" w14:textId="77777777" w:rsidTr="00EE04E1">
        <w:tc>
          <w:tcPr>
            <w:tcW w:w="4820" w:type="dxa"/>
            <w:tcBorders>
              <w:top w:val="single" w:sz="4" w:space="0" w:color="FFFFFF"/>
              <w:left w:val="single" w:sz="4" w:space="0" w:color="FFFFFF"/>
              <w:bottom w:val="single" w:sz="4" w:space="0" w:color="FFFFFF"/>
              <w:right w:val="single" w:sz="4" w:space="0" w:color="FFFFFF"/>
            </w:tcBorders>
          </w:tcPr>
          <w:p w14:paraId="61FEA271"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00AAAB96"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Joel Ernesto Ramírez Acosta</w:t>
            </w:r>
          </w:p>
          <w:p w14:paraId="2E854780"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Quinto Regidor</w:t>
            </w:r>
          </w:p>
          <w:p w14:paraId="4A14C135"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14:paraId="1944ED14"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0447D9C2"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val="es-MX" w:eastAsia="en-US"/>
              </w:rPr>
            </w:pPr>
            <w:r w:rsidRPr="006057C4">
              <w:rPr>
                <w:rFonts w:cs="Arial"/>
                <w:sz w:val="24"/>
                <w:szCs w:val="24"/>
                <w:lang w:val="es-MX" w:eastAsia="en-US"/>
              </w:rPr>
              <w:t xml:space="preserve">Rafael Antonio Godoy Aguirre </w:t>
            </w:r>
          </w:p>
          <w:p w14:paraId="53799183"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Sexto Regidor</w:t>
            </w:r>
          </w:p>
        </w:tc>
      </w:tr>
      <w:tr w:rsidR="006F1B39" w:rsidRPr="006057C4" w14:paraId="261E2C77" w14:textId="77777777" w:rsidTr="00EE04E1">
        <w:tc>
          <w:tcPr>
            <w:tcW w:w="4820" w:type="dxa"/>
            <w:tcBorders>
              <w:top w:val="single" w:sz="4" w:space="0" w:color="FFFFFF"/>
              <w:left w:val="single" w:sz="4" w:space="0" w:color="FFFFFF"/>
              <w:bottom w:val="single" w:sz="4" w:space="0" w:color="FFFFFF"/>
              <w:right w:val="single" w:sz="4" w:space="0" w:color="FFFFFF"/>
            </w:tcBorders>
          </w:tcPr>
          <w:p w14:paraId="41193C3B"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002868E5"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José Florentín Hernández Ventura</w:t>
            </w:r>
          </w:p>
          <w:p w14:paraId="294CDB48"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6057C4">
              <w:rPr>
                <w:rFonts w:cs="Arial"/>
                <w:sz w:val="24"/>
                <w:szCs w:val="24"/>
                <w:lang w:eastAsia="en-US"/>
              </w:rPr>
              <w:t>SéptimoRegidor</w:t>
            </w:r>
            <w:proofErr w:type="spellEnd"/>
          </w:p>
          <w:p w14:paraId="04851494"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14:paraId="00733535"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5ECCD1A6"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María Guadalupe Rivera Díaz</w:t>
            </w:r>
          </w:p>
          <w:p w14:paraId="7293AB43"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Octava Regidora</w:t>
            </w:r>
          </w:p>
        </w:tc>
      </w:tr>
      <w:tr w:rsidR="006F1B39" w:rsidRPr="006057C4" w14:paraId="7D760E9D" w14:textId="77777777" w:rsidTr="00EE04E1">
        <w:trPr>
          <w:trHeight w:val="811"/>
        </w:trPr>
        <w:tc>
          <w:tcPr>
            <w:tcW w:w="4820" w:type="dxa"/>
            <w:tcBorders>
              <w:top w:val="single" w:sz="4" w:space="0" w:color="FFFFFF"/>
              <w:left w:val="single" w:sz="4" w:space="0" w:color="FFFFFF"/>
              <w:bottom w:val="single" w:sz="4" w:space="0" w:color="FFFFFF"/>
              <w:right w:val="single" w:sz="4" w:space="0" w:color="FFFFFF"/>
            </w:tcBorders>
          </w:tcPr>
          <w:p w14:paraId="6E9CA646"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0AA3AB7E"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6057C4">
              <w:rPr>
                <w:rFonts w:cs="Arial"/>
                <w:spacing w:val="-10"/>
                <w:sz w:val="24"/>
                <w:szCs w:val="24"/>
                <w:lang w:val="es-MX" w:eastAsia="en-US"/>
              </w:rPr>
              <w:t>María Verónica Rodríguez de Sandoval</w:t>
            </w:r>
          </w:p>
          <w:p w14:paraId="43F6AF27"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Primera Regidora Suplente</w:t>
            </w:r>
          </w:p>
          <w:p w14:paraId="69AA55B7"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tcPr>
          <w:p w14:paraId="46A7328F"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174B7311"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 xml:space="preserve">Edith </w:t>
            </w:r>
            <w:proofErr w:type="spellStart"/>
            <w:r w:rsidRPr="006057C4">
              <w:rPr>
                <w:rFonts w:cs="Arial"/>
                <w:sz w:val="24"/>
                <w:szCs w:val="24"/>
                <w:lang w:val="es-MX" w:eastAsia="en-US"/>
              </w:rPr>
              <w:t>Verali</w:t>
            </w:r>
            <w:proofErr w:type="spellEnd"/>
            <w:r w:rsidRPr="006057C4">
              <w:rPr>
                <w:rFonts w:cs="Arial"/>
                <w:sz w:val="24"/>
                <w:szCs w:val="24"/>
                <w:lang w:val="es-MX" w:eastAsia="en-US"/>
              </w:rPr>
              <w:t xml:space="preserve"> Galicia Dávila</w:t>
            </w:r>
          </w:p>
          <w:p w14:paraId="448A01DB"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Segunda Regidora Suplente</w:t>
            </w:r>
          </w:p>
        </w:tc>
      </w:tr>
      <w:tr w:rsidR="006F1B39" w:rsidRPr="006057C4" w14:paraId="6F9231BA" w14:textId="77777777" w:rsidTr="00EE04E1">
        <w:trPr>
          <w:trHeight w:val="951"/>
        </w:trPr>
        <w:tc>
          <w:tcPr>
            <w:tcW w:w="4820" w:type="dxa"/>
            <w:tcBorders>
              <w:top w:val="single" w:sz="4" w:space="0" w:color="FFFFFF"/>
              <w:left w:val="single" w:sz="4" w:space="0" w:color="FFFFFF"/>
              <w:bottom w:val="single" w:sz="4" w:space="0" w:color="FFFFFF"/>
              <w:right w:val="single" w:sz="4" w:space="0" w:color="FFFFFF"/>
            </w:tcBorders>
          </w:tcPr>
          <w:p w14:paraId="351B97FE"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7EA2C7F5"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Arely Angélica Vega Díaz</w:t>
            </w:r>
          </w:p>
          <w:p w14:paraId="45DDF64B"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Tercera Regidora Suplente</w:t>
            </w:r>
          </w:p>
          <w:p w14:paraId="6F3E717C"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14:paraId="4994A4DF"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6685DE8B"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Cornelio Colindres</w:t>
            </w:r>
          </w:p>
          <w:p w14:paraId="38B76B0A"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Cuarto Regidor Suplente</w:t>
            </w:r>
          </w:p>
        </w:tc>
      </w:tr>
      <w:tr w:rsidR="006F1B39" w:rsidRPr="006057C4" w14:paraId="5A816146" w14:textId="77777777" w:rsidTr="00EE04E1">
        <w:tc>
          <w:tcPr>
            <w:tcW w:w="9498" w:type="dxa"/>
            <w:gridSpan w:val="2"/>
            <w:tcBorders>
              <w:top w:val="single" w:sz="4" w:space="0" w:color="FFFFFF"/>
              <w:left w:val="single" w:sz="4" w:space="0" w:color="FFFFFF"/>
              <w:bottom w:val="single" w:sz="4" w:space="0" w:color="FFFFFF"/>
              <w:right w:val="single" w:sz="4" w:space="0" w:color="FFFFFF"/>
            </w:tcBorders>
            <w:hideMark/>
          </w:tcPr>
          <w:p w14:paraId="568A9744"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1DD9FEB8" w14:textId="77777777" w:rsidR="006F1B39" w:rsidRPr="006057C4" w:rsidRDefault="006F1B39"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Enrique German Guardado López</w:t>
            </w:r>
          </w:p>
          <w:p w14:paraId="4F0DABB7" w14:textId="77777777" w:rsidR="006F1B39" w:rsidRPr="006057C4" w:rsidRDefault="006F1B39" w:rsidP="00EE04E1">
            <w:pPr>
              <w:spacing w:after="0" w:line="240" w:lineRule="auto"/>
              <w:jc w:val="center"/>
              <w:rPr>
                <w:rFonts w:cs="Arial"/>
                <w:sz w:val="24"/>
                <w:szCs w:val="24"/>
                <w:lang w:eastAsia="en-US"/>
              </w:rPr>
            </w:pPr>
            <w:r w:rsidRPr="006057C4">
              <w:rPr>
                <w:rFonts w:cs="Arial"/>
                <w:sz w:val="24"/>
                <w:szCs w:val="24"/>
                <w:lang w:eastAsia="en-US"/>
              </w:rPr>
              <w:t>Secretario Municipal</w:t>
            </w:r>
          </w:p>
        </w:tc>
      </w:tr>
    </w:tbl>
    <w:p w14:paraId="307D9372" w14:textId="77777777" w:rsidR="006F1B39" w:rsidRPr="006057C4" w:rsidRDefault="006F1B39" w:rsidP="006F1B39">
      <w:pPr>
        <w:spacing w:after="0" w:line="240" w:lineRule="auto"/>
        <w:rPr>
          <w:rFonts w:cs="Arial"/>
          <w:sz w:val="24"/>
          <w:szCs w:val="24"/>
        </w:rPr>
      </w:pPr>
    </w:p>
    <w:p w14:paraId="10C946D4" w14:textId="77777777" w:rsidR="00174A1D" w:rsidRDefault="00174A1D"/>
    <w:sectPr w:rsidR="00174A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B39"/>
    <w:rsid w:val="00174A1D"/>
    <w:rsid w:val="006F1B3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9AF49"/>
  <w15:chartTrackingRefBased/>
  <w15:docId w15:val="{D5BB1741-6377-46BF-8721-FFA6E3C2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B39"/>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F1B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1441</Words>
  <Characters>7927</Characters>
  <Application>Microsoft Office Word</Application>
  <DocSecurity>0</DocSecurity>
  <Lines>66</Lines>
  <Paragraphs>18</Paragraphs>
  <ScaleCrop>false</ScaleCrop>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 TEMP</dc:creator>
  <cp:keywords/>
  <dc:description/>
  <cp:lastModifiedBy>UAIP TEMP</cp:lastModifiedBy>
  <cp:revision>1</cp:revision>
  <dcterms:created xsi:type="dcterms:W3CDTF">2021-09-27T20:38:00Z</dcterms:created>
  <dcterms:modified xsi:type="dcterms:W3CDTF">2021-09-27T20:43:00Z</dcterms:modified>
</cp:coreProperties>
</file>