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C939" w14:textId="77777777" w:rsidR="006C1C7E" w:rsidRPr="006019CD" w:rsidRDefault="006C1C7E" w:rsidP="006C1C7E">
      <w:pPr>
        <w:tabs>
          <w:tab w:val="left" w:pos="993"/>
        </w:tabs>
        <w:spacing w:after="0" w:line="240" w:lineRule="auto"/>
        <w:jc w:val="both"/>
        <w:rPr>
          <w:rFonts w:cs="Arial"/>
          <w:sz w:val="26"/>
          <w:szCs w:val="26"/>
          <w:lang w:val="es-MX"/>
        </w:rPr>
      </w:pPr>
      <w:r w:rsidRPr="006019CD">
        <w:rPr>
          <w:rFonts w:cs="Arial"/>
          <w:sz w:val="26"/>
          <w:szCs w:val="26"/>
        </w:rPr>
        <w:t xml:space="preserve">Acta número nueve. En </w:t>
      </w:r>
      <w:proofErr w:type="spellStart"/>
      <w:r w:rsidRPr="006019CD">
        <w:rPr>
          <w:rFonts w:cs="Arial"/>
          <w:bCs/>
          <w:iCs/>
          <w:sz w:val="26"/>
          <w:szCs w:val="26"/>
        </w:rPr>
        <w:t>la</w:t>
      </w:r>
      <w:r w:rsidRPr="006019CD">
        <w:rPr>
          <w:rFonts w:cs="Arial"/>
          <w:sz w:val="26"/>
          <w:szCs w:val="26"/>
        </w:rPr>
        <w:t>Alcaldía</w:t>
      </w:r>
      <w:proofErr w:type="spellEnd"/>
      <w:r w:rsidRPr="006019CD">
        <w:rPr>
          <w:rFonts w:cs="Arial"/>
          <w:sz w:val="26"/>
          <w:szCs w:val="26"/>
        </w:rPr>
        <w:t xml:space="preserve"> </w:t>
      </w:r>
      <w:proofErr w:type="spellStart"/>
      <w:r w:rsidRPr="006019CD">
        <w:rPr>
          <w:rFonts w:cs="Arial"/>
          <w:sz w:val="26"/>
          <w:szCs w:val="26"/>
        </w:rPr>
        <w:t>Municipalde</w:t>
      </w:r>
      <w:proofErr w:type="spellEnd"/>
      <w:r w:rsidRPr="006019CD">
        <w:rPr>
          <w:rFonts w:cs="Arial"/>
          <w:sz w:val="26"/>
          <w:szCs w:val="26"/>
        </w:rPr>
        <w:t xml:space="preserve"> Tacuba, Departamento de Ahuachapán, a las </w:t>
      </w:r>
      <w:r w:rsidRPr="006019CD">
        <w:rPr>
          <w:rFonts w:cs="Arial"/>
          <w:bCs/>
          <w:sz w:val="26"/>
          <w:szCs w:val="26"/>
        </w:rPr>
        <w:t>catorce</w:t>
      </w:r>
      <w:r w:rsidRPr="006019CD">
        <w:rPr>
          <w:rFonts w:cs="Arial"/>
          <w:sz w:val="26"/>
          <w:szCs w:val="26"/>
        </w:rPr>
        <w:t xml:space="preserve"> horas y cero minutos, del día </w:t>
      </w:r>
      <w:r w:rsidRPr="006019CD">
        <w:rPr>
          <w:rFonts w:cs="Arial"/>
          <w:bCs/>
          <w:sz w:val="26"/>
          <w:szCs w:val="26"/>
        </w:rPr>
        <w:t xml:space="preserve">nueve </w:t>
      </w:r>
      <w:r w:rsidRPr="006019CD">
        <w:rPr>
          <w:rFonts w:cs="Arial"/>
          <w:sz w:val="26"/>
          <w:szCs w:val="26"/>
        </w:rPr>
        <w:t xml:space="preserve">de </w:t>
      </w:r>
      <w:r w:rsidRPr="006019CD">
        <w:rPr>
          <w:rFonts w:cs="Arial"/>
          <w:bCs/>
          <w:sz w:val="26"/>
          <w:szCs w:val="26"/>
        </w:rPr>
        <w:t xml:space="preserve">agosto </w:t>
      </w:r>
      <w:r w:rsidRPr="006019CD">
        <w:rPr>
          <w:rFonts w:cs="Arial"/>
          <w:sz w:val="26"/>
          <w:szCs w:val="26"/>
        </w:rPr>
        <w:t xml:space="preserve">del año </w:t>
      </w:r>
      <w:proofErr w:type="spellStart"/>
      <w:r w:rsidRPr="006019CD">
        <w:rPr>
          <w:rFonts w:cs="Arial"/>
          <w:bCs/>
          <w:sz w:val="26"/>
          <w:szCs w:val="26"/>
        </w:rPr>
        <w:t>dosmil</w:t>
      </w:r>
      <w:proofErr w:type="spellEnd"/>
      <w:r w:rsidRPr="006019CD">
        <w:rPr>
          <w:rFonts w:cs="Arial"/>
          <w:bCs/>
          <w:sz w:val="26"/>
          <w:szCs w:val="26"/>
        </w:rPr>
        <w:t xml:space="preserve"> veintiuno</w:t>
      </w:r>
      <w:r w:rsidRPr="006019CD">
        <w:rPr>
          <w:rFonts w:cs="Arial"/>
          <w:sz w:val="26"/>
          <w:szCs w:val="26"/>
        </w:rPr>
        <w:t xml:space="preserve">. El Concejo Municipal de Tacuba se reúne en Sesión extraordinaria Convocada y Presidida por el Señor: ALCALDE: </w:t>
      </w:r>
      <w:r w:rsidRPr="006019CD">
        <w:rPr>
          <w:rFonts w:cs="Arial"/>
          <w:sz w:val="26"/>
          <w:szCs w:val="26"/>
          <w:lang w:val="es-MX"/>
        </w:rPr>
        <w:t>LICENCIADO LUIS CARLOS MILLA GARCÍA</w:t>
      </w:r>
      <w:r w:rsidRPr="006019CD">
        <w:rPr>
          <w:rFonts w:cs="Arial"/>
          <w:sz w:val="26"/>
          <w:szCs w:val="26"/>
        </w:rPr>
        <w:t xml:space="preserve">. Asisten los Concejales: SÍNDICO: FRANCISCO RUVIDE CRUZ RUIZ; </w:t>
      </w:r>
      <w:r w:rsidRPr="006019CD">
        <w:rPr>
          <w:rFonts w:cs="Arial"/>
          <w:sz w:val="26"/>
          <w:szCs w:val="26"/>
          <w:lang w:val="es-MX"/>
        </w:rPr>
        <w:t xml:space="preserve">REGIDORES PROPIETARIOS POR SU ORDEN: Señores: Primer Regidor </w:t>
      </w:r>
      <w:proofErr w:type="spellStart"/>
      <w:r w:rsidRPr="006019CD">
        <w:rPr>
          <w:rFonts w:cs="Arial"/>
          <w:sz w:val="26"/>
          <w:szCs w:val="26"/>
          <w:lang w:val="es-MX"/>
        </w:rPr>
        <w:t>PropietarioCORNELIOCOLINDRES</w:t>
      </w:r>
      <w:proofErr w:type="spellEnd"/>
      <w:r w:rsidRPr="006019CD">
        <w:rPr>
          <w:rFonts w:cs="Arial"/>
          <w:sz w:val="26"/>
          <w:szCs w:val="26"/>
          <w:lang w:val="es-MX"/>
        </w:rPr>
        <w:t xml:space="preserve">, Segunda Regidora </w:t>
      </w:r>
      <w:proofErr w:type="spellStart"/>
      <w:r w:rsidRPr="006019CD">
        <w:rPr>
          <w:rFonts w:cs="Arial"/>
          <w:sz w:val="26"/>
          <w:szCs w:val="26"/>
          <w:lang w:val="es-MX"/>
        </w:rPr>
        <w:t>PropietariaMARÍA</w:t>
      </w:r>
      <w:proofErr w:type="spellEnd"/>
      <w:r w:rsidRPr="006019CD">
        <w:rPr>
          <w:rFonts w:cs="Arial"/>
          <w:sz w:val="26"/>
          <w:szCs w:val="26"/>
          <w:lang w:val="es-MX"/>
        </w:rPr>
        <w:t xml:space="preserve"> VERÓNICA RODRÍGUEZ DE SANDOVAL, Tercera Regidora </w:t>
      </w:r>
      <w:proofErr w:type="spellStart"/>
      <w:r w:rsidRPr="006019CD">
        <w:rPr>
          <w:rFonts w:cs="Arial"/>
          <w:sz w:val="26"/>
          <w:szCs w:val="26"/>
          <w:lang w:val="es-MX"/>
        </w:rPr>
        <w:t>PropietariaMARÍA</w:t>
      </w:r>
      <w:proofErr w:type="spellEnd"/>
      <w:r w:rsidRPr="006019CD">
        <w:rPr>
          <w:rFonts w:cs="Arial"/>
          <w:sz w:val="26"/>
          <w:szCs w:val="26"/>
          <w:lang w:val="es-MX"/>
        </w:rPr>
        <w:t xml:space="preserve"> TERESA GARCÍA </w:t>
      </w:r>
      <w:proofErr w:type="spellStart"/>
      <w:r w:rsidRPr="006019CD">
        <w:rPr>
          <w:rFonts w:cs="Arial"/>
          <w:sz w:val="26"/>
          <w:szCs w:val="26"/>
          <w:lang w:val="es-MX"/>
        </w:rPr>
        <w:t>GARCÍA</w:t>
      </w:r>
      <w:proofErr w:type="spellEnd"/>
      <w:r w:rsidRPr="006019CD">
        <w:rPr>
          <w:rFonts w:cs="Arial"/>
          <w:sz w:val="26"/>
          <w:szCs w:val="26"/>
          <w:lang w:val="es-MX"/>
        </w:rPr>
        <w:t xml:space="preserve">, Cuarto Regidor </w:t>
      </w:r>
      <w:proofErr w:type="spellStart"/>
      <w:r w:rsidRPr="006019CD">
        <w:rPr>
          <w:rFonts w:cs="Arial"/>
          <w:sz w:val="26"/>
          <w:szCs w:val="26"/>
          <w:lang w:val="es-MX"/>
        </w:rPr>
        <w:t>PropietarioJULIO</w:t>
      </w:r>
      <w:proofErr w:type="spellEnd"/>
      <w:r w:rsidRPr="006019CD">
        <w:rPr>
          <w:rFonts w:cs="Arial"/>
          <w:sz w:val="26"/>
          <w:szCs w:val="26"/>
          <w:lang w:val="es-MX"/>
        </w:rPr>
        <w:t xml:space="preserve"> ALFREDO DÍAZ GALICIA, Quinta Regidora </w:t>
      </w:r>
      <w:proofErr w:type="spellStart"/>
      <w:r w:rsidRPr="006019CD">
        <w:rPr>
          <w:rFonts w:cs="Arial"/>
          <w:sz w:val="26"/>
          <w:szCs w:val="26"/>
          <w:lang w:val="es-MX"/>
        </w:rPr>
        <w:t>PropietariaFRANCISCA</w:t>
      </w:r>
      <w:proofErr w:type="spellEnd"/>
      <w:r w:rsidRPr="006019CD">
        <w:rPr>
          <w:rFonts w:cs="Arial"/>
          <w:sz w:val="26"/>
          <w:szCs w:val="26"/>
          <w:lang w:val="es-MX"/>
        </w:rPr>
        <w:t xml:space="preserve"> DEL ROSARIO RIVERA DE </w:t>
      </w:r>
      <w:proofErr w:type="spellStart"/>
      <w:r w:rsidRPr="006019CD">
        <w:rPr>
          <w:rFonts w:cs="Arial"/>
          <w:sz w:val="26"/>
          <w:szCs w:val="26"/>
          <w:lang w:val="es-MX"/>
        </w:rPr>
        <w:t>DE</w:t>
      </w:r>
      <w:proofErr w:type="spellEnd"/>
      <w:r w:rsidRPr="006019CD">
        <w:rPr>
          <w:rFonts w:cs="Arial"/>
          <w:sz w:val="26"/>
          <w:szCs w:val="26"/>
          <w:lang w:val="es-MX"/>
        </w:rPr>
        <w:t xml:space="preserve"> LA CRUZ, Sexto Regidor </w:t>
      </w:r>
      <w:proofErr w:type="spellStart"/>
      <w:r w:rsidRPr="006019CD">
        <w:rPr>
          <w:rFonts w:cs="Arial"/>
          <w:sz w:val="26"/>
          <w:szCs w:val="26"/>
          <w:lang w:val="es-MX"/>
        </w:rPr>
        <w:t>PropietarioMIGUEL</w:t>
      </w:r>
      <w:proofErr w:type="spellEnd"/>
      <w:r w:rsidRPr="006019CD">
        <w:rPr>
          <w:rFonts w:cs="Arial"/>
          <w:sz w:val="26"/>
          <w:szCs w:val="26"/>
          <w:lang w:val="es-MX"/>
        </w:rPr>
        <w:t xml:space="preserve"> ASENCIO, Séptimo Regidor </w:t>
      </w:r>
      <w:proofErr w:type="spellStart"/>
      <w:r w:rsidRPr="006019CD">
        <w:rPr>
          <w:rFonts w:cs="Arial"/>
          <w:sz w:val="26"/>
          <w:szCs w:val="26"/>
          <w:lang w:val="es-MX"/>
        </w:rPr>
        <w:t>PropietarioSAMUEL</w:t>
      </w:r>
      <w:proofErr w:type="spellEnd"/>
      <w:r w:rsidRPr="006019CD">
        <w:rPr>
          <w:rFonts w:cs="Arial"/>
          <w:sz w:val="26"/>
          <w:szCs w:val="26"/>
          <w:lang w:val="es-MX"/>
        </w:rPr>
        <w:t xml:space="preserve"> SALDAÑA CHAVEZ, Octavo Regidor </w:t>
      </w:r>
      <w:proofErr w:type="spellStart"/>
      <w:r w:rsidRPr="006019CD">
        <w:rPr>
          <w:rFonts w:cs="Arial"/>
          <w:sz w:val="26"/>
          <w:szCs w:val="26"/>
          <w:lang w:val="es-MX"/>
        </w:rPr>
        <w:t>PropietarioDOUGLAS</w:t>
      </w:r>
      <w:proofErr w:type="spellEnd"/>
      <w:r w:rsidRPr="006019CD">
        <w:rPr>
          <w:rFonts w:cs="Arial"/>
          <w:sz w:val="26"/>
          <w:szCs w:val="26"/>
          <w:lang w:val="es-MX"/>
        </w:rPr>
        <w:t xml:space="preserve"> ORLANDO MOLINA GARCÍA</w:t>
      </w:r>
      <w:r w:rsidRPr="006019CD">
        <w:rPr>
          <w:rFonts w:cs="Arial"/>
          <w:sz w:val="26"/>
          <w:szCs w:val="26"/>
        </w:rPr>
        <w:t xml:space="preserve">; </w:t>
      </w:r>
      <w:r w:rsidRPr="006019CD">
        <w:rPr>
          <w:rFonts w:cs="Arial"/>
          <w:sz w:val="26"/>
          <w:szCs w:val="26"/>
          <w:lang w:val="es-MX"/>
        </w:rPr>
        <w:t xml:space="preserve">REGIDORES SUPLENTES POR SU ORDEN: Señores: Primer Regidor Suplente MARIO DAVID SANDOVAL </w:t>
      </w:r>
      <w:proofErr w:type="spellStart"/>
      <w:r w:rsidRPr="006019CD">
        <w:rPr>
          <w:rFonts w:cs="Arial"/>
          <w:sz w:val="26"/>
          <w:szCs w:val="26"/>
          <w:lang w:val="es-MX"/>
        </w:rPr>
        <w:t>MENDOZASegundo</w:t>
      </w:r>
      <w:proofErr w:type="spellEnd"/>
      <w:r w:rsidRPr="006019CD">
        <w:rPr>
          <w:rFonts w:cs="Arial"/>
          <w:sz w:val="26"/>
          <w:szCs w:val="26"/>
          <w:lang w:val="es-MX"/>
        </w:rPr>
        <w:t xml:space="preserve"> Regidor </w:t>
      </w:r>
      <w:proofErr w:type="spellStart"/>
      <w:r w:rsidRPr="006019CD">
        <w:rPr>
          <w:rFonts w:cs="Arial"/>
          <w:sz w:val="26"/>
          <w:szCs w:val="26"/>
          <w:lang w:val="es-MX"/>
        </w:rPr>
        <w:t>SuplenteSAÚL</w:t>
      </w:r>
      <w:proofErr w:type="spellEnd"/>
      <w:r w:rsidRPr="006019CD">
        <w:rPr>
          <w:rFonts w:cs="Arial"/>
          <w:sz w:val="26"/>
          <w:szCs w:val="26"/>
          <w:lang w:val="es-MX"/>
        </w:rPr>
        <w:t xml:space="preserve"> EDGARDO RAMÍREZ GARCÍA, Tercer Regidor </w:t>
      </w:r>
      <w:proofErr w:type="spellStart"/>
      <w:r w:rsidRPr="006019CD">
        <w:rPr>
          <w:rFonts w:cs="Arial"/>
          <w:sz w:val="26"/>
          <w:szCs w:val="26"/>
          <w:lang w:val="es-MX"/>
        </w:rPr>
        <w:t>SuplenteRONAL</w:t>
      </w:r>
      <w:proofErr w:type="spellEnd"/>
      <w:r w:rsidRPr="006019CD">
        <w:rPr>
          <w:rFonts w:cs="Arial"/>
          <w:sz w:val="26"/>
          <w:szCs w:val="26"/>
          <w:lang w:val="es-MX"/>
        </w:rPr>
        <w:t xml:space="preserve"> ALEXANDER SALDAÑA HERRERA, Cuarta Regidora </w:t>
      </w:r>
      <w:proofErr w:type="spellStart"/>
      <w:r w:rsidRPr="006019CD">
        <w:rPr>
          <w:rFonts w:cs="Arial"/>
          <w:sz w:val="26"/>
          <w:szCs w:val="26"/>
          <w:lang w:val="es-MX"/>
        </w:rPr>
        <w:t>SuplenteYESICA</w:t>
      </w:r>
      <w:proofErr w:type="spellEnd"/>
      <w:r w:rsidRPr="006019CD">
        <w:rPr>
          <w:rFonts w:cs="Arial"/>
          <w:sz w:val="26"/>
          <w:szCs w:val="26"/>
          <w:lang w:val="es-MX"/>
        </w:rPr>
        <w:t xml:space="preserve"> MARICELA LÓPEZ CONTRERAS. Asistida del SECRETARIO DEL CONCEJO: Enrique German Guardado López</w:t>
      </w:r>
      <w:r w:rsidRPr="006019CD">
        <w:rPr>
          <w:rFonts w:cs="Arial"/>
          <w:sz w:val="26"/>
          <w:szCs w:val="26"/>
        </w:rPr>
        <w:t xml:space="preserve">. </w:t>
      </w:r>
      <w:r w:rsidRPr="006019CD">
        <w:rPr>
          <w:rFonts w:cs="Arial"/>
          <w:sz w:val="26"/>
          <w:szCs w:val="26"/>
          <w:lang w:val="es-MX"/>
        </w:rPr>
        <w:t xml:space="preserve">Abierta la Sesión se dio a conocer la Agenda a tratar, siendo aprobada por el pleno, comprobación de Quórum, seguidamente resoluciones, acuerdos, lectura y aprobación del Acta: </w:t>
      </w:r>
    </w:p>
    <w:p w14:paraId="6515608D" w14:textId="77777777" w:rsidR="006C1C7E" w:rsidRPr="006019CD" w:rsidRDefault="006C1C7E" w:rsidP="006C1C7E">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w:t>
      </w:r>
      <w:proofErr w:type="gramStart"/>
      <w:r w:rsidRPr="006019CD">
        <w:rPr>
          <w:rFonts w:cs="Arial"/>
          <w:bCs/>
          <w:sz w:val="26"/>
          <w:szCs w:val="26"/>
        </w:rPr>
        <w:t>1</w:t>
      </w:r>
      <w:r w:rsidRPr="006019CD">
        <w:rPr>
          <w:rFonts w:cs="Arial"/>
          <w:sz w:val="26"/>
          <w:szCs w:val="26"/>
        </w:rPr>
        <w:t>.</w:t>
      </w:r>
      <w:r w:rsidRPr="006019CD">
        <w:rPr>
          <w:rFonts w:cs="Arial"/>
          <w:iCs/>
          <w:sz w:val="26"/>
          <w:szCs w:val="26"/>
        </w:rPr>
        <w:t>ElConcejo</w:t>
      </w:r>
      <w:proofErr w:type="gramEnd"/>
      <w:r w:rsidRPr="006019CD">
        <w:rPr>
          <w:rFonts w:cs="Arial"/>
          <w:iCs/>
          <w:sz w:val="26"/>
          <w:szCs w:val="26"/>
        </w:rPr>
        <w:t xml:space="preserve"> en uso de sus facultades legales conferidas por el Código Municipal; </w:t>
      </w:r>
      <w:proofErr w:type="spellStart"/>
      <w:r w:rsidRPr="006019CD">
        <w:rPr>
          <w:rFonts w:cs="Arial"/>
          <w:sz w:val="26"/>
          <w:szCs w:val="26"/>
        </w:rPr>
        <w:t>ACUERDA</w:t>
      </w:r>
      <w:r w:rsidRPr="006019CD">
        <w:rPr>
          <w:rFonts w:cs="Arial"/>
          <w:iCs/>
          <w:sz w:val="26"/>
          <w:szCs w:val="26"/>
        </w:rPr>
        <w:t>:</w:t>
      </w:r>
      <w:r w:rsidRPr="006019CD">
        <w:rPr>
          <w:rFonts w:cs="Arial"/>
          <w:sz w:val="26"/>
          <w:szCs w:val="26"/>
        </w:rPr>
        <w:t>Autorizar</w:t>
      </w:r>
      <w:proofErr w:type="spellEnd"/>
      <w:r w:rsidRPr="006019CD">
        <w:rPr>
          <w:rFonts w:cs="Arial"/>
          <w:sz w:val="26"/>
          <w:szCs w:val="26"/>
        </w:rPr>
        <w:t xml:space="preserve">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0026010E" w14:textId="77777777" w:rsidR="006C1C7E" w:rsidRPr="006019CD" w:rsidRDefault="006C1C7E" w:rsidP="006C1C7E">
      <w:pPr>
        <w:spacing w:after="0" w:line="240" w:lineRule="auto"/>
        <w:jc w:val="both"/>
        <w:rPr>
          <w:rFonts w:cs="Arial"/>
          <w:sz w:val="25"/>
          <w:szCs w:val="25"/>
        </w:rPr>
      </w:pPr>
      <w:r w:rsidRPr="006019CD">
        <w:rPr>
          <w:rFonts w:cs="Arial"/>
          <w:sz w:val="25"/>
          <w:szCs w:val="25"/>
        </w:rPr>
        <w:t>1)ARQ. RODRIGO OMAR HERRERA RIVERA, $8,252.25, según factura No.0012, liquidación suministro de maquinaria de terracería para el proyecto: mejoramiento de 3 km de calle principal balastado en Cantón San Rafael, Municipio de Tacuba. Conforme detalle en documentación anexa; con aplicación a la asignación presupuestaria respectiva.</w:t>
      </w:r>
    </w:p>
    <w:p w14:paraId="4D0324EA" w14:textId="77777777" w:rsidR="006C1C7E" w:rsidRPr="006019CD" w:rsidRDefault="006C1C7E" w:rsidP="006C1C7E">
      <w:pPr>
        <w:spacing w:after="0" w:line="240" w:lineRule="auto"/>
        <w:jc w:val="both"/>
        <w:rPr>
          <w:rFonts w:cs="Arial"/>
          <w:sz w:val="25"/>
          <w:szCs w:val="25"/>
        </w:rPr>
      </w:pPr>
      <w:r w:rsidRPr="006019CD">
        <w:rPr>
          <w:rFonts w:cs="Arial"/>
          <w:sz w:val="25"/>
          <w:szCs w:val="25"/>
        </w:rPr>
        <w:t xml:space="preserve">2)ALCALDÍA MUNICIPAL DE ATIQUIZAYA, $2,220.92, por los servicios de recibimiento y disposición final de los desechos sólidos, en relleno sanitario de la Alcaldía Municipal de </w:t>
      </w:r>
      <w:proofErr w:type="spellStart"/>
      <w:r w:rsidRPr="006019CD">
        <w:rPr>
          <w:rFonts w:cs="Arial"/>
          <w:sz w:val="25"/>
          <w:szCs w:val="25"/>
        </w:rPr>
        <w:t>Atiquizaya</w:t>
      </w:r>
      <w:proofErr w:type="spellEnd"/>
      <w:r w:rsidRPr="006019CD">
        <w:rPr>
          <w:rFonts w:cs="Arial"/>
          <w:sz w:val="25"/>
          <w:szCs w:val="25"/>
        </w:rPr>
        <w:t>, durante el mes de julio/2021. Conforme detalle en documentación anexa; con aplicación a la asignación presupuestaria respectiva.</w:t>
      </w:r>
    </w:p>
    <w:p w14:paraId="0CAC1302" w14:textId="77777777" w:rsidR="006C1C7E" w:rsidRPr="006019CD" w:rsidRDefault="006C1C7E" w:rsidP="006C1C7E">
      <w:pPr>
        <w:spacing w:after="0" w:line="240" w:lineRule="auto"/>
        <w:jc w:val="both"/>
        <w:rPr>
          <w:rFonts w:cs="Arial"/>
          <w:sz w:val="25"/>
          <w:szCs w:val="25"/>
        </w:rPr>
      </w:pPr>
      <w:r w:rsidRPr="006019CD">
        <w:rPr>
          <w:rFonts w:cs="Arial"/>
          <w:sz w:val="25"/>
          <w:szCs w:val="25"/>
        </w:rPr>
        <w:t>3) Arturo Alexander Cabezas Ramírez, $660.</w:t>
      </w:r>
      <w:proofErr w:type="gramStart"/>
      <w:r w:rsidRPr="006019CD">
        <w:rPr>
          <w:rFonts w:cs="Arial"/>
          <w:sz w:val="25"/>
          <w:szCs w:val="25"/>
        </w:rPr>
        <w:t>00,suministro</w:t>
      </w:r>
      <w:proofErr w:type="gramEnd"/>
      <w:r w:rsidRPr="006019CD">
        <w:rPr>
          <w:rFonts w:cs="Arial"/>
          <w:sz w:val="25"/>
          <w:szCs w:val="25"/>
        </w:rPr>
        <w:t xml:space="preserve"> de transporte a diferentes zonas del municipio para personal de empadronamiento para el paquete agrícola MAG. Conforme detalle en documentación anexa, con aplicación a la asignación presupuestaria respectiva.</w:t>
      </w:r>
    </w:p>
    <w:p w14:paraId="4061E81A" w14:textId="77777777" w:rsidR="006C1C7E" w:rsidRPr="006019CD" w:rsidRDefault="006C1C7E" w:rsidP="006C1C7E">
      <w:pPr>
        <w:spacing w:after="0" w:line="240" w:lineRule="auto"/>
        <w:jc w:val="both"/>
        <w:rPr>
          <w:rFonts w:cs="Arial"/>
          <w:sz w:val="25"/>
          <w:szCs w:val="25"/>
        </w:rPr>
      </w:pPr>
      <w:r w:rsidRPr="006019CD">
        <w:rPr>
          <w:rFonts w:cs="Arial"/>
          <w:sz w:val="25"/>
          <w:szCs w:val="25"/>
        </w:rPr>
        <w:t xml:space="preserve">4)NOEMY HERCULES DE LÓPEZ, $671.00, suministro de transporte a diferentes zonas del municipio para personal de empadronamiento para el paquete agrícola MAG. </w:t>
      </w:r>
      <w:r w:rsidRPr="006019CD">
        <w:rPr>
          <w:rFonts w:cs="Arial"/>
          <w:sz w:val="25"/>
          <w:szCs w:val="25"/>
        </w:rPr>
        <w:lastRenderedPageBreak/>
        <w:t>Conforme detalle en documentación anexa, con aplicación a la asignación presupuestaria respectiva.</w:t>
      </w:r>
    </w:p>
    <w:p w14:paraId="07120604" w14:textId="77777777" w:rsidR="006C1C7E" w:rsidRPr="006019CD" w:rsidRDefault="006C1C7E" w:rsidP="006C1C7E">
      <w:pPr>
        <w:spacing w:after="0" w:line="240" w:lineRule="auto"/>
        <w:jc w:val="both"/>
        <w:rPr>
          <w:rFonts w:cs="Arial"/>
          <w:sz w:val="25"/>
          <w:szCs w:val="25"/>
        </w:rPr>
      </w:pPr>
      <w:r w:rsidRPr="006019CD">
        <w:rPr>
          <w:rFonts w:cs="Arial"/>
          <w:sz w:val="25"/>
          <w:szCs w:val="25"/>
        </w:rPr>
        <w:t>5) EDUARDO LEON, $1,550.00, suministro de tiros con clorato de aluminio para áreas rocosas de calle a caserío Los Copinoles (proyecto mantenimiento de caminos vecinales/ apertura de paso calle los copinoles). Conforme detalle en documentación anexa, con aplicación a la asignación presupuestaria respectiva.</w:t>
      </w:r>
    </w:p>
    <w:p w14:paraId="597D6F64" w14:textId="77777777" w:rsidR="006C1C7E" w:rsidRPr="006019CD" w:rsidRDefault="006C1C7E" w:rsidP="006C1C7E">
      <w:pPr>
        <w:spacing w:after="0" w:line="240" w:lineRule="auto"/>
        <w:jc w:val="both"/>
        <w:rPr>
          <w:rFonts w:cs="Arial"/>
          <w:sz w:val="25"/>
          <w:szCs w:val="25"/>
        </w:rPr>
      </w:pPr>
      <w:r w:rsidRPr="006019CD">
        <w:rPr>
          <w:rFonts w:cs="Arial"/>
          <w:sz w:val="25"/>
          <w:szCs w:val="25"/>
        </w:rPr>
        <w:t>6) TRANSPORTE Y FERRETERIA JC HERNANDEZ, $1,890.00, según factura No.0001 suministro de material selecto para reparación de calle en Cantón San Rafael, mantenimiento de caminos vecinales. Conforme detalle en documentación anexa, con aplicación a la asignación presupuestaria respectiva.</w:t>
      </w:r>
    </w:p>
    <w:p w14:paraId="3C27220D" w14:textId="77777777" w:rsidR="006C1C7E" w:rsidRPr="006019CD" w:rsidRDefault="006C1C7E" w:rsidP="006C1C7E">
      <w:pPr>
        <w:spacing w:after="0" w:line="240" w:lineRule="auto"/>
        <w:jc w:val="both"/>
        <w:rPr>
          <w:rFonts w:cs="Arial"/>
          <w:sz w:val="25"/>
          <w:szCs w:val="25"/>
        </w:rPr>
      </w:pPr>
      <w:r w:rsidRPr="006019CD">
        <w:rPr>
          <w:rFonts w:cs="Arial"/>
          <w:sz w:val="25"/>
          <w:szCs w:val="25"/>
        </w:rPr>
        <w:t>7) TRINIDAD RIVAS DE MIJANGO, $84.00, suministro de alimentos para jornada odontológica cantón El Rodeo 23/julio/2021. (plan de la niñez y adolescencia). Conforme detalle en documentación anexa, con aplicación a la asignación presupuestaria respectiva.</w:t>
      </w:r>
    </w:p>
    <w:p w14:paraId="44521494" w14:textId="77777777" w:rsidR="006C1C7E" w:rsidRPr="006019CD" w:rsidRDefault="006C1C7E" w:rsidP="006C1C7E">
      <w:pPr>
        <w:spacing w:after="0" w:line="240" w:lineRule="auto"/>
        <w:jc w:val="both"/>
        <w:rPr>
          <w:rFonts w:cs="Arial"/>
          <w:sz w:val="25"/>
          <w:szCs w:val="25"/>
        </w:rPr>
      </w:pPr>
      <w:r w:rsidRPr="006019CD">
        <w:rPr>
          <w:rFonts w:cs="Arial"/>
          <w:sz w:val="25"/>
          <w:szCs w:val="25"/>
        </w:rPr>
        <w:t>8) NOLBIA ARMIDA LOPEZ GARCIA, $45.00, suministro de alimentos para jornada odontológica cantón La Pandeadura 28/julio/2021 (plan de la niñez y adolescencia). Conforme detalle en documentación anexa, con aplicación a la asignación presupuestaria respectiva.</w:t>
      </w:r>
    </w:p>
    <w:p w14:paraId="1BEC5306" w14:textId="77777777" w:rsidR="006C1C7E" w:rsidRPr="006019CD" w:rsidRDefault="006C1C7E" w:rsidP="006C1C7E">
      <w:pPr>
        <w:spacing w:after="0" w:line="240" w:lineRule="auto"/>
        <w:jc w:val="both"/>
        <w:rPr>
          <w:rFonts w:cs="Arial"/>
          <w:sz w:val="25"/>
          <w:szCs w:val="25"/>
        </w:rPr>
      </w:pPr>
      <w:r w:rsidRPr="006019CD">
        <w:rPr>
          <w:rFonts w:cs="Arial"/>
          <w:sz w:val="25"/>
          <w:szCs w:val="25"/>
        </w:rPr>
        <w:t>9) Tienda “GERALDINA”, facturas detalladas a continuación:</w:t>
      </w:r>
    </w:p>
    <w:tbl>
      <w:tblPr>
        <w:tblStyle w:val="Tablaconcuadrcula"/>
        <w:tblW w:w="0" w:type="auto"/>
        <w:tblInd w:w="108" w:type="dxa"/>
        <w:tblLook w:val="04A0" w:firstRow="1" w:lastRow="0" w:firstColumn="1" w:lastColumn="0" w:noHBand="0" w:noVBand="1"/>
      </w:tblPr>
      <w:tblGrid>
        <w:gridCol w:w="7376"/>
        <w:gridCol w:w="1344"/>
      </w:tblGrid>
      <w:tr w:rsidR="006C1C7E" w:rsidRPr="006019CD" w14:paraId="581FD1B3" w14:textId="77777777" w:rsidTr="00B91EF3">
        <w:tc>
          <w:tcPr>
            <w:tcW w:w="7513" w:type="dxa"/>
          </w:tcPr>
          <w:p w14:paraId="5439DE2D" w14:textId="77777777" w:rsidR="006C1C7E" w:rsidRPr="006019CD" w:rsidRDefault="006C1C7E" w:rsidP="00B91EF3">
            <w:pPr>
              <w:jc w:val="center"/>
              <w:rPr>
                <w:rFonts w:cs="Arial"/>
                <w:sz w:val="25"/>
                <w:szCs w:val="25"/>
              </w:rPr>
            </w:pPr>
            <w:r w:rsidRPr="006019CD">
              <w:rPr>
                <w:rFonts w:cs="Arial"/>
                <w:sz w:val="25"/>
                <w:szCs w:val="25"/>
              </w:rPr>
              <w:t>Detalle</w:t>
            </w:r>
          </w:p>
        </w:tc>
        <w:tc>
          <w:tcPr>
            <w:tcW w:w="1357" w:type="dxa"/>
          </w:tcPr>
          <w:p w14:paraId="4B0D4BC0" w14:textId="77777777" w:rsidR="006C1C7E" w:rsidRPr="006019CD" w:rsidRDefault="006C1C7E" w:rsidP="00B91EF3">
            <w:pPr>
              <w:jc w:val="center"/>
              <w:rPr>
                <w:rFonts w:cs="Arial"/>
                <w:sz w:val="25"/>
                <w:szCs w:val="25"/>
              </w:rPr>
            </w:pPr>
            <w:r w:rsidRPr="006019CD">
              <w:rPr>
                <w:rFonts w:cs="Arial"/>
                <w:sz w:val="25"/>
                <w:szCs w:val="25"/>
              </w:rPr>
              <w:t>Monto</w:t>
            </w:r>
          </w:p>
        </w:tc>
      </w:tr>
      <w:tr w:rsidR="006C1C7E" w:rsidRPr="006019CD" w14:paraId="47E1A9AC" w14:textId="77777777" w:rsidTr="00B91EF3">
        <w:tc>
          <w:tcPr>
            <w:tcW w:w="7513" w:type="dxa"/>
          </w:tcPr>
          <w:p w14:paraId="57BCAEC5" w14:textId="77777777" w:rsidR="006C1C7E" w:rsidRPr="006019CD" w:rsidRDefault="006C1C7E" w:rsidP="00B91EF3">
            <w:pPr>
              <w:rPr>
                <w:rFonts w:cs="Arial"/>
                <w:sz w:val="25"/>
                <w:szCs w:val="25"/>
              </w:rPr>
            </w:pPr>
            <w:r w:rsidRPr="006019CD">
              <w:rPr>
                <w:rFonts w:cs="Arial"/>
                <w:sz w:val="25"/>
                <w:szCs w:val="25"/>
              </w:rPr>
              <w:t>Suministro de materiales para mapa de identificación a ubicar en la entrada de la municipalidad. Factura No.4502</w:t>
            </w:r>
          </w:p>
        </w:tc>
        <w:tc>
          <w:tcPr>
            <w:tcW w:w="1357" w:type="dxa"/>
          </w:tcPr>
          <w:p w14:paraId="7C89A73C" w14:textId="77777777" w:rsidR="006C1C7E" w:rsidRPr="006019CD" w:rsidRDefault="006C1C7E" w:rsidP="00B91EF3">
            <w:pPr>
              <w:jc w:val="right"/>
              <w:rPr>
                <w:rFonts w:cs="Arial"/>
                <w:sz w:val="25"/>
                <w:szCs w:val="25"/>
              </w:rPr>
            </w:pPr>
            <w:proofErr w:type="gramStart"/>
            <w:r w:rsidRPr="006019CD">
              <w:rPr>
                <w:rFonts w:cs="Arial"/>
                <w:sz w:val="25"/>
                <w:szCs w:val="25"/>
              </w:rPr>
              <w:t>$  167</w:t>
            </w:r>
            <w:proofErr w:type="gramEnd"/>
            <w:r w:rsidRPr="006019CD">
              <w:rPr>
                <w:rFonts w:cs="Arial"/>
                <w:sz w:val="25"/>
                <w:szCs w:val="25"/>
              </w:rPr>
              <w:t>.75</w:t>
            </w:r>
          </w:p>
        </w:tc>
      </w:tr>
      <w:tr w:rsidR="006C1C7E" w:rsidRPr="006019CD" w14:paraId="724C5A6C" w14:textId="77777777" w:rsidTr="00B91EF3">
        <w:tc>
          <w:tcPr>
            <w:tcW w:w="7513" w:type="dxa"/>
          </w:tcPr>
          <w:p w14:paraId="37371582" w14:textId="77777777" w:rsidR="006C1C7E" w:rsidRPr="006019CD" w:rsidRDefault="006C1C7E" w:rsidP="00B91EF3">
            <w:pPr>
              <w:rPr>
                <w:rFonts w:cs="Arial"/>
                <w:sz w:val="25"/>
                <w:szCs w:val="25"/>
              </w:rPr>
            </w:pPr>
            <w:r w:rsidRPr="006019CD">
              <w:rPr>
                <w:rFonts w:cs="Arial"/>
                <w:sz w:val="25"/>
                <w:szCs w:val="25"/>
              </w:rPr>
              <w:t>Suministro de productos diversos para actividad círculos de 1ª infancia 27/julio/2021. Factura No.4552</w:t>
            </w:r>
          </w:p>
        </w:tc>
        <w:tc>
          <w:tcPr>
            <w:tcW w:w="1357" w:type="dxa"/>
          </w:tcPr>
          <w:p w14:paraId="5740F6E4" w14:textId="77777777" w:rsidR="006C1C7E" w:rsidRPr="006019CD" w:rsidRDefault="006C1C7E" w:rsidP="00B91EF3">
            <w:pPr>
              <w:jc w:val="right"/>
              <w:rPr>
                <w:rFonts w:cs="Arial"/>
                <w:sz w:val="25"/>
                <w:szCs w:val="25"/>
              </w:rPr>
            </w:pPr>
            <w:proofErr w:type="gramStart"/>
            <w:r w:rsidRPr="006019CD">
              <w:rPr>
                <w:rFonts w:cs="Arial"/>
                <w:sz w:val="25"/>
                <w:szCs w:val="25"/>
              </w:rPr>
              <w:t>$  147</w:t>
            </w:r>
            <w:proofErr w:type="gramEnd"/>
            <w:r w:rsidRPr="006019CD">
              <w:rPr>
                <w:rFonts w:cs="Arial"/>
                <w:sz w:val="25"/>
                <w:szCs w:val="25"/>
              </w:rPr>
              <w:t>.00</w:t>
            </w:r>
          </w:p>
        </w:tc>
      </w:tr>
      <w:tr w:rsidR="006C1C7E" w:rsidRPr="006019CD" w14:paraId="2AE74AB6" w14:textId="77777777" w:rsidTr="00B91EF3">
        <w:tc>
          <w:tcPr>
            <w:tcW w:w="7513" w:type="dxa"/>
          </w:tcPr>
          <w:p w14:paraId="7635DA04" w14:textId="77777777" w:rsidR="006C1C7E" w:rsidRPr="006019CD" w:rsidRDefault="006C1C7E" w:rsidP="00B91EF3">
            <w:pPr>
              <w:jc w:val="right"/>
              <w:rPr>
                <w:rFonts w:cs="Arial"/>
                <w:sz w:val="25"/>
                <w:szCs w:val="25"/>
              </w:rPr>
            </w:pPr>
            <w:r w:rsidRPr="006019CD">
              <w:rPr>
                <w:rFonts w:cs="Arial"/>
                <w:sz w:val="25"/>
                <w:szCs w:val="25"/>
              </w:rPr>
              <w:t>Total ………………………………………</w:t>
            </w:r>
          </w:p>
        </w:tc>
        <w:tc>
          <w:tcPr>
            <w:tcW w:w="1357" w:type="dxa"/>
          </w:tcPr>
          <w:p w14:paraId="0AF9C42B" w14:textId="77777777" w:rsidR="006C1C7E" w:rsidRPr="006019CD" w:rsidRDefault="006C1C7E" w:rsidP="00B91EF3">
            <w:pPr>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314.75</w:t>
            </w:r>
            <w:r w:rsidRPr="006019CD">
              <w:rPr>
                <w:rFonts w:cs="Arial"/>
                <w:sz w:val="25"/>
                <w:szCs w:val="25"/>
              </w:rPr>
              <w:fldChar w:fldCharType="end"/>
            </w:r>
          </w:p>
        </w:tc>
      </w:tr>
    </w:tbl>
    <w:p w14:paraId="0629FE97" w14:textId="77777777" w:rsidR="006C1C7E" w:rsidRPr="006019CD" w:rsidRDefault="006C1C7E" w:rsidP="006C1C7E">
      <w:pPr>
        <w:spacing w:after="0" w:line="240" w:lineRule="auto"/>
        <w:jc w:val="both"/>
        <w:rPr>
          <w:rFonts w:cs="Arial"/>
          <w:sz w:val="25"/>
          <w:szCs w:val="25"/>
        </w:rPr>
      </w:pPr>
      <w:r w:rsidRPr="006019CD">
        <w:rPr>
          <w:rFonts w:cs="Arial"/>
          <w:sz w:val="25"/>
          <w:szCs w:val="25"/>
        </w:rPr>
        <w:t>Plan de la niñez y adolescencia. Conforme detalle en documentación anexa, con aplicación a la asignación presupuestaria respectiva.</w:t>
      </w:r>
    </w:p>
    <w:p w14:paraId="14188B80" w14:textId="77777777" w:rsidR="006C1C7E" w:rsidRPr="006019CD" w:rsidRDefault="006C1C7E" w:rsidP="006C1C7E">
      <w:pPr>
        <w:spacing w:after="0" w:line="240" w:lineRule="auto"/>
        <w:jc w:val="both"/>
        <w:rPr>
          <w:rFonts w:cs="Arial"/>
          <w:sz w:val="25"/>
          <w:szCs w:val="25"/>
        </w:rPr>
      </w:pPr>
      <w:r w:rsidRPr="006019CD">
        <w:rPr>
          <w:rFonts w:cs="Arial"/>
          <w:sz w:val="25"/>
          <w:szCs w:val="25"/>
        </w:rPr>
        <w:t>10) AGROFERRETERIA “EL BUEN PRECIO”, facturas detalladas a continuación:</w:t>
      </w:r>
    </w:p>
    <w:tbl>
      <w:tblPr>
        <w:tblStyle w:val="Tablaconcuadrcula"/>
        <w:tblW w:w="0" w:type="auto"/>
        <w:tblInd w:w="108" w:type="dxa"/>
        <w:tblLook w:val="04A0" w:firstRow="1" w:lastRow="0" w:firstColumn="1" w:lastColumn="0" w:noHBand="0" w:noVBand="1"/>
      </w:tblPr>
      <w:tblGrid>
        <w:gridCol w:w="6456"/>
        <w:gridCol w:w="977"/>
        <w:gridCol w:w="1287"/>
      </w:tblGrid>
      <w:tr w:rsidR="006C1C7E" w:rsidRPr="006019CD" w14:paraId="3B3BEE08" w14:textId="77777777" w:rsidTr="00B91EF3">
        <w:tc>
          <w:tcPr>
            <w:tcW w:w="6834" w:type="dxa"/>
            <w:tcBorders>
              <w:right w:val="single" w:sz="4" w:space="0" w:color="auto"/>
            </w:tcBorders>
          </w:tcPr>
          <w:p w14:paraId="0CAC5A29" w14:textId="77777777" w:rsidR="006C1C7E" w:rsidRPr="006019CD" w:rsidRDefault="006C1C7E" w:rsidP="00B91EF3">
            <w:pPr>
              <w:jc w:val="center"/>
              <w:rPr>
                <w:rFonts w:cs="Arial"/>
                <w:sz w:val="25"/>
                <w:szCs w:val="25"/>
              </w:rPr>
            </w:pPr>
            <w:r w:rsidRPr="006019CD">
              <w:rPr>
                <w:rFonts w:cs="Arial"/>
                <w:sz w:val="25"/>
                <w:szCs w:val="25"/>
              </w:rPr>
              <w:t>Detalle</w:t>
            </w:r>
          </w:p>
        </w:tc>
        <w:tc>
          <w:tcPr>
            <w:tcW w:w="794" w:type="dxa"/>
            <w:tcBorders>
              <w:left w:val="single" w:sz="4" w:space="0" w:color="auto"/>
            </w:tcBorders>
          </w:tcPr>
          <w:p w14:paraId="4B0B9443" w14:textId="77777777" w:rsidR="006C1C7E" w:rsidRPr="006019CD" w:rsidRDefault="006C1C7E" w:rsidP="00B91EF3">
            <w:pPr>
              <w:jc w:val="center"/>
              <w:rPr>
                <w:rFonts w:cs="Arial"/>
                <w:sz w:val="25"/>
                <w:szCs w:val="25"/>
              </w:rPr>
            </w:pPr>
            <w:r w:rsidRPr="006019CD">
              <w:rPr>
                <w:rFonts w:cs="Arial"/>
                <w:sz w:val="25"/>
                <w:szCs w:val="25"/>
              </w:rPr>
              <w:t>Fact.</w:t>
            </w:r>
          </w:p>
        </w:tc>
        <w:tc>
          <w:tcPr>
            <w:tcW w:w="1318" w:type="dxa"/>
          </w:tcPr>
          <w:p w14:paraId="16439F1E" w14:textId="77777777" w:rsidR="006C1C7E" w:rsidRPr="006019CD" w:rsidRDefault="006C1C7E" w:rsidP="00B91EF3">
            <w:pPr>
              <w:jc w:val="center"/>
              <w:rPr>
                <w:rFonts w:cs="Arial"/>
                <w:sz w:val="25"/>
                <w:szCs w:val="25"/>
              </w:rPr>
            </w:pPr>
            <w:r w:rsidRPr="006019CD">
              <w:rPr>
                <w:rFonts w:cs="Arial"/>
                <w:sz w:val="25"/>
                <w:szCs w:val="25"/>
              </w:rPr>
              <w:t>Monto</w:t>
            </w:r>
          </w:p>
        </w:tc>
      </w:tr>
      <w:tr w:rsidR="006C1C7E" w:rsidRPr="006019CD" w14:paraId="6E6ECFE9" w14:textId="77777777" w:rsidTr="00B91EF3">
        <w:trPr>
          <w:trHeight w:val="365"/>
        </w:trPr>
        <w:tc>
          <w:tcPr>
            <w:tcW w:w="6834" w:type="dxa"/>
            <w:vMerge w:val="restart"/>
            <w:tcBorders>
              <w:right w:val="single" w:sz="4" w:space="0" w:color="auto"/>
            </w:tcBorders>
          </w:tcPr>
          <w:p w14:paraId="0527823A" w14:textId="77777777" w:rsidR="006C1C7E" w:rsidRPr="006019CD" w:rsidRDefault="006C1C7E" w:rsidP="00B91EF3">
            <w:pPr>
              <w:rPr>
                <w:rFonts w:cs="Arial"/>
                <w:sz w:val="25"/>
                <w:szCs w:val="25"/>
              </w:rPr>
            </w:pPr>
            <w:r w:rsidRPr="006019CD">
              <w:rPr>
                <w:rFonts w:cs="Arial"/>
                <w:sz w:val="25"/>
                <w:szCs w:val="25"/>
              </w:rPr>
              <w:t>Suministro materiales diversos para mantenimiento de bienes (mantenimiento de bienes municipales).</w:t>
            </w:r>
          </w:p>
        </w:tc>
        <w:tc>
          <w:tcPr>
            <w:tcW w:w="794" w:type="dxa"/>
            <w:tcBorders>
              <w:left w:val="single" w:sz="4" w:space="0" w:color="auto"/>
            </w:tcBorders>
          </w:tcPr>
          <w:p w14:paraId="57BB8BF6" w14:textId="77777777" w:rsidR="006C1C7E" w:rsidRPr="006019CD" w:rsidRDefault="006C1C7E" w:rsidP="00B91EF3">
            <w:pPr>
              <w:rPr>
                <w:rFonts w:cs="Arial"/>
                <w:sz w:val="25"/>
                <w:szCs w:val="25"/>
              </w:rPr>
            </w:pPr>
            <w:r w:rsidRPr="006019CD">
              <w:rPr>
                <w:rFonts w:cs="Arial"/>
                <w:sz w:val="25"/>
                <w:szCs w:val="25"/>
              </w:rPr>
              <w:t>001668</w:t>
            </w:r>
          </w:p>
        </w:tc>
        <w:tc>
          <w:tcPr>
            <w:tcW w:w="1318" w:type="dxa"/>
          </w:tcPr>
          <w:p w14:paraId="50F5529A" w14:textId="77777777" w:rsidR="006C1C7E" w:rsidRPr="006019CD" w:rsidRDefault="006C1C7E" w:rsidP="00B91EF3">
            <w:pPr>
              <w:jc w:val="right"/>
              <w:rPr>
                <w:rFonts w:cs="Arial"/>
                <w:sz w:val="25"/>
                <w:szCs w:val="25"/>
              </w:rPr>
            </w:pPr>
            <w:r w:rsidRPr="006019CD">
              <w:rPr>
                <w:rFonts w:cs="Arial"/>
                <w:sz w:val="25"/>
                <w:szCs w:val="25"/>
              </w:rPr>
              <w:t>$   19.75</w:t>
            </w:r>
          </w:p>
        </w:tc>
      </w:tr>
      <w:tr w:rsidR="006C1C7E" w:rsidRPr="006019CD" w14:paraId="60991D9C" w14:textId="77777777" w:rsidTr="00B91EF3">
        <w:tc>
          <w:tcPr>
            <w:tcW w:w="6834" w:type="dxa"/>
            <w:vMerge/>
            <w:tcBorders>
              <w:right w:val="single" w:sz="4" w:space="0" w:color="auto"/>
            </w:tcBorders>
          </w:tcPr>
          <w:p w14:paraId="2C2B020D" w14:textId="77777777" w:rsidR="006C1C7E" w:rsidRPr="006019CD" w:rsidRDefault="006C1C7E" w:rsidP="00B91EF3">
            <w:pPr>
              <w:rPr>
                <w:rFonts w:cs="Arial"/>
                <w:sz w:val="25"/>
                <w:szCs w:val="25"/>
              </w:rPr>
            </w:pPr>
          </w:p>
        </w:tc>
        <w:tc>
          <w:tcPr>
            <w:tcW w:w="794" w:type="dxa"/>
            <w:tcBorders>
              <w:left w:val="single" w:sz="4" w:space="0" w:color="auto"/>
            </w:tcBorders>
          </w:tcPr>
          <w:p w14:paraId="08FA6F7D" w14:textId="77777777" w:rsidR="006C1C7E" w:rsidRPr="006019CD" w:rsidRDefault="006C1C7E" w:rsidP="00B91EF3">
            <w:pPr>
              <w:rPr>
                <w:rFonts w:cs="Arial"/>
                <w:sz w:val="25"/>
                <w:szCs w:val="25"/>
              </w:rPr>
            </w:pPr>
            <w:r w:rsidRPr="006019CD">
              <w:rPr>
                <w:rFonts w:cs="Arial"/>
                <w:sz w:val="25"/>
                <w:szCs w:val="25"/>
              </w:rPr>
              <w:t>001669</w:t>
            </w:r>
          </w:p>
        </w:tc>
        <w:tc>
          <w:tcPr>
            <w:tcW w:w="1318" w:type="dxa"/>
          </w:tcPr>
          <w:p w14:paraId="0A93BBD2" w14:textId="77777777" w:rsidR="006C1C7E" w:rsidRPr="006019CD" w:rsidRDefault="006C1C7E" w:rsidP="00B91EF3">
            <w:pPr>
              <w:jc w:val="right"/>
              <w:rPr>
                <w:rFonts w:cs="Arial"/>
                <w:sz w:val="25"/>
                <w:szCs w:val="25"/>
              </w:rPr>
            </w:pPr>
            <w:r w:rsidRPr="006019CD">
              <w:rPr>
                <w:rFonts w:cs="Arial"/>
                <w:sz w:val="25"/>
                <w:szCs w:val="25"/>
              </w:rPr>
              <w:t>$   51.50</w:t>
            </w:r>
          </w:p>
        </w:tc>
      </w:tr>
      <w:tr w:rsidR="006C1C7E" w:rsidRPr="006019CD" w14:paraId="12F3C936" w14:textId="77777777" w:rsidTr="00B91EF3">
        <w:tc>
          <w:tcPr>
            <w:tcW w:w="7628" w:type="dxa"/>
            <w:gridSpan w:val="2"/>
          </w:tcPr>
          <w:p w14:paraId="6D11DDF5" w14:textId="77777777" w:rsidR="006C1C7E" w:rsidRPr="006019CD" w:rsidRDefault="006C1C7E" w:rsidP="00B91EF3">
            <w:pPr>
              <w:jc w:val="right"/>
              <w:rPr>
                <w:rFonts w:cs="Arial"/>
                <w:sz w:val="25"/>
                <w:szCs w:val="25"/>
              </w:rPr>
            </w:pPr>
            <w:r w:rsidRPr="006019CD">
              <w:rPr>
                <w:rFonts w:cs="Arial"/>
                <w:sz w:val="25"/>
                <w:szCs w:val="25"/>
              </w:rPr>
              <w:t>Total ………………………………………</w:t>
            </w:r>
          </w:p>
        </w:tc>
        <w:tc>
          <w:tcPr>
            <w:tcW w:w="1318" w:type="dxa"/>
          </w:tcPr>
          <w:p w14:paraId="617CFC9C" w14:textId="77777777" w:rsidR="006C1C7E" w:rsidRPr="006019CD" w:rsidRDefault="006C1C7E" w:rsidP="00B91EF3">
            <w:pPr>
              <w:jc w:val="right"/>
              <w:rPr>
                <w:rFonts w:cs="Arial"/>
                <w:sz w:val="25"/>
                <w:szCs w:val="25"/>
              </w:rPr>
            </w:pPr>
            <w:r w:rsidRPr="006019CD">
              <w:rPr>
                <w:rFonts w:cs="Arial"/>
                <w:sz w:val="25"/>
                <w:szCs w:val="25"/>
              </w:rPr>
              <w:fldChar w:fldCharType="begin"/>
            </w:r>
            <w:r w:rsidRPr="006019CD">
              <w:rPr>
                <w:rFonts w:cs="Arial"/>
                <w:sz w:val="25"/>
                <w:szCs w:val="25"/>
              </w:rPr>
              <w:instrText xml:space="preserve"> =SUM(ABOVE) </w:instrText>
            </w:r>
            <w:r w:rsidRPr="006019CD">
              <w:rPr>
                <w:rFonts w:cs="Arial"/>
                <w:sz w:val="25"/>
                <w:szCs w:val="25"/>
              </w:rPr>
              <w:fldChar w:fldCharType="separate"/>
            </w:r>
            <w:r w:rsidRPr="006019CD">
              <w:rPr>
                <w:rFonts w:cs="Arial"/>
                <w:noProof/>
                <w:sz w:val="25"/>
                <w:szCs w:val="25"/>
              </w:rPr>
              <w:t>$   71.25</w:t>
            </w:r>
            <w:r w:rsidRPr="006019CD">
              <w:rPr>
                <w:rFonts w:cs="Arial"/>
                <w:sz w:val="25"/>
                <w:szCs w:val="25"/>
              </w:rPr>
              <w:fldChar w:fldCharType="end"/>
            </w:r>
          </w:p>
        </w:tc>
      </w:tr>
    </w:tbl>
    <w:p w14:paraId="2D7ADC9B" w14:textId="77777777" w:rsidR="006C1C7E" w:rsidRPr="006019CD" w:rsidRDefault="006C1C7E" w:rsidP="006C1C7E">
      <w:pPr>
        <w:spacing w:after="0" w:line="240" w:lineRule="auto"/>
        <w:jc w:val="both"/>
        <w:rPr>
          <w:rFonts w:cs="Arial"/>
          <w:sz w:val="25"/>
          <w:szCs w:val="25"/>
        </w:rPr>
      </w:pPr>
      <w:r w:rsidRPr="006019CD">
        <w:rPr>
          <w:rFonts w:cs="Arial"/>
          <w:sz w:val="25"/>
          <w:szCs w:val="25"/>
        </w:rPr>
        <w:t>Plan de la niñez y adolescencia. Conforme detalle en documentación anexa, con aplicación a la asignación presupuestaria respectiva.</w:t>
      </w:r>
    </w:p>
    <w:p w14:paraId="5D6E04CB" w14:textId="77777777" w:rsidR="006C1C7E" w:rsidRPr="006019CD" w:rsidRDefault="006C1C7E" w:rsidP="006C1C7E">
      <w:pPr>
        <w:spacing w:after="0" w:line="240" w:lineRule="auto"/>
        <w:jc w:val="both"/>
        <w:rPr>
          <w:rFonts w:cs="Arial"/>
          <w:sz w:val="25"/>
          <w:szCs w:val="25"/>
        </w:rPr>
      </w:pPr>
      <w:r w:rsidRPr="006019CD">
        <w:rPr>
          <w:rFonts w:cs="Arial"/>
          <w:sz w:val="25"/>
          <w:szCs w:val="25"/>
        </w:rPr>
        <w:lastRenderedPageBreak/>
        <w:t xml:space="preserve">11) Taller “KOKY”, $200.00, según factura No.1280, servicios de reparación motor arranque, </w:t>
      </w:r>
      <w:proofErr w:type="spellStart"/>
      <w:r w:rsidRPr="006019CD">
        <w:rPr>
          <w:rFonts w:cs="Arial"/>
          <w:sz w:val="25"/>
          <w:szCs w:val="25"/>
        </w:rPr>
        <w:t>retroescavadora</w:t>
      </w:r>
      <w:proofErr w:type="spellEnd"/>
      <w:r w:rsidRPr="006019CD">
        <w:rPr>
          <w:rFonts w:cs="Arial"/>
          <w:sz w:val="25"/>
          <w:szCs w:val="25"/>
        </w:rPr>
        <w:t>. Conforme detalle en documentación anexa, con aplicación a la asignación presupuestaria respectiva.</w:t>
      </w:r>
    </w:p>
    <w:p w14:paraId="60BABB75" w14:textId="77777777" w:rsidR="006C1C7E" w:rsidRPr="006019CD" w:rsidRDefault="006C1C7E" w:rsidP="006C1C7E">
      <w:pPr>
        <w:spacing w:after="0" w:line="240" w:lineRule="auto"/>
        <w:jc w:val="both"/>
        <w:rPr>
          <w:rFonts w:cs="Arial"/>
          <w:sz w:val="25"/>
          <w:szCs w:val="25"/>
        </w:rPr>
      </w:pPr>
      <w:r w:rsidRPr="006019CD">
        <w:rPr>
          <w:rFonts w:cs="Arial"/>
          <w:sz w:val="25"/>
          <w:szCs w:val="25"/>
        </w:rPr>
        <w:t>12) Gasolinera, JP GAS, facturas detalladas a continuación:</w:t>
      </w:r>
    </w:p>
    <w:tbl>
      <w:tblPr>
        <w:tblStyle w:val="Tablaconcuadrcula"/>
        <w:tblW w:w="8931" w:type="dxa"/>
        <w:tblInd w:w="108" w:type="dxa"/>
        <w:tblLayout w:type="fixed"/>
        <w:tblLook w:val="04A0" w:firstRow="1" w:lastRow="0" w:firstColumn="1" w:lastColumn="0" w:noHBand="0" w:noVBand="1"/>
      </w:tblPr>
      <w:tblGrid>
        <w:gridCol w:w="2552"/>
        <w:gridCol w:w="3544"/>
        <w:gridCol w:w="1134"/>
        <w:gridCol w:w="1701"/>
      </w:tblGrid>
      <w:tr w:rsidR="006C1C7E" w:rsidRPr="006019CD" w14:paraId="6CEBF41F" w14:textId="77777777" w:rsidTr="00B91EF3">
        <w:tc>
          <w:tcPr>
            <w:tcW w:w="6096" w:type="dxa"/>
            <w:gridSpan w:val="2"/>
          </w:tcPr>
          <w:p w14:paraId="76B65DEE" w14:textId="77777777" w:rsidR="006C1C7E" w:rsidRPr="006019CD" w:rsidRDefault="006C1C7E" w:rsidP="00B91EF3">
            <w:pPr>
              <w:jc w:val="center"/>
              <w:rPr>
                <w:rFonts w:cs="Arial"/>
                <w:iCs/>
                <w:sz w:val="25"/>
                <w:szCs w:val="25"/>
              </w:rPr>
            </w:pPr>
            <w:r w:rsidRPr="006019CD">
              <w:rPr>
                <w:rFonts w:cs="Arial"/>
                <w:iCs/>
                <w:sz w:val="25"/>
                <w:szCs w:val="25"/>
                <w:lang w:eastAsia="en-US"/>
              </w:rPr>
              <w:t>DESCRIPCIÓN</w:t>
            </w:r>
          </w:p>
        </w:tc>
        <w:tc>
          <w:tcPr>
            <w:tcW w:w="1134" w:type="dxa"/>
          </w:tcPr>
          <w:p w14:paraId="4D3E58EA" w14:textId="77777777" w:rsidR="006C1C7E" w:rsidRPr="006019CD" w:rsidRDefault="006C1C7E" w:rsidP="00B91EF3">
            <w:pPr>
              <w:jc w:val="center"/>
              <w:rPr>
                <w:rFonts w:cs="Arial"/>
                <w:iCs/>
                <w:sz w:val="25"/>
                <w:szCs w:val="25"/>
              </w:rPr>
            </w:pPr>
            <w:r w:rsidRPr="006019CD">
              <w:rPr>
                <w:rFonts w:cs="Arial"/>
                <w:iCs/>
                <w:sz w:val="25"/>
                <w:szCs w:val="25"/>
                <w:lang w:eastAsia="en-US"/>
              </w:rPr>
              <w:t>FACT</w:t>
            </w:r>
          </w:p>
        </w:tc>
        <w:tc>
          <w:tcPr>
            <w:tcW w:w="1701" w:type="dxa"/>
          </w:tcPr>
          <w:p w14:paraId="6BE5E0BF" w14:textId="77777777" w:rsidR="006C1C7E" w:rsidRPr="006019CD" w:rsidRDefault="006C1C7E" w:rsidP="00B91EF3">
            <w:pPr>
              <w:jc w:val="center"/>
              <w:rPr>
                <w:rFonts w:cs="Arial"/>
                <w:iCs/>
                <w:sz w:val="25"/>
                <w:szCs w:val="25"/>
              </w:rPr>
            </w:pPr>
            <w:r w:rsidRPr="006019CD">
              <w:rPr>
                <w:rFonts w:cs="Arial"/>
                <w:iCs/>
                <w:sz w:val="25"/>
                <w:szCs w:val="25"/>
                <w:lang w:eastAsia="en-US"/>
              </w:rPr>
              <w:t>MONTO</w:t>
            </w:r>
          </w:p>
        </w:tc>
      </w:tr>
      <w:tr w:rsidR="006C1C7E" w:rsidRPr="006019CD" w14:paraId="682391A9" w14:textId="77777777" w:rsidTr="00B91EF3">
        <w:tc>
          <w:tcPr>
            <w:tcW w:w="2552" w:type="dxa"/>
            <w:vMerge w:val="restart"/>
            <w:tcBorders>
              <w:top w:val="single" w:sz="4" w:space="0" w:color="auto"/>
            </w:tcBorders>
          </w:tcPr>
          <w:p w14:paraId="33014977" w14:textId="77777777" w:rsidR="006C1C7E" w:rsidRPr="006019CD" w:rsidRDefault="006C1C7E" w:rsidP="00B91EF3">
            <w:pPr>
              <w:jc w:val="center"/>
              <w:rPr>
                <w:rFonts w:cs="Arial"/>
                <w:sz w:val="25"/>
                <w:szCs w:val="25"/>
              </w:rPr>
            </w:pPr>
          </w:p>
          <w:p w14:paraId="536C2BFA" w14:textId="77777777" w:rsidR="006C1C7E" w:rsidRPr="006019CD" w:rsidRDefault="006C1C7E" w:rsidP="00B91EF3">
            <w:pPr>
              <w:jc w:val="center"/>
              <w:rPr>
                <w:rFonts w:cs="Arial"/>
                <w:sz w:val="25"/>
                <w:szCs w:val="25"/>
              </w:rPr>
            </w:pPr>
            <w:r w:rsidRPr="006019CD">
              <w:rPr>
                <w:rFonts w:cs="Arial"/>
                <w:sz w:val="25"/>
                <w:szCs w:val="25"/>
              </w:rPr>
              <w:t>Suministro de combustible para vehículos y maquinaria municipal, mes de julio 2021</w:t>
            </w:r>
          </w:p>
          <w:p w14:paraId="77DFF62D" w14:textId="77777777" w:rsidR="006C1C7E" w:rsidRPr="006019CD" w:rsidRDefault="006C1C7E" w:rsidP="00B91EF3">
            <w:pPr>
              <w:rPr>
                <w:rFonts w:cs="Arial"/>
                <w:sz w:val="25"/>
                <w:szCs w:val="25"/>
                <w:lang w:eastAsia="en-US"/>
              </w:rPr>
            </w:pPr>
          </w:p>
        </w:tc>
        <w:tc>
          <w:tcPr>
            <w:tcW w:w="3544" w:type="dxa"/>
            <w:tcBorders>
              <w:top w:val="single" w:sz="4" w:space="0" w:color="auto"/>
              <w:bottom w:val="single" w:sz="4" w:space="0" w:color="FFFFFF"/>
            </w:tcBorders>
            <w:vAlign w:val="bottom"/>
          </w:tcPr>
          <w:p w14:paraId="65F40CD0" w14:textId="77777777" w:rsidR="006C1C7E" w:rsidRPr="006019CD" w:rsidRDefault="006C1C7E" w:rsidP="00B91EF3">
            <w:pPr>
              <w:rPr>
                <w:rFonts w:eastAsia="Times New Roman" w:cs="Arial"/>
                <w:sz w:val="25"/>
                <w:szCs w:val="25"/>
              </w:rPr>
            </w:pPr>
            <w:r w:rsidRPr="006019CD">
              <w:rPr>
                <w:rFonts w:eastAsia="Times New Roman" w:cs="Arial"/>
                <w:sz w:val="25"/>
                <w:szCs w:val="25"/>
              </w:rPr>
              <w:t>Pick up P-4936</w:t>
            </w:r>
          </w:p>
        </w:tc>
        <w:tc>
          <w:tcPr>
            <w:tcW w:w="1134" w:type="dxa"/>
            <w:tcBorders>
              <w:top w:val="single" w:sz="4" w:space="0" w:color="auto"/>
              <w:bottom w:val="single" w:sz="4" w:space="0" w:color="auto"/>
            </w:tcBorders>
          </w:tcPr>
          <w:p w14:paraId="5E9C7A20" w14:textId="77777777" w:rsidR="006C1C7E" w:rsidRPr="006019CD" w:rsidRDefault="006C1C7E" w:rsidP="00B91EF3">
            <w:pPr>
              <w:jc w:val="center"/>
              <w:rPr>
                <w:rFonts w:cs="Arial"/>
                <w:sz w:val="25"/>
                <w:szCs w:val="25"/>
              </w:rPr>
            </w:pPr>
            <w:r w:rsidRPr="006019CD">
              <w:rPr>
                <w:rFonts w:cs="Arial"/>
                <w:sz w:val="25"/>
                <w:szCs w:val="25"/>
              </w:rPr>
              <w:t>004677</w:t>
            </w:r>
          </w:p>
        </w:tc>
        <w:tc>
          <w:tcPr>
            <w:tcW w:w="1701" w:type="dxa"/>
            <w:vAlign w:val="bottom"/>
          </w:tcPr>
          <w:p w14:paraId="3406136A" w14:textId="77777777" w:rsidR="006C1C7E" w:rsidRPr="006019CD" w:rsidRDefault="006C1C7E" w:rsidP="00B91EF3">
            <w:pPr>
              <w:jc w:val="right"/>
              <w:rPr>
                <w:rFonts w:eastAsia="Times New Roman" w:cs="Arial"/>
                <w:sz w:val="25"/>
                <w:szCs w:val="25"/>
              </w:rPr>
            </w:pPr>
            <w:r w:rsidRPr="006019CD">
              <w:rPr>
                <w:rFonts w:eastAsia="Times New Roman" w:cs="Arial"/>
                <w:sz w:val="25"/>
                <w:szCs w:val="25"/>
              </w:rPr>
              <w:t>$     483.70</w:t>
            </w:r>
          </w:p>
        </w:tc>
      </w:tr>
      <w:tr w:rsidR="006C1C7E" w:rsidRPr="006019CD" w14:paraId="5387DC8E" w14:textId="77777777" w:rsidTr="00B91EF3">
        <w:tc>
          <w:tcPr>
            <w:tcW w:w="2552" w:type="dxa"/>
            <w:vMerge/>
            <w:tcBorders>
              <w:top w:val="single" w:sz="4" w:space="0" w:color="auto"/>
            </w:tcBorders>
          </w:tcPr>
          <w:p w14:paraId="3797FD87" w14:textId="77777777" w:rsidR="006C1C7E" w:rsidRPr="006019CD" w:rsidRDefault="006C1C7E" w:rsidP="00B91EF3">
            <w:pPr>
              <w:jc w:val="center"/>
              <w:rPr>
                <w:rFonts w:cs="Arial"/>
                <w:sz w:val="25"/>
                <w:szCs w:val="25"/>
              </w:rPr>
            </w:pPr>
          </w:p>
        </w:tc>
        <w:tc>
          <w:tcPr>
            <w:tcW w:w="3544" w:type="dxa"/>
            <w:tcBorders>
              <w:top w:val="single" w:sz="4" w:space="0" w:color="auto"/>
              <w:bottom w:val="single" w:sz="4" w:space="0" w:color="FFFFFF"/>
            </w:tcBorders>
            <w:vAlign w:val="bottom"/>
          </w:tcPr>
          <w:p w14:paraId="5CE5E48E" w14:textId="77777777" w:rsidR="006C1C7E" w:rsidRPr="006019CD" w:rsidRDefault="006C1C7E" w:rsidP="00B91EF3">
            <w:pPr>
              <w:rPr>
                <w:rFonts w:eastAsia="Times New Roman" w:cs="Arial"/>
                <w:sz w:val="25"/>
                <w:szCs w:val="25"/>
              </w:rPr>
            </w:pPr>
            <w:r w:rsidRPr="006019CD">
              <w:rPr>
                <w:rFonts w:eastAsia="Times New Roman" w:cs="Arial"/>
                <w:sz w:val="25"/>
                <w:szCs w:val="25"/>
              </w:rPr>
              <w:t>Pick up P-7230</w:t>
            </w:r>
          </w:p>
        </w:tc>
        <w:tc>
          <w:tcPr>
            <w:tcW w:w="1134" w:type="dxa"/>
            <w:tcBorders>
              <w:top w:val="single" w:sz="4" w:space="0" w:color="auto"/>
              <w:bottom w:val="single" w:sz="4" w:space="0" w:color="auto"/>
            </w:tcBorders>
          </w:tcPr>
          <w:p w14:paraId="7A7E047B" w14:textId="77777777" w:rsidR="006C1C7E" w:rsidRPr="006019CD" w:rsidRDefault="006C1C7E" w:rsidP="00B91EF3">
            <w:pPr>
              <w:jc w:val="center"/>
              <w:rPr>
                <w:sz w:val="25"/>
                <w:szCs w:val="25"/>
              </w:rPr>
            </w:pPr>
            <w:r w:rsidRPr="006019CD">
              <w:rPr>
                <w:rFonts w:cs="Arial"/>
                <w:sz w:val="25"/>
                <w:szCs w:val="25"/>
              </w:rPr>
              <w:t>004683</w:t>
            </w:r>
          </w:p>
        </w:tc>
        <w:tc>
          <w:tcPr>
            <w:tcW w:w="1701" w:type="dxa"/>
            <w:vAlign w:val="bottom"/>
          </w:tcPr>
          <w:p w14:paraId="4F7EEE46" w14:textId="77777777" w:rsidR="006C1C7E" w:rsidRPr="006019CD" w:rsidRDefault="006C1C7E" w:rsidP="00B91EF3">
            <w:pPr>
              <w:jc w:val="right"/>
              <w:rPr>
                <w:rFonts w:eastAsia="Times New Roman" w:cs="Arial"/>
                <w:sz w:val="25"/>
                <w:szCs w:val="25"/>
              </w:rPr>
            </w:pPr>
            <w:r w:rsidRPr="006019CD">
              <w:rPr>
                <w:rFonts w:eastAsia="Times New Roman" w:cs="Arial"/>
                <w:sz w:val="25"/>
                <w:szCs w:val="25"/>
              </w:rPr>
              <w:t>$     188.00</w:t>
            </w:r>
          </w:p>
        </w:tc>
      </w:tr>
      <w:tr w:rsidR="006C1C7E" w:rsidRPr="006019CD" w14:paraId="2836FACD" w14:textId="77777777" w:rsidTr="00B91EF3">
        <w:tc>
          <w:tcPr>
            <w:tcW w:w="2552" w:type="dxa"/>
            <w:vMerge/>
            <w:tcBorders>
              <w:top w:val="single" w:sz="4" w:space="0" w:color="auto"/>
            </w:tcBorders>
          </w:tcPr>
          <w:p w14:paraId="1E25075C" w14:textId="77777777" w:rsidR="006C1C7E" w:rsidRPr="006019CD" w:rsidRDefault="006C1C7E" w:rsidP="00B91EF3">
            <w:pPr>
              <w:jc w:val="center"/>
              <w:rPr>
                <w:rFonts w:cs="Arial"/>
                <w:sz w:val="25"/>
                <w:szCs w:val="25"/>
              </w:rPr>
            </w:pPr>
          </w:p>
        </w:tc>
        <w:tc>
          <w:tcPr>
            <w:tcW w:w="3544" w:type="dxa"/>
            <w:tcBorders>
              <w:top w:val="single" w:sz="4" w:space="0" w:color="auto"/>
              <w:bottom w:val="single" w:sz="4" w:space="0" w:color="auto"/>
            </w:tcBorders>
            <w:vAlign w:val="bottom"/>
          </w:tcPr>
          <w:p w14:paraId="0D980AC0" w14:textId="77777777" w:rsidR="006C1C7E" w:rsidRPr="006019CD" w:rsidRDefault="006C1C7E" w:rsidP="00B91EF3">
            <w:pPr>
              <w:rPr>
                <w:rFonts w:eastAsia="Times New Roman" w:cs="Arial"/>
                <w:sz w:val="25"/>
                <w:szCs w:val="25"/>
                <w:lang w:val="en-US"/>
              </w:rPr>
            </w:pPr>
            <w:r w:rsidRPr="006019CD">
              <w:rPr>
                <w:rFonts w:eastAsia="Times New Roman" w:cs="Arial"/>
                <w:sz w:val="25"/>
                <w:szCs w:val="25"/>
                <w:lang w:val="en-US"/>
              </w:rPr>
              <w:t xml:space="preserve">Pick up P-4956 </w:t>
            </w:r>
          </w:p>
        </w:tc>
        <w:tc>
          <w:tcPr>
            <w:tcW w:w="1134" w:type="dxa"/>
            <w:tcBorders>
              <w:top w:val="single" w:sz="4" w:space="0" w:color="auto"/>
              <w:bottom w:val="single" w:sz="4" w:space="0" w:color="auto"/>
            </w:tcBorders>
          </w:tcPr>
          <w:p w14:paraId="1CE10F51" w14:textId="77777777" w:rsidR="006C1C7E" w:rsidRPr="006019CD" w:rsidRDefault="006C1C7E" w:rsidP="00B91EF3">
            <w:pPr>
              <w:jc w:val="center"/>
              <w:rPr>
                <w:sz w:val="25"/>
                <w:szCs w:val="25"/>
              </w:rPr>
            </w:pPr>
            <w:r w:rsidRPr="006019CD">
              <w:rPr>
                <w:rFonts w:cs="Arial"/>
                <w:sz w:val="25"/>
                <w:szCs w:val="25"/>
              </w:rPr>
              <w:t>004682</w:t>
            </w:r>
          </w:p>
        </w:tc>
        <w:tc>
          <w:tcPr>
            <w:tcW w:w="1701" w:type="dxa"/>
            <w:vAlign w:val="bottom"/>
          </w:tcPr>
          <w:p w14:paraId="0115464F" w14:textId="77777777" w:rsidR="006C1C7E" w:rsidRPr="006019CD" w:rsidRDefault="006C1C7E" w:rsidP="00B91EF3">
            <w:pPr>
              <w:jc w:val="right"/>
              <w:rPr>
                <w:rFonts w:eastAsia="Times New Roman" w:cs="Arial"/>
                <w:sz w:val="25"/>
                <w:szCs w:val="25"/>
              </w:rPr>
            </w:pPr>
            <w:r w:rsidRPr="006019CD">
              <w:rPr>
                <w:rFonts w:eastAsia="Times New Roman" w:cs="Arial"/>
                <w:sz w:val="25"/>
                <w:szCs w:val="25"/>
              </w:rPr>
              <w:t>$     238.00</w:t>
            </w:r>
          </w:p>
        </w:tc>
      </w:tr>
      <w:tr w:rsidR="006C1C7E" w:rsidRPr="006019CD" w14:paraId="7B30CA91" w14:textId="77777777" w:rsidTr="00B91EF3">
        <w:tc>
          <w:tcPr>
            <w:tcW w:w="2552" w:type="dxa"/>
            <w:vMerge/>
            <w:tcBorders>
              <w:top w:val="single" w:sz="4" w:space="0" w:color="auto"/>
            </w:tcBorders>
          </w:tcPr>
          <w:p w14:paraId="6040437E" w14:textId="77777777" w:rsidR="006C1C7E" w:rsidRPr="006019CD" w:rsidRDefault="006C1C7E" w:rsidP="00B91EF3">
            <w:pPr>
              <w:jc w:val="center"/>
              <w:rPr>
                <w:rFonts w:cs="Arial"/>
                <w:sz w:val="25"/>
                <w:szCs w:val="25"/>
              </w:rPr>
            </w:pPr>
          </w:p>
        </w:tc>
        <w:tc>
          <w:tcPr>
            <w:tcW w:w="3544" w:type="dxa"/>
            <w:tcBorders>
              <w:top w:val="single" w:sz="4" w:space="0" w:color="auto"/>
              <w:bottom w:val="single" w:sz="4" w:space="0" w:color="FFFFFF"/>
            </w:tcBorders>
            <w:vAlign w:val="bottom"/>
          </w:tcPr>
          <w:p w14:paraId="1C6A26E2" w14:textId="77777777" w:rsidR="006C1C7E" w:rsidRPr="006019CD" w:rsidRDefault="006C1C7E" w:rsidP="00B91EF3">
            <w:pPr>
              <w:rPr>
                <w:rFonts w:eastAsia="Times New Roman" w:cs="Arial"/>
                <w:sz w:val="25"/>
                <w:szCs w:val="25"/>
              </w:rPr>
            </w:pPr>
            <w:proofErr w:type="spellStart"/>
            <w:r w:rsidRPr="006019CD">
              <w:rPr>
                <w:rFonts w:eastAsia="Times New Roman" w:cs="Arial"/>
                <w:sz w:val="25"/>
                <w:szCs w:val="25"/>
                <w:lang w:val="en-US"/>
              </w:rPr>
              <w:t>Camión</w:t>
            </w:r>
            <w:proofErr w:type="spellEnd"/>
            <w:r w:rsidRPr="006019CD">
              <w:rPr>
                <w:rFonts w:eastAsia="Times New Roman" w:cs="Arial"/>
                <w:sz w:val="25"/>
                <w:szCs w:val="25"/>
                <w:lang w:val="en-US"/>
              </w:rPr>
              <w:t xml:space="preserve"> P-N15961</w:t>
            </w:r>
          </w:p>
        </w:tc>
        <w:tc>
          <w:tcPr>
            <w:tcW w:w="1134" w:type="dxa"/>
            <w:tcBorders>
              <w:top w:val="single" w:sz="4" w:space="0" w:color="auto"/>
              <w:bottom w:val="single" w:sz="4" w:space="0" w:color="auto"/>
            </w:tcBorders>
          </w:tcPr>
          <w:p w14:paraId="2F626FB0" w14:textId="77777777" w:rsidR="006C1C7E" w:rsidRPr="006019CD" w:rsidRDefault="006C1C7E" w:rsidP="00B91EF3">
            <w:pPr>
              <w:jc w:val="center"/>
              <w:rPr>
                <w:sz w:val="25"/>
                <w:szCs w:val="25"/>
              </w:rPr>
            </w:pPr>
            <w:r w:rsidRPr="006019CD">
              <w:rPr>
                <w:sz w:val="25"/>
                <w:szCs w:val="25"/>
              </w:rPr>
              <w:t>004680</w:t>
            </w:r>
          </w:p>
        </w:tc>
        <w:tc>
          <w:tcPr>
            <w:tcW w:w="1701" w:type="dxa"/>
            <w:vAlign w:val="bottom"/>
          </w:tcPr>
          <w:p w14:paraId="6E6386A1" w14:textId="77777777" w:rsidR="006C1C7E" w:rsidRPr="006019CD" w:rsidRDefault="006C1C7E" w:rsidP="00B91EF3">
            <w:pPr>
              <w:jc w:val="right"/>
              <w:rPr>
                <w:rFonts w:eastAsia="Times New Roman" w:cs="Arial"/>
                <w:sz w:val="25"/>
                <w:szCs w:val="25"/>
              </w:rPr>
            </w:pPr>
            <w:r w:rsidRPr="006019CD">
              <w:rPr>
                <w:rFonts w:eastAsia="Times New Roman" w:cs="Arial"/>
                <w:sz w:val="25"/>
                <w:szCs w:val="25"/>
              </w:rPr>
              <w:t>$     346.00</w:t>
            </w:r>
          </w:p>
        </w:tc>
      </w:tr>
      <w:tr w:rsidR="006C1C7E" w:rsidRPr="006019CD" w14:paraId="23F73B38" w14:textId="77777777" w:rsidTr="00B91EF3">
        <w:tc>
          <w:tcPr>
            <w:tcW w:w="2552" w:type="dxa"/>
            <w:vMerge/>
            <w:tcBorders>
              <w:top w:val="single" w:sz="4" w:space="0" w:color="auto"/>
            </w:tcBorders>
          </w:tcPr>
          <w:p w14:paraId="19D81517" w14:textId="77777777" w:rsidR="006C1C7E" w:rsidRPr="006019CD" w:rsidRDefault="006C1C7E" w:rsidP="00B91EF3">
            <w:pPr>
              <w:jc w:val="center"/>
              <w:rPr>
                <w:rFonts w:cs="Arial"/>
                <w:sz w:val="25"/>
                <w:szCs w:val="25"/>
              </w:rPr>
            </w:pPr>
          </w:p>
        </w:tc>
        <w:tc>
          <w:tcPr>
            <w:tcW w:w="3544" w:type="dxa"/>
            <w:tcBorders>
              <w:top w:val="single" w:sz="4" w:space="0" w:color="auto"/>
              <w:bottom w:val="single" w:sz="4" w:space="0" w:color="FFFFFF"/>
            </w:tcBorders>
            <w:vAlign w:val="bottom"/>
          </w:tcPr>
          <w:p w14:paraId="11ADC2F0" w14:textId="77777777" w:rsidR="006C1C7E" w:rsidRPr="006019CD" w:rsidRDefault="006C1C7E" w:rsidP="00B91EF3">
            <w:pPr>
              <w:rPr>
                <w:rFonts w:eastAsia="Times New Roman" w:cs="Arial"/>
                <w:sz w:val="25"/>
                <w:szCs w:val="25"/>
              </w:rPr>
            </w:pPr>
            <w:proofErr w:type="spellStart"/>
            <w:r w:rsidRPr="006019CD">
              <w:rPr>
                <w:rFonts w:eastAsia="Times New Roman" w:cs="Arial"/>
                <w:sz w:val="25"/>
                <w:szCs w:val="25"/>
              </w:rPr>
              <w:t>Bobcat</w:t>
            </w:r>
            <w:proofErr w:type="spellEnd"/>
          </w:p>
        </w:tc>
        <w:tc>
          <w:tcPr>
            <w:tcW w:w="1134" w:type="dxa"/>
            <w:tcBorders>
              <w:top w:val="single" w:sz="4" w:space="0" w:color="auto"/>
              <w:bottom w:val="single" w:sz="4" w:space="0" w:color="auto"/>
            </w:tcBorders>
          </w:tcPr>
          <w:p w14:paraId="521C31C6" w14:textId="77777777" w:rsidR="006C1C7E" w:rsidRPr="006019CD" w:rsidRDefault="006C1C7E" w:rsidP="00B91EF3">
            <w:pPr>
              <w:jc w:val="center"/>
              <w:rPr>
                <w:sz w:val="25"/>
                <w:szCs w:val="25"/>
              </w:rPr>
            </w:pPr>
            <w:r w:rsidRPr="006019CD">
              <w:rPr>
                <w:sz w:val="25"/>
                <w:szCs w:val="25"/>
              </w:rPr>
              <w:t>004681</w:t>
            </w:r>
          </w:p>
        </w:tc>
        <w:tc>
          <w:tcPr>
            <w:tcW w:w="1701" w:type="dxa"/>
            <w:vAlign w:val="bottom"/>
          </w:tcPr>
          <w:p w14:paraId="1EAE68CD" w14:textId="77777777" w:rsidR="006C1C7E" w:rsidRPr="006019CD" w:rsidRDefault="006C1C7E" w:rsidP="00B91EF3">
            <w:pPr>
              <w:jc w:val="right"/>
              <w:rPr>
                <w:rFonts w:eastAsia="Times New Roman" w:cs="Arial"/>
                <w:sz w:val="25"/>
                <w:szCs w:val="25"/>
              </w:rPr>
            </w:pPr>
            <w:r w:rsidRPr="006019CD">
              <w:rPr>
                <w:rFonts w:eastAsia="Times New Roman" w:cs="Arial"/>
                <w:sz w:val="25"/>
                <w:szCs w:val="25"/>
              </w:rPr>
              <w:t>$     387.00</w:t>
            </w:r>
          </w:p>
        </w:tc>
      </w:tr>
      <w:tr w:rsidR="006C1C7E" w:rsidRPr="006019CD" w14:paraId="2446DAE5" w14:textId="77777777" w:rsidTr="00B91EF3">
        <w:tc>
          <w:tcPr>
            <w:tcW w:w="2552" w:type="dxa"/>
            <w:vMerge/>
            <w:tcBorders>
              <w:top w:val="single" w:sz="4" w:space="0" w:color="auto"/>
            </w:tcBorders>
          </w:tcPr>
          <w:p w14:paraId="5EA79667" w14:textId="77777777" w:rsidR="006C1C7E" w:rsidRPr="006019CD" w:rsidRDefault="006C1C7E" w:rsidP="00B91EF3">
            <w:pPr>
              <w:jc w:val="center"/>
              <w:rPr>
                <w:rFonts w:cs="Arial"/>
                <w:sz w:val="25"/>
                <w:szCs w:val="25"/>
              </w:rPr>
            </w:pPr>
          </w:p>
        </w:tc>
        <w:tc>
          <w:tcPr>
            <w:tcW w:w="3544" w:type="dxa"/>
            <w:tcBorders>
              <w:top w:val="single" w:sz="4" w:space="0" w:color="auto"/>
              <w:bottom w:val="single" w:sz="4" w:space="0" w:color="FFFFFF"/>
            </w:tcBorders>
            <w:vAlign w:val="bottom"/>
          </w:tcPr>
          <w:p w14:paraId="5E41DD0F" w14:textId="77777777" w:rsidR="006C1C7E" w:rsidRPr="006019CD" w:rsidRDefault="006C1C7E" w:rsidP="00B91EF3">
            <w:pPr>
              <w:rPr>
                <w:rFonts w:eastAsia="Times New Roman" w:cs="Arial"/>
                <w:sz w:val="25"/>
                <w:szCs w:val="25"/>
              </w:rPr>
            </w:pPr>
            <w:proofErr w:type="spellStart"/>
            <w:r w:rsidRPr="006019CD">
              <w:rPr>
                <w:rFonts w:eastAsia="Times New Roman" w:cs="Arial"/>
                <w:sz w:val="25"/>
                <w:szCs w:val="25"/>
              </w:rPr>
              <w:t>Motoguadaña</w:t>
            </w:r>
            <w:proofErr w:type="spellEnd"/>
          </w:p>
        </w:tc>
        <w:tc>
          <w:tcPr>
            <w:tcW w:w="1134" w:type="dxa"/>
            <w:tcBorders>
              <w:top w:val="single" w:sz="4" w:space="0" w:color="auto"/>
              <w:bottom w:val="single" w:sz="4" w:space="0" w:color="auto"/>
            </w:tcBorders>
          </w:tcPr>
          <w:p w14:paraId="1FCA7B04" w14:textId="77777777" w:rsidR="006C1C7E" w:rsidRPr="006019CD" w:rsidRDefault="006C1C7E" w:rsidP="00B91EF3">
            <w:pPr>
              <w:jc w:val="center"/>
              <w:rPr>
                <w:sz w:val="25"/>
                <w:szCs w:val="25"/>
              </w:rPr>
            </w:pPr>
            <w:r w:rsidRPr="006019CD">
              <w:rPr>
                <w:sz w:val="25"/>
                <w:szCs w:val="25"/>
              </w:rPr>
              <w:t>004678</w:t>
            </w:r>
          </w:p>
        </w:tc>
        <w:tc>
          <w:tcPr>
            <w:tcW w:w="1701" w:type="dxa"/>
            <w:vAlign w:val="bottom"/>
          </w:tcPr>
          <w:p w14:paraId="35DE17E1" w14:textId="77777777" w:rsidR="006C1C7E" w:rsidRPr="006019CD" w:rsidRDefault="006C1C7E" w:rsidP="00B91EF3">
            <w:pPr>
              <w:jc w:val="right"/>
              <w:rPr>
                <w:rFonts w:eastAsia="Times New Roman" w:cs="Arial"/>
                <w:sz w:val="25"/>
                <w:szCs w:val="25"/>
              </w:rPr>
            </w:pPr>
            <w:r w:rsidRPr="006019CD">
              <w:rPr>
                <w:rFonts w:eastAsia="Times New Roman" w:cs="Arial"/>
                <w:sz w:val="25"/>
                <w:szCs w:val="25"/>
              </w:rPr>
              <w:t>$       64.40</w:t>
            </w:r>
          </w:p>
        </w:tc>
      </w:tr>
      <w:tr w:rsidR="006C1C7E" w:rsidRPr="006019CD" w14:paraId="2B13FC1A" w14:textId="77777777" w:rsidTr="00B91EF3">
        <w:tc>
          <w:tcPr>
            <w:tcW w:w="2552" w:type="dxa"/>
            <w:vMerge/>
            <w:tcBorders>
              <w:top w:val="single" w:sz="4" w:space="0" w:color="auto"/>
            </w:tcBorders>
          </w:tcPr>
          <w:p w14:paraId="4D4859F5" w14:textId="77777777" w:rsidR="006C1C7E" w:rsidRPr="006019CD" w:rsidRDefault="006C1C7E" w:rsidP="00B91EF3">
            <w:pPr>
              <w:jc w:val="center"/>
              <w:rPr>
                <w:rFonts w:cs="Arial"/>
                <w:sz w:val="25"/>
                <w:szCs w:val="25"/>
              </w:rPr>
            </w:pPr>
          </w:p>
        </w:tc>
        <w:tc>
          <w:tcPr>
            <w:tcW w:w="3544" w:type="dxa"/>
            <w:tcBorders>
              <w:top w:val="single" w:sz="4" w:space="0" w:color="auto"/>
              <w:bottom w:val="single" w:sz="4" w:space="0" w:color="FFFFFF"/>
            </w:tcBorders>
            <w:vAlign w:val="bottom"/>
          </w:tcPr>
          <w:p w14:paraId="6BAFF2E1" w14:textId="77777777" w:rsidR="006C1C7E" w:rsidRPr="006019CD" w:rsidRDefault="006C1C7E" w:rsidP="00B91EF3">
            <w:pPr>
              <w:rPr>
                <w:rFonts w:eastAsia="Times New Roman" w:cs="Arial"/>
                <w:sz w:val="25"/>
                <w:szCs w:val="25"/>
              </w:rPr>
            </w:pPr>
            <w:r w:rsidRPr="006019CD">
              <w:rPr>
                <w:rFonts w:eastAsia="Times New Roman" w:cs="Arial"/>
                <w:sz w:val="25"/>
                <w:szCs w:val="25"/>
              </w:rPr>
              <w:t>Camión recolector P-2593</w:t>
            </w:r>
          </w:p>
        </w:tc>
        <w:tc>
          <w:tcPr>
            <w:tcW w:w="1134" w:type="dxa"/>
            <w:tcBorders>
              <w:top w:val="single" w:sz="4" w:space="0" w:color="auto"/>
              <w:bottom w:val="single" w:sz="4" w:space="0" w:color="auto"/>
            </w:tcBorders>
          </w:tcPr>
          <w:p w14:paraId="58058AA3" w14:textId="77777777" w:rsidR="006C1C7E" w:rsidRPr="006019CD" w:rsidRDefault="006C1C7E" w:rsidP="00B91EF3">
            <w:pPr>
              <w:jc w:val="center"/>
              <w:rPr>
                <w:rFonts w:cs="Arial"/>
                <w:sz w:val="25"/>
                <w:szCs w:val="25"/>
              </w:rPr>
            </w:pPr>
            <w:r w:rsidRPr="006019CD">
              <w:rPr>
                <w:rFonts w:cs="Arial"/>
                <w:sz w:val="25"/>
                <w:szCs w:val="25"/>
              </w:rPr>
              <w:t>004679</w:t>
            </w:r>
          </w:p>
        </w:tc>
        <w:tc>
          <w:tcPr>
            <w:tcW w:w="1701" w:type="dxa"/>
            <w:vAlign w:val="bottom"/>
          </w:tcPr>
          <w:p w14:paraId="67A47471" w14:textId="77777777" w:rsidR="006C1C7E" w:rsidRPr="006019CD" w:rsidRDefault="006C1C7E" w:rsidP="00B91EF3">
            <w:pPr>
              <w:jc w:val="right"/>
              <w:rPr>
                <w:rFonts w:eastAsia="Times New Roman" w:cs="Arial"/>
                <w:sz w:val="25"/>
                <w:szCs w:val="25"/>
              </w:rPr>
            </w:pPr>
            <w:r w:rsidRPr="006019CD">
              <w:rPr>
                <w:rFonts w:eastAsia="Times New Roman" w:cs="Arial"/>
                <w:sz w:val="25"/>
                <w:szCs w:val="25"/>
              </w:rPr>
              <w:t>$     880.00</w:t>
            </w:r>
          </w:p>
        </w:tc>
      </w:tr>
      <w:tr w:rsidR="006C1C7E" w:rsidRPr="006019CD" w14:paraId="30D4D918" w14:textId="77777777" w:rsidTr="00B91EF3">
        <w:tc>
          <w:tcPr>
            <w:tcW w:w="2552" w:type="dxa"/>
            <w:vMerge/>
            <w:tcBorders>
              <w:top w:val="single" w:sz="4" w:space="0" w:color="auto"/>
            </w:tcBorders>
          </w:tcPr>
          <w:p w14:paraId="38BB3E3F" w14:textId="77777777" w:rsidR="006C1C7E" w:rsidRPr="006019CD" w:rsidRDefault="006C1C7E" w:rsidP="00B91EF3">
            <w:pPr>
              <w:jc w:val="center"/>
              <w:rPr>
                <w:rFonts w:cs="Arial"/>
                <w:sz w:val="25"/>
                <w:szCs w:val="25"/>
              </w:rPr>
            </w:pPr>
          </w:p>
        </w:tc>
        <w:tc>
          <w:tcPr>
            <w:tcW w:w="3544" w:type="dxa"/>
            <w:tcBorders>
              <w:top w:val="single" w:sz="4" w:space="0" w:color="auto"/>
              <w:bottom w:val="single" w:sz="4" w:space="0" w:color="FFFFFF"/>
            </w:tcBorders>
            <w:vAlign w:val="bottom"/>
          </w:tcPr>
          <w:p w14:paraId="024FD7B3" w14:textId="77777777" w:rsidR="006C1C7E" w:rsidRPr="006019CD" w:rsidRDefault="006C1C7E" w:rsidP="00B91EF3">
            <w:pPr>
              <w:rPr>
                <w:rFonts w:eastAsia="Times New Roman" w:cs="Arial"/>
                <w:sz w:val="25"/>
                <w:szCs w:val="25"/>
              </w:rPr>
            </w:pPr>
            <w:r w:rsidRPr="006019CD">
              <w:rPr>
                <w:rFonts w:eastAsia="Times New Roman" w:cs="Arial"/>
                <w:sz w:val="25"/>
                <w:szCs w:val="25"/>
              </w:rPr>
              <w:t>Ambulancia P-2283</w:t>
            </w:r>
          </w:p>
        </w:tc>
        <w:tc>
          <w:tcPr>
            <w:tcW w:w="1134" w:type="dxa"/>
            <w:tcBorders>
              <w:top w:val="single" w:sz="4" w:space="0" w:color="auto"/>
              <w:bottom w:val="single" w:sz="4" w:space="0" w:color="auto"/>
            </w:tcBorders>
          </w:tcPr>
          <w:p w14:paraId="4C129537" w14:textId="77777777" w:rsidR="006C1C7E" w:rsidRPr="006019CD" w:rsidRDefault="006C1C7E" w:rsidP="00B91EF3">
            <w:pPr>
              <w:jc w:val="center"/>
              <w:rPr>
                <w:sz w:val="25"/>
                <w:szCs w:val="25"/>
              </w:rPr>
            </w:pPr>
            <w:r w:rsidRPr="006019CD">
              <w:rPr>
                <w:sz w:val="25"/>
                <w:szCs w:val="25"/>
              </w:rPr>
              <w:t>004676</w:t>
            </w:r>
          </w:p>
        </w:tc>
        <w:tc>
          <w:tcPr>
            <w:tcW w:w="1701" w:type="dxa"/>
            <w:vAlign w:val="bottom"/>
          </w:tcPr>
          <w:p w14:paraId="7FF338BE" w14:textId="77777777" w:rsidR="006C1C7E" w:rsidRPr="006019CD" w:rsidRDefault="006C1C7E" w:rsidP="00B91EF3">
            <w:pPr>
              <w:jc w:val="right"/>
              <w:rPr>
                <w:rFonts w:eastAsia="Times New Roman" w:cs="Arial"/>
                <w:sz w:val="25"/>
                <w:szCs w:val="25"/>
              </w:rPr>
            </w:pPr>
            <w:r w:rsidRPr="006019CD">
              <w:rPr>
                <w:rFonts w:eastAsia="Times New Roman" w:cs="Arial"/>
                <w:sz w:val="25"/>
                <w:szCs w:val="25"/>
              </w:rPr>
              <w:t>$     315.00</w:t>
            </w:r>
          </w:p>
        </w:tc>
      </w:tr>
      <w:tr w:rsidR="006C1C7E" w:rsidRPr="006019CD" w14:paraId="12E5872D" w14:textId="77777777" w:rsidTr="00B91EF3">
        <w:tc>
          <w:tcPr>
            <w:tcW w:w="7230" w:type="dxa"/>
            <w:gridSpan w:val="3"/>
            <w:tcBorders>
              <w:top w:val="single" w:sz="4" w:space="0" w:color="auto"/>
            </w:tcBorders>
          </w:tcPr>
          <w:p w14:paraId="70994229" w14:textId="77777777" w:rsidR="006C1C7E" w:rsidRPr="006019CD" w:rsidRDefault="006C1C7E" w:rsidP="00B91EF3">
            <w:pPr>
              <w:jc w:val="right"/>
              <w:rPr>
                <w:rFonts w:cs="Arial"/>
                <w:sz w:val="25"/>
                <w:szCs w:val="25"/>
                <w:lang w:val="en-US"/>
              </w:rPr>
            </w:pPr>
            <w:proofErr w:type="gramStart"/>
            <w:r w:rsidRPr="006019CD">
              <w:rPr>
                <w:rFonts w:cs="Arial"/>
                <w:sz w:val="25"/>
                <w:szCs w:val="25"/>
                <w:lang w:eastAsia="en-US"/>
              </w:rPr>
              <w:t>Total  …</w:t>
            </w:r>
            <w:proofErr w:type="gramEnd"/>
            <w:r w:rsidRPr="006019CD">
              <w:rPr>
                <w:rFonts w:cs="Arial"/>
                <w:sz w:val="25"/>
                <w:szCs w:val="25"/>
                <w:lang w:eastAsia="en-US"/>
              </w:rPr>
              <w:t>…………………………………………………</w:t>
            </w:r>
          </w:p>
        </w:tc>
        <w:tc>
          <w:tcPr>
            <w:tcW w:w="1701" w:type="dxa"/>
          </w:tcPr>
          <w:p w14:paraId="428C13EF" w14:textId="77777777" w:rsidR="006C1C7E" w:rsidRPr="006019CD" w:rsidRDefault="006C1C7E" w:rsidP="00B91EF3">
            <w:pPr>
              <w:jc w:val="right"/>
              <w:rPr>
                <w:rFonts w:cs="Arial"/>
                <w:sz w:val="25"/>
                <w:szCs w:val="25"/>
                <w:lang w:val="en-US"/>
              </w:rPr>
            </w:pPr>
            <w:r w:rsidRPr="006019CD">
              <w:rPr>
                <w:rFonts w:cs="Arial"/>
                <w:sz w:val="25"/>
                <w:szCs w:val="25"/>
                <w:lang w:val="en-US"/>
              </w:rPr>
              <w:fldChar w:fldCharType="begin"/>
            </w:r>
            <w:r w:rsidRPr="006019CD">
              <w:rPr>
                <w:rFonts w:cs="Arial"/>
                <w:sz w:val="25"/>
                <w:szCs w:val="25"/>
                <w:lang w:val="en-US"/>
              </w:rPr>
              <w:instrText xml:space="preserve"> =SUM(ABOVE) </w:instrText>
            </w:r>
            <w:r w:rsidRPr="006019CD">
              <w:rPr>
                <w:rFonts w:cs="Arial"/>
                <w:sz w:val="25"/>
                <w:szCs w:val="25"/>
                <w:lang w:val="en-US"/>
              </w:rPr>
              <w:fldChar w:fldCharType="separate"/>
            </w:r>
            <w:r w:rsidRPr="006019CD">
              <w:rPr>
                <w:rFonts w:cs="Arial"/>
                <w:noProof/>
                <w:sz w:val="25"/>
                <w:szCs w:val="25"/>
                <w:lang w:val="en-US"/>
              </w:rPr>
              <w:t>$  2,902.10</w:t>
            </w:r>
            <w:r w:rsidRPr="006019CD">
              <w:rPr>
                <w:rFonts w:cs="Arial"/>
                <w:sz w:val="25"/>
                <w:szCs w:val="25"/>
                <w:lang w:val="en-US"/>
              </w:rPr>
              <w:fldChar w:fldCharType="end"/>
            </w:r>
          </w:p>
        </w:tc>
      </w:tr>
    </w:tbl>
    <w:p w14:paraId="0A7F8A8A" w14:textId="77777777" w:rsidR="006C1C7E" w:rsidRPr="006019CD" w:rsidRDefault="006C1C7E" w:rsidP="006C1C7E">
      <w:pPr>
        <w:spacing w:after="0" w:line="240" w:lineRule="auto"/>
        <w:jc w:val="both"/>
        <w:rPr>
          <w:rFonts w:cs="Arial"/>
          <w:sz w:val="25"/>
          <w:szCs w:val="25"/>
        </w:rPr>
      </w:pPr>
      <w:r w:rsidRPr="006019CD">
        <w:rPr>
          <w:rFonts w:cs="Arial"/>
          <w:sz w:val="25"/>
          <w:szCs w:val="25"/>
        </w:rPr>
        <w:t>Conforme detalle en documentación anexa, con aplicación a la asignación presupuestaria respectiva.</w:t>
      </w:r>
    </w:p>
    <w:p w14:paraId="59F284A8" w14:textId="77777777" w:rsidR="006C1C7E" w:rsidRPr="006019CD" w:rsidRDefault="006C1C7E" w:rsidP="006C1C7E">
      <w:pPr>
        <w:spacing w:after="0" w:line="240" w:lineRule="auto"/>
        <w:jc w:val="both"/>
        <w:rPr>
          <w:rFonts w:cs="Arial"/>
          <w:sz w:val="26"/>
          <w:szCs w:val="26"/>
        </w:rPr>
      </w:pPr>
      <w:r w:rsidRPr="006019CD">
        <w:rPr>
          <w:rFonts w:cs="Arial"/>
          <w:sz w:val="26"/>
          <w:szCs w:val="26"/>
        </w:rPr>
        <w:t>Repórtese a los Departamentos de Contabilidad y Tesorería Municipal, para efectos de legalidad y los respectivos pagos, de conformidad a la Ley. Comuníquese.</w:t>
      </w:r>
    </w:p>
    <w:p w14:paraId="47D80788" w14:textId="77777777" w:rsidR="006C1C7E" w:rsidRPr="006019CD" w:rsidRDefault="006C1C7E" w:rsidP="006C1C7E">
      <w:pPr>
        <w:spacing w:after="0" w:line="240" w:lineRule="auto"/>
        <w:jc w:val="both"/>
        <w:rPr>
          <w:rFonts w:eastAsia="Calibri" w:cs="Arial"/>
          <w:sz w:val="26"/>
          <w:szCs w:val="26"/>
        </w:rPr>
      </w:pPr>
      <w:r w:rsidRPr="006019CD">
        <w:rPr>
          <w:rFonts w:eastAsia="Calibri" w:cs="Arial"/>
          <w:bCs/>
          <w:sz w:val="26"/>
          <w:szCs w:val="26"/>
        </w:rPr>
        <w:t>ACUERDO №.2</w:t>
      </w:r>
      <w:r w:rsidRPr="006019CD">
        <w:rPr>
          <w:rFonts w:eastAsia="Calibri" w:cs="Arial"/>
          <w:sz w:val="26"/>
          <w:szCs w:val="26"/>
        </w:rPr>
        <w:t xml:space="preserve">.El Concejo en uso de sus facultades legales conferidas por el Código Municipal, </w:t>
      </w:r>
      <w:r w:rsidRPr="006019CD">
        <w:rPr>
          <w:rFonts w:eastAsia="Calibri" w:cs="Arial"/>
          <w:bCs/>
          <w:sz w:val="26"/>
          <w:szCs w:val="26"/>
        </w:rPr>
        <w:t xml:space="preserve">Ley Reguladora de la Producción y Comercialización del Alcohol y de las Bebidas Alcohólicas e informe presentado por la Encargada de Catastro Municipal; </w:t>
      </w:r>
      <w:r w:rsidRPr="006019CD">
        <w:rPr>
          <w:rFonts w:eastAsia="Calibri" w:cs="Arial"/>
          <w:bCs/>
          <w:iCs/>
          <w:sz w:val="26"/>
          <w:szCs w:val="26"/>
        </w:rPr>
        <w:t>ACUERDA</w:t>
      </w:r>
      <w:r w:rsidRPr="006019CD">
        <w:rPr>
          <w:rFonts w:eastAsia="Calibri" w:cs="Arial"/>
          <w:bCs/>
          <w:sz w:val="26"/>
          <w:szCs w:val="26"/>
        </w:rPr>
        <w:t xml:space="preserve">: Aprobar solicitud presentada por: KENIA KARINA RIVAS DE GONZALEZ, quien se identifica con DUI No.05034424-2 y NIT: 0111-130894-101-9; referente a otorgarle Licencia para el funcionamiento de un establecimiento </w:t>
      </w:r>
      <w:proofErr w:type="spellStart"/>
      <w:r w:rsidRPr="006019CD">
        <w:rPr>
          <w:rFonts w:eastAsia="Calibri" w:cs="Arial"/>
          <w:bCs/>
          <w:sz w:val="26"/>
          <w:szCs w:val="26"/>
        </w:rPr>
        <w:t>denominado:“CERVECERÍA</w:t>
      </w:r>
      <w:proofErr w:type="spellEnd"/>
      <w:r w:rsidRPr="006019CD">
        <w:rPr>
          <w:rFonts w:eastAsia="Calibri" w:cs="Arial"/>
          <w:bCs/>
          <w:sz w:val="26"/>
          <w:szCs w:val="26"/>
        </w:rPr>
        <w:t xml:space="preserve"> VELASQUEZ” para la venta de cervezas; en la ubicación: Caserío El Molino, Cantón El Níspero,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6019CD">
        <w:rPr>
          <w:rFonts w:eastAsia="Calibri" w:cs="Arial"/>
          <w:sz w:val="26"/>
          <w:szCs w:val="26"/>
        </w:rPr>
        <w:t>. Comuníquese.</w:t>
      </w:r>
    </w:p>
    <w:p w14:paraId="45A5D8D4" w14:textId="77777777" w:rsidR="006C1C7E" w:rsidRPr="006019CD" w:rsidRDefault="006C1C7E" w:rsidP="006C1C7E">
      <w:pPr>
        <w:spacing w:after="0" w:line="240" w:lineRule="auto"/>
        <w:jc w:val="both"/>
        <w:rPr>
          <w:rFonts w:eastAsia="Calibri" w:cs="Arial"/>
          <w:bCs/>
          <w:sz w:val="26"/>
          <w:szCs w:val="26"/>
        </w:rPr>
      </w:pPr>
      <w:r w:rsidRPr="006019CD">
        <w:rPr>
          <w:rFonts w:eastAsia="Calibri" w:cs="Arial"/>
          <w:bCs/>
          <w:sz w:val="26"/>
          <w:szCs w:val="26"/>
        </w:rPr>
        <w:lastRenderedPageBreak/>
        <w:t>ACUERDO №.3</w:t>
      </w:r>
      <w:r w:rsidRPr="006019CD">
        <w:rPr>
          <w:rFonts w:eastAsia="Calibri" w:cs="Arial"/>
          <w:sz w:val="26"/>
          <w:szCs w:val="26"/>
        </w:rPr>
        <w:t xml:space="preserve">.El Concejo en uso de sus facultades legales conferidas por el Código Municipal, </w:t>
      </w:r>
      <w:r w:rsidRPr="006019CD">
        <w:rPr>
          <w:rFonts w:eastAsia="Calibri" w:cs="Arial"/>
          <w:bCs/>
          <w:sz w:val="26"/>
          <w:szCs w:val="26"/>
        </w:rPr>
        <w:t xml:space="preserve">Ley Reguladora de la Producción y Comercialización del Alcohol y de las Bebidas Alcohólicas e informe presentado por la Encargada de Catastro Municipal; </w:t>
      </w:r>
      <w:r w:rsidRPr="006019CD">
        <w:rPr>
          <w:rFonts w:eastAsia="Calibri" w:cs="Arial"/>
          <w:bCs/>
          <w:iCs/>
          <w:sz w:val="26"/>
          <w:szCs w:val="26"/>
        </w:rPr>
        <w:t>ACUERDA</w:t>
      </w:r>
      <w:r w:rsidRPr="006019CD">
        <w:rPr>
          <w:rFonts w:eastAsia="Calibri" w:cs="Arial"/>
          <w:bCs/>
          <w:sz w:val="26"/>
          <w:szCs w:val="26"/>
        </w:rPr>
        <w:t xml:space="preserve">: Aprobar solicitud presentada por: JUAN CARLOS VASQUEZ MOLINA, quien se identifica con DUI No.05676677-7 y NIT: 0111-100398-101-0; referente a otorgarle Licencia para el funcionamiento de un establecimiento </w:t>
      </w:r>
      <w:proofErr w:type="spellStart"/>
      <w:r w:rsidRPr="006019CD">
        <w:rPr>
          <w:rFonts w:eastAsia="Calibri" w:cs="Arial"/>
          <w:bCs/>
          <w:sz w:val="26"/>
          <w:szCs w:val="26"/>
        </w:rPr>
        <w:t>denominado:“LOS</w:t>
      </w:r>
      <w:proofErr w:type="spellEnd"/>
      <w:r w:rsidRPr="006019CD">
        <w:rPr>
          <w:rFonts w:eastAsia="Calibri" w:cs="Arial"/>
          <w:bCs/>
          <w:sz w:val="26"/>
          <w:szCs w:val="26"/>
        </w:rPr>
        <w:t xml:space="preserve"> DOS CARNALES” para la venta de cervezas; en la ubicación: Barrio San Nicolás, Caserío La </w:t>
      </w:r>
      <w:proofErr w:type="spellStart"/>
      <w:r w:rsidRPr="006019CD">
        <w:rPr>
          <w:rFonts w:eastAsia="Calibri" w:cs="Arial"/>
          <w:bCs/>
          <w:sz w:val="26"/>
          <w:szCs w:val="26"/>
        </w:rPr>
        <w:t>Vueltona</w:t>
      </w:r>
      <w:proofErr w:type="spellEnd"/>
      <w:r w:rsidRPr="006019CD">
        <w:rPr>
          <w:rFonts w:eastAsia="Calibri" w:cs="Arial"/>
          <w:bCs/>
          <w:sz w:val="26"/>
          <w:szCs w:val="26"/>
        </w:rPr>
        <w:t>, sobre Carretera de Tacuba hacia Ahuachapán,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6019CD">
        <w:rPr>
          <w:rFonts w:eastAsia="Calibri" w:cs="Arial"/>
          <w:sz w:val="26"/>
          <w:szCs w:val="26"/>
        </w:rPr>
        <w:t>. Comuníquese.</w:t>
      </w:r>
    </w:p>
    <w:p w14:paraId="067C107D" w14:textId="77777777" w:rsidR="006C1C7E" w:rsidRPr="006019CD" w:rsidRDefault="006C1C7E" w:rsidP="006C1C7E">
      <w:pPr>
        <w:spacing w:after="0" w:line="240" w:lineRule="auto"/>
        <w:jc w:val="both"/>
        <w:rPr>
          <w:rFonts w:eastAsia="Calibri" w:cs="Arial"/>
          <w:bCs/>
          <w:sz w:val="26"/>
          <w:szCs w:val="26"/>
        </w:rPr>
      </w:pPr>
      <w:r w:rsidRPr="006019CD">
        <w:rPr>
          <w:rFonts w:eastAsia="Calibri" w:cs="Arial"/>
          <w:bCs/>
          <w:sz w:val="26"/>
          <w:szCs w:val="26"/>
        </w:rPr>
        <w:t>ACUERDO №.4</w:t>
      </w:r>
      <w:r w:rsidRPr="006019CD">
        <w:rPr>
          <w:rFonts w:eastAsia="Calibri" w:cs="Arial"/>
          <w:sz w:val="26"/>
          <w:szCs w:val="26"/>
        </w:rPr>
        <w:t xml:space="preserve">.El Concejo en uso de sus facultades legales conferidas por el </w:t>
      </w:r>
      <w:proofErr w:type="spellStart"/>
      <w:r w:rsidRPr="006019CD">
        <w:rPr>
          <w:rFonts w:eastAsia="Calibri" w:cs="Arial"/>
          <w:sz w:val="26"/>
          <w:szCs w:val="26"/>
        </w:rPr>
        <w:t>CódigoMunicipal</w:t>
      </w:r>
      <w:proofErr w:type="spellEnd"/>
      <w:r w:rsidRPr="006019CD">
        <w:rPr>
          <w:rFonts w:eastAsia="Calibri" w:cs="Arial"/>
          <w:sz w:val="26"/>
          <w:szCs w:val="26"/>
        </w:rPr>
        <w:t xml:space="preserve">, </w:t>
      </w:r>
      <w:r w:rsidRPr="006019CD">
        <w:rPr>
          <w:rFonts w:eastAsia="Calibri" w:cs="Arial"/>
          <w:bCs/>
          <w:sz w:val="26"/>
          <w:szCs w:val="26"/>
        </w:rPr>
        <w:t xml:space="preserve">Ley Reguladora de la Producción y Comercialización del Alcohol y de las Bebidas Alcohólicas e informe presentado por la Encargada de Catastro Municipal; </w:t>
      </w:r>
      <w:r w:rsidRPr="006019CD">
        <w:rPr>
          <w:rFonts w:eastAsia="Calibri" w:cs="Arial"/>
          <w:bCs/>
          <w:iCs/>
          <w:sz w:val="26"/>
          <w:szCs w:val="26"/>
        </w:rPr>
        <w:t>ACUERDA</w:t>
      </w:r>
      <w:r w:rsidRPr="006019CD">
        <w:rPr>
          <w:rFonts w:eastAsia="Calibri" w:cs="Arial"/>
          <w:bCs/>
          <w:sz w:val="26"/>
          <w:szCs w:val="26"/>
        </w:rPr>
        <w:t xml:space="preserve">: Aprobar solicitud presentada por: JUAN CARLOS VASQUEZ MOLINA, quien se identifica con DUI No.05676677-7 y NIT: 0111-100398-101-0; referente a otorgarle Licencia para el funcionamiento una ABARROTERÍA denominada: “LOS DOS CARNALES”; en la dirección siguiente: Barrio San Nicolás, Caserío La </w:t>
      </w:r>
      <w:proofErr w:type="spellStart"/>
      <w:r w:rsidRPr="006019CD">
        <w:rPr>
          <w:rFonts w:eastAsia="Calibri" w:cs="Arial"/>
          <w:bCs/>
          <w:sz w:val="26"/>
          <w:szCs w:val="26"/>
        </w:rPr>
        <w:t>Vueltona</w:t>
      </w:r>
      <w:proofErr w:type="spellEnd"/>
      <w:r w:rsidRPr="006019CD">
        <w:rPr>
          <w:rFonts w:eastAsia="Calibri" w:cs="Arial"/>
          <w:bCs/>
          <w:sz w:val="26"/>
          <w:szCs w:val="26"/>
        </w:rPr>
        <w:t>, sobre Carretera de Tacuba hacia Ahuachapán,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6019CD">
        <w:rPr>
          <w:rFonts w:eastAsia="Calibri" w:cs="Arial"/>
          <w:sz w:val="26"/>
          <w:szCs w:val="26"/>
        </w:rPr>
        <w:t>. Comuníquese.</w:t>
      </w:r>
    </w:p>
    <w:p w14:paraId="60914C39" w14:textId="77777777" w:rsidR="006C1C7E" w:rsidRPr="006019CD" w:rsidRDefault="006C1C7E" w:rsidP="006C1C7E">
      <w:pPr>
        <w:spacing w:after="0" w:line="240" w:lineRule="auto"/>
        <w:jc w:val="both"/>
        <w:rPr>
          <w:rFonts w:eastAsia="Calibri" w:cs="Arial"/>
          <w:bCs/>
          <w:sz w:val="26"/>
          <w:szCs w:val="26"/>
        </w:rPr>
      </w:pPr>
      <w:r w:rsidRPr="006019CD">
        <w:rPr>
          <w:rFonts w:eastAsia="Calibri" w:cs="Arial"/>
          <w:bCs/>
          <w:sz w:val="26"/>
          <w:szCs w:val="26"/>
        </w:rPr>
        <w:t>ACUERDO №.5</w:t>
      </w:r>
      <w:r w:rsidRPr="006019CD">
        <w:rPr>
          <w:rFonts w:eastAsia="Calibri" w:cs="Arial"/>
          <w:sz w:val="26"/>
          <w:szCs w:val="26"/>
        </w:rPr>
        <w:t>.El</w:t>
      </w:r>
      <w:r w:rsidRPr="006019CD">
        <w:rPr>
          <w:rFonts w:cs="Arial"/>
          <w:bCs/>
          <w:sz w:val="26"/>
          <w:szCs w:val="26"/>
        </w:rPr>
        <w:t xml:space="preserve">concejo Municipal del Municipio de Tacuba, departamento de Ahuachapán en uso de sus facultades legales y de conformidad a los artículos 30 número del Código Municipal y CONSIDERANDO: Que el municipio de Tacuba, departamento de Ahuachapán, es uno de los municipios catalogados como de extrema pobreza en el territorio nacional y estando en un proceso de pandemia mundial a causa del COVID-19, es de urgente necesidad y utilidad colaborar con el gobierno central, en el sentido de facilitar todos los medios y mecanismos que sean necesarios para que la población del municipio de Tacuba pueda vacunarse contra el virus COVID-19, en tal sentido este Consejo dentro de sus facultades legales contenidas en el Código Municipal de conformidad al artículo 4 numero 15, articulo </w:t>
      </w:r>
      <w:r w:rsidRPr="006019CD">
        <w:rPr>
          <w:rFonts w:cs="Arial"/>
          <w:bCs/>
          <w:sz w:val="26"/>
          <w:szCs w:val="26"/>
        </w:rPr>
        <w:lastRenderedPageBreak/>
        <w:t>31 número 6 del cuerpo legal antes mencionado</w:t>
      </w:r>
      <w:r w:rsidRPr="006019CD">
        <w:rPr>
          <w:rFonts w:eastAsia="Calibri" w:cs="Arial"/>
          <w:bCs/>
          <w:sz w:val="26"/>
          <w:szCs w:val="26"/>
        </w:rPr>
        <w:t xml:space="preserve">; </w:t>
      </w:r>
      <w:r w:rsidRPr="006019CD">
        <w:rPr>
          <w:rFonts w:eastAsia="Calibri" w:cs="Arial"/>
          <w:bCs/>
          <w:iCs/>
          <w:sz w:val="26"/>
          <w:szCs w:val="26"/>
        </w:rPr>
        <w:t>ACUERDA</w:t>
      </w:r>
      <w:r w:rsidRPr="006019CD">
        <w:rPr>
          <w:rFonts w:eastAsia="Calibri" w:cs="Arial"/>
          <w:bCs/>
          <w:sz w:val="26"/>
          <w:szCs w:val="26"/>
        </w:rPr>
        <w:t xml:space="preserve">: </w:t>
      </w:r>
      <w:r w:rsidRPr="006019CD">
        <w:rPr>
          <w:rFonts w:cs="Arial"/>
          <w:bCs/>
          <w:sz w:val="26"/>
          <w:szCs w:val="26"/>
        </w:rPr>
        <w:t>Autorizar que se extiendan de forma gratuita las certificaciones de partida de nacimiento de los jóvenes entre la edad comprendida de los 12 hasta 18 años, tal como lo ha solicitado el señor Presidente de la República, para ser congruentes con la urgente necesidad de contribuir en beneficio de los ciudadanos y que así puedan acceder a la vacuna contra el virus COVID-19, el periodo de vigencia de la gratuidad de la emisión de estas certificaciones de partidas de nacimiento será del día 2 al 7 de agosto ambas fechas del corriente año, el presente acuerdo se toma hasta esta fecha por haber estado en un periodo vacacional, por lo que su efecto administrativo será de forma retroactiva. Notifíquese al Registro del Estado Familia, Secretaría, Tesorería Contabilidad, Auditoría interna y Jurídico.</w:t>
      </w:r>
    </w:p>
    <w:p w14:paraId="4126051E" w14:textId="77777777" w:rsidR="006C1C7E" w:rsidRPr="006019CD" w:rsidRDefault="006C1C7E" w:rsidP="006C1C7E">
      <w:pPr>
        <w:spacing w:after="0" w:line="240" w:lineRule="auto"/>
        <w:jc w:val="both"/>
        <w:rPr>
          <w:rFonts w:cs="Arial"/>
          <w:bCs/>
          <w:sz w:val="25"/>
          <w:szCs w:val="25"/>
        </w:rPr>
      </w:pPr>
      <w:r w:rsidRPr="006019CD">
        <w:rPr>
          <w:rFonts w:eastAsia="Calibri" w:cs="Arial"/>
          <w:bCs/>
          <w:sz w:val="25"/>
          <w:szCs w:val="25"/>
        </w:rPr>
        <w:t>ACUERDO №.6</w:t>
      </w:r>
      <w:r w:rsidRPr="006019CD">
        <w:rPr>
          <w:rFonts w:eastAsia="Calibri" w:cs="Arial"/>
          <w:sz w:val="25"/>
          <w:szCs w:val="25"/>
        </w:rPr>
        <w:t xml:space="preserve">.El </w:t>
      </w:r>
      <w:r w:rsidRPr="006019CD">
        <w:rPr>
          <w:rFonts w:cs="Arial"/>
          <w:bCs/>
          <w:sz w:val="25"/>
          <w:szCs w:val="25"/>
        </w:rPr>
        <w:t xml:space="preserve">concejo Municipal del Municipio de Tacuba, departamento de Ahuachapán en uso de sus facultades legales y de conformidad a los artículos 30 numero 18, y 31 números 2, 5, 7 y 8 todos del Código Municipal y CONSIDERANDO: Que el municipio de Tacuba, es propietario de un inmueble de naturaleza urbano, situado en Barrio San Nicolás, de la jurisdicción de Tacuba, departamento de Ahuachapán, e inscrito a favor del municipio de Tacuba, departamento de Ahuachapán, al número de matrícula UNO CINCO CERO </w:t>
      </w:r>
      <w:proofErr w:type="spellStart"/>
      <w:r w:rsidRPr="006019CD">
        <w:rPr>
          <w:rFonts w:cs="Arial"/>
          <w:bCs/>
          <w:sz w:val="25"/>
          <w:szCs w:val="25"/>
        </w:rPr>
        <w:t>CERO</w:t>
      </w:r>
      <w:proofErr w:type="spellEnd"/>
      <w:r w:rsidRPr="006019CD">
        <w:rPr>
          <w:rFonts w:cs="Arial"/>
          <w:bCs/>
          <w:sz w:val="25"/>
          <w:szCs w:val="25"/>
        </w:rPr>
        <w:t xml:space="preserve"> SEIS UNO CUATRO SIETE-CERO CERO CEROCEROCERO, del Centro Nacional de Registros de la Segunda Sección de Occidente con sede en el departamento de Ahuachapán, en el inmueble antes mencionado anteriormente funcionaba el Rastro Municipal de Tacuba, el cual por razones sanitarias, de contaminación ambiental y de seguridad se cerró y actualmente se encuentra en abandono y estando consientes que el municipio de Tacuba, es considerado dentro del mapa de la violencia como uno de los </w:t>
      </w:r>
      <w:proofErr w:type="spellStart"/>
      <w:r w:rsidRPr="006019CD">
        <w:rPr>
          <w:rFonts w:cs="Arial"/>
          <w:bCs/>
          <w:sz w:val="25"/>
          <w:szCs w:val="25"/>
        </w:rPr>
        <w:t>mas</w:t>
      </w:r>
      <w:proofErr w:type="spellEnd"/>
      <w:r w:rsidRPr="006019CD">
        <w:rPr>
          <w:rFonts w:cs="Arial"/>
          <w:bCs/>
          <w:sz w:val="25"/>
          <w:szCs w:val="25"/>
        </w:rPr>
        <w:t xml:space="preserve"> violentos del departamento de Ahuachapán, se hace necesario contribuir otorgando el inmueble antes descrito en comodato a la Policía Nacional Civil para que esta Institución de Seguridad Pública realice las obras necesarias de mejoramiento para que pueda ser utilizado como la Sub-Delegación de la Policía Nacional Civil del municipio de Tacuba, departamento de Ahuachapán, y por las </w:t>
      </w:r>
      <w:proofErr w:type="spellStart"/>
      <w:r w:rsidRPr="006019CD">
        <w:rPr>
          <w:rFonts w:cs="Arial"/>
          <w:bCs/>
          <w:sz w:val="25"/>
          <w:szCs w:val="25"/>
        </w:rPr>
        <w:t>razonesantes</w:t>
      </w:r>
      <w:proofErr w:type="spellEnd"/>
      <w:r w:rsidRPr="006019CD">
        <w:rPr>
          <w:rFonts w:cs="Arial"/>
          <w:bCs/>
          <w:sz w:val="25"/>
          <w:szCs w:val="25"/>
        </w:rPr>
        <w:t xml:space="preserve"> expresadas este Concejo Municipal</w:t>
      </w:r>
      <w:r w:rsidRPr="006019CD">
        <w:rPr>
          <w:rFonts w:eastAsia="Calibri" w:cs="Arial"/>
          <w:bCs/>
          <w:sz w:val="25"/>
          <w:szCs w:val="25"/>
        </w:rPr>
        <w:t xml:space="preserve">; </w:t>
      </w:r>
      <w:r w:rsidRPr="006019CD">
        <w:rPr>
          <w:rFonts w:eastAsia="Calibri" w:cs="Arial"/>
          <w:bCs/>
          <w:iCs/>
          <w:sz w:val="25"/>
          <w:szCs w:val="25"/>
        </w:rPr>
        <w:t>ACUERDA</w:t>
      </w:r>
      <w:r w:rsidRPr="006019CD">
        <w:rPr>
          <w:rFonts w:eastAsia="Calibri" w:cs="Arial"/>
          <w:bCs/>
          <w:sz w:val="25"/>
          <w:szCs w:val="25"/>
        </w:rPr>
        <w:t xml:space="preserve">: </w:t>
      </w:r>
      <w:r w:rsidRPr="006019CD">
        <w:rPr>
          <w:rFonts w:cs="Arial"/>
          <w:bCs/>
          <w:sz w:val="25"/>
          <w:szCs w:val="25"/>
        </w:rPr>
        <w:t xml:space="preserve">Otorgar el inmueble situado en Barrio San Nicolás, de la jurisdicción de Tacuba, departamento de Ahuachapán, e inscrito a favor del municipio de Tacuba, departamento de Ahuachapán, al número de matrícula UNO CINCO CERO </w:t>
      </w:r>
      <w:proofErr w:type="spellStart"/>
      <w:r w:rsidRPr="006019CD">
        <w:rPr>
          <w:rFonts w:cs="Arial"/>
          <w:bCs/>
          <w:sz w:val="25"/>
          <w:szCs w:val="25"/>
        </w:rPr>
        <w:t>CERO</w:t>
      </w:r>
      <w:proofErr w:type="spellEnd"/>
      <w:r w:rsidRPr="006019CD">
        <w:rPr>
          <w:rFonts w:cs="Arial"/>
          <w:bCs/>
          <w:sz w:val="25"/>
          <w:szCs w:val="25"/>
        </w:rPr>
        <w:t xml:space="preserve"> SEIS UNO CUATRO SIETE-CERO CERO CEROCEROCERO, del Centro Nacional de Registros de la Segunda Sección de Occidente con sede en el departamento de Ahuachapán, en COMODATO por el periodo de noventa y nueve años, en favor de la Policía Nacional Civil de El Salvador, para que puedan hacer las mejoras necesarias, para que el inmueble antes descrito funcione como la Sub-Delegación de la Policía Nacional Civil del municipio de Tacuba, departamento de Ahuachapán y así cooperar con la Institución antes mencionada en el mejoramiento de la seguridad publica en beneficio de la población del municipio de Tacuba, autorícese al señor Alcalde Municipal Licenciado Luis Carlos Milla García, para que en nombre y representación de este Concejo suscriba escritura pública de comodato con el </w:t>
      </w:r>
      <w:r w:rsidRPr="006019CD">
        <w:rPr>
          <w:rFonts w:cs="Arial"/>
          <w:bCs/>
          <w:sz w:val="25"/>
          <w:szCs w:val="25"/>
        </w:rPr>
        <w:lastRenderedPageBreak/>
        <w:t>representante legal de la Policía Nacional Civil de El Salvador, notifíquese el presente acuerdo a Secretaría, Jurídico y Policía Nacional Civil.</w:t>
      </w:r>
    </w:p>
    <w:p w14:paraId="6A9F24A4" w14:textId="77777777" w:rsidR="006C1C7E" w:rsidRPr="006019CD" w:rsidRDefault="006C1C7E" w:rsidP="006C1C7E">
      <w:pPr>
        <w:spacing w:after="0" w:line="240" w:lineRule="auto"/>
        <w:contextualSpacing/>
        <w:jc w:val="both"/>
        <w:rPr>
          <w:rFonts w:cs="Arial"/>
          <w:bCs/>
          <w:sz w:val="26"/>
          <w:szCs w:val="26"/>
        </w:rPr>
      </w:pPr>
      <w:r w:rsidRPr="006019CD">
        <w:rPr>
          <w:rFonts w:eastAsia="Calibri" w:cs="Arial"/>
          <w:bCs/>
          <w:sz w:val="26"/>
          <w:szCs w:val="26"/>
        </w:rPr>
        <w:t>ACUERDO №.7</w:t>
      </w:r>
      <w:r w:rsidRPr="006019CD">
        <w:rPr>
          <w:rFonts w:eastAsia="Calibri" w:cs="Arial"/>
          <w:sz w:val="26"/>
          <w:szCs w:val="26"/>
        </w:rPr>
        <w:t>.</w:t>
      </w:r>
      <w:r w:rsidRPr="006019CD">
        <w:rPr>
          <w:rFonts w:cs="Arial"/>
          <w:bCs/>
          <w:sz w:val="26"/>
          <w:szCs w:val="26"/>
        </w:rPr>
        <w:t>El Concejo Municipal en uso de las facultades legales que le confiere el Código Municipal y tomando en consideración lo establecido en la Ley de la Carrera Administrativa Municipal y CONSIDERANDO: Que a partir del día veintiuno de julio del presente año, la persona nombrada como encargada de la Unidad de Medio Ambiente Municipal, renunció a dicho cargo de forma voluntaria e irrevocable, dejando vacante la plaza en la unidad antes mencionada, y siendo necesaria la contratación de una persona que ocupe dicho cargo de forma interina mientras se realizan los procedimientos contemplados en la Ley de la Carrera Administrativa municipal</w:t>
      </w:r>
      <w:r w:rsidRPr="006019CD">
        <w:rPr>
          <w:rFonts w:eastAsia="Calibri" w:cs="Arial"/>
          <w:bCs/>
          <w:sz w:val="26"/>
          <w:szCs w:val="26"/>
        </w:rPr>
        <w:t xml:space="preserve">; </w:t>
      </w:r>
      <w:r w:rsidRPr="006019CD">
        <w:rPr>
          <w:rFonts w:eastAsia="Calibri" w:cs="Arial"/>
          <w:bCs/>
          <w:iCs/>
          <w:sz w:val="26"/>
          <w:szCs w:val="26"/>
        </w:rPr>
        <w:t>ACUERDA</w:t>
      </w:r>
      <w:r w:rsidRPr="006019CD">
        <w:rPr>
          <w:rFonts w:eastAsia="Calibri" w:cs="Arial"/>
          <w:bCs/>
          <w:sz w:val="26"/>
          <w:szCs w:val="26"/>
        </w:rPr>
        <w:t xml:space="preserve">: </w:t>
      </w:r>
      <w:r w:rsidRPr="006019CD">
        <w:rPr>
          <w:rFonts w:cs="Arial"/>
          <w:bCs/>
          <w:sz w:val="26"/>
          <w:szCs w:val="26"/>
        </w:rPr>
        <w:t xml:space="preserve">Contratar al señor LUIS ANTONIO MENDOZA DE LA CRUZ, quien es de cincuenta años de edad, Agrónomo, del domicilio de Tacuba, departamento de Ahuachapán, con Documento Único de Identidad número cero dos millones cuatrocientos seis mil setecientos noventa y dos-siete, como Encargado de la </w:t>
      </w:r>
      <w:r w:rsidRPr="006019CD">
        <w:rPr>
          <w:rFonts w:cs="Arial"/>
          <w:sz w:val="26"/>
          <w:szCs w:val="26"/>
        </w:rPr>
        <w:t>Unidad de Medio Ambiente de forma Interina</w:t>
      </w:r>
      <w:r w:rsidRPr="006019CD">
        <w:rPr>
          <w:rFonts w:cs="Arial"/>
          <w:bCs/>
          <w:sz w:val="26"/>
          <w:szCs w:val="26"/>
        </w:rPr>
        <w:t xml:space="preserve">, a partir del 15 de agosto al 31 de diciembre ambas fechas del corriente año, tomando en consideración que cumple con los requisitos establecidos en la Ley de la Carrera Administrativa </w:t>
      </w:r>
      <w:proofErr w:type="spellStart"/>
      <w:r w:rsidRPr="006019CD">
        <w:rPr>
          <w:rFonts w:cs="Arial"/>
          <w:bCs/>
          <w:sz w:val="26"/>
          <w:szCs w:val="26"/>
        </w:rPr>
        <w:t>Municipalde</w:t>
      </w:r>
      <w:proofErr w:type="spellEnd"/>
      <w:r w:rsidRPr="006019CD">
        <w:rPr>
          <w:rFonts w:cs="Arial"/>
          <w:bCs/>
          <w:sz w:val="26"/>
          <w:szCs w:val="26"/>
        </w:rPr>
        <w:t xml:space="preserve"> conformidad a los artículos 4, 6 y 7 de la Ley antes citada, quien devengará un salario de $500.00, consignado en el presupuesto municipal vigente. Notifíquese el presente acuerdo a Secretaría, Jurídico, Tesorería, Contabilidad.</w:t>
      </w:r>
    </w:p>
    <w:p w14:paraId="764D9220" w14:textId="77777777" w:rsidR="006C1C7E" w:rsidRPr="006019CD" w:rsidRDefault="006C1C7E" w:rsidP="006C1C7E">
      <w:pPr>
        <w:spacing w:after="0" w:line="240" w:lineRule="auto"/>
        <w:contextualSpacing/>
        <w:jc w:val="both"/>
        <w:rPr>
          <w:rFonts w:cs="Arial"/>
          <w:bCs/>
          <w:sz w:val="26"/>
          <w:szCs w:val="26"/>
        </w:rPr>
      </w:pPr>
      <w:r w:rsidRPr="006019CD">
        <w:rPr>
          <w:rFonts w:eastAsia="Calibri" w:cs="Arial"/>
          <w:bCs/>
          <w:sz w:val="26"/>
          <w:szCs w:val="26"/>
        </w:rPr>
        <w:t>ACUERDO №.</w:t>
      </w:r>
      <w:proofErr w:type="gramStart"/>
      <w:r w:rsidRPr="006019CD">
        <w:rPr>
          <w:rFonts w:eastAsia="Calibri" w:cs="Arial"/>
          <w:bCs/>
          <w:sz w:val="26"/>
          <w:szCs w:val="26"/>
        </w:rPr>
        <w:t>8</w:t>
      </w:r>
      <w:r w:rsidRPr="006019CD">
        <w:rPr>
          <w:rFonts w:eastAsia="Calibri" w:cs="Arial"/>
          <w:sz w:val="26"/>
          <w:szCs w:val="26"/>
        </w:rPr>
        <w:t>.</w:t>
      </w:r>
      <w:r w:rsidRPr="006019CD">
        <w:rPr>
          <w:rFonts w:cs="Arial"/>
          <w:bCs/>
          <w:sz w:val="26"/>
          <w:szCs w:val="26"/>
        </w:rPr>
        <w:t>En</w:t>
      </w:r>
      <w:proofErr w:type="gramEnd"/>
      <w:r w:rsidRPr="006019CD">
        <w:rPr>
          <w:rFonts w:cs="Arial"/>
          <w:bCs/>
          <w:sz w:val="26"/>
          <w:szCs w:val="26"/>
        </w:rPr>
        <w:t xml:space="preserve"> base a las facultades legales que le confiere el Código Municipal, y considerando que parte de las vías de acceso del Caserío Sincuyo sector los arenales se encuentra considerablemente deteriorada por las lluvias, éste Concejo</w:t>
      </w:r>
      <w:r w:rsidRPr="006019CD">
        <w:rPr>
          <w:rFonts w:eastAsia="Calibri" w:cs="Arial"/>
          <w:bCs/>
          <w:sz w:val="26"/>
          <w:szCs w:val="26"/>
        </w:rPr>
        <w:t xml:space="preserve">; </w:t>
      </w:r>
      <w:r w:rsidRPr="006019CD">
        <w:rPr>
          <w:rFonts w:eastAsia="Calibri" w:cs="Arial"/>
          <w:bCs/>
          <w:iCs/>
          <w:sz w:val="26"/>
          <w:szCs w:val="26"/>
        </w:rPr>
        <w:t>ACUERDA</w:t>
      </w:r>
      <w:r w:rsidRPr="006019CD">
        <w:rPr>
          <w:rFonts w:eastAsia="Calibri" w:cs="Arial"/>
          <w:bCs/>
          <w:sz w:val="26"/>
          <w:szCs w:val="26"/>
        </w:rPr>
        <w:t xml:space="preserve">: </w:t>
      </w:r>
      <w:r w:rsidRPr="006019CD">
        <w:rPr>
          <w:rFonts w:cs="Arial"/>
          <w:bCs/>
          <w:sz w:val="26"/>
          <w:szCs w:val="26"/>
        </w:rPr>
        <w:t>Aprobar el perfil del proyecto: MEJORAMIENTO DE TRAMO DE CALLE SECTOR LOS ARENALES DESDE CALLE PRINCIPAL A CASERIO LOS GARCIA, CANTON EL SINCUYO, MUNICIPIO DE TACUBA, por un monto de nueve mil cien 00/100 ($9,100.00). Con fuente de financiamiento FODES Libre Disponibilidad, autorizando a la Unidad Financiera para que realice el ajuste presupuestario correspondiente, tomando del saldo de FIESTAS PATRONALES 2021 no ejecutado y trasladarlo a los objetos específicos correspondientes con el fin de realizar el proyecto indicado. Comuníquese.</w:t>
      </w:r>
    </w:p>
    <w:p w14:paraId="18EBBAB5" w14:textId="77777777" w:rsidR="006C1C7E" w:rsidRPr="006019CD" w:rsidRDefault="006C1C7E" w:rsidP="006C1C7E">
      <w:pPr>
        <w:spacing w:after="0" w:line="240" w:lineRule="auto"/>
        <w:contextualSpacing/>
        <w:jc w:val="both"/>
        <w:rPr>
          <w:rFonts w:cs="Arial"/>
          <w:bCs/>
          <w:sz w:val="26"/>
          <w:szCs w:val="26"/>
        </w:rPr>
      </w:pPr>
      <w:r w:rsidRPr="006019CD">
        <w:rPr>
          <w:rFonts w:eastAsia="Calibri" w:cs="Arial"/>
          <w:bCs/>
          <w:sz w:val="26"/>
          <w:szCs w:val="26"/>
        </w:rPr>
        <w:t>ACUERDO №.</w:t>
      </w:r>
      <w:proofErr w:type="gramStart"/>
      <w:r w:rsidRPr="006019CD">
        <w:rPr>
          <w:rFonts w:eastAsia="Calibri" w:cs="Arial"/>
          <w:bCs/>
          <w:sz w:val="26"/>
          <w:szCs w:val="26"/>
        </w:rPr>
        <w:t>9</w:t>
      </w:r>
      <w:r w:rsidRPr="006019CD">
        <w:rPr>
          <w:rFonts w:eastAsia="Calibri" w:cs="Arial"/>
          <w:sz w:val="26"/>
          <w:szCs w:val="26"/>
        </w:rPr>
        <w:t>.</w:t>
      </w:r>
      <w:r w:rsidRPr="006019CD">
        <w:rPr>
          <w:rFonts w:cs="Arial"/>
          <w:bCs/>
          <w:sz w:val="26"/>
          <w:szCs w:val="26"/>
        </w:rPr>
        <w:t>En</w:t>
      </w:r>
      <w:proofErr w:type="gramEnd"/>
      <w:r w:rsidRPr="006019CD">
        <w:rPr>
          <w:rFonts w:cs="Arial"/>
          <w:bCs/>
          <w:sz w:val="26"/>
          <w:szCs w:val="26"/>
        </w:rPr>
        <w:t xml:space="preserve"> base a las facultades legales que le confiere el Código </w:t>
      </w:r>
      <w:proofErr w:type="spellStart"/>
      <w:r w:rsidRPr="006019CD">
        <w:rPr>
          <w:rFonts w:cs="Arial"/>
          <w:bCs/>
          <w:sz w:val="26"/>
          <w:szCs w:val="26"/>
        </w:rPr>
        <w:t>Municipal,éste</w:t>
      </w:r>
      <w:proofErr w:type="spellEnd"/>
      <w:r w:rsidRPr="006019CD">
        <w:rPr>
          <w:rFonts w:cs="Arial"/>
          <w:bCs/>
          <w:sz w:val="26"/>
          <w:szCs w:val="26"/>
        </w:rPr>
        <w:t xml:space="preserve"> Concejo</w:t>
      </w:r>
      <w:r w:rsidRPr="006019CD">
        <w:rPr>
          <w:rFonts w:eastAsia="Calibri" w:cs="Arial"/>
          <w:bCs/>
          <w:sz w:val="26"/>
          <w:szCs w:val="26"/>
        </w:rPr>
        <w:t xml:space="preserve">; </w:t>
      </w:r>
      <w:r w:rsidRPr="006019CD">
        <w:rPr>
          <w:rFonts w:eastAsia="Calibri" w:cs="Arial"/>
          <w:bCs/>
          <w:iCs/>
          <w:sz w:val="26"/>
          <w:szCs w:val="26"/>
        </w:rPr>
        <w:t>ACUERDA</w:t>
      </w:r>
      <w:r w:rsidRPr="006019CD">
        <w:rPr>
          <w:rFonts w:eastAsia="Calibri" w:cs="Arial"/>
          <w:bCs/>
          <w:sz w:val="26"/>
          <w:szCs w:val="26"/>
        </w:rPr>
        <w:t xml:space="preserve">: Autorizar la ejecución del </w:t>
      </w:r>
      <w:proofErr w:type="spellStart"/>
      <w:r w:rsidRPr="006019CD">
        <w:rPr>
          <w:rFonts w:eastAsia="Calibri" w:cs="Arial"/>
          <w:bCs/>
          <w:sz w:val="26"/>
          <w:szCs w:val="26"/>
        </w:rPr>
        <w:t>proyecto:</w:t>
      </w:r>
      <w:r w:rsidRPr="006019CD">
        <w:rPr>
          <w:rFonts w:cs="Arial"/>
          <w:bCs/>
          <w:sz w:val="26"/>
          <w:szCs w:val="26"/>
        </w:rPr>
        <w:t>MEJORAMIENTO</w:t>
      </w:r>
      <w:proofErr w:type="spellEnd"/>
      <w:r w:rsidRPr="006019CD">
        <w:rPr>
          <w:rFonts w:cs="Arial"/>
          <w:bCs/>
          <w:sz w:val="26"/>
          <w:szCs w:val="26"/>
        </w:rPr>
        <w:t xml:space="preserve"> DE TRAMO DE CALLE SECTOR LOS ARENALES DESDE CALLE PRINCIPAL A CASERIO LOS GARCIA, CANTON EL SINCUYO, MUNICIPIO DE TACUBA, por un monto de nueve mil cien 00/100 ($9,100.00). Con fuente de financiamiento FODES Libre Disponibilidad, según perfil técnico, el que se realizará por administración directa, autorizando al Señor Tesorero Municipal, realizar los pagos y transferencias correspondientes y a la UACI los procesos respectivos. Comuníquese.</w:t>
      </w:r>
    </w:p>
    <w:p w14:paraId="26666695" w14:textId="77777777" w:rsidR="006C1C7E" w:rsidRPr="006019CD" w:rsidRDefault="006C1C7E" w:rsidP="006C1C7E">
      <w:pPr>
        <w:spacing w:after="0" w:line="240" w:lineRule="auto"/>
        <w:contextualSpacing/>
        <w:jc w:val="both"/>
        <w:rPr>
          <w:rFonts w:cs="Arial"/>
          <w:bCs/>
          <w:sz w:val="26"/>
          <w:szCs w:val="26"/>
        </w:rPr>
      </w:pPr>
      <w:r w:rsidRPr="006019CD">
        <w:rPr>
          <w:rFonts w:eastAsia="Calibri" w:cs="Arial"/>
          <w:bCs/>
          <w:sz w:val="26"/>
          <w:szCs w:val="26"/>
        </w:rPr>
        <w:lastRenderedPageBreak/>
        <w:t>ACUERDO №.10</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proofErr w:type="spellStart"/>
      <w:r w:rsidRPr="006019CD">
        <w:rPr>
          <w:rFonts w:cs="Arial"/>
          <w:sz w:val="26"/>
          <w:szCs w:val="26"/>
        </w:rPr>
        <w:t>Aperturar</w:t>
      </w:r>
      <w:proofErr w:type="spellEnd"/>
      <w:r w:rsidRPr="006019CD">
        <w:rPr>
          <w:rFonts w:cs="Arial"/>
          <w:sz w:val="26"/>
          <w:szCs w:val="26"/>
        </w:rPr>
        <w:t xml:space="preserve">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w:t>
      </w:r>
      <w:r w:rsidRPr="006019CD">
        <w:rPr>
          <w:rFonts w:cs="Arial"/>
          <w:bCs/>
          <w:sz w:val="26"/>
          <w:szCs w:val="26"/>
        </w:rPr>
        <w:t>MEJORAMIENTO DE TRAMO DE CALLE SECTOR LOS ARENALES DESDE CALLE PRINCIPAL A CASERIO LOS GARCIA, CANTON EL SINCUYO, MUNICIPIO DE TACUBA</w:t>
      </w:r>
      <w:r w:rsidRPr="006019CD">
        <w:rPr>
          <w:rFonts w:cs="Arial"/>
          <w:sz w:val="26"/>
          <w:szCs w:val="26"/>
        </w:rPr>
        <w:t xml:space="preserve">, por un monto de </w:t>
      </w:r>
      <w:r w:rsidRPr="006019CD">
        <w:rPr>
          <w:rFonts w:cs="Arial"/>
          <w:bCs/>
          <w:sz w:val="26"/>
          <w:szCs w:val="26"/>
        </w:rPr>
        <w:t>nueve mil cien 00/100 ($9,100.00)</w:t>
      </w:r>
      <w:r w:rsidRPr="006019CD">
        <w:rPr>
          <w:rFonts w:cs="Arial"/>
          <w:sz w:val="26"/>
          <w:szCs w:val="26"/>
        </w:rPr>
        <w:t xml:space="preserve">, de la cuenta de ahorros  del Banco Hipotecario; No. 01300191661- FODES LIBRE DISPONIBILIDAD;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417A17C7" w14:textId="77777777" w:rsidR="006C1C7E" w:rsidRPr="006019CD" w:rsidRDefault="006C1C7E" w:rsidP="006C1C7E">
      <w:pPr>
        <w:spacing w:after="0" w:line="240" w:lineRule="auto"/>
        <w:contextualSpacing/>
        <w:jc w:val="both"/>
        <w:rPr>
          <w:rFonts w:cs="Arial"/>
          <w:bCs/>
          <w:sz w:val="26"/>
          <w:szCs w:val="26"/>
        </w:rPr>
      </w:pPr>
      <w:r w:rsidRPr="006019CD">
        <w:rPr>
          <w:rFonts w:eastAsia="Calibri" w:cs="Arial"/>
          <w:bCs/>
          <w:sz w:val="26"/>
          <w:szCs w:val="26"/>
        </w:rPr>
        <w:t>ACUERDO №.</w:t>
      </w:r>
      <w:proofErr w:type="gramStart"/>
      <w:r w:rsidRPr="006019CD">
        <w:rPr>
          <w:rFonts w:eastAsia="Calibri" w:cs="Arial"/>
          <w:bCs/>
          <w:sz w:val="26"/>
          <w:szCs w:val="26"/>
        </w:rPr>
        <w:t>11</w:t>
      </w:r>
      <w:r w:rsidRPr="006019CD">
        <w:rPr>
          <w:rFonts w:eastAsia="Calibri" w:cs="Arial"/>
          <w:sz w:val="26"/>
          <w:szCs w:val="26"/>
        </w:rPr>
        <w:t>.</w:t>
      </w:r>
      <w:r w:rsidRPr="006019CD">
        <w:rPr>
          <w:rFonts w:cs="Arial"/>
          <w:bCs/>
          <w:sz w:val="26"/>
          <w:szCs w:val="26"/>
        </w:rPr>
        <w:t>En</w:t>
      </w:r>
      <w:proofErr w:type="gramEnd"/>
      <w:r w:rsidRPr="006019CD">
        <w:rPr>
          <w:rFonts w:cs="Arial"/>
          <w:bCs/>
          <w:sz w:val="26"/>
          <w:szCs w:val="26"/>
        </w:rPr>
        <w:t xml:space="preserve"> base a las facultades legales que le confiere el Código Municipal y considerando que es necesario promover al municipio como un lugar turístico para atraer a los visitantes, éste Concejo</w:t>
      </w:r>
      <w:r w:rsidRPr="006019CD">
        <w:rPr>
          <w:rFonts w:eastAsia="Calibri" w:cs="Arial"/>
          <w:bCs/>
          <w:sz w:val="26"/>
          <w:szCs w:val="26"/>
        </w:rPr>
        <w:t xml:space="preserve">; </w:t>
      </w:r>
      <w:r w:rsidRPr="006019CD">
        <w:rPr>
          <w:rFonts w:eastAsia="Calibri" w:cs="Arial"/>
          <w:bCs/>
          <w:iCs/>
          <w:sz w:val="26"/>
          <w:szCs w:val="26"/>
        </w:rPr>
        <w:t>ACUERDA</w:t>
      </w:r>
      <w:r w:rsidRPr="006019CD">
        <w:rPr>
          <w:rFonts w:eastAsia="Calibri" w:cs="Arial"/>
          <w:bCs/>
          <w:sz w:val="26"/>
          <w:szCs w:val="26"/>
        </w:rPr>
        <w:t xml:space="preserve">: </w:t>
      </w:r>
      <w:r w:rsidRPr="006019CD">
        <w:rPr>
          <w:rFonts w:cs="Arial"/>
          <w:bCs/>
          <w:sz w:val="26"/>
          <w:szCs w:val="26"/>
        </w:rPr>
        <w:t>Aprobar el perfil del proyecto: RECONSTRUCCION DE MIRADOR TURISTICO SITUADO EN CASA ROJA, CANTON LA PANDEADURA, MUNICIPIO DE TACUBA, por un monto de seis mil doscientos treinta y seis00/100 ($6,236.00). Con fuente de financiamiento FODES Libre Disponibilidad, autorizando a la Unidad Financiera para que realice el ajuste presupuestario correspondiente, tomando del saldo de FIESTAS PATRONALES 2021 no ejecutado y trasladarlo a los objetos específicos correspondientes con el fin de realizar el proyecto indicado. Comuníquese.</w:t>
      </w:r>
    </w:p>
    <w:p w14:paraId="03EF093C" w14:textId="77777777" w:rsidR="006C1C7E" w:rsidRPr="006019CD" w:rsidRDefault="006C1C7E" w:rsidP="006C1C7E">
      <w:pPr>
        <w:spacing w:after="0" w:line="240" w:lineRule="auto"/>
        <w:contextualSpacing/>
        <w:jc w:val="both"/>
        <w:rPr>
          <w:rFonts w:cs="Arial"/>
          <w:bCs/>
          <w:sz w:val="26"/>
          <w:szCs w:val="26"/>
        </w:rPr>
      </w:pPr>
      <w:r w:rsidRPr="006019CD">
        <w:rPr>
          <w:rFonts w:eastAsia="Calibri" w:cs="Arial"/>
          <w:bCs/>
          <w:sz w:val="26"/>
          <w:szCs w:val="26"/>
        </w:rPr>
        <w:t>ACUERDO №.</w:t>
      </w:r>
      <w:proofErr w:type="gramStart"/>
      <w:r w:rsidRPr="006019CD">
        <w:rPr>
          <w:rFonts w:eastAsia="Calibri" w:cs="Arial"/>
          <w:bCs/>
          <w:sz w:val="26"/>
          <w:szCs w:val="26"/>
        </w:rPr>
        <w:t>12</w:t>
      </w:r>
      <w:r w:rsidRPr="006019CD">
        <w:rPr>
          <w:rFonts w:eastAsia="Calibri" w:cs="Arial"/>
          <w:sz w:val="26"/>
          <w:szCs w:val="26"/>
        </w:rPr>
        <w:t>.</w:t>
      </w:r>
      <w:r w:rsidRPr="006019CD">
        <w:rPr>
          <w:rFonts w:cs="Arial"/>
          <w:bCs/>
          <w:sz w:val="26"/>
          <w:szCs w:val="26"/>
        </w:rPr>
        <w:t>En</w:t>
      </w:r>
      <w:proofErr w:type="gramEnd"/>
      <w:r w:rsidRPr="006019CD">
        <w:rPr>
          <w:rFonts w:cs="Arial"/>
          <w:bCs/>
          <w:sz w:val="26"/>
          <w:szCs w:val="26"/>
        </w:rPr>
        <w:t xml:space="preserve"> base a las facultades legales que le confiere el Código Municipal, éste Concejo</w:t>
      </w:r>
      <w:r w:rsidRPr="006019CD">
        <w:rPr>
          <w:rFonts w:eastAsia="Calibri" w:cs="Arial"/>
          <w:bCs/>
          <w:sz w:val="26"/>
          <w:szCs w:val="26"/>
        </w:rPr>
        <w:t xml:space="preserve">; </w:t>
      </w:r>
      <w:r w:rsidRPr="006019CD">
        <w:rPr>
          <w:rFonts w:eastAsia="Calibri" w:cs="Arial"/>
          <w:bCs/>
          <w:iCs/>
          <w:sz w:val="26"/>
          <w:szCs w:val="26"/>
        </w:rPr>
        <w:t>ACUERDA</w:t>
      </w:r>
      <w:r w:rsidRPr="006019CD">
        <w:rPr>
          <w:rFonts w:eastAsia="Calibri" w:cs="Arial"/>
          <w:bCs/>
          <w:sz w:val="26"/>
          <w:szCs w:val="26"/>
        </w:rPr>
        <w:t xml:space="preserve">: Autorizar la ejecución del </w:t>
      </w:r>
      <w:proofErr w:type="spellStart"/>
      <w:r w:rsidRPr="006019CD">
        <w:rPr>
          <w:rFonts w:eastAsia="Calibri" w:cs="Arial"/>
          <w:bCs/>
          <w:sz w:val="26"/>
          <w:szCs w:val="26"/>
        </w:rPr>
        <w:t>proyecto:</w:t>
      </w:r>
      <w:r w:rsidRPr="006019CD">
        <w:rPr>
          <w:rFonts w:cs="Arial"/>
          <w:bCs/>
          <w:sz w:val="26"/>
          <w:szCs w:val="26"/>
        </w:rPr>
        <w:t>RECONSTRUCCION</w:t>
      </w:r>
      <w:proofErr w:type="spellEnd"/>
      <w:r w:rsidRPr="006019CD">
        <w:rPr>
          <w:rFonts w:cs="Arial"/>
          <w:bCs/>
          <w:sz w:val="26"/>
          <w:szCs w:val="26"/>
        </w:rPr>
        <w:t xml:space="preserve"> DE MIRADOR TURISTICO SITUADO EN CASA ROJA, CANTON LA PANDEADURA, MUNICIPIO DE TACUBA, por un monto de seis mil doscientos treinta y seis 00/100 ($6,236.00). Con fuente de financiamiento FODES Libre Disponibilidad, según perfil técnico, el que se realizará por administración directa, autorizando al Señor Tesorero Municipal, realizar los pagos y transferencias correspondientes y a la UACI los procesos respectivos. Comuníquese.</w:t>
      </w:r>
    </w:p>
    <w:p w14:paraId="0441F168" w14:textId="77777777" w:rsidR="006C1C7E" w:rsidRPr="006019CD" w:rsidRDefault="006C1C7E" w:rsidP="006C1C7E">
      <w:pPr>
        <w:spacing w:after="0" w:line="240" w:lineRule="auto"/>
        <w:jc w:val="both"/>
        <w:rPr>
          <w:rFonts w:cs="Arial"/>
          <w:sz w:val="26"/>
          <w:szCs w:val="26"/>
        </w:rPr>
      </w:pPr>
      <w:r w:rsidRPr="006019CD">
        <w:rPr>
          <w:rFonts w:eastAsia="Calibri" w:cs="Arial"/>
          <w:bCs/>
          <w:sz w:val="26"/>
          <w:szCs w:val="26"/>
        </w:rPr>
        <w:t>ACUERDO №.13</w:t>
      </w:r>
      <w:r w:rsidRPr="006019CD">
        <w:rPr>
          <w:rFonts w:eastAsia="Calibri" w:cs="Arial"/>
          <w:sz w:val="26"/>
          <w:szCs w:val="26"/>
        </w:rPr>
        <w:t>.</w:t>
      </w:r>
      <w:r w:rsidRPr="006019CD">
        <w:rPr>
          <w:rFonts w:cs="Arial"/>
          <w:sz w:val="26"/>
          <w:szCs w:val="26"/>
        </w:rPr>
        <w:t xml:space="preserve">El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proofErr w:type="spellStart"/>
      <w:r w:rsidRPr="006019CD">
        <w:rPr>
          <w:rFonts w:cs="Arial"/>
          <w:sz w:val="26"/>
          <w:szCs w:val="26"/>
        </w:rPr>
        <w:t>Aperturar</w:t>
      </w:r>
      <w:proofErr w:type="spellEnd"/>
      <w:r w:rsidRPr="006019CD">
        <w:rPr>
          <w:rFonts w:cs="Arial"/>
          <w:sz w:val="26"/>
          <w:szCs w:val="26"/>
        </w:rPr>
        <w:t xml:space="preserve"> una cuenta corriente en el BANCO HIPOTECARIO DE EL SALVADOR, S.A., con la cantidad de </w:t>
      </w:r>
      <w:r w:rsidRPr="006019CD">
        <w:rPr>
          <w:rFonts w:cs="Arial"/>
          <w:bCs/>
          <w:iCs/>
          <w:sz w:val="26"/>
          <w:szCs w:val="26"/>
        </w:rPr>
        <w:t>$2.54</w:t>
      </w:r>
      <w:r w:rsidRPr="006019CD">
        <w:rPr>
          <w:rFonts w:cs="Arial"/>
          <w:sz w:val="26"/>
          <w:szCs w:val="26"/>
        </w:rPr>
        <w:t xml:space="preserve">; cancelando el valor de la chequera con fondos de la Cuenta Corriente que se denomina FONDO COMÚN MUNICIPAL, No.00300110297; para la realización de los pagos del proyecto: </w:t>
      </w:r>
      <w:r w:rsidRPr="006019CD">
        <w:rPr>
          <w:rFonts w:cs="Arial"/>
          <w:bCs/>
          <w:sz w:val="26"/>
          <w:szCs w:val="26"/>
        </w:rPr>
        <w:t>RECONSTRUCCION DE MIRADOR TURISTICO SITUADO EN CASA ROJA, CANTON LA PANDEADURA, MUNICIPIO DE TACUBA</w:t>
      </w:r>
      <w:r w:rsidRPr="006019CD">
        <w:rPr>
          <w:rFonts w:cs="Arial"/>
          <w:sz w:val="26"/>
          <w:szCs w:val="26"/>
        </w:rPr>
        <w:t xml:space="preserve">, por un monto de </w:t>
      </w:r>
      <w:r w:rsidRPr="006019CD">
        <w:rPr>
          <w:rFonts w:cs="Arial"/>
          <w:bCs/>
          <w:sz w:val="26"/>
          <w:szCs w:val="26"/>
        </w:rPr>
        <w:t xml:space="preserve">seis mil doscientos treinta y seis 00/100 </w:t>
      </w:r>
      <w:r w:rsidRPr="006019CD">
        <w:rPr>
          <w:rFonts w:cs="Arial"/>
          <w:bCs/>
          <w:sz w:val="26"/>
          <w:szCs w:val="26"/>
        </w:rPr>
        <w:lastRenderedPageBreak/>
        <w:t>($6,236.00)</w:t>
      </w:r>
      <w:r w:rsidRPr="006019CD">
        <w:rPr>
          <w:rFonts w:cs="Arial"/>
          <w:sz w:val="26"/>
          <w:szCs w:val="26"/>
        </w:rPr>
        <w:t xml:space="preserve">, de la cuenta de ahorros  del Banco Hipotecario; No. 01300191661- FODES LIBRE DISPONIBILIDAD; autorizando para el registro de firmas en el Contrato al </w:t>
      </w:r>
      <w:r w:rsidRPr="006019CD">
        <w:rPr>
          <w:rFonts w:cs="Arial"/>
          <w:iCs/>
          <w:sz w:val="26"/>
          <w:szCs w:val="26"/>
        </w:rPr>
        <w:t>Sr. Alcalde Municipal Lic. Luis Carlos Milla García; Primer Regidor Propietario Sr. Cornelio Colindres y Tesorero Municipal Mario Cesar Martínez García</w:t>
      </w:r>
      <w:r w:rsidRPr="006019CD">
        <w:rPr>
          <w:rFonts w:cs="Arial"/>
          <w:sz w:val="26"/>
          <w:szCs w:val="26"/>
        </w:rPr>
        <w:t xml:space="preserve"> y para efectos de pago será indispensable en los cheques dos firmas, la del Alcalde Municipal o refrendario y la del Tesorero; autorizando al Señor Tesorero para que realice las erogaciones necesarias, cumpliendo con los artículos 86 y 91 del código antes citado con aplicación a la asignación presupuestaria respectiva. Comuníquese.</w:t>
      </w:r>
    </w:p>
    <w:p w14:paraId="70D6D581" w14:textId="77777777" w:rsidR="006C1C7E" w:rsidRPr="006019CD" w:rsidRDefault="006C1C7E" w:rsidP="006C1C7E">
      <w:pPr>
        <w:spacing w:after="0" w:line="240" w:lineRule="auto"/>
        <w:jc w:val="both"/>
        <w:rPr>
          <w:rFonts w:cs="Arial"/>
          <w:sz w:val="26"/>
          <w:szCs w:val="26"/>
        </w:rPr>
      </w:pPr>
      <w:r w:rsidRPr="006019CD">
        <w:rPr>
          <w:rFonts w:eastAsia="Calibri" w:cs="Arial"/>
          <w:bCs/>
          <w:sz w:val="26"/>
          <w:szCs w:val="26"/>
        </w:rPr>
        <w:t>ACUERDO №.</w:t>
      </w:r>
      <w:proofErr w:type="gramStart"/>
      <w:r w:rsidRPr="006019CD">
        <w:rPr>
          <w:rFonts w:eastAsia="Calibri" w:cs="Arial"/>
          <w:bCs/>
          <w:sz w:val="26"/>
          <w:szCs w:val="26"/>
        </w:rPr>
        <w:t>14</w:t>
      </w:r>
      <w:r w:rsidRPr="006019CD">
        <w:rPr>
          <w:rFonts w:eastAsia="Calibri" w:cs="Arial"/>
          <w:sz w:val="26"/>
          <w:szCs w:val="26"/>
        </w:rPr>
        <w:t>.</w:t>
      </w:r>
      <w:r w:rsidRPr="006019CD">
        <w:rPr>
          <w:rFonts w:cs="Arial"/>
          <w:sz w:val="26"/>
          <w:szCs w:val="26"/>
        </w:rPr>
        <w:t>El</w:t>
      </w:r>
      <w:proofErr w:type="gramEnd"/>
      <w:r w:rsidRPr="006019CD">
        <w:rPr>
          <w:rFonts w:cs="Arial"/>
          <w:sz w:val="26"/>
          <w:szCs w:val="26"/>
        </w:rPr>
        <w:t xml:space="preserve"> Concejo, en uso de sus facultades legales conferidas por el Código Municipal; </w:t>
      </w:r>
      <w:r w:rsidRPr="006019CD">
        <w:rPr>
          <w:rFonts w:cs="Arial"/>
          <w:iCs/>
          <w:spacing w:val="-2"/>
          <w:sz w:val="26"/>
          <w:szCs w:val="26"/>
        </w:rPr>
        <w:t>ACUERDA</w:t>
      </w:r>
      <w:r w:rsidRPr="006019CD">
        <w:rPr>
          <w:rFonts w:cs="Arial"/>
          <w:spacing w:val="-2"/>
          <w:sz w:val="26"/>
          <w:szCs w:val="26"/>
        </w:rPr>
        <w:t xml:space="preserve">: </w:t>
      </w:r>
      <w:r w:rsidRPr="006019CD">
        <w:rPr>
          <w:rFonts w:cs="Arial"/>
          <w:sz w:val="26"/>
          <w:szCs w:val="26"/>
        </w:rPr>
        <w:t>Autorizar la compra de:</w:t>
      </w:r>
    </w:p>
    <w:tbl>
      <w:tblPr>
        <w:tblStyle w:val="Tablaconcuadrcula"/>
        <w:tblW w:w="0" w:type="auto"/>
        <w:tblInd w:w="108" w:type="dxa"/>
        <w:tblLook w:val="04A0" w:firstRow="1" w:lastRow="0" w:firstColumn="1" w:lastColumn="0" w:noHBand="0" w:noVBand="1"/>
      </w:tblPr>
      <w:tblGrid>
        <w:gridCol w:w="7095"/>
        <w:gridCol w:w="1625"/>
      </w:tblGrid>
      <w:tr w:rsidR="006C1C7E" w:rsidRPr="006019CD" w14:paraId="712DD8EF" w14:textId="77777777" w:rsidTr="00B91EF3">
        <w:tc>
          <w:tcPr>
            <w:tcW w:w="7230" w:type="dxa"/>
          </w:tcPr>
          <w:p w14:paraId="7CC9B4F0" w14:textId="77777777" w:rsidR="006C1C7E" w:rsidRPr="006019CD" w:rsidRDefault="006C1C7E" w:rsidP="00B91EF3">
            <w:pPr>
              <w:jc w:val="both"/>
              <w:rPr>
                <w:rFonts w:cs="Arial"/>
                <w:bCs/>
                <w:sz w:val="26"/>
                <w:szCs w:val="26"/>
              </w:rPr>
            </w:pPr>
            <w:r w:rsidRPr="006019CD">
              <w:rPr>
                <w:rFonts w:cs="Arial"/>
                <w:bCs/>
                <w:sz w:val="26"/>
                <w:szCs w:val="26"/>
              </w:rPr>
              <w:t>4 llantas para pick up N4956</w:t>
            </w:r>
          </w:p>
        </w:tc>
        <w:tc>
          <w:tcPr>
            <w:tcW w:w="1640" w:type="dxa"/>
          </w:tcPr>
          <w:p w14:paraId="612F5DC9" w14:textId="77777777" w:rsidR="006C1C7E" w:rsidRPr="006019CD" w:rsidRDefault="006C1C7E" w:rsidP="00B91EF3">
            <w:pPr>
              <w:jc w:val="right"/>
              <w:rPr>
                <w:rFonts w:cs="Arial"/>
                <w:bCs/>
                <w:sz w:val="26"/>
                <w:szCs w:val="26"/>
              </w:rPr>
            </w:pPr>
            <w:r w:rsidRPr="006019CD">
              <w:rPr>
                <w:rFonts w:cs="Arial"/>
                <w:bCs/>
                <w:sz w:val="26"/>
                <w:szCs w:val="26"/>
              </w:rPr>
              <w:t>$   647.40</w:t>
            </w:r>
          </w:p>
        </w:tc>
      </w:tr>
      <w:tr w:rsidR="006C1C7E" w:rsidRPr="006019CD" w14:paraId="5BB02317" w14:textId="77777777" w:rsidTr="00B91EF3">
        <w:tc>
          <w:tcPr>
            <w:tcW w:w="7230" w:type="dxa"/>
          </w:tcPr>
          <w:p w14:paraId="06E83EC4" w14:textId="77777777" w:rsidR="006C1C7E" w:rsidRPr="006019CD" w:rsidRDefault="006C1C7E" w:rsidP="00B91EF3">
            <w:pPr>
              <w:jc w:val="both"/>
              <w:rPr>
                <w:rFonts w:cs="Arial"/>
                <w:bCs/>
                <w:sz w:val="26"/>
                <w:szCs w:val="26"/>
              </w:rPr>
            </w:pPr>
            <w:r w:rsidRPr="006019CD">
              <w:rPr>
                <w:rFonts w:cs="Arial"/>
                <w:bCs/>
                <w:sz w:val="26"/>
                <w:szCs w:val="26"/>
              </w:rPr>
              <w:t>4 llantas para pick up N4936</w:t>
            </w:r>
          </w:p>
        </w:tc>
        <w:tc>
          <w:tcPr>
            <w:tcW w:w="1640" w:type="dxa"/>
          </w:tcPr>
          <w:p w14:paraId="16BC9516" w14:textId="77777777" w:rsidR="006C1C7E" w:rsidRPr="006019CD" w:rsidRDefault="006C1C7E" w:rsidP="00B91EF3">
            <w:pPr>
              <w:jc w:val="right"/>
              <w:rPr>
                <w:rFonts w:cs="Arial"/>
                <w:bCs/>
                <w:sz w:val="26"/>
                <w:szCs w:val="26"/>
              </w:rPr>
            </w:pPr>
            <w:r w:rsidRPr="006019CD">
              <w:rPr>
                <w:rFonts w:cs="Arial"/>
                <w:bCs/>
                <w:sz w:val="26"/>
                <w:szCs w:val="26"/>
              </w:rPr>
              <w:t>$   647.40</w:t>
            </w:r>
          </w:p>
        </w:tc>
      </w:tr>
    </w:tbl>
    <w:p w14:paraId="0F3F08BE" w14:textId="77777777" w:rsidR="006C1C7E" w:rsidRPr="006019CD" w:rsidRDefault="006C1C7E" w:rsidP="006C1C7E">
      <w:pPr>
        <w:spacing w:after="0" w:line="240" w:lineRule="auto"/>
        <w:jc w:val="both"/>
        <w:rPr>
          <w:rFonts w:cs="Arial"/>
          <w:bCs/>
          <w:sz w:val="26"/>
          <w:szCs w:val="26"/>
        </w:rPr>
      </w:pPr>
      <w:r w:rsidRPr="006019CD">
        <w:rPr>
          <w:rFonts w:cs="Arial"/>
          <w:bCs/>
          <w:sz w:val="26"/>
          <w:szCs w:val="26"/>
        </w:rPr>
        <w:t>En IMPORTADORA RAMÍREZ, S.A. DE C.V., según especificaciones detalladas en cotización. Comuníquese.</w:t>
      </w:r>
    </w:p>
    <w:p w14:paraId="003F1D45" w14:textId="77777777" w:rsidR="006C1C7E" w:rsidRPr="006019CD" w:rsidRDefault="006C1C7E" w:rsidP="006C1C7E">
      <w:pPr>
        <w:spacing w:after="0" w:line="240" w:lineRule="auto"/>
        <w:jc w:val="both"/>
        <w:rPr>
          <w:rFonts w:eastAsia="Calibri" w:cs="Arial"/>
          <w:bCs/>
          <w:sz w:val="26"/>
          <w:szCs w:val="26"/>
        </w:rPr>
      </w:pPr>
      <w:r w:rsidRPr="006019CD">
        <w:rPr>
          <w:rFonts w:eastAsia="Calibri" w:cs="Arial"/>
          <w:bCs/>
          <w:sz w:val="26"/>
          <w:szCs w:val="26"/>
        </w:rPr>
        <w:t>ACUERDO №.15</w:t>
      </w:r>
      <w:r w:rsidRPr="006019CD">
        <w:rPr>
          <w:rFonts w:eastAsia="Calibri" w:cs="Arial"/>
          <w:sz w:val="26"/>
          <w:szCs w:val="26"/>
        </w:rPr>
        <w:t>.</w:t>
      </w:r>
      <w:r w:rsidRPr="006019CD">
        <w:rPr>
          <w:rFonts w:cs="Arial"/>
          <w:bCs/>
          <w:sz w:val="26"/>
          <w:szCs w:val="26"/>
        </w:rPr>
        <w:t>En base a las facultades legales que le confiere el Código Municipal, y la ley de Adquisiciones y Contrataciones de la Administración Pública (LACAP), Este Concejo</w:t>
      </w:r>
      <w:r w:rsidRPr="006019CD">
        <w:rPr>
          <w:rFonts w:cs="Arial"/>
          <w:sz w:val="26"/>
          <w:szCs w:val="26"/>
        </w:rPr>
        <w:t xml:space="preserve">; </w:t>
      </w:r>
      <w:r w:rsidRPr="006019CD">
        <w:rPr>
          <w:rFonts w:cs="Arial"/>
          <w:iCs/>
          <w:spacing w:val="-2"/>
          <w:sz w:val="26"/>
          <w:szCs w:val="26"/>
        </w:rPr>
        <w:t>ACUERDA</w:t>
      </w:r>
      <w:r w:rsidRPr="006019CD">
        <w:rPr>
          <w:rFonts w:cs="Arial"/>
          <w:sz w:val="26"/>
          <w:szCs w:val="26"/>
        </w:rPr>
        <w:t xml:space="preserve">: </w:t>
      </w:r>
      <w:r w:rsidRPr="006019CD">
        <w:rPr>
          <w:rFonts w:cs="Arial"/>
          <w:bCs/>
          <w:sz w:val="26"/>
          <w:szCs w:val="26"/>
        </w:rPr>
        <w:t xml:space="preserve">Adjudicar la Compra de materiales para el proyecto: </w:t>
      </w:r>
      <w:r w:rsidRPr="006019CD">
        <w:rPr>
          <w:rFonts w:cs="Arial"/>
          <w:sz w:val="26"/>
          <w:szCs w:val="26"/>
        </w:rPr>
        <w:t xml:space="preserve">CONCRETEADO FRAGUADO CALLE QUE CONDUCE A IGLESIA PRINCIPE DE PAZ, CASERIO SINCUYO CENTRO, CANTON EL SINCUYO, MUNICIPIO DE TACUBA; </w:t>
      </w:r>
      <w:r w:rsidRPr="006019CD">
        <w:rPr>
          <w:rFonts w:cs="Arial"/>
          <w:bCs/>
          <w:sz w:val="26"/>
          <w:szCs w:val="26"/>
        </w:rPr>
        <w:t>por un monto de novecientos noventa y nueve 55/100 dólares (</w:t>
      </w:r>
      <w:r w:rsidRPr="006019CD">
        <w:rPr>
          <w:rFonts w:cs="Arial"/>
          <w:sz w:val="26"/>
          <w:szCs w:val="26"/>
        </w:rPr>
        <w:t xml:space="preserve">$9,999.55); </w:t>
      </w:r>
      <w:r w:rsidRPr="006019CD">
        <w:rPr>
          <w:rFonts w:cs="Arial"/>
          <w:bCs/>
          <w:sz w:val="26"/>
          <w:szCs w:val="26"/>
        </w:rPr>
        <w:t>a: “SUMINISTRO DE MATERIALES HERNANDEZ”, propiedad del señor: José Florentín Hernández Ventura. Comuníquese.</w:t>
      </w:r>
    </w:p>
    <w:p w14:paraId="1052950B" w14:textId="77777777" w:rsidR="006C1C7E" w:rsidRPr="006019CD" w:rsidRDefault="006C1C7E" w:rsidP="006C1C7E">
      <w:pPr>
        <w:spacing w:after="0" w:line="240" w:lineRule="auto"/>
        <w:jc w:val="both"/>
        <w:rPr>
          <w:rFonts w:cs="Arial"/>
          <w:bCs/>
          <w:sz w:val="26"/>
          <w:szCs w:val="26"/>
        </w:rPr>
      </w:pPr>
      <w:r w:rsidRPr="006019CD">
        <w:rPr>
          <w:rFonts w:eastAsia="Calibri" w:cs="Arial"/>
          <w:bCs/>
          <w:sz w:val="26"/>
          <w:szCs w:val="26"/>
        </w:rPr>
        <w:t>ACUERDO №.16</w:t>
      </w:r>
      <w:r w:rsidRPr="006019CD">
        <w:rPr>
          <w:rFonts w:eastAsia="Calibri" w:cs="Arial"/>
          <w:sz w:val="26"/>
          <w:szCs w:val="26"/>
        </w:rPr>
        <w:t>.</w:t>
      </w:r>
      <w:r w:rsidRPr="006019CD">
        <w:rPr>
          <w:rFonts w:cs="Arial"/>
          <w:bCs/>
          <w:sz w:val="26"/>
          <w:szCs w:val="26"/>
        </w:rPr>
        <w:t>En base a las facultades legales que le confiere el Código Municipal, y vista la solicitud presentada por el Ministerio de Gobernación, donde solicitan apoyo con transporte para el traslado de alimentos del programa de Emergencia Sanitaria PES, a lugares de difícil acceso, éste Concejo</w:t>
      </w:r>
      <w:r w:rsidRPr="006019CD">
        <w:rPr>
          <w:rFonts w:cs="Arial"/>
          <w:sz w:val="26"/>
          <w:szCs w:val="26"/>
        </w:rPr>
        <w:t xml:space="preserve">; </w:t>
      </w:r>
      <w:r w:rsidRPr="006019CD">
        <w:rPr>
          <w:rFonts w:cs="Arial"/>
          <w:iCs/>
          <w:spacing w:val="-2"/>
          <w:sz w:val="26"/>
          <w:szCs w:val="26"/>
        </w:rPr>
        <w:t>ACUERDA</w:t>
      </w:r>
      <w:r w:rsidRPr="006019CD">
        <w:rPr>
          <w:rFonts w:cs="Arial"/>
          <w:sz w:val="26"/>
          <w:szCs w:val="26"/>
        </w:rPr>
        <w:t xml:space="preserve">: </w:t>
      </w:r>
      <w:r w:rsidRPr="006019CD">
        <w:rPr>
          <w:rFonts w:cs="Arial"/>
          <w:bCs/>
          <w:sz w:val="26"/>
          <w:szCs w:val="26"/>
        </w:rPr>
        <w:t xml:space="preserve">Autorizar el pago de transporte a los cantones El Chagüite y San Juan El Coco, para el traslado de los alimentos suministrados por el Gobierno Central para beneficio de la población del sector, autorizando cancelar al señor ELVIN EUGENIO GUEVARA MARTINEZ, portador de su Documento Único de Identidad No.01302527-1, la cantidad de seiscientos sesenta y seis 60/100 dólares ($666.60) por servicio de 3 viajes de alimentos: </w:t>
      </w:r>
      <w:proofErr w:type="spellStart"/>
      <w:r w:rsidRPr="006019CD">
        <w:rPr>
          <w:rFonts w:cs="Arial"/>
          <w:bCs/>
          <w:iCs/>
          <w:sz w:val="26"/>
          <w:szCs w:val="26"/>
        </w:rPr>
        <w:t>dos</w:t>
      </w:r>
      <w:r w:rsidRPr="006019CD">
        <w:rPr>
          <w:rFonts w:cs="Arial"/>
          <w:bCs/>
          <w:sz w:val="26"/>
          <w:szCs w:val="26"/>
        </w:rPr>
        <w:t>al</w:t>
      </w:r>
      <w:proofErr w:type="spellEnd"/>
      <w:r w:rsidRPr="006019CD">
        <w:rPr>
          <w:rFonts w:cs="Arial"/>
          <w:bCs/>
          <w:sz w:val="26"/>
          <w:szCs w:val="26"/>
        </w:rPr>
        <w:t xml:space="preserve"> cantón El Chagüite y </w:t>
      </w:r>
      <w:r w:rsidRPr="006019CD">
        <w:rPr>
          <w:rFonts w:cs="Arial"/>
          <w:bCs/>
          <w:iCs/>
          <w:sz w:val="26"/>
          <w:szCs w:val="26"/>
        </w:rPr>
        <w:t>uno</w:t>
      </w:r>
      <w:r w:rsidRPr="006019CD">
        <w:rPr>
          <w:rFonts w:cs="Arial"/>
          <w:bCs/>
          <w:sz w:val="26"/>
          <w:szCs w:val="26"/>
        </w:rPr>
        <w:t xml:space="preserve"> a cantón San Juan El Coco, a razón de $222.20 cada uno, autorizando a la unidad financiera el ajuste presupuestario respectivo y al señor Tesorero Municipal, realizar el pago correspondiente, de la fuente de recursos FODES libre disponibilidad – funcionamiento. Comuníquese. </w:t>
      </w:r>
    </w:p>
    <w:p w14:paraId="4B2C8A95" w14:textId="77777777" w:rsidR="006C1C7E" w:rsidRPr="006019CD" w:rsidRDefault="006C1C7E" w:rsidP="006C1C7E">
      <w:pPr>
        <w:spacing w:after="0" w:line="240" w:lineRule="auto"/>
        <w:jc w:val="both"/>
        <w:rPr>
          <w:rFonts w:cs="Arial"/>
          <w:sz w:val="26"/>
          <w:szCs w:val="26"/>
        </w:rPr>
      </w:pPr>
    </w:p>
    <w:p w14:paraId="06CD5832" w14:textId="77777777" w:rsidR="006C1C7E" w:rsidRPr="006019CD" w:rsidRDefault="006C1C7E" w:rsidP="006C1C7E">
      <w:pPr>
        <w:spacing w:after="0" w:line="240" w:lineRule="auto"/>
        <w:jc w:val="both"/>
        <w:rPr>
          <w:rFonts w:cs="Arial"/>
          <w:sz w:val="26"/>
          <w:szCs w:val="26"/>
        </w:rPr>
      </w:pPr>
      <w:r w:rsidRPr="006019CD">
        <w:rPr>
          <w:rFonts w:cs="Arial"/>
          <w:sz w:val="26"/>
          <w:szCs w:val="26"/>
        </w:rPr>
        <w:t>Y no habiendo más que hacer constar se cierra la presente acta que firmamos después de leída.</w:t>
      </w:r>
    </w:p>
    <w:p w14:paraId="0EBD2898" w14:textId="77777777" w:rsidR="006C1C7E" w:rsidRPr="006019CD" w:rsidRDefault="006C1C7E" w:rsidP="006C1C7E">
      <w:pPr>
        <w:spacing w:after="0" w:line="240" w:lineRule="auto"/>
        <w:jc w:val="both"/>
        <w:rPr>
          <w:rFonts w:cs="Arial"/>
          <w:sz w:val="26"/>
          <w:szCs w:val="2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6C1C7E" w:rsidRPr="006019CD" w14:paraId="7CC3F561"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4F13C365"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443BDB19"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47512D04"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1038D19E"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ECE41BC"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9BCB0FF"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6DF0F76"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6610034"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25198AB"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F5AA06D"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32C95A4D" w14:textId="77777777" w:rsidR="006C1C7E" w:rsidRPr="006019CD" w:rsidRDefault="006C1C7E" w:rsidP="00B91EF3">
            <w:pPr>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19A1A9B" w14:textId="77777777" w:rsidR="006C1C7E" w:rsidRPr="006019CD" w:rsidRDefault="006C1C7E" w:rsidP="00B91EF3">
            <w:pPr>
              <w:spacing w:after="0" w:line="240" w:lineRule="auto"/>
              <w:jc w:val="center"/>
              <w:rPr>
                <w:rFonts w:cs="Arial"/>
                <w:sz w:val="21"/>
                <w:szCs w:val="21"/>
                <w:lang w:eastAsia="en-US"/>
              </w:rPr>
            </w:pPr>
            <w:r w:rsidRPr="006019CD">
              <w:rPr>
                <w:rFonts w:cs="Arial"/>
                <w:sz w:val="21"/>
                <w:szCs w:val="21"/>
                <w:lang w:eastAsia="en-US"/>
              </w:rPr>
              <w:t>FRANCISCO RUVIDE CRUZ RUIZ</w:t>
            </w:r>
          </w:p>
          <w:p w14:paraId="3FFB95F5" w14:textId="77777777" w:rsidR="006C1C7E" w:rsidRPr="006019CD" w:rsidRDefault="006C1C7E" w:rsidP="00B91EF3">
            <w:pPr>
              <w:spacing w:after="0" w:line="240" w:lineRule="auto"/>
              <w:jc w:val="center"/>
              <w:rPr>
                <w:rFonts w:cs="Arial"/>
                <w:sz w:val="21"/>
                <w:szCs w:val="21"/>
                <w:lang w:eastAsia="en-US"/>
              </w:rPr>
            </w:pPr>
            <w:r w:rsidRPr="006019CD">
              <w:rPr>
                <w:rFonts w:cs="Arial"/>
                <w:sz w:val="21"/>
                <w:szCs w:val="21"/>
                <w:lang w:eastAsia="en-US"/>
              </w:rPr>
              <w:t>Síndico Municipal</w:t>
            </w:r>
          </w:p>
          <w:p w14:paraId="31B4B657"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tc>
      </w:tr>
      <w:tr w:rsidR="006C1C7E" w:rsidRPr="006019CD" w14:paraId="7A1D08B9"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04A978E9"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490410F"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5D1CC20D"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w:t>
            </w:r>
          </w:p>
          <w:p w14:paraId="334D5240"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8593FCF"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FE8CDB9"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1290467"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D9AC738"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5D9AD73"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7ADFE339"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Segunda Regidora</w:t>
            </w:r>
          </w:p>
        </w:tc>
      </w:tr>
      <w:tr w:rsidR="006C1C7E" w:rsidRPr="006019CD" w14:paraId="4BD79DFB" w14:textId="77777777" w:rsidTr="00B91EF3">
        <w:trPr>
          <w:trHeight w:val="526"/>
        </w:trPr>
        <w:tc>
          <w:tcPr>
            <w:tcW w:w="4746" w:type="dxa"/>
            <w:tcBorders>
              <w:top w:val="single" w:sz="4" w:space="0" w:color="FFFFFF"/>
              <w:left w:val="single" w:sz="4" w:space="0" w:color="FFFFFF"/>
              <w:bottom w:val="single" w:sz="4" w:space="0" w:color="FFFFFF"/>
              <w:right w:val="single" w:sz="4" w:space="0" w:color="FFFFFF"/>
            </w:tcBorders>
          </w:tcPr>
          <w:p w14:paraId="46E4ADB3"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DE875AE"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 xml:space="preserve">MARÍA TERESA GARCÍA </w:t>
            </w:r>
            <w:proofErr w:type="spellStart"/>
            <w:r w:rsidRPr="006019CD">
              <w:rPr>
                <w:rFonts w:cs="Arial"/>
                <w:spacing w:val="2"/>
                <w:sz w:val="21"/>
                <w:szCs w:val="21"/>
                <w:lang w:val="es-MX"/>
              </w:rPr>
              <w:t>GARCÍA</w:t>
            </w:r>
            <w:proofErr w:type="spellEnd"/>
          </w:p>
          <w:p w14:paraId="69F78341"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577335CB"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9E39D23"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C10333D"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48A77D1"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F52B0E9"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259D2C2"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AF7168B"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2428C9EF"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6C1C7E" w:rsidRPr="006019CD" w14:paraId="2D3331CE"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29D47CF4"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7CA5D27"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 xml:space="preserve">FRANCISCA DEL ROSARIO RIVERA DE </w:t>
            </w:r>
            <w:proofErr w:type="spellStart"/>
            <w:r w:rsidRPr="006019CD">
              <w:rPr>
                <w:rFonts w:cs="Arial"/>
                <w:spacing w:val="-6"/>
                <w:sz w:val="19"/>
                <w:szCs w:val="19"/>
                <w:lang w:val="es-MX"/>
              </w:rPr>
              <w:t>DE</w:t>
            </w:r>
            <w:proofErr w:type="spellEnd"/>
            <w:r w:rsidRPr="006019CD">
              <w:rPr>
                <w:rFonts w:cs="Arial"/>
                <w:spacing w:val="-6"/>
                <w:sz w:val="19"/>
                <w:szCs w:val="19"/>
                <w:lang w:val="es-MX"/>
              </w:rPr>
              <w:t xml:space="preserve"> LA CRUZ</w:t>
            </w:r>
          </w:p>
          <w:p w14:paraId="09648A12"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71119367"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A50BF78"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6CE2B8C"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E69623D"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BEAA9D5"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4822AF7"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70B736B8"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FBB2DC0"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AD6F0CD"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72E097F9"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6C1C7E" w:rsidRPr="006019CD" w14:paraId="45A21A0E"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200A798A"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4CE56478"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174C386C"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roofErr w:type="spellStart"/>
            <w:r w:rsidRPr="006019CD">
              <w:rPr>
                <w:rFonts w:cs="Arial"/>
                <w:sz w:val="21"/>
                <w:szCs w:val="21"/>
                <w:lang w:eastAsia="en-US"/>
              </w:rPr>
              <w:t>SéptimoRegidor</w:t>
            </w:r>
            <w:proofErr w:type="spellEnd"/>
          </w:p>
          <w:p w14:paraId="621D3F21"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70BC229"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9246B52"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45360D1E"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6C1C7E" w:rsidRPr="006019CD" w14:paraId="42C76E5B" w14:textId="77777777" w:rsidTr="00B91EF3">
        <w:tc>
          <w:tcPr>
            <w:tcW w:w="4746" w:type="dxa"/>
            <w:tcBorders>
              <w:top w:val="single" w:sz="4" w:space="0" w:color="FFFFFF"/>
              <w:left w:val="single" w:sz="4" w:space="0" w:color="FFFFFF"/>
              <w:bottom w:val="single" w:sz="4" w:space="0" w:color="FFFFFF"/>
              <w:right w:val="single" w:sz="4" w:space="0" w:color="FFFFFF"/>
            </w:tcBorders>
          </w:tcPr>
          <w:p w14:paraId="76CE62F9"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6B7ED21"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91102CD"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CA536F5"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93A2F98"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840A4D9"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300EF60"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5EC07D9"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AF5DEBC"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656E9009"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D989CE2"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tc>
      </w:tr>
      <w:tr w:rsidR="006C1C7E" w:rsidRPr="006019CD" w14:paraId="6C49BADB" w14:textId="77777777" w:rsidTr="00B91EF3">
        <w:trPr>
          <w:trHeight w:val="811"/>
        </w:trPr>
        <w:tc>
          <w:tcPr>
            <w:tcW w:w="4746" w:type="dxa"/>
            <w:tcBorders>
              <w:top w:val="single" w:sz="4" w:space="0" w:color="FFFFFF"/>
              <w:left w:val="single" w:sz="4" w:space="0" w:color="FFFFFF"/>
              <w:bottom w:val="single" w:sz="4" w:space="0" w:color="FFFFFF"/>
              <w:right w:val="single" w:sz="4" w:space="0" w:color="FFFFFF"/>
            </w:tcBorders>
          </w:tcPr>
          <w:p w14:paraId="77E1743E"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1F3570E7"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6039037D"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0647CDBF"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BACCB1E" w14:textId="77777777" w:rsidR="006C1C7E" w:rsidRPr="006019CD" w:rsidRDefault="006C1C7E" w:rsidP="00B91EF3">
            <w:pPr>
              <w:widowControl w:val="0"/>
              <w:tabs>
                <w:tab w:val="left" w:pos="362"/>
              </w:tabs>
              <w:autoSpaceDE w:val="0"/>
              <w:autoSpaceDN w:val="0"/>
              <w:adjustRightInd w:val="0"/>
              <w:spacing w:after="0" w:line="240" w:lineRule="auto"/>
              <w:jc w:val="right"/>
              <w:rPr>
                <w:rFonts w:cs="Arial"/>
                <w:sz w:val="21"/>
                <w:szCs w:val="21"/>
                <w:lang w:eastAsia="en-US"/>
              </w:rPr>
            </w:pPr>
          </w:p>
          <w:p w14:paraId="7EF8F03F"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2F25A37D"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1FDBCF7"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0E471F4F"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988C96D"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6FA44F7C"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D8A2FAD"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0953BB6B"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6C1C7E" w:rsidRPr="006019CD" w14:paraId="52176550" w14:textId="77777777" w:rsidTr="00B91EF3">
        <w:trPr>
          <w:trHeight w:val="951"/>
        </w:trPr>
        <w:tc>
          <w:tcPr>
            <w:tcW w:w="4746" w:type="dxa"/>
            <w:tcBorders>
              <w:top w:val="single" w:sz="4" w:space="0" w:color="FFFFFF"/>
              <w:left w:val="single" w:sz="4" w:space="0" w:color="FFFFFF"/>
              <w:bottom w:val="single" w:sz="4" w:space="0" w:color="FFFFFF"/>
              <w:right w:val="single" w:sz="4" w:space="0" w:color="FFFFFF"/>
            </w:tcBorders>
          </w:tcPr>
          <w:p w14:paraId="63924C3B"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E836A31"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128DD62F"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665E90A1"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4DF5C3C"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17E24B48"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F6EC8B2"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38162FB4"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4630DA77"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p w14:paraId="5B39EB69"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808EF5D"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9D3A2EA"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771DECEE"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6C1C7E" w:rsidRPr="006019CD" w14:paraId="35FAB10C" w14:textId="77777777" w:rsidTr="00B91EF3">
        <w:tc>
          <w:tcPr>
            <w:tcW w:w="9498" w:type="dxa"/>
            <w:gridSpan w:val="2"/>
            <w:tcBorders>
              <w:top w:val="single" w:sz="4" w:space="0" w:color="FFFFFF"/>
              <w:left w:val="single" w:sz="4" w:space="0" w:color="FFFFFF"/>
              <w:bottom w:val="single" w:sz="4" w:space="0" w:color="FFFFFF"/>
              <w:right w:val="single" w:sz="4" w:space="0" w:color="FFFFFF"/>
            </w:tcBorders>
            <w:hideMark/>
          </w:tcPr>
          <w:p w14:paraId="66969BD5"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AE51831" w14:textId="77777777" w:rsidR="006C1C7E" w:rsidRPr="006019CD" w:rsidRDefault="006C1C7E" w:rsidP="00B91EF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01DDD32A" w14:textId="77777777" w:rsidR="006C1C7E" w:rsidRPr="006019CD" w:rsidRDefault="006C1C7E" w:rsidP="00B91EF3">
            <w:pPr>
              <w:spacing w:after="0" w:line="240" w:lineRule="auto"/>
              <w:jc w:val="center"/>
              <w:rPr>
                <w:rFonts w:cs="Arial"/>
                <w:sz w:val="21"/>
                <w:szCs w:val="21"/>
                <w:lang w:eastAsia="en-US"/>
              </w:rPr>
            </w:pPr>
            <w:r w:rsidRPr="006019CD">
              <w:rPr>
                <w:rFonts w:cs="Arial"/>
                <w:sz w:val="21"/>
                <w:szCs w:val="21"/>
                <w:lang w:eastAsia="en-US"/>
              </w:rPr>
              <w:t>Secretario Municipal</w:t>
            </w:r>
          </w:p>
        </w:tc>
      </w:tr>
    </w:tbl>
    <w:p w14:paraId="3B9C8558" w14:textId="15085925" w:rsidR="00FC0D7C" w:rsidRDefault="00FC0D7C"/>
    <w:sectPr w:rsidR="00FC0D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7E"/>
    <w:rsid w:val="006C1C7E"/>
    <w:rsid w:val="00FC0D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13CA"/>
  <w15:chartTrackingRefBased/>
  <w15:docId w15:val="{BF06C4FB-EFAE-4143-93D1-5C28733A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7E"/>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C1C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3610</Words>
  <Characters>19860</Characters>
  <Application>Microsoft Office Word</Application>
  <DocSecurity>0</DocSecurity>
  <Lines>165</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2021-09-27T14:59:00Z</dcterms:created>
  <dcterms:modified xsi:type="dcterms:W3CDTF">2021-09-27T15:00:00Z</dcterms:modified>
</cp:coreProperties>
</file>