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A8E8" w14:textId="77777777" w:rsidR="00D93B4A" w:rsidRPr="006019CD" w:rsidRDefault="00D93B4A" w:rsidP="00D93B4A">
      <w:pPr>
        <w:tabs>
          <w:tab w:val="left" w:pos="993"/>
        </w:tabs>
        <w:spacing w:after="0" w:line="240" w:lineRule="auto"/>
        <w:jc w:val="both"/>
        <w:rPr>
          <w:rFonts w:cs="Arial"/>
          <w:sz w:val="27"/>
          <w:szCs w:val="27"/>
          <w:lang w:val="es-MX"/>
        </w:rPr>
      </w:pPr>
      <w:r w:rsidRPr="006019CD">
        <w:rPr>
          <w:rFonts w:cs="Arial"/>
          <w:sz w:val="27"/>
          <w:szCs w:val="27"/>
        </w:rPr>
        <w:t xml:space="preserve">Acta número siete. En </w:t>
      </w:r>
      <w:proofErr w:type="spellStart"/>
      <w:r w:rsidRPr="006019CD">
        <w:rPr>
          <w:rFonts w:cs="Arial"/>
          <w:bCs/>
          <w:iCs/>
          <w:sz w:val="27"/>
          <w:szCs w:val="27"/>
        </w:rPr>
        <w:t>la</w:t>
      </w:r>
      <w:r w:rsidRPr="006019CD">
        <w:rPr>
          <w:rFonts w:cs="Arial"/>
          <w:sz w:val="27"/>
          <w:szCs w:val="27"/>
        </w:rPr>
        <w:t>Alcaldía</w:t>
      </w:r>
      <w:proofErr w:type="spellEnd"/>
      <w:r w:rsidRPr="006019CD">
        <w:rPr>
          <w:rFonts w:cs="Arial"/>
          <w:sz w:val="27"/>
          <w:szCs w:val="27"/>
        </w:rPr>
        <w:t xml:space="preserve"> </w:t>
      </w:r>
      <w:proofErr w:type="spellStart"/>
      <w:r w:rsidRPr="006019CD">
        <w:rPr>
          <w:rFonts w:cs="Arial"/>
          <w:sz w:val="27"/>
          <w:szCs w:val="27"/>
        </w:rPr>
        <w:t>Municipalde</w:t>
      </w:r>
      <w:proofErr w:type="spellEnd"/>
      <w:r w:rsidRPr="006019CD">
        <w:rPr>
          <w:rFonts w:cs="Arial"/>
          <w:sz w:val="27"/>
          <w:szCs w:val="27"/>
        </w:rPr>
        <w:t xml:space="preserve"> Tacuba, Departamento de Ahuachapán, a las </w:t>
      </w:r>
      <w:r w:rsidRPr="006019CD">
        <w:rPr>
          <w:rFonts w:cs="Arial"/>
          <w:bCs/>
          <w:sz w:val="27"/>
          <w:szCs w:val="27"/>
        </w:rPr>
        <w:t>nueve</w:t>
      </w:r>
      <w:r w:rsidRPr="006019CD">
        <w:rPr>
          <w:rFonts w:cs="Arial"/>
          <w:sz w:val="27"/>
          <w:szCs w:val="27"/>
        </w:rPr>
        <w:t xml:space="preserve"> horas y cero minutos, del día </w:t>
      </w:r>
      <w:proofErr w:type="spellStart"/>
      <w:r w:rsidRPr="006019CD">
        <w:rPr>
          <w:rFonts w:cs="Arial"/>
          <w:bCs/>
          <w:sz w:val="27"/>
          <w:szCs w:val="27"/>
        </w:rPr>
        <w:t>nueve</w:t>
      </w:r>
      <w:r w:rsidRPr="006019CD">
        <w:rPr>
          <w:rFonts w:cs="Arial"/>
          <w:sz w:val="27"/>
          <w:szCs w:val="27"/>
        </w:rPr>
        <w:t>de</w:t>
      </w:r>
      <w:proofErr w:type="spellEnd"/>
      <w:r w:rsidRPr="006019CD">
        <w:rPr>
          <w:rFonts w:cs="Arial"/>
          <w:sz w:val="27"/>
          <w:szCs w:val="27"/>
        </w:rPr>
        <w:t xml:space="preserve"> </w:t>
      </w:r>
      <w:proofErr w:type="spellStart"/>
      <w:r w:rsidRPr="006019CD">
        <w:rPr>
          <w:rFonts w:cs="Arial"/>
          <w:bCs/>
          <w:sz w:val="27"/>
          <w:szCs w:val="27"/>
        </w:rPr>
        <w:t>julio</w:t>
      </w:r>
      <w:r w:rsidRPr="006019CD">
        <w:rPr>
          <w:rFonts w:cs="Arial"/>
          <w:sz w:val="27"/>
          <w:szCs w:val="27"/>
        </w:rPr>
        <w:t>del</w:t>
      </w:r>
      <w:proofErr w:type="spellEnd"/>
      <w:r w:rsidRPr="006019CD">
        <w:rPr>
          <w:rFonts w:cs="Arial"/>
          <w:sz w:val="27"/>
          <w:szCs w:val="27"/>
        </w:rPr>
        <w:t xml:space="preserve"> año </w:t>
      </w:r>
      <w:proofErr w:type="spellStart"/>
      <w:r w:rsidRPr="006019CD">
        <w:rPr>
          <w:rFonts w:cs="Arial"/>
          <w:bCs/>
          <w:sz w:val="27"/>
          <w:szCs w:val="27"/>
        </w:rPr>
        <w:t>dosmil</w:t>
      </w:r>
      <w:proofErr w:type="spellEnd"/>
      <w:r w:rsidRPr="006019CD">
        <w:rPr>
          <w:rFonts w:cs="Arial"/>
          <w:bCs/>
          <w:sz w:val="27"/>
          <w:szCs w:val="27"/>
        </w:rPr>
        <w:t xml:space="preserve"> veintiuno</w:t>
      </w:r>
      <w:r w:rsidRPr="006019CD">
        <w:rPr>
          <w:rFonts w:cs="Arial"/>
          <w:sz w:val="27"/>
          <w:szCs w:val="27"/>
        </w:rPr>
        <w:t xml:space="preserve">. El Concejo Municipal de Tacuba se reúne en Sesión extraordinaria Convocada y Presidida por el Señor: ALCALDE: </w:t>
      </w:r>
      <w:r w:rsidRPr="006019CD">
        <w:rPr>
          <w:rFonts w:cs="Arial"/>
          <w:sz w:val="27"/>
          <w:szCs w:val="27"/>
          <w:lang w:val="es-MX"/>
        </w:rPr>
        <w:t>LICENCIADO LUIS CARLOS MILLA GARCÍA</w:t>
      </w:r>
      <w:r w:rsidRPr="006019CD">
        <w:rPr>
          <w:rFonts w:cs="Arial"/>
          <w:sz w:val="27"/>
          <w:szCs w:val="27"/>
        </w:rPr>
        <w:t xml:space="preserve">. Asisten los Concejales: SÍNDICO: FRANCISCO RUVIDE CRUZ RUIZ; </w:t>
      </w:r>
      <w:r w:rsidRPr="006019CD">
        <w:rPr>
          <w:rFonts w:cs="Arial"/>
          <w:sz w:val="27"/>
          <w:szCs w:val="27"/>
          <w:lang w:val="es-MX"/>
        </w:rPr>
        <w:t xml:space="preserve">REGIDORES PROPIETARIOS POR SU ORDEN: Señores: Primer Regidor </w:t>
      </w:r>
      <w:proofErr w:type="spellStart"/>
      <w:r w:rsidRPr="006019CD">
        <w:rPr>
          <w:rFonts w:cs="Arial"/>
          <w:sz w:val="27"/>
          <w:szCs w:val="27"/>
          <w:lang w:val="es-MX"/>
        </w:rPr>
        <w:t>PropietarioCORNELIO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COLINDRES, Segunda Regidora </w:t>
      </w:r>
      <w:proofErr w:type="spellStart"/>
      <w:r w:rsidRPr="006019CD">
        <w:rPr>
          <w:rFonts w:cs="Arial"/>
          <w:sz w:val="27"/>
          <w:szCs w:val="27"/>
          <w:lang w:val="es-MX"/>
        </w:rPr>
        <w:t>PropietariaMARÍA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VERÓNICA RODRÍGUEZ DE SANDOVAL, Tercera Regidora </w:t>
      </w:r>
      <w:proofErr w:type="spellStart"/>
      <w:r w:rsidRPr="006019CD">
        <w:rPr>
          <w:rFonts w:cs="Arial"/>
          <w:sz w:val="27"/>
          <w:szCs w:val="27"/>
          <w:lang w:val="es-MX"/>
        </w:rPr>
        <w:t>PropietariaMARÍA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TERESA GARCÍA </w:t>
      </w:r>
      <w:proofErr w:type="spellStart"/>
      <w:r w:rsidRPr="006019CD">
        <w:rPr>
          <w:rFonts w:cs="Arial"/>
          <w:sz w:val="27"/>
          <w:szCs w:val="27"/>
          <w:lang w:val="es-MX"/>
        </w:rPr>
        <w:t>GARCÍA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, Cuarto Regidor </w:t>
      </w:r>
      <w:proofErr w:type="spellStart"/>
      <w:r w:rsidRPr="006019CD">
        <w:rPr>
          <w:rFonts w:cs="Arial"/>
          <w:sz w:val="27"/>
          <w:szCs w:val="27"/>
          <w:lang w:val="es-MX"/>
        </w:rPr>
        <w:t>PropietarioJULIO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ALFREDO DÍAZ GALICIA, Quinta Regidora </w:t>
      </w:r>
      <w:proofErr w:type="spellStart"/>
      <w:r w:rsidRPr="006019CD">
        <w:rPr>
          <w:rFonts w:cs="Arial"/>
          <w:sz w:val="27"/>
          <w:szCs w:val="27"/>
          <w:lang w:val="es-MX"/>
        </w:rPr>
        <w:t>PropietariaFRANCISCA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DEL ROSARIO RIVERA DE </w:t>
      </w:r>
      <w:proofErr w:type="spellStart"/>
      <w:r w:rsidRPr="006019CD">
        <w:rPr>
          <w:rFonts w:cs="Arial"/>
          <w:sz w:val="27"/>
          <w:szCs w:val="27"/>
          <w:lang w:val="es-MX"/>
        </w:rPr>
        <w:t>DE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LA CRUZ, Sexto Regidor </w:t>
      </w:r>
      <w:proofErr w:type="spellStart"/>
      <w:r w:rsidRPr="006019CD">
        <w:rPr>
          <w:rFonts w:cs="Arial"/>
          <w:sz w:val="27"/>
          <w:szCs w:val="27"/>
          <w:lang w:val="es-MX"/>
        </w:rPr>
        <w:t>PropietarioMIGUEL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ASENCIO, Séptimo Regidor </w:t>
      </w:r>
      <w:proofErr w:type="spellStart"/>
      <w:r w:rsidRPr="006019CD">
        <w:rPr>
          <w:rFonts w:cs="Arial"/>
          <w:sz w:val="27"/>
          <w:szCs w:val="27"/>
          <w:lang w:val="es-MX"/>
        </w:rPr>
        <w:t>PropietarioSAMUEL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SALDAÑA CHAVEZ, Octavo Regidor </w:t>
      </w:r>
      <w:proofErr w:type="spellStart"/>
      <w:r w:rsidRPr="006019CD">
        <w:rPr>
          <w:rFonts w:cs="Arial"/>
          <w:sz w:val="27"/>
          <w:szCs w:val="27"/>
          <w:lang w:val="es-MX"/>
        </w:rPr>
        <w:t>PropietarioDOUGLAS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ORLANDO MOLINA GARCÍA</w:t>
      </w:r>
      <w:r w:rsidRPr="006019CD">
        <w:rPr>
          <w:rFonts w:cs="Arial"/>
          <w:sz w:val="27"/>
          <w:szCs w:val="27"/>
        </w:rPr>
        <w:t xml:space="preserve">; </w:t>
      </w:r>
      <w:r w:rsidRPr="006019CD">
        <w:rPr>
          <w:rFonts w:cs="Arial"/>
          <w:sz w:val="27"/>
          <w:szCs w:val="27"/>
          <w:lang w:val="es-MX"/>
        </w:rPr>
        <w:t xml:space="preserve">REGIDORES SUPLENTES POR SU ORDEN: Señores: Primer Regidor Suplente MARIO DAVID SANDOVAL </w:t>
      </w:r>
      <w:proofErr w:type="spellStart"/>
      <w:r w:rsidRPr="006019CD">
        <w:rPr>
          <w:rFonts w:cs="Arial"/>
          <w:sz w:val="27"/>
          <w:szCs w:val="27"/>
          <w:lang w:val="es-MX"/>
        </w:rPr>
        <w:t>MENDOZASegundo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Regidor </w:t>
      </w:r>
      <w:proofErr w:type="spellStart"/>
      <w:r w:rsidRPr="006019CD">
        <w:rPr>
          <w:rFonts w:cs="Arial"/>
          <w:sz w:val="27"/>
          <w:szCs w:val="27"/>
          <w:lang w:val="es-MX"/>
        </w:rPr>
        <w:t>SuplenteSAÚL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EDGARDO RAMÍREZ GARCÍA, Tercer Regidor </w:t>
      </w:r>
      <w:proofErr w:type="spellStart"/>
      <w:r w:rsidRPr="006019CD">
        <w:rPr>
          <w:rFonts w:cs="Arial"/>
          <w:sz w:val="27"/>
          <w:szCs w:val="27"/>
          <w:lang w:val="es-MX"/>
        </w:rPr>
        <w:t>SuplenteRONAL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ALEXANDER SALDAÑA HERRERA, Cuarta Regidora </w:t>
      </w:r>
      <w:proofErr w:type="spellStart"/>
      <w:r w:rsidRPr="006019CD">
        <w:rPr>
          <w:rFonts w:cs="Arial"/>
          <w:sz w:val="27"/>
          <w:szCs w:val="27"/>
          <w:lang w:val="es-MX"/>
        </w:rPr>
        <w:t>SuplenteYESICA</w:t>
      </w:r>
      <w:proofErr w:type="spellEnd"/>
      <w:r w:rsidRPr="006019CD">
        <w:rPr>
          <w:rFonts w:cs="Arial"/>
          <w:sz w:val="27"/>
          <w:szCs w:val="27"/>
          <w:lang w:val="es-MX"/>
        </w:rPr>
        <w:t xml:space="preserve"> MARICELA LÓPEZ CONTRERAS. Asistida del SECRETARIO DEL CONCEJO: Enrique German Guardado López</w:t>
      </w:r>
      <w:r w:rsidRPr="006019CD">
        <w:rPr>
          <w:rFonts w:cs="Arial"/>
          <w:sz w:val="27"/>
          <w:szCs w:val="27"/>
        </w:rPr>
        <w:t xml:space="preserve">. </w:t>
      </w:r>
      <w:r w:rsidRPr="006019CD">
        <w:rPr>
          <w:rFonts w:cs="Arial"/>
          <w:sz w:val="27"/>
          <w:szCs w:val="27"/>
          <w:lang w:val="es-MX"/>
        </w:rPr>
        <w:t xml:space="preserve">Abierta la Sesión se dio a conocer la Agenda a tratar, siendo aprobada por el pleno, comprobación de Quórum, seguidamente resoluciones, acuerdos, lectura y aprobación del Acta: </w:t>
      </w:r>
    </w:p>
    <w:p w14:paraId="6758B76D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bCs/>
          <w:sz w:val="26"/>
          <w:szCs w:val="26"/>
        </w:rPr>
        <w:t xml:space="preserve">ACUERDO </w:t>
      </w:r>
      <w:r w:rsidRPr="006019CD">
        <w:rPr>
          <w:rFonts w:eastAsia="Calibri" w:cs="Arial"/>
          <w:bCs/>
          <w:sz w:val="26"/>
          <w:szCs w:val="26"/>
        </w:rPr>
        <w:t>№</w:t>
      </w:r>
      <w:r w:rsidRPr="006019CD">
        <w:rPr>
          <w:rFonts w:cs="Arial"/>
          <w:bCs/>
          <w:sz w:val="26"/>
          <w:szCs w:val="26"/>
        </w:rPr>
        <w:t>.</w:t>
      </w:r>
      <w:proofErr w:type="gramStart"/>
      <w:r w:rsidRPr="006019CD">
        <w:rPr>
          <w:rFonts w:cs="Arial"/>
          <w:bCs/>
          <w:sz w:val="26"/>
          <w:szCs w:val="26"/>
        </w:rPr>
        <w:t>1</w:t>
      </w:r>
      <w:r w:rsidRPr="006019CD">
        <w:rPr>
          <w:rFonts w:cs="Arial"/>
          <w:sz w:val="26"/>
          <w:szCs w:val="26"/>
        </w:rPr>
        <w:t>.</w:t>
      </w:r>
      <w:r w:rsidRPr="006019CD">
        <w:rPr>
          <w:rFonts w:cs="Arial"/>
          <w:iCs/>
          <w:sz w:val="26"/>
          <w:szCs w:val="26"/>
        </w:rPr>
        <w:t>ElConcejo</w:t>
      </w:r>
      <w:proofErr w:type="gramEnd"/>
      <w:r w:rsidRPr="006019CD">
        <w:rPr>
          <w:rFonts w:cs="Arial"/>
          <w:iCs/>
          <w:sz w:val="26"/>
          <w:szCs w:val="26"/>
        </w:rPr>
        <w:t xml:space="preserve"> en uso de sus facultades legales conferidas por el Código Municipal; </w:t>
      </w:r>
      <w:proofErr w:type="spellStart"/>
      <w:r w:rsidRPr="006019CD">
        <w:rPr>
          <w:rFonts w:cs="Arial"/>
          <w:sz w:val="26"/>
          <w:szCs w:val="26"/>
        </w:rPr>
        <w:t>ACUERDA</w:t>
      </w:r>
      <w:r w:rsidRPr="006019CD">
        <w:rPr>
          <w:rFonts w:cs="Arial"/>
          <w:iCs/>
          <w:sz w:val="26"/>
          <w:szCs w:val="26"/>
        </w:rPr>
        <w:t>:</w:t>
      </w:r>
      <w:r w:rsidRPr="006019CD">
        <w:rPr>
          <w:rFonts w:cs="Arial"/>
          <w:sz w:val="26"/>
          <w:szCs w:val="26"/>
        </w:rPr>
        <w:t>Autorizar</w:t>
      </w:r>
      <w:proofErr w:type="spellEnd"/>
      <w:r w:rsidRPr="006019CD">
        <w:rPr>
          <w:rFonts w:cs="Arial"/>
          <w:sz w:val="26"/>
          <w:szCs w:val="26"/>
        </w:rPr>
        <w:t xml:space="preserve"> pagos por ejecución de proyectos de infraestructura y de funcionamiento, sobre la prestación de bienes y servicios, por medio de personas naturales y jurídicas, que se han contratado por parte de esta Municipalidad, con todas las formalidades legales y que presentan documentación de respaldo para efectuar el gasto de conformidad al detalle siguiente:</w:t>
      </w:r>
    </w:p>
    <w:p w14:paraId="5181C70F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1) KALI, S.E.M.DE C.V., factura No.0031, $2,461.34, por recibimiento desecho común en relleno sanitario de Sonsonate, correspondiente al mes de junio de 2021. Conforme detalle en documentación anexa, con aplicación a la asignación presupuestaria respectiva.</w:t>
      </w:r>
    </w:p>
    <w:p w14:paraId="7ABE6AF4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2) MULTISERVICIOS “SALDAÑA”, facturas detalladas a continuación:</w:t>
      </w:r>
    </w:p>
    <w:tbl>
      <w:tblPr>
        <w:tblStyle w:val="Tablaconcuadrcula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1872"/>
      </w:tblGrid>
      <w:tr w:rsidR="00D93B4A" w:rsidRPr="006019CD" w14:paraId="4A921EB7" w14:textId="77777777" w:rsidTr="00B91EF3">
        <w:tc>
          <w:tcPr>
            <w:tcW w:w="5812" w:type="dxa"/>
            <w:tcBorders>
              <w:right w:val="single" w:sz="4" w:space="0" w:color="auto"/>
            </w:tcBorders>
          </w:tcPr>
          <w:p w14:paraId="761A110B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DETALLE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0CBD51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FACT.</w:t>
            </w:r>
          </w:p>
        </w:tc>
        <w:tc>
          <w:tcPr>
            <w:tcW w:w="1872" w:type="dxa"/>
          </w:tcPr>
          <w:p w14:paraId="40C7C30A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MONTO</w:t>
            </w:r>
          </w:p>
        </w:tc>
      </w:tr>
      <w:tr w:rsidR="00D93B4A" w:rsidRPr="006019CD" w14:paraId="53E72E08" w14:textId="77777777" w:rsidTr="00B91EF3">
        <w:trPr>
          <w:trHeight w:val="183"/>
        </w:trPr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14:paraId="62B12247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Suministro de materiales para Centro Escolar La Pandeadura, terminación de muro perimetral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07CE8CA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003740</w:t>
            </w:r>
          </w:p>
        </w:tc>
        <w:tc>
          <w:tcPr>
            <w:tcW w:w="1872" w:type="dxa"/>
          </w:tcPr>
          <w:p w14:paraId="12FB75E9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proofErr w:type="gramStart"/>
            <w:r w:rsidRPr="006019CD">
              <w:rPr>
                <w:rFonts w:cs="Arial"/>
                <w:sz w:val="26"/>
                <w:szCs w:val="26"/>
              </w:rPr>
              <w:t>$  1,246.75</w:t>
            </w:r>
            <w:proofErr w:type="gramEnd"/>
          </w:p>
        </w:tc>
      </w:tr>
      <w:tr w:rsidR="00D93B4A" w:rsidRPr="006019CD" w14:paraId="1FF19A70" w14:textId="77777777" w:rsidTr="00B91EF3">
        <w:trPr>
          <w:trHeight w:val="183"/>
        </w:trPr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14:paraId="66DDC032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 xml:space="preserve">Suministro materiales diversos para </w:t>
            </w:r>
            <w:proofErr w:type="spellStart"/>
            <w:r w:rsidRPr="006019CD">
              <w:rPr>
                <w:rFonts w:cs="Arial"/>
                <w:sz w:val="26"/>
                <w:szCs w:val="26"/>
              </w:rPr>
              <w:t>mntto</w:t>
            </w:r>
            <w:proofErr w:type="spellEnd"/>
            <w:r w:rsidRPr="006019CD">
              <w:rPr>
                <w:rFonts w:cs="Arial"/>
                <w:sz w:val="26"/>
                <w:szCs w:val="26"/>
              </w:rPr>
              <w:t xml:space="preserve">. Bienes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4232F74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003741</w:t>
            </w:r>
          </w:p>
        </w:tc>
        <w:tc>
          <w:tcPr>
            <w:tcW w:w="1872" w:type="dxa"/>
          </w:tcPr>
          <w:p w14:paraId="34E0678F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    41.00</w:t>
            </w:r>
          </w:p>
        </w:tc>
      </w:tr>
      <w:tr w:rsidR="00D93B4A" w:rsidRPr="006019CD" w14:paraId="6E2FB7A5" w14:textId="77777777" w:rsidTr="00B91EF3">
        <w:tc>
          <w:tcPr>
            <w:tcW w:w="6946" w:type="dxa"/>
            <w:gridSpan w:val="2"/>
          </w:tcPr>
          <w:p w14:paraId="12BE8B17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Total …………………………………………………...</w:t>
            </w:r>
          </w:p>
        </w:tc>
        <w:tc>
          <w:tcPr>
            <w:tcW w:w="1872" w:type="dxa"/>
          </w:tcPr>
          <w:p w14:paraId="32EAA103" w14:textId="77777777" w:rsidR="00D93B4A" w:rsidRPr="006019CD" w:rsidRDefault="00D93B4A" w:rsidP="00B91EF3">
            <w:pPr>
              <w:tabs>
                <w:tab w:val="left" w:pos="1783"/>
                <w:tab w:val="left" w:pos="1939"/>
              </w:tabs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fldChar w:fldCharType="begin"/>
            </w:r>
            <w:r w:rsidRPr="006019CD">
              <w:rPr>
                <w:rFonts w:cs="Arial"/>
                <w:sz w:val="26"/>
                <w:szCs w:val="26"/>
              </w:rPr>
              <w:instrText xml:space="preserve"> =SUM(ABOVE) </w:instrText>
            </w:r>
            <w:r w:rsidRPr="006019CD">
              <w:rPr>
                <w:rFonts w:cs="Arial"/>
                <w:sz w:val="26"/>
                <w:szCs w:val="26"/>
              </w:rPr>
              <w:fldChar w:fldCharType="separate"/>
            </w:r>
            <w:r w:rsidRPr="006019CD">
              <w:rPr>
                <w:rFonts w:cs="Arial"/>
                <w:noProof/>
                <w:sz w:val="26"/>
                <w:szCs w:val="26"/>
              </w:rPr>
              <w:t>$  1,287.75</w:t>
            </w:r>
            <w:r w:rsidRPr="006019CD">
              <w:rPr>
                <w:rFonts w:cs="Arial"/>
                <w:sz w:val="26"/>
                <w:szCs w:val="26"/>
              </w:rPr>
              <w:fldChar w:fldCharType="end"/>
            </w:r>
          </w:p>
        </w:tc>
      </w:tr>
    </w:tbl>
    <w:p w14:paraId="37A520B0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lastRenderedPageBreak/>
        <w:t>Conforme detalle en documentación anexa; con aplicación a la asignación presupuestaria respectiva.</w:t>
      </w:r>
    </w:p>
    <w:p w14:paraId="54E3E191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3) Gasolinera, JP GAS, facturas detalladas a continuación:</w:t>
      </w:r>
    </w:p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1134"/>
        <w:gridCol w:w="1701"/>
      </w:tblGrid>
      <w:tr w:rsidR="00D93B4A" w:rsidRPr="006019CD" w14:paraId="10AFA98B" w14:textId="77777777" w:rsidTr="00B91EF3">
        <w:tc>
          <w:tcPr>
            <w:tcW w:w="6096" w:type="dxa"/>
            <w:gridSpan w:val="2"/>
          </w:tcPr>
          <w:p w14:paraId="45516B84" w14:textId="77777777" w:rsidR="00D93B4A" w:rsidRPr="006019CD" w:rsidRDefault="00D93B4A" w:rsidP="00B91EF3">
            <w:pPr>
              <w:jc w:val="center"/>
              <w:rPr>
                <w:rFonts w:cs="Arial"/>
                <w:iCs/>
                <w:sz w:val="26"/>
                <w:szCs w:val="26"/>
              </w:rPr>
            </w:pPr>
            <w:r w:rsidRPr="006019CD">
              <w:rPr>
                <w:rFonts w:cs="Arial"/>
                <w:iCs/>
                <w:sz w:val="26"/>
                <w:szCs w:val="26"/>
                <w:lang w:eastAsia="en-US"/>
              </w:rPr>
              <w:t>DESCRIPCIÓN</w:t>
            </w:r>
          </w:p>
        </w:tc>
        <w:tc>
          <w:tcPr>
            <w:tcW w:w="1134" w:type="dxa"/>
          </w:tcPr>
          <w:p w14:paraId="5F9679BF" w14:textId="77777777" w:rsidR="00D93B4A" w:rsidRPr="006019CD" w:rsidRDefault="00D93B4A" w:rsidP="00B91EF3">
            <w:pPr>
              <w:jc w:val="center"/>
              <w:rPr>
                <w:rFonts w:cs="Arial"/>
                <w:iCs/>
                <w:sz w:val="26"/>
                <w:szCs w:val="26"/>
              </w:rPr>
            </w:pPr>
            <w:r w:rsidRPr="006019CD">
              <w:rPr>
                <w:rFonts w:cs="Arial"/>
                <w:iCs/>
                <w:sz w:val="26"/>
                <w:szCs w:val="26"/>
                <w:lang w:eastAsia="en-US"/>
              </w:rPr>
              <w:t>FACT</w:t>
            </w:r>
          </w:p>
        </w:tc>
        <w:tc>
          <w:tcPr>
            <w:tcW w:w="1701" w:type="dxa"/>
          </w:tcPr>
          <w:p w14:paraId="2AC98994" w14:textId="77777777" w:rsidR="00D93B4A" w:rsidRPr="006019CD" w:rsidRDefault="00D93B4A" w:rsidP="00B91EF3">
            <w:pPr>
              <w:jc w:val="center"/>
              <w:rPr>
                <w:rFonts w:cs="Arial"/>
                <w:iCs/>
                <w:sz w:val="26"/>
                <w:szCs w:val="26"/>
              </w:rPr>
            </w:pPr>
            <w:r w:rsidRPr="006019CD">
              <w:rPr>
                <w:rFonts w:cs="Arial"/>
                <w:iCs/>
                <w:sz w:val="26"/>
                <w:szCs w:val="26"/>
                <w:lang w:eastAsia="en-US"/>
              </w:rPr>
              <w:t>MONTO</w:t>
            </w:r>
          </w:p>
        </w:tc>
      </w:tr>
      <w:tr w:rsidR="00D93B4A" w:rsidRPr="006019CD" w14:paraId="6057AB2E" w14:textId="77777777" w:rsidTr="00B91EF3"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3E07E481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</w:p>
          <w:p w14:paraId="4FD60CBE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Suministro de combustible para vehículos y maquinaria municipal, mes de junio 2021</w:t>
            </w:r>
          </w:p>
          <w:p w14:paraId="61B3B3BB" w14:textId="77777777" w:rsidR="00D93B4A" w:rsidRPr="006019CD" w:rsidRDefault="00D93B4A" w:rsidP="00B91EF3">
            <w:pPr>
              <w:rPr>
                <w:rFonts w:cs="Arial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FFFFFF"/>
            </w:tcBorders>
            <w:vAlign w:val="bottom"/>
          </w:tcPr>
          <w:p w14:paraId="4602FD8D" w14:textId="77777777" w:rsidR="00D93B4A" w:rsidRPr="006019CD" w:rsidRDefault="00D93B4A" w:rsidP="00B91EF3">
            <w:pPr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Pick up P-4956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C5E448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003104</w:t>
            </w:r>
          </w:p>
        </w:tc>
        <w:tc>
          <w:tcPr>
            <w:tcW w:w="1701" w:type="dxa"/>
            <w:vAlign w:val="bottom"/>
          </w:tcPr>
          <w:p w14:paraId="71D3AB18" w14:textId="77777777" w:rsidR="00D93B4A" w:rsidRPr="006019CD" w:rsidRDefault="00D93B4A" w:rsidP="00B91EF3">
            <w:pPr>
              <w:jc w:val="right"/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$     506.90</w:t>
            </w:r>
          </w:p>
        </w:tc>
      </w:tr>
      <w:tr w:rsidR="00D93B4A" w:rsidRPr="006019CD" w14:paraId="5AC2F3C3" w14:textId="77777777" w:rsidTr="00B91EF3">
        <w:tc>
          <w:tcPr>
            <w:tcW w:w="2552" w:type="dxa"/>
            <w:vMerge/>
            <w:tcBorders>
              <w:top w:val="single" w:sz="4" w:space="0" w:color="auto"/>
            </w:tcBorders>
          </w:tcPr>
          <w:p w14:paraId="1E4F0078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FFFFFF"/>
            </w:tcBorders>
            <w:vAlign w:val="bottom"/>
          </w:tcPr>
          <w:p w14:paraId="57D1BFA1" w14:textId="77777777" w:rsidR="00D93B4A" w:rsidRPr="006019CD" w:rsidRDefault="00D93B4A" w:rsidP="00B91EF3">
            <w:pPr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Pick up P-7230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B15AA2" w14:textId="77777777" w:rsidR="00D93B4A" w:rsidRPr="006019CD" w:rsidRDefault="00D93B4A" w:rsidP="00B91EF3">
            <w:pPr>
              <w:jc w:val="center"/>
              <w:rPr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003100</w:t>
            </w:r>
          </w:p>
        </w:tc>
        <w:tc>
          <w:tcPr>
            <w:tcW w:w="1701" w:type="dxa"/>
            <w:vAlign w:val="bottom"/>
          </w:tcPr>
          <w:p w14:paraId="42EEB5D8" w14:textId="77777777" w:rsidR="00D93B4A" w:rsidRPr="006019CD" w:rsidRDefault="00D93B4A" w:rsidP="00B91EF3">
            <w:pPr>
              <w:jc w:val="right"/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$     224.00</w:t>
            </w:r>
          </w:p>
        </w:tc>
      </w:tr>
      <w:tr w:rsidR="00D93B4A" w:rsidRPr="006019CD" w14:paraId="28157011" w14:textId="77777777" w:rsidTr="00B91EF3">
        <w:tc>
          <w:tcPr>
            <w:tcW w:w="2552" w:type="dxa"/>
            <w:vMerge/>
            <w:tcBorders>
              <w:top w:val="single" w:sz="4" w:space="0" w:color="auto"/>
            </w:tcBorders>
          </w:tcPr>
          <w:p w14:paraId="040E66F2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9002FE" w14:textId="77777777" w:rsidR="00D93B4A" w:rsidRPr="006019CD" w:rsidRDefault="00D93B4A" w:rsidP="00B91EF3">
            <w:pPr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Camión P-N15961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CFA324" w14:textId="77777777" w:rsidR="00D93B4A" w:rsidRPr="006019CD" w:rsidRDefault="00D93B4A" w:rsidP="00B91EF3">
            <w:pPr>
              <w:jc w:val="center"/>
              <w:rPr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003103</w:t>
            </w:r>
          </w:p>
        </w:tc>
        <w:tc>
          <w:tcPr>
            <w:tcW w:w="1701" w:type="dxa"/>
            <w:vAlign w:val="bottom"/>
          </w:tcPr>
          <w:p w14:paraId="7AB25FE3" w14:textId="77777777" w:rsidR="00D93B4A" w:rsidRPr="006019CD" w:rsidRDefault="00D93B4A" w:rsidP="00B91EF3">
            <w:pPr>
              <w:jc w:val="right"/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$     400.15</w:t>
            </w:r>
          </w:p>
        </w:tc>
      </w:tr>
      <w:tr w:rsidR="00D93B4A" w:rsidRPr="006019CD" w14:paraId="5451CEC9" w14:textId="77777777" w:rsidTr="00B91EF3">
        <w:tc>
          <w:tcPr>
            <w:tcW w:w="2552" w:type="dxa"/>
            <w:vMerge/>
            <w:tcBorders>
              <w:top w:val="single" w:sz="4" w:space="0" w:color="auto"/>
            </w:tcBorders>
          </w:tcPr>
          <w:p w14:paraId="59790588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FFFFFF"/>
            </w:tcBorders>
            <w:vAlign w:val="bottom"/>
          </w:tcPr>
          <w:p w14:paraId="12D60594" w14:textId="77777777" w:rsidR="00D93B4A" w:rsidRPr="006019CD" w:rsidRDefault="00D93B4A" w:rsidP="00B91EF3">
            <w:pPr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Pick up P-4936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A0CA12" w14:textId="77777777" w:rsidR="00D93B4A" w:rsidRPr="006019CD" w:rsidRDefault="00D93B4A" w:rsidP="00B91EF3">
            <w:pPr>
              <w:jc w:val="center"/>
              <w:rPr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003106</w:t>
            </w:r>
          </w:p>
        </w:tc>
        <w:tc>
          <w:tcPr>
            <w:tcW w:w="1701" w:type="dxa"/>
            <w:vAlign w:val="bottom"/>
          </w:tcPr>
          <w:p w14:paraId="2E74DD12" w14:textId="77777777" w:rsidR="00D93B4A" w:rsidRPr="006019CD" w:rsidRDefault="00D93B4A" w:rsidP="00B91EF3">
            <w:pPr>
              <w:jc w:val="right"/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$     321.50</w:t>
            </w:r>
          </w:p>
        </w:tc>
      </w:tr>
      <w:tr w:rsidR="00D93B4A" w:rsidRPr="006019CD" w14:paraId="4B98BC0A" w14:textId="77777777" w:rsidTr="00B91EF3">
        <w:tc>
          <w:tcPr>
            <w:tcW w:w="2552" w:type="dxa"/>
            <w:vMerge/>
            <w:tcBorders>
              <w:top w:val="single" w:sz="4" w:space="0" w:color="auto"/>
            </w:tcBorders>
          </w:tcPr>
          <w:p w14:paraId="6176C74A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FFFFFF"/>
            </w:tcBorders>
            <w:vAlign w:val="bottom"/>
          </w:tcPr>
          <w:p w14:paraId="24C84CA8" w14:textId="77777777" w:rsidR="00D93B4A" w:rsidRPr="006019CD" w:rsidRDefault="00D93B4A" w:rsidP="00B91EF3">
            <w:pPr>
              <w:rPr>
                <w:rFonts w:eastAsia="Times New Roman" w:cs="Arial"/>
                <w:sz w:val="26"/>
                <w:szCs w:val="26"/>
              </w:rPr>
            </w:pPr>
            <w:proofErr w:type="spellStart"/>
            <w:r w:rsidRPr="006019CD">
              <w:rPr>
                <w:rFonts w:eastAsia="Times New Roman" w:cs="Arial"/>
                <w:sz w:val="26"/>
                <w:szCs w:val="26"/>
              </w:rPr>
              <w:t>Bobcat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319CA7" w14:textId="77777777" w:rsidR="00D93B4A" w:rsidRPr="006019CD" w:rsidRDefault="00D93B4A" w:rsidP="00B91EF3">
            <w:pPr>
              <w:jc w:val="center"/>
              <w:rPr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003098</w:t>
            </w:r>
          </w:p>
        </w:tc>
        <w:tc>
          <w:tcPr>
            <w:tcW w:w="1701" w:type="dxa"/>
            <w:vAlign w:val="bottom"/>
          </w:tcPr>
          <w:p w14:paraId="1153816C" w14:textId="77777777" w:rsidR="00D93B4A" w:rsidRPr="006019CD" w:rsidRDefault="00D93B4A" w:rsidP="00B91EF3">
            <w:pPr>
              <w:jc w:val="right"/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$     100.00</w:t>
            </w:r>
          </w:p>
        </w:tc>
      </w:tr>
      <w:tr w:rsidR="00D93B4A" w:rsidRPr="006019CD" w14:paraId="2EB329F4" w14:textId="77777777" w:rsidTr="00B91EF3">
        <w:tc>
          <w:tcPr>
            <w:tcW w:w="2552" w:type="dxa"/>
            <w:vMerge/>
            <w:tcBorders>
              <w:top w:val="single" w:sz="4" w:space="0" w:color="auto"/>
            </w:tcBorders>
          </w:tcPr>
          <w:p w14:paraId="3D72A120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FFFFFF"/>
            </w:tcBorders>
            <w:vAlign w:val="bottom"/>
          </w:tcPr>
          <w:p w14:paraId="719C2C21" w14:textId="77777777" w:rsidR="00D93B4A" w:rsidRPr="006019CD" w:rsidRDefault="00D93B4A" w:rsidP="00B91EF3">
            <w:pPr>
              <w:rPr>
                <w:rFonts w:eastAsia="Times New Roman" w:cs="Arial"/>
                <w:sz w:val="26"/>
                <w:szCs w:val="26"/>
              </w:rPr>
            </w:pPr>
            <w:proofErr w:type="spellStart"/>
            <w:r w:rsidRPr="006019CD">
              <w:rPr>
                <w:rFonts w:eastAsia="Times New Roman" w:cs="Arial"/>
                <w:sz w:val="26"/>
                <w:szCs w:val="26"/>
              </w:rPr>
              <w:t>Motoguadaña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55D039" w14:textId="77777777" w:rsidR="00D93B4A" w:rsidRPr="006019CD" w:rsidRDefault="00D93B4A" w:rsidP="00B91EF3">
            <w:pPr>
              <w:jc w:val="center"/>
              <w:rPr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003099</w:t>
            </w:r>
          </w:p>
        </w:tc>
        <w:tc>
          <w:tcPr>
            <w:tcW w:w="1701" w:type="dxa"/>
            <w:vAlign w:val="bottom"/>
          </w:tcPr>
          <w:p w14:paraId="6A21D347" w14:textId="77777777" w:rsidR="00D93B4A" w:rsidRPr="006019CD" w:rsidRDefault="00D93B4A" w:rsidP="00B91EF3">
            <w:pPr>
              <w:jc w:val="right"/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$       65.00</w:t>
            </w:r>
          </w:p>
        </w:tc>
      </w:tr>
      <w:tr w:rsidR="00D93B4A" w:rsidRPr="006019CD" w14:paraId="44946557" w14:textId="77777777" w:rsidTr="00B91EF3">
        <w:tc>
          <w:tcPr>
            <w:tcW w:w="2552" w:type="dxa"/>
            <w:vMerge/>
            <w:tcBorders>
              <w:top w:val="single" w:sz="4" w:space="0" w:color="auto"/>
            </w:tcBorders>
          </w:tcPr>
          <w:p w14:paraId="2A5D4358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FFFFFF"/>
            </w:tcBorders>
            <w:vAlign w:val="bottom"/>
          </w:tcPr>
          <w:p w14:paraId="56ED484E" w14:textId="77777777" w:rsidR="00D93B4A" w:rsidRPr="006019CD" w:rsidRDefault="00D93B4A" w:rsidP="00B91EF3">
            <w:pPr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Ambulancia P-2283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FBC129" w14:textId="77777777" w:rsidR="00D93B4A" w:rsidRPr="006019CD" w:rsidRDefault="00D93B4A" w:rsidP="00B91EF3">
            <w:pPr>
              <w:jc w:val="center"/>
              <w:rPr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003102</w:t>
            </w:r>
          </w:p>
        </w:tc>
        <w:tc>
          <w:tcPr>
            <w:tcW w:w="1701" w:type="dxa"/>
            <w:vAlign w:val="bottom"/>
          </w:tcPr>
          <w:p w14:paraId="402E2028" w14:textId="77777777" w:rsidR="00D93B4A" w:rsidRPr="006019CD" w:rsidRDefault="00D93B4A" w:rsidP="00B91EF3">
            <w:pPr>
              <w:jc w:val="right"/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$     484.00</w:t>
            </w:r>
          </w:p>
        </w:tc>
      </w:tr>
      <w:tr w:rsidR="00D93B4A" w:rsidRPr="006019CD" w14:paraId="7D50C6B7" w14:textId="77777777" w:rsidTr="00B91EF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008709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9223D" w14:textId="77777777" w:rsidR="00D93B4A" w:rsidRPr="006019CD" w:rsidRDefault="00D93B4A" w:rsidP="00B91EF3">
            <w:pPr>
              <w:rPr>
                <w:rFonts w:eastAsia="Times New Roman" w:cs="Arial"/>
                <w:sz w:val="26"/>
                <w:szCs w:val="26"/>
              </w:rPr>
            </w:pPr>
            <w:r w:rsidRPr="006019CD">
              <w:rPr>
                <w:rFonts w:eastAsia="Times New Roman" w:cs="Arial"/>
                <w:sz w:val="26"/>
                <w:szCs w:val="26"/>
              </w:rPr>
              <w:t>Camión recolector P-2593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B339F5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003105</w:t>
            </w:r>
          </w:p>
        </w:tc>
        <w:tc>
          <w:tcPr>
            <w:tcW w:w="1701" w:type="dxa"/>
            <w:vAlign w:val="bottom"/>
          </w:tcPr>
          <w:p w14:paraId="69C31D87" w14:textId="77777777" w:rsidR="00D93B4A" w:rsidRPr="006019CD" w:rsidRDefault="00D93B4A" w:rsidP="00B91EF3">
            <w:pPr>
              <w:jc w:val="right"/>
              <w:rPr>
                <w:rFonts w:eastAsia="Times New Roman" w:cs="Arial"/>
                <w:sz w:val="26"/>
                <w:szCs w:val="26"/>
              </w:rPr>
            </w:pPr>
            <w:proofErr w:type="gramStart"/>
            <w:r w:rsidRPr="006019CD">
              <w:rPr>
                <w:rFonts w:eastAsia="Times New Roman" w:cs="Arial"/>
                <w:sz w:val="26"/>
                <w:szCs w:val="26"/>
              </w:rPr>
              <w:t>$  1,350.00</w:t>
            </w:r>
            <w:proofErr w:type="gramEnd"/>
          </w:p>
        </w:tc>
      </w:tr>
      <w:tr w:rsidR="00D93B4A" w:rsidRPr="006019CD" w14:paraId="02D87F66" w14:textId="77777777" w:rsidTr="00B91EF3">
        <w:tc>
          <w:tcPr>
            <w:tcW w:w="7230" w:type="dxa"/>
            <w:gridSpan w:val="3"/>
            <w:tcBorders>
              <w:top w:val="single" w:sz="4" w:space="0" w:color="auto"/>
            </w:tcBorders>
          </w:tcPr>
          <w:p w14:paraId="1EE4524B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  <w:lang w:val="en-US"/>
              </w:rPr>
            </w:pPr>
            <w:proofErr w:type="gramStart"/>
            <w:r w:rsidRPr="006019CD">
              <w:rPr>
                <w:rFonts w:cs="Arial"/>
                <w:sz w:val="26"/>
                <w:szCs w:val="26"/>
                <w:lang w:eastAsia="en-US"/>
              </w:rPr>
              <w:t>Total  …</w:t>
            </w:r>
            <w:proofErr w:type="gramEnd"/>
            <w:r w:rsidRPr="006019CD">
              <w:rPr>
                <w:rFonts w:cs="Arial"/>
                <w:sz w:val="26"/>
                <w:szCs w:val="26"/>
                <w:lang w:eastAsia="en-US"/>
              </w:rPr>
              <w:t>…………………………………………………</w:t>
            </w:r>
          </w:p>
        </w:tc>
        <w:tc>
          <w:tcPr>
            <w:tcW w:w="1701" w:type="dxa"/>
          </w:tcPr>
          <w:p w14:paraId="3835CBCE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  <w:lang w:val="en-US"/>
              </w:rPr>
            </w:pPr>
            <w:r w:rsidRPr="006019CD">
              <w:rPr>
                <w:rFonts w:cs="Arial"/>
                <w:sz w:val="26"/>
                <w:szCs w:val="26"/>
                <w:lang w:val="en-US"/>
              </w:rPr>
              <w:fldChar w:fldCharType="begin"/>
            </w:r>
            <w:r w:rsidRPr="006019CD">
              <w:rPr>
                <w:rFonts w:cs="Arial"/>
                <w:sz w:val="26"/>
                <w:szCs w:val="26"/>
                <w:lang w:val="en-US"/>
              </w:rPr>
              <w:instrText xml:space="preserve"> =SUM(ABOVE) </w:instrText>
            </w:r>
            <w:r w:rsidRPr="006019CD">
              <w:rPr>
                <w:rFonts w:cs="Arial"/>
                <w:sz w:val="26"/>
                <w:szCs w:val="26"/>
                <w:lang w:val="en-US"/>
              </w:rPr>
              <w:fldChar w:fldCharType="separate"/>
            </w:r>
            <w:r w:rsidRPr="006019CD">
              <w:rPr>
                <w:rFonts w:cs="Arial"/>
                <w:noProof/>
                <w:sz w:val="26"/>
                <w:szCs w:val="26"/>
                <w:lang w:val="en-US"/>
              </w:rPr>
              <w:t>$  3,451.55</w:t>
            </w:r>
            <w:r w:rsidRPr="006019CD">
              <w:rPr>
                <w:rFonts w:cs="Arial"/>
                <w:sz w:val="26"/>
                <w:szCs w:val="26"/>
                <w:lang w:val="en-US"/>
              </w:rPr>
              <w:fldChar w:fldCharType="end"/>
            </w:r>
          </w:p>
        </w:tc>
      </w:tr>
    </w:tbl>
    <w:p w14:paraId="469C0C33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Conforme detalle en documentación anexa, con aplicación a la asignación presupuestaria respectiva.</w:t>
      </w:r>
    </w:p>
    <w:p w14:paraId="6B8CD772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4) DORSA, S.A. DE C.V., facturas detalladas a continuación:</w:t>
      </w:r>
    </w:p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1701"/>
      </w:tblGrid>
      <w:tr w:rsidR="00D93B4A" w:rsidRPr="006019CD" w14:paraId="337E9A15" w14:textId="77777777" w:rsidTr="00B91EF3">
        <w:tc>
          <w:tcPr>
            <w:tcW w:w="5812" w:type="dxa"/>
            <w:tcBorders>
              <w:right w:val="single" w:sz="4" w:space="0" w:color="auto"/>
            </w:tcBorders>
          </w:tcPr>
          <w:p w14:paraId="153215DF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DETALLE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D7DBD64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FACT.</w:t>
            </w:r>
          </w:p>
        </w:tc>
        <w:tc>
          <w:tcPr>
            <w:tcW w:w="1701" w:type="dxa"/>
          </w:tcPr>
          <w:p w14:paraId="1BD773B5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MONTO</w:t>
            </w:r>
          </w:p>
        </w:tc>
      </w:tr>
      <w:tr w:rsidR="00D93B4A" w:rsidRPr="006019CD" w14:paraId="7A5C4720" w14:textId="77777777" w:rsidTr="00B91EF3">
        <w:trPr>
          <w:trHeight w:val="183"/>
        </w:trPr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14:paraId="1AE9DB5E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Sum. tubo reparación llanta ambulancia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891606B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20844</w:t>
            </w:r>
          </w:p>
        </w:tc>
        <w:tc>
          <w:tcPr>
            <w:tcW w:w="1701" w:type="dxa"/>
          </w:tcPr>
          <w:p w14:paraId="1C2CB659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   15.92</w:t>
            </w:r>
          </w:p>
        </w:tc>
      </w:tr>
      <w:tr w:rsidR="00D93B4A" w:rsidRPr="006019CD" w14:paraId="3594BFEF" w14:textId="77777777" w:rsidTr="00B91EF3">
        <w:trPr>
          <w:trHeight w:val="183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BD0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 xml:space="preserve">Sum. aceites y filtros para </w:t>
            </w:r>
            <w:proofErr w:type="spellStart"/>
            <w:r w:rsidRPr="006019CD">
              <w:rPr>
                <w:rFonts w:cs="Arial"/>
                <w:sz w:val="26"/>
                <w:szCs w:val="26"/>
              </w:rPr>
              <w:t>mto</w:t>
            </w:r>
            <w:proofErr w:type="spellEnd"/>
            <w:r w:rsidRPr="006019CD">
              <w:rPr>
                <w:rFonts w:cs="Arial"/>
                <w:sz w:val="26"/>
                <w:szCs w:val="26"/>
              </w:rPr>
              <w:t xml:space="preserve">. Camión recolector N2593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D87B3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20762</w:t>
            </w:r>
          </w:p>
        </w:tc>
        <w:tc>
          <w:tcPr>
            <w:tcW w:w="1701" w:type="dxa"/>
          </w:tcPr>
          <w:p w14:paraId="1F4BAF67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 329.64</w:t>
            </w:r>
          </w:p>
        </w:tc>
      </w:tr>
      <w:tr w:rsidR="00D93B4A" w:rsidRPr="006019CD" w14:paraId="533CAD19" w14:textId="77777777" w:rsidTr="00B91EF3">
        <w:trPr>
          <w:trHeight w:val="183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89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 xml:space="preserve">Sum. repuestos para </w:t>
            </w:r>
            <w:proofErr w:type="spellStart"/>
            <w:r w:rsidRPr="006019CD">
              <w:rPr>
                <w:rFonts w:cs="Arial"/>
                <w:sz w:val="26"/>
                <w:szCs w:val="26"/>
              </w:rPr>
              <w:t>mto</w:t>
            </w:r>
            <w:proofErr w:type="spellEnd"/>
            <w:r w:rsidRPr="006019CD">
              <w:rPr>
                <w:rFonts w:cs="Arial"/>
                <w:sz w:val="26"/>
                <w:szCs w:val="26"/>
              </w:rPr>
              <w:t>. minicargador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7DC07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20755</w:t>
            </w:r>
          </w:p>
        </w:tc>
        <w:tc>
          <w:tcPr>
            <w:tcW w:w="1701" w:type="dxa"/>
          </w:tcPr>
          <w:p w14:paraId="71E0AC3E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     7.47</w:t>
            </w:r>
          </w:p>
        </w:tc>
      </w:tr>
      <w:tr w:rsidR="00D93B4A" w:rsidRPr="006019CD" w14:paraId="5593FA8E" w14:textId="77777777" w:rsidTr="00B91EF3">
        <w:trPr>
          <w:trHeight w:val="183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8B8C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Sum. repuestos para camión recolectorN2593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B502E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20432</w:t>
            </w:r>
          </w:p>
        </w:tc>
        <w:tc>
          <w:tcPr>
            <w:tcW w:w="1701" w:type="dxa"/>
          </w:tcPr>
          <w:p w14:paraId="7B3FB1C6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 152.37</w:t>
            </w:r>
          </w:p>
        </w:tc>
      </w:tr>
      <w:tr w:rsidR="00D93B4A" w:rsidRPr="006019CD" w14:paraId="7127FDF2" w14:textId="77777777" w:rsidTr="00B91EF3">
        <w:trPr>
          <w:trHeight w:val="183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FCB8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Sum. repuestos para ambulancia N2283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EDE3B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20430</w:t>
            </w:r>
          </w:p>
        </w:tc>
        <w:tc>
          <w:tcPr>
            <w:tcW w:w="1701" w:type="dxa"/>
          </w:tcPr>
          <w:p w14:paraId="26F070E6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   14.21</w:t>
            </w:r>
          </w:p>
        </w:tc>
      </w:tr>
      <w:tr w:rsidR="00D93B4A" w:rsidRPr="006019CD" w14:paraId="40C6622E" w14:textId="77777777" w:rsidTr="00B91EF3">
        <w:trPr>
          <w:trHeight w:val="183"/>
        </w:trPr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14:paraId="26461750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 xml:space="preserve">Sum. aceite para </w:t>
            </w:r>
            <w:proofErr w:type="spellStart"/>
            <w:r w:rsidRPr="006019CD">
              <w:rPr>
                <w:rFonts w:cs="Arial"/>
                <w:sz w:val="26"/>
                <w:szCs w:val="26"/>
              </w:rPr>
              <w:t>mto</w:t>
            </w:r>
            <w:proofErr w:type="spellEnd"/>
            <w:r w:rsidRPr="006019CD">
              <w:rPr>
                <w:rFonts w:cs="Arial"/>
                <w:sz w:val="26"/>
                <w:szCs w:val="26"/>
              </w:rPr>
              <w:t xml:space="preserve"> pick up N4936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9F92F34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20477</w:t>
            </w:r>
          </w:p>
        </w:tc>
        <w:tc>
          <w:tcPr>
            <w:tcW w:w="1701" w:type="dxa"/>
          </w:tcPr>
          <w:p w14:paraId="1794C140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 121.86</w:t>
            </w:r>
          </w:p>
        </w:tc>
      </w:tr>
      <w:tr w:rsidR="00D93B4A" w:rsidRPr="006019CD" w14:paraId="2FCC923F" w14:textId="77777777" w:rsidTr="00B91EF3">
        <w:trPr>
          <w:trHeight w:val="183"/>
        </w:trPr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14:paraId="15B165D1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 xml:space="preserve">Sum. aceites y filtros para </w:t>
            </w:r>
            <w:proofErr w:type="spellStart"/>
            <w:r w:rsidRPr="006019CD">
              <w:rPr>
                <w:rFonts w:cs="Arial"/>
                <w:sz w:val="26"/>
                <w:szCs w:val="26"/>
              </w:rPr>
              <w:t>mto</w:t>
            </w:r>
            <w:proofErr w:type="spellEnd"/>
            <w:r w:rsidRPr="006019CD">
              <w:rPr>
                <w:rFonts w:cs="Arial"/>
                <w:sz w:val="26"/>
                <w:szCs w:val="26"/>
              </w:rPr>
              <w:t xml:space="preserve"> de pick up N4936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19BB401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20478</w:t>
            </w:r>
          </w:p>
        </w:tc>
        <w:tc>
          <w:tcPr>
            <w:tcW w:w="1701" w:type="dxa"/>
          </w:tcPr>
          <w:p w14:paraId="5D55633A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 106.95</w:t>
            </w:r>
          </w:p>
        </w:tc>
      </w:tr>
      <w:tr w:rsidR="00D93B4A" w:rsidRPr="006019CD" w14:paraId="58B1195A" w14:textId="77777777" w:rsidTr="00B91EF3">
        <w:tc>
          <w:tcPr>
            <w:tcW w:w="7230" w:type="dxa"/>
            <w:gridSpan w:val="2"/>
          </w:tcPr>
          <w:p w14:paraId="56133D1F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lastRenderedPageBreak/>
              <w:t>Total …………………………………………………...</w:t>
            </w:r>
          </w:p>
        </w:tc>
        <w:tc>
          <w:tcPr>
            <w:tcW w:w="1701" w:type="dxa"/>
          </w:tcPr>
          <w:p w14:paraId="3B1CBDFB" w14:textId="77777777" w:rsidR="00D93B4A" w:rsidRPr="006019CD" w:rsidRDefault="00D93B4A" w:rsidP="00B91EF3">
            <w:pPr>
              <w:tabs>
                <w:tab w:val="left" w:pos="1783"/>
                <w:tab w:val="left" w:pos="1939"/>
              </w:tabs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fldChar w:fldCharType="begin"/>
            </w:r>
            <w:r w:rsidRPr="006019CD">
              <w:rPr>
                <w:rFonts w:cs="Arial"/>
                <w:sz w:val="26"/>
                <w:szCs w:val="26"/>
              </w:rPr>
              <w:instrText xml:space="preserve"> =SUM(ABOVE) </w:instrText>
            </w:r>
            <w:r w:rsidRPr="006019CD">
              <w:rPr>
                <w:rFonts w:cs="Arial"/>
                <w:sz w:val="26"/>
                <w:szCs w:val="26"/>
              </w:rPr>
              <w:fldChar w:fldCharType="separate"/>
            </w:r>
            <w:r w:rsidRPr="006019CD">
              <w:rPr>
                <w:rFonts w:cs="Arial"/>
                <w:noProof/>
                <w:sz w:val="26"/>
                <w:szCs w:val="26"/>
              </w:rPr>
              <w:t>$    748.42</w:t>
            </w:r>
            <w:r w:rsidRPr="006019CD">
              <w:rPr>
                <w:rFonts w:cs="Arial"/>
                <w:sz w:val="26"/>
                <w:szCs w:val="26"/>
              </w:rPr>
              <w:fldChar w:fldCharType="end"/>
            </w:r>
          </w:p>
        </w:tc>
      </w:tr>
    </w:tbl>
    <w:p w14:paraId="1D26835D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Conforme detalle en documentación anexa; con aplicación a la asignación presupuestaria respectiva.</w:t>
      </w:r>
    </w:p>
    <w:p w14:paraId="698A4F50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5) Distribuidora “ALFA Y OMEGA”, facturas detalladas a continuación:</w:t>
      </w:r>
    </w:p>
    <w:tbl>
      <w:tblPr>
        <w:tblStyle w:val="Tablaconcuadrcula"/>
        <w:tblW w:w="8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6067"/>
        <w:gridCol w:w="1688"/>
      </w:tblGrid>
      <w:tr w:rsidR="00D93B4A" w:rsidRPr="006019CD" w14:paraId="6010FAD3" w14:textId="77777777" w:rsidTr="00B91EF3">
        <w:tc>
          <w:tcPr>
            <w:tcW w:w="1163" w:type="dxa"/>
          </w:tcPr>
          <w:p w14:paraId="7A11A9AB" w14:textId="77777777" w:rsidR="00D93B4A" w:rsidRPr="006019CD" w:rsidRDefault="00D93B4A" w:rsidP="00B91EF3">
            <w:pPr>
              <w:jc w:val="center"/>
              <w:rPr>
                <w:rFonts w:cs="Arial"/>
                <w:spacing w:val="-6"/>
                <w:sz w:val="26"/>
                <w:szCs w:val="26"/>
              </w:rPr>
            </w:pPr>
            <w:r w:rsidRPr="006019CD">
              <w:rPr>
                <w:rFonts w:cs="Arial"/>
                <w:spacing w:val="-6"/>
                <w:sz w:val="26"/>
                <w:szCs w:val="26"/>
              </w:rPr>
              <w:t>FAC.</w:t>
            </w:r>
          </w:p>
        </w:tc>
        <w:tc>
          <w:tcPr>
            <w:tcW w:w="6067" w:type="dxa"/>
            <w:tcBorders>
              <w:right w:val="single" w:sz="4" w:space="0" w:color="auto"/>
            </w:tcBorders>
          </w:tcPr>
          <w:p w14:paraId="12A6FDC2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DETALLE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2B61C00A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MONTO</w:t>
            </w:r>
          </w:p>
        </w:tc>
      </w:tr>
      <w:tr w:rsidR="00D93B4A" w:rsidRPr="006019CD" w14:paraId="1C31B391" w14:textId="77777777" w:rsidTr="00B91EF3">
        <w:trPr>
          <w:trHeight w:val="339"/>
        </w:trPr>
        <w:tc>
          <w:tcPr>
            <w:tcW w:w="1163" w:type="dxa"/>
          </w:tcPr>
          <w:p w14:paraId="06735D87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02347</w:t>
            </w:r>
          </w:p>
        </w:tc>
        <w:tc>
          <w:tcPr>
            <w:tcW w:w="6067" w:type="dxa"/>
            <w:tcBorders>
              <w:right w:val="single" w:sz="4" w:space="0" w:color="auto"/>
            </w:tcBorders>
          </w:tcPr>
          <w:p w14:paraId="12D7B499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Suministro de cocinas de mesa para apoyo a PNC para grupos de apoyo conjunto ciudadano del Municipio de Tacuba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78382007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 195.00</w:t>
            </w:r>
          </w:p>
        </w:tc>
      </w:tr>
      <w:tr w:rsidR="00D93B4A" w:rsidRPr="006019CD" w14:paraId="10352991" w14:textId="77777777" w:rsidTr="00B91EF3">
        <w:trPr>
          <w:trHeight w:val="339"/>
        </w:trPr>
        <w:tc>
          <w:tcPr>
            <w:tcW w:w="7230" w:type="dxa"/>
            <w:gridSpan w:val="2"/>
            <w:tcBorders>
              <w:right w:val="single" w:sz="4" w:space="0" w:color="auto"/>
            </w:tcBorders>
          </w:tcPr>
          <w:p w14:paraId="39C28171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 xml:space="preserve">Total </w:t>
            </w:r>
            <w:proofErr w:type="gramStart"/>
            <w:r w:rsidRPr="006019CD">
              <w:rPr>
                <w:rFonts w:cs="Arial"/>
                <w:sz w:val="26"/>
                <w:szCs w:val="26"/>
              </w:rPr>
              <w:t>…….</w:t>
            </w:r>
            <w:proofErr w:type="gramEnd"/>
            <w:r w:rsidRPr="006019CD">
              <w:rPr>
                <w:rFonts w:cs="Arial"/>
                <w:sz w:val="26"/>
                <w:szCs w:val="26"/>
              </w:rPr>
              <w:t>.………………………….……….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75EC95A1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fldChar w:fldCharType="begin"/>
            </w:r>
            <w:r w:rsidRPr="006019CD">
              <w:rPr>
                <w:rFonts w:cs="Arial"/>
                <w:sz w:val="26"/>
                <w:szCs w:val="26"/>
              </w:rPr>
              <w:instrText xml:space="preserve"> =SUM(ABOVE) </w:instrText>
            </w:r>
            <w:r w:rsidRPr="006019CD">
              <w:rPr>
                <w:rFonts w:cs="Arial"/>
                <w:sz w:val="26"/>
                <w:szCs w:val="26"/>
              </w:rPr>
              <w:fldChar w:fldCharType="separate"/>
            </w:r>
            <w:r w:rsidRPr="006019CD">
              <w:rPr>
                <w:rFonts w:cs="Arial"/>
                <w:noProof/>
                <w:sz w:val="26"/>
                <w:szCs w:val="26"/>
              </w:rPr>
              <w:t>$     195.00</w:t>
            </w:r>
            <w:r w:rsidRPr="006019CD">
              <w:rPr>
                <w:rFonts w:cs="Arial"/>
                <w:sz w:val="26"/>
                <w:szCs w:val="26"/>
              </w:rPr>
              <w:fldChar w:fldCharType="end"/>
            </w:r>
          </w:p>
        </w:tc>
      </w:tr>
    </w:tbl>
    <w:p w14:paraId="62885EB0" w14:textId="77777777" w:rsidR="00D93B4A" w:rsidRPr="006019CD" w:rsidRDefault="00D93B4A" w:rsidP="00D93B4A">
      <w:pPr>
        <w:spacing w:after="0" w:line="240" w:lineRule="auto"/>
        <w:jc w:val="center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////////////////////////////////////////////////////////////////////////////////////////////////////////////////////////</w:t>
      </w:r>
    </w:p>
    <w:tbl>
      <w:tblPr>
        <w:tblStyle w:val="Tablaconcuadrcula"/>
        <w:tblW w:w="8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6067"/>
        <w:gridCol w:w="1688"/>
      </w:tblGrid>
      <w:tr w:rsidR="00D93B4A" w:rsidRPr="006019CD" w14:paraId="08367184" w14:textId="77777777" w:rsidTr="00B91EF3">
        <w:tc>
          <w:tcPr>
            <w:tcW w:w="1163" w:type="dxa"/>
          </w:tcPr>
          <w:p w14:paraId="24A57CED" w14:textId="77777777" w:rsidR="00D93B4A" w:rsidRPr="006019CD" w:rsidRDefault="00D93B4A" w:rsidP="00B91EF3">
            <w:pPr>
              <w:jc w:val="center"/>
              <w:rPr>
                <w:rFonts w:cs="Arial"/>
                <w:spacing w:val="-6"/>
                <w:sz w:val="26"/>
                <w:szCs w:val="26"/>
              </w:rPr>
            </w:pPr>
            <w:r w:rsidRPr="006019CD">
              <w:rPr>
                <w:rFonts w:cs="Arial"/>
                <w:spacing w:val="-6"/>
                <w:sz w:val="26"/>
                <w:szCs w:val="26"/>
              </w:rPr>
              <w:t>FAC.</w:t>
            </w:r>
          </w:p>
        </w:tc>
        <w:tc>
          <w:tcPr>
            <w:tcW w:w="6067" w:type="dxa"/>
            <w:tcBorders>
              <w:right w:val="single" w:sz="4" w:space="0" w:color="auto"/>
            </w:tcBorders>
          </w:tcPr>
          <w:p w14:paraId="7BB654A7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DETALLE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1CDA9297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MONTO</w:t>
            </w:r>
          </w:p>
        </w:tc>
      </w:tr>
      <w:tr w:rsidR="00D93B4A" w:rsidRPr="006019CD" w14:paraId="42A2E38E" w14:textId="77777777" w:rsidTr="00B91EF3">
        <w:trPr>
          <w:trHeight w:val="339"/>
        </w:trPr>
        <w:tc>
          <w:tcPr>
            <w:tcW w:w="1163" w:type="dxa"/>
            <w:tcBorders>
              <w:bottom w:val="single" w:sz="4" w:space="0" w:color="FFFFFF"/>
            </w:tcBorders>
          </w:tcPr>
          <w:p w14:paraId="2BAD9372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02291</w:t>
            </w:r>
          </w:p>
        </w:tc>
        <w:tc>
          <w:tcPr>
            <w:tcW w:w="6067" w:type="dxa"/>
            <w:tcBorders>
              <w:right w:val="single" w:sz="4" w:space="0" w:color="auto"/>
            </w:tcBorders>
          </w:tcPr>
          <w:p w14:paraId="3CFE429F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Por suministro de: 12 servicios funerarios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014EAF2C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1,375.00</w:t>
            </w:r>
          </w:p>
        </w:tc>
      </w:tr>
      <w:tr w:rsidR="00D93B4A" w:rsidRPr="006019CD" w14:paraId="5361A536" w14:textId="77777777" w:rsidTr="00B91EF3">
        <w:trPr>
          <w:trHeight w:val="339"/>
        </w:trPr>
        <w:tc>
          <w:tcPr>
            <w:tcW w:w="1163" w:type="dxa"/>
            <w:tcBorders>
              <w:top w:val="single" w:sz="4" w:space="0" w:color="FFFFFF"/>
            </w:tcBorders>
          </w:tcPr>
          <w:p w14:paraId="7E009DBE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6067" w:type="dxa"/>
            <w:tcBorders>
              <w:right w:val="single" w:sz="4" w:space="0" w:color="auto"/>
            </w:tcBorders>
          </w:tcPr>
          <w:p w14:paraId="78B0818C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 xml:space="preserve">3 servicio funerario especial (protocolo </w:t>
            </w:r>
            <w:proofErr w:type="spellStart"/>
            <w:r w:rsidRPr="006019CD">
              <w:rPr>
                <w:rFonts w:cs="Arial"/>
                <w:sz w:val="26"/>
                <w:szCs w:val="26"/>
              </w:rPr>
              <w:t>covid</w:t>
            </w:r>
            <w:proofErr w:type="spellEnd"/>
            <w:r w:rsidRPr="006019CD">
              <w:rPr>
                <w:rFonts w:cs="Arial"/>
                <w:sz w:val="26"/>
                <w:szCs w:val="26"/>
              </w:rPr>
              <w:t xml:space="preserve"> -19)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2666DE0F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1,200.00</w:t>
            </w:r>
          </w:p>
        </w:tc>
      </w:tr>
      <w:tr w:rsidR="00D93B4A" w:rsidRPr="006019CD" w14:paraId="02B37BB5" w14:textId="77777777" w:rsidTr="00B91EF3">
        <w:trPr>
          <w:trHeight w:val="339"/>
        </w:trPr>
        <w:tc>
          <w:tcPr>
            <w:tcW w:w="1163" w:type="dxa"/>
            <w:tcBorders>
              <w:top w:val="single" w:sz="4" w:space="0" w:color="FFFFFF"/>
            </w:tcBorders>
          </w:tcPr>
          <w:p w14:paraId="640BF88F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6067" w:type="dxa"/>
            <w:tcBorders>
              <w:right w:val="single" w:sz="4" w:space="0" w:color="auto"/>
            </w:tcBorders>
          </w:tcPr>
          <w:p w14:paraId="3A4B6E06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1 servicio funerario ataúd y preparación especial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7AC8C17B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   200.00</w:t>
            </w:r>
          </w:p>
        </w:tc>
      </w:tr>
      <w:tr w:rsidR="00D93B4A" w:rsidRPr="006019CD" w14:paraId="3EF42421" w14:textId="77777777" w:rsidTr="00B91EF3">
        <w:trPr>
          <w:trHeight w:val="339"/>
        </w:trPr>
        <w:tc>
          <w:tcPr>
            <w:tcW w:w="7230" w:type="dxa"/>
            <w:gridSpan w:val="2"/>
            <w:tcBorders>
              <w:right w:val="single" w:sz="4" w:space="0" w:color="auto"/>
            </w:tcBorders>
          </w:tcPr>
          <w:p w14:paraId="3A9D7126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 xml:space="preserve">Total </w:t>
            </w:r>
            <w:proofErr w:type="gramStart"/>
            <w:r w:rsidRPr="006019CD">
              <w:rPr>
                <w:rFonts w:cs="Arial"/>
                <w:sz w:val="26"/>
                <w:szCs w:val="26"/>
              </w:rPr>
              <w:t>…….</w:t>
            </w:r>
            <w:proofErr w:type="gramEnd"/>
            <w:r w:rsidRPr="006019CD">
              <w:rPr>
                <w:rFonts w:cs="Arial"/>
                <w:sz w:val="26"/>
                <w:szCs w:val="26"/>
              </w:rPr>
              <w:t>.………………………….……….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450A8098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fldChar w:fldCharType="begin"/>
            </w:r>
            <w:r w:rsidRPr="006019CD">
              <w:rPr>
                <w:rFonts w:cs="Arial"/>
                <w:sz w:val="26"/>
                <w:szCs w:val="26"/>
              </w:rPr>
              <w:instrText xml:space="preserve"> =SUM(ABOVE) </w:instrText>
            </w:r>
            <w:r w:rsidRPr="006019CD">
              <w:rPr>
                <w:rFonts w:cs="Arial"/>
                <w:sz w:val="26"/>
                <w:szCs w:val="26"/>
              </w:rPr>
              <w:fldChar w:fldCharType="separate"/>
            </w:r>
            <w:r w:rsidRPr="006019CD">
              <w:rPr>
                <w:rFonts w:cs="Arial"/>
                <w:noProof/>
                <w:sz w:val="26"/>
                <w:szCs w:val="26"/>
              </w:rPr>
              <w:t>$   2,775.00</w:t>
            </w:r>
            <w:r w:rsidRPr="006019CD">
              <w:rPr>
                <w:rFonts w:cs="Arial"/>
                <w:sz w:val="26"/>
                <w:szCs w:val="26"/>
              </w:rPr>
              <w:fldChar w:fldCharType="end"/>
            </w:r>
          </w:p>
        </w:tc>
      </w:tr>
    </w:tbl>
    <w:p w14:paraId="371AE8D2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Conforme detalle en documentación anexa, con aplicación a la asignación presupuestaria respectiva.</w:t>
      </w:r>
    </w:p>
    <w:p w14:paraId="1E628A2C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6)</w:t>
      </w:r>
      <w:proofErr w:type="spellStart"/>
      <w:r w:rsidRPr="006019CD">
        <w:rPr>
          <w:rFonts w:cs="Arial"/>
          <w:sz w:val="26"/>
          <w:szCs w:val="26"/>
        </w:rPr>
        <w:t>Digit@lSolutions</w:t>
      </w:r>
      <w:proofErr w:type="spellEnd"/>
      <w:r w:rsidRPr="006019CD">
        <w:rPr>
          <w:rFonts w:cs="Arial"/>
          <w:sz w:val="26"/>
          <w:szCs w:val="26"/>
        </w:rPr>
        <w:t>, factura No.01781, $429.27, por suministro de tóner para fotocopiadoras. Conforme detalle en documentación anexa, con aplicación a la asignación presupuestaria respectiva.</w:t>
      </w:r>
    </w:p>
    <w:p w14:paraId="455B7135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7) “LA CENTRAL”, factura No.000942, $377.45, por suministro de materiales para mejoramiento calle Los Pineda (mantenimiento de caminos vecinales). Conforme detalle en documentación anexa, con aplicación a la asignación presupuestaria respectiva.</w:t>
      </w:r>
    </w:p>
    <w:p w14:paraId="6012D312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8) AGROFERRETERIA “EL BUEN PRECIO”, factura No.001251, $235.75, por suministro de materiales diversos para mantenimiento de bienes (mantenimiento de bienes municipales). Conforme detalle en documentación anexa, con aplicación a la asignación presupuestaria respectiva.</w:t>
      </w:r>
    </w:p>
    <w:p w14:paraId="4D384B0E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 xml:space="preserve">9) MASTER EQUIPOS, S.A. DE C.V., factura No.0010099, $220.00, suministro de cartuchos de tóner para fotocopiadora </w:t>
      </w:r>
      <w:proofErr w:type="spellStart"/>
      <w:r w:rsidRPr="006019CD">
        <w:rPr>
          <w:rFonts w:cs="Arial"/>
          <w:sz w:val="26"/>
          <w:szCs w:val="26"/>
        </w:rPr>
        <w:t>kyocera</w:t>
      </w:r>
      <w:proofErr w:type="spellEnd"/>
      <w:r w:rsidRPr="006019CD">
        <w:rPr>
          <w:rFonts w:cs="Arial"/>
          <w:sz w:val="26"/>
          <w:szCs w:val="26"/>
        </w:rPr>
        <w:t xml:space="preserve"> de uso en (REF). Conforme detalle en documentación anexa, con aplicación a la asignación presupuestaria respectiva.</w:t>
      </w:r>
    </w:p>
    <w:p w14:paraId="03A4390C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10) TRINIDAD RIVAS DE MIJANGO, facturas detalladas a continuación:</w:t>
      </w:r>
    </w:p>
    <w:tbl>
      <w:tblPr>
        <w:tblStyle w:val="Tablaconcuadrcula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1588"/>
      </w:tblGrid>
      <w:tr w:rsidR="00D93B4A" w:rsidRPr="006019CD" w14:paraId="2B0C207E" w14:textId="77777777" w:rsidTr="00B91EF3">
        <w:tc>
          <w:tcPr>
            <w:tcW w:w="7230" w:type="dxa"/>
          </w:tcPr>
          <w:p w14:paraId="4E2D367C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lastRenderedPageBreak/>
              <w:t>DETALLE</w:t>
            </w:r>
          </w:p>
        </w:tc>
        <w:tc>
          <w:tcPr>
            <w:tcW w:w="1588" w:type="dxa"/>
          </w:tcPr>
          <w:p w14:paraId="37900492" w14:textId="77777777" w:rsidR="00D93B4A" w:rsidRPr="006019CD" w:rsidRDefault="00D93B4A" w:rsidP="00B91EF3">
            <w:pPr>
              <w:jc w:val="center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MONTO</w:t>
            </w:r>
          </w:p>
        </w:tc>
      </w:tr>
      <w:tr w:rsidR="00D93B4A" w:rsidRPr="006019CD" w14:paraId="6840C710" w14:textId="77777777" w:rsidTr="00B91EF3">
        <w:trPr>
          <w:trHeight w:val="183"/>
        </w:trPr>
        <w:tc>
          <w:tcPr>
            <w:tcW w:w="7230" w:type="dxa"/>
            <w:tcBorders>
              <w:bottom w:val="single" w:sz="4" w:space="0" w:color="auto"/>
            </w:tcBorders>
          </w:tcPr>
          <w:p w14:paraId="0B47583F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 xml:space="preserve">Suministro de alimentos para jornada odontológica cantón El Chagüite, caserío La Angostura </w:t>
            </w:r>
          </w:p>
        </w:tc>
        <w:tc>
          <w:tcPr>
            <w:tcW w:w="1588" w:type="dxa"/>
          </w:tcPr>
          <w:p w14:paraId="4B110D87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proofErr w:type="gramStart"/>
            <w:r w:rsidRPr="006019CD">
              <w:rPr>
                <w:rFonts w:cs="Arial"/>
                <w:sz w:val="26"/>
                <w:szCs w:val="26"/>
              </w:rPr>
              <w:t>$  64</w:t>
            </w:r>
            <w:proofErr w:type="gramEnd"/>
            <w:r w:rsidRPr="006019CD">
              <w:rPr>
                <w:rFonts w:cs="Arial"/>
                <w:sz w:val="26"/>
                <w:szCs w:val="26"/>
              </w:rPr>
              <w:t>.00</w:t>
            </w:r>
          </w:p>
        </w:tc>
      </w:tr>
      <w:tr w:rsidR="00D93B4A" w:rsidRPr="006019CD" w14:paraId="1D6F4E91" w14:textId="77777777" w:rsidTr="00B91EF3">
        <w:trPr>
          <w:trHeight w:val="183"/>
        </w:trPr>
        <w:tc>
          <w:tcPr>
            <w:tcW w:w="7230" w:type="dxa"/>
            <w:tcBorders>
              <w:bottom w:val="single" w:sz="4" w:space="0" w:color="auto"/>
            </w:tcBorders>
          </w:tcPr>
          <w:p w14:paraId="1821948B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Suministro de alimentos para jornada odontológica cantones: El Rosario, El Jícaro y San Rafael</w:t>
            </w:r>
          </w:p>
        </w:tc>
        <w:tc>
          <w:tcPr>
            <w:tcW w:w="1588" w:type="dxa"/>
          </w:tcPr>
          <w:p w14:paraId="5B4C6944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       93.00</w:t>
            </w:r>
          </w:p>
        </w:tc>
      </w:tr>
      <w:tr w:rsidR="00D93B4A" w:rsidRPr="006019CD" w14:paraId="4F787542" w14:textId="77777777" w:rsidTr="00B91EF3">
        <w:tc>
          <w:tcPr>
            <w:tcW w:w="7230" w:type="dxa"/>
          </w:tcPr>
          <w:p w14:paraId="5225C3A0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Total …………………………………………………...</w:t>
            </w:r>
          </w:p>
        </w:tc>
        <w:tc>
          <w:tcPr>
            <w:tcW w:w="1588" w:type="dxa"/>
          </w:tcPr>
          <w:p w14:paraId="0DCEBEC0" w14:textId="77777777" w:rsidR="00D93B4A" w:rsidRPr="006019CD" w:rsidRDefault="00D93B4A" w:rsidP="00B91EF3">
            <w:pPr>
              <w:tabs>
                <w:tab w:val="left" w:pos="1783"/>
                <w:tab w:val="left" w:pos="1939"/>
              </w:tabs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fldChar w:fldCharType="begin"/>
            </w:r>
            <w:r w:rsidRPr="006019CD">
              <w:rPr>
                <w:rFonts w:cs="Arial"/>
                <w:sz w:val="26"/>
                <w:szCs w:val="26"/>
              </w:rPr>
              <w:instrText xml:space="preserve"> =SUM(ABOVE) </w:instrText>
            </w:r>
            <w:r w:rsidRPr="006019CD">
              <w:rPr>
                <w:rFonts w:cs="Arial"/>
                <w:sz w:val="26"/>
                <w:szCs w:val="26"/>
              </w:rPr>
              <w:fldChar w:fldCharType="separate"/>
            </w:r>
            <w:r w:rsidRPr="006019CD">
              <w:rPr>
                <w:rFonts w:cs="Arial"/>
                <w:noProof/>
                <w:sz w:val="26"/>
                <w:szCs w:val="26"/>
              </w:rPr>
              <w:t>$     157.00</w:t>
            </w:r>
            <w:r w:rsidRPr="006019CD">
              <w:rPr>
                <w:rFonts w:cs="Arial"/>
                <w:sz w:val="26"/>
                <w:szCs w:val="26"/>
              </w:rPr>
              <w:fldChar w:fldCharType="end"/>
            </w:r>
          </w:p>
        </w:tc>
      </w:tr>
    </w:tbl>
    <w:p w14:paraId="5B3756F1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Conforme detalle en documentación anexa; con aplicación a la asignación presupuestaria respectiva.</w:t>
      </w:r>
    </w:p>
    <w:p w14:paraId="750F3FF4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11) INGENIERO JULIO WILFREDO CENTENO HERRERA, facturas detalladas a continuación:</w:t>
      </w:r>
    </w:p>
    <w:tbl>
      <w:tblPr>
        <w:tblStyle w:val="Tablaconcuadrcula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1872"/>
      </w:tblGrid>
      <w:tr w:rsidR="00D93B4A" w:rsidRPr="006019CD" w14:paraId="23972A69" w14:textId="77777777" w:rsidTr="00B91EF3">
        <w:tc>
          <w:tcPr>
            <w:tcW w:w="5670" w:type="dxa"/>
            <w:tcBorders>
              <w:right w:val="single" w:sz="4" w:space="0" w:color="auto"/>
            </w:tcBorders>
          </w:tcPr>
          <w:p w14:paraId="65155CC3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DETALLE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F949F0B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FACT.</w:t>
            </w:r>
          </w:p>
        </w:tc>
        <w:tc>
          <w:tcPr>
            <w:tcW w:w="1872" w:type="dxa"/>
          </w:tcPr>
          <w:p w14:paraId="03A67305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MONTO</w:t>
            </w:r>
          </w:p>
        </w:tc>
      </w:tr>
      <w:tr w:rsidR="00D93B4A" w:rsidRPr="006019CD" w14:paraId="00EF9893" w14:textId="77777777" w:rsidTr="00B91EF3">
        <w:trPr>
          <w:trHeight w:val="183"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14:paraId="7942BC55" w14:textId="77777777" w:rsidR="00D93B4A" w:rsidRPr="006019CD" w:rsidRDefault="00D93B4A" w:rsidP="00B91EF3">
            <w:pPr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Por servicios profesionales de formulación de carpeta técnica del proyecto: mejoramiento de tramo de calle en Av. Cornejo de Col. San Luis, Municipio de Tacuba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103FFFF1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0000034</w:t>
            </w:r>
          </w:p>
        </w:tc>
        <w:tc>
          <w:tcPr>
            <w:tcW w:w="1872" w:type="dxa"/>
          </w:tcPr>
          <w:p w14:paraId="024A8C28" w14:textId="77777777" w:rsidR="00D93B4A" w:rsidRPr="006019CD" w:rsidRDefault="00D93B4A" w:rsidP="00B91EF3">
            <w:pPr>
              <w:jc w:val="right"/>
              <w:rPr>
                <w:rFonts w:cs="Arial"/>
                <w:sz w:val="27"/>
                <w:szCs w:val="27"/>
              </w:rPr>
            </w:pPr>
            <w:proofErr w:type="gramStart"/>
            <w:r w:rsidRPr="006019CD">
              <w:rPr>
                <w:rFonts w:cs="Arial"/>
                <w:sz w:val="27"/>
                <w:szCs w:val="27"/>
              </w:rPr>
              <w:t>$  2,200.00</w:t>
            </w:r>
            <w:proofErr w:type="gramEnd"/>
          </w:p>
        </w:tc>
      </w:tr>
      <w:tr w:rsidR="00D93B4A" w:rsidRPr="006019CD" w14:paraId="13B44A01" w14:textId="77777777" w:rsidTr="00B91EF3">
        <w:trPr>
          <w:trHeight w:val="183"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14:paraId="02BD022B" w14:textId="77777777" w:rsidR="00D93B4A" w:rsidRPr="006019CD" w:rsidRDefault="00D93B4A" w:rsidP="00B91EF3">
            <w:pPr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 xml:space="preserve">Por servicios profesionales de formulación de carpeta técnica del proyecto: mejoramiento de tramos de calle en entrada principal a Caserío Los </w:t>
            </w:r>
            <w:proofErr w:type="spellStart"/>
            <w:r w:rsidRPr="006019CD">
              <w:rPr>
                <w:rFonts w:cs="Arial"/>
                <w:sz w:val="27"/>
                <w:szCs w:val="27"/>
              </w:rPr>
              <w:t>Zaldaña</w:t>
            </w:r>
            <w:proofErr w:type="spellEnd"/>
            <w:r w:rsidRPr="006019CD">
              <w:rPr>
                <w:rFonts w:cs="Arial"/>
                <w:sz w:val="27"/>
                <w:szCs w:val="27"/>
              </w:rPr>
              <w:t xml:space="preserve"> y tramo sobre calle a Caserío santa Teresa, Cantón El Rosario, Tacuba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2808F007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0000033</w:t>
            </w:r>
          </w:p>
        </w:tc>
        <w:tc>
          <w:tcPr>
            <w:tcW w:w="1872" w:type="dxa"/>
          </w:tcPr>
          <w:p w14:paraId="79ECFD09" w14:textId="77777777" w:rsidR="00D93B4A" w:rsidRPr="006019CD" w:rsidRDefault="00D93B4A" w:rsidP="00B91EF3">
            <w:pPr>
              <w:jc w:val="right"/>
              <w:rPr>
                <w:rFonts w:cs="Arial"/>
                <w:sz w:val="27"/>
                <w:szCs w:val="27"/>
              </w:rPr>
            </w:pPr>
            <w:proofErr w:type="gramStart"/>
            <w:r w:rsidRPr="006019CD">
              <w:rPr>
                <w:rFonts w:cs="Arial"/>
                <w:sz w:val="27"/>
                <w:szCs w:val="27"/>
              </w:rPr>
              <w:t>$  2,250.00</w:t>
            </w:r>
            <w:proofErr w:type="gramEnd"/>
          </w:p>
        </w:tc>
      </w:tr>
      <w:tr w:rsidR="00D93B4A" w:rsidRPr="006019CD" w14:paraId="44F4C149" w14:textId="77777777" w:rsidTr="00B91EF3">
        <w:tc>
          <w:tcPr>
            <w:tcW w:w="6946" w:type="dxa"/>
            <w:gridSpan w:val="2"/>
          </w:tcPr>
          <w:p w14:paraId="0687D0AC" w14:textId="77777777" w:rsidR="00D93B4A" w:rsidRPr="006019CD" w:rsidRDefault="00D93B4A" w:rsidP="00B91EF3">
            <w:pPr>
              <w:jc w:val="right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Total …………………………………………………...</w:t>
            </w:r>
          </w:p>
        </w:tc>
        <w:tc>
          <w:tcPr>
            <w:tcW w:w="1872" w:type="dxa"/>
          </w:tcPr>
          <w:p w14:paraId="235D14D4" w14:textId="77777777" w:rsidR="00D93B4A" w:rsidRPr="006019CD" w:rsidRDefault="00D93B4A" w:rsidP="00B91EF3">
            <w:pPr>
              <w:tabs>
                <w:tab w:val="left" w:pos="1783"/>
                <w:tab w:val="left" w:pos="1939"/>
              </w:tabs>
              <w:jc w:val="right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fldChar w:fldCharType="begin"/>
            </w:r>
            <w:r w:rsidRPr="006019CD">
              <w:rPr>
                <w:rFonts w:cs="Arial"/>
                <w:sz w:val="27"/>
                <w:szCs w:val="27"/>
              </w:rPr>
              <w:instrText xml:space="preserve"> =SUM(ABOVE) </w:instrText>
            </w:r>
            <w:r w:rsidRPr="006019CD">
              <w:rPr>
                <w:rFonts w:cs="Arial"/>
                <w:sz w:val="27"/>
                <w:szCs w:val="27"/>
              </w:rPr>
              <w:fldChar w:fldCharType="separate"/>
            </w:r>
            <w:r w:rsidRPr="006019CD">
              <w:rPr>
                <w:rFonts w:cs="Arial"/>
                <w:noProof/>
                <w:sz w:val="27"/>
                <w:szCs w:val="27"/>
              </w:rPr>
              <w:t>$  4,450.00</w:t>
            </w:r>
            <w:r w:rsidRPr="006019CD">
              <w:rPr>
                <w:rFonts w:cs="Arial"/>
                <w:sz w:val="27"/>
                <w:szCs w:val="27"/>
              </w:rPr>
              <w:fldChar w:fldCharType="end"/>
            </w:r>
          </w:p>
        </w:tc>
      </w:tr>
    </w:tbl>
    <w:p w14:paraId="7CA7F72A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Conforme detalle en documentación anexa; con aplicación a la asignación presupuestaria respectiva.</w:t>
      </w:r>
    </w:p>
    <w:p w14:paraId="52C20ACE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12) CIMAR, S.A. DE C.V., se autoriza realizar los pagos detallados a continuación:</w:t>
      </w:r>
    </w:p>
    <w:tbl>
      <w:tblPr>
        <w:tblStyle w:val="Tablaconcuadrcula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1872"/>
      </w:tblGrid>
      <w:tr w:rsidR="00D93B4A" w:rsidRPr="006019CD" w14:paraId="11D6218F" w14:textId="77777777" w:rsidTr="00B91EF3">
        <w:tc>
          <w:tcPr>
            <w:tcW w:w="6946" w:type="dxa"/>
          </w:tcPr>
          <w:p w14:paraId="7925671C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DETALLE</w:t>
            </w:r>
          </w:p>
        </w:tc>
        <w:tc>
          <w:tcPr>
            <w:tcW w:w="1872" w:type="dxa"/>
          </w:tcPr>
          <w:p w14:paraId="2AF19B0E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MONTO</w:t>
            </w:r>
          </w:p>
        </w:tc>
      </w:tr>
      <w:tr w:rsidR="00D93B4A" w:rsidRPr="006019CD" w14:paraId="746D55A2" w14:textId="77777777" w:rsidTr="00B91EF3">
        <w:trPr>
          <w:trHeight w:val="183"/>
        </w:trPr>
        <w:tc>
          <w:tcPr>
            <w:tcW w:w="6946" w:type="dxa"/>
            <w:tcBorders>
              <w:bottom w:val="single" w:sz="4" w:space="0" w:color="auto"/>
            </w:tcBorders>
          </w:tcPr>
          <w:p w14:paraId="5ED22AA3" w14:textId="77777777" w:rsidR="00D93B4A" w:rsidRPr="006019CD" w:rsidRDefault="00D93B4A" w:rsidP="00B91EF3">
            <w:pPr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 xml:space="preserve">Por estimación #3 (liquidación) 100% de avance del proyecto: ampliación de red de agua potable, para la colonia San Luis, Bella Vista I, Bella Vista II y Las </w:t>
            </w:r>
            <w:proofErr w:type="spellStart"/>
            <w:r w:rsidRPr="006019CD">
              <w:rPr>
                <w:rFonts w:cs="Arial"/>
                <w:sz w:val="27"/>
                <w:szCs w:val="27"/>
              </w:rPr>
              <w:t>Palmeras.Factura</w:t>
            </w:r>
            <w:proofErr w:type="spellEnd"/>
            <w:r w:rsidRPr="006019CD">
              <w:rPr>
                <w:rFonts w:cs="Arial"/>
                <w:sz w:val="27"/>
                <w:szCs w:val="27"/>
              </w:rPr>
              <w:t xml:space="preserve"> No. 0076</w:t>
            </w:r>
          </w:p>
        </w:tc>
        <w:tc>
          <w:tcPr>
            <w:tcW w:w="1872" w:type="dxa"/>
          </w:tcPr>
          <w:p w14:paraId="3FBA9831" w14:textId="77777777" w:rsidR="00D93B4A" w:rsidRPr="006019CD" w:rsidRDefault="00D93B4A" w:rsidP="00B91EF3">
            <w:pPr>
              <w:jc w:val="right"/>
              <w:rPr>
                <w:rFonts w:cs="Arial"/>
                <w:sz w:val="27"/>
                <w:szCs w:val="27"/>
              </w:rPr>
            </w:pPr>
            <w:proofErr w:type="gramStart"/>
            <w:r w:rsidRPr="006019CD">
              <w:rPr>
                <w:rFonts w:cs="Arial"/>
                <w:sz w:val="27"/>
                <w:szCs w:val="27"/>
              </w:rPr>
              <w:t>$  18,553.80</w:t>
            </w:r>
            <w:proofErr w:type="gramEnd"/>
          </w:p>
        </w:tc>
      </w:tr>
      <w:tr w:rsidR="00D93B4A" w:rsidRPr="006019CD" w14:paraId="686FA588" w14:textId="77777777" w:rsidTr="00B91EF3">
        <w:trPr>
          <w:trHeight w:val="183"/>
        </w:trPr>
        <w:tc>
          <w:tcPr>
            <w:tcW w:w="6946" w:type="dxa"/>
            <w:tcBorders>
              <w:bottom w:val="single" w:sz="4" w:space="0" w:color="auto"/>
            </w:tcBorders>
          </w:tcPr>
          <w:p w14:paraId="217B0CC8" w14:textId="77777777" w:rsidR="00D93B4A" w:rsidRPr="006019CD" w:rsidRDefault="00D93B4A" w:rsidP="00B91EF3">
            <w:pPr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lastRenderedPageBreak/>
              <w:t>Por devolución de las retenciones del 5%, realizadas en las estimaciones 1 y 2 del proyecto: ampliación de red de agua potable, para la colonia San Luis, Bella Vista I, Bella Vista II y Las Palmeras</w:t>
            </w:r>
          </w:p>
        </w:tc>
        <w:tc>
          <w:tcPr>
            <w:tcW w:w="1872" w:type="dxa"/>
          </w:tcPr>
          <w:p w14:paraId="08A621E9" w14:textId="77777777" w:rsidR="00D93B4A" w:rsidRPr="006019CD" w:rsidRDefault="00D93B4A" w:rsidP="00B91EF3">
            <w:pPr>
              <w:jc w:val="right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$    2,106.28</w:t>
            </w:r>
          </w:p>
        </w:tc>
      </w:tr>
      <w:tr w:rsidR="00D93B4A" w:rsidRPr="006019CD" w14:paraId="2A880764" w14:textId="77777777" w:rsidTr="00B91EF3">
        <w:tc>
          <w:tcPr>
            <w:tcW w:w="6946" w:type="dxa"/>
          </w:tcPr>
          <w:p w14:paraId="1E2E53F6" w14:textId="77777777" w:rsidR="00D93B4A" w:rsidRPr="006019CD" w:rsidRDefault="00D93B4A" w:rsidP="00B91EF3">
            <w:pPr>
              <w:jc w:val="right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Total …………………………………………………...</w:t>
            </w:r>
          </w:p>
        </w:tc>
        <w:tc>
          <w:tcPr>
            <w:tcW w:w="1872" w:type="dxa"/>
          </w:tcPr>
          <w:p w14:paraId="7257BA03" w14:textId="77777777" w:rsidR="00D93B4A" w:rsidRPr="006019CD" w:rsidRDefault="00D93B4A" w:rsidP="00B91EF3">
            <w:pPr>
              <w:tabs>
                <w:tab w:val="left" w:pos="1783"/>
                <w:tab w:val="left" w:pos="1939"/>
              </w:tabs>
              <w:jc w:val="right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fldChar w:fldCharType="begin"/>
            </w:r>
            <w:r w:rsidRPr="006019CD">
              <w:rPr>
                <w:rFonts w:cs="Arial"/>
                <w:sz w:val="27"/>
                <w:szCs w:val="27"/>
              </w:rPr>
              <w:instrText xml:space="preserve"> =SUM(ABOVE) </w:instrText>
            </w:r>
            <w:r w:rsidRPr="006019CD">
              <w:rPr>
                <w:rFonts w:cs="Arial"/>
                <w:sz w:val="27"/>
                <w:szCs w:val="27"/>
              </w:rPr>
              <w:fldChar w:fldCharType="separate"/>
            </w:r>
            <w:r w:rsidRPr="006019CD">
              <w:rPr>
                <w:rFonts w:cs="Arial"/>
                <w:noProof/>
                <w:sz w:val="27"/>
                <w:szCs w:val="27"/>
              </w:rPr>
              <w:t>$  20,660.08</w:t>
            </w:r>
            <w:r w:rsidRPr="006019CD">
              <w:rPr>
                <w:rFonts w:cs="Arial"/>
                <w:sz w:val="27"/>
                <w:szCs w:val="27"/>
              </w:rPr>
              <w:fldChar w:fldCharType="end"/>
            </w:r>
          </w:p>
        </w:tc>
      </w:tr>
    </w:tbl>
    <w:p w14:paraId="3F905C5F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Conforme detalle en documentación anexa; con aplicación a la asignación presupuestaria respectiva.</w:t>
      </w:r>
    </w:p>
    <w:p w14:paraId="20348892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13) INVERSIONES HERNANDEZ SANCHEZ, S.A. DE C.V., $3,270.80, según factura No.00100; por servicios profesionales de supervisión del proyecto: ampliación de red de agua potable, para la colonia San Luis, Bella Vista I, Bella Vista II y Las Palmeras. Conforme detalle en documentación anexa; con aplicación a la asignación presupuestaria respectiva.</w:t>
      </w:r>
    </w:p>
    <w:p w14:paraId="1A681DA3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Repórtese a los Departamentos de Contabilidad y Tesorería Municipal, para efectos de legalidad y los respectivos pagos, de conformidad a la Ley. Comuníquese.</w:t>
      </w:r>
    </w:p>
    <w:p w14:paraId="2745AC77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</w:t>
      </w:r>
      <w:proofErr w:type="gramStart"/>
      <w:r w:rsidRPr="006019CD">
        <w:rPr>
          <w:rFonts w:eastAsia="Calibri" w:cs="Arial"/>
          <w:bCs/>
          <w:sz w:val="27"/>
          <w:szCs w:val="27"/>
        </w:rPr>
        <w:t>2</w:t>
      </w:r>
      <w:r w:rsidRPr="006019CD">
        <w:rPr>
          <w:rFonts w:eastAsia="Calibri" w:cs="Arial"/>
          <w:sz w:val="27"/>
          <w:szCs w:val="27"/>
        </w:rPr>
        <w:t>.El</w:t>
      </w:r>
      <w:proofErr w:type="gramEnd"/>
      <w:r w:rsidRPr="006019CD">
        <w:rPr>
          <w:rFonts w:eastAsia="Calibri" w:cs="Arial"/>
          <w:sz w:val="27"/>
          <w:szCs w:val="27"/>
        </w:rPr>
        <w:t xml:space="preserve"> </w:t>
      </w:r>
      <w:r w:rsidRPr="006019CD">
        <w:rPr>
          <w:rFonts w:cs="Arial"/>
          <w:sz w:val="27"/>
          <w:szCs w:val="27"/>
        </w:rPr>
        <w:t xml:space="preserve">Concejo, en uso de sus facultades conferidas por el Código Municipal; </w:t>
      </w:r>
      <w:r w:rsidRPr="006019CD">
        <w:rPr>
          <w:rFonts w:eastAsia="Calibri" w:cs="Arial"/>
          <w:bCs/>
          <w:iCs/>
          <w:sz w:val="27"/>
          <w:szCs w:val="27"/>
        </w:rPr>
        <w:t>ACUERDA</w:t>
      </w:r>
      <w:r w:rsidRPr="006019CD">
        <w:rPr>
          <w:rFonts w:eastAsia="Calibri" w:cs="Arial"/>
          <w:bCs/>
          <w:sz w:val="27"/>
          <w:szCs w:val="27"/>
        </w:rPr>
        <w:t>:</w:t>
      </w:r>
      <w:r w:rsidRPr="006019CD">
        <w:rPr>
          <w:rFonts w:cs="Arial"/>
          <w:sz w:val="27"/>
          <w:szCs w:val="27"/>
        </w:rPr>
        <w:t xml:space="preserve"> Autorizar a la Jefa del Registro del Estado Familiar, para que proceda a la reposición de asiento de la partida de nacimiento de: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720"/>
      </w:tblGrid>
      <w:tr w:rsidR="00D93B4A" w:rsidRPr="006019CD" w14:paraId="1A0AC3CE" w14:textId="77777777" w:rsidTr="00B91EF3">
        <w:tc>
          <w:tcPr>
            <w:tcW w:w="8789" w:type="dxa"/>
          </w:tcPr>
          <w:p w14:paraId="36F61830" w14:textId="77777777" w:rsidR="00D93B4A" w:rsidRPr="006019CD" w:rsidRDefault="00D93B4A" w:rsidP="00D93B4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hanging="394"/>
              <w:jc w:val="both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MOISES GOMEZ CRISTALES, partida de nacimiento No.260, página número 177, del Libro 1, año 1948, por deterioro parcial de dicha partida</w:t>
            </w:r>
          </w:p>
        </w:tc>
      </w:tr>
    </w:tbl>
    <w:p w14:paraId="2A066B90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cs="Arial"/>
          <w:sz w:val="27"/>
          <w:szCs w:val="27"/>
        </w:rPr>
        <w:t>Efectúese reposición de conformidad a los Arts. 8 y 16 de la Ley de Reposiciones de Libros de Partidas del Registro Civil y Arts. 55, 56 y 57 de la Ley transitoria del Registro del Estado Familiar y de los Regímenes Patrimoniales del Matrimonio. Comuníquese.</w:t>
      </w:r>
    </w:p>
    <w:p w14:paraId="53592FDB" w14:textId="77777777" w:rsidR="00D93B4A" w:rsidRPr="006019CD" w:rsidRDefault="00D93B4A" w:rsidP="00D93B4A">
      <w:pPr>
        <w:spacing w:after="0" w:line="240" w:lineRule="auto"/>
        <w:jc w:val="both"/>
        <w:rPr>
          <w:rFonts w:eastAsia="Calibri" w:cs="Arial"/>
          <w:bCs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№.3</w:t>
      </w:r>
      <w:r w:rsidRPr="006019CD">
        <w:rPr>
          <w:rFonts w:eastAsia="Calibri" w:cs="Arial"/>
          <w:sz w:val="27"/>
          <w:szCs w:val="27"/>
        </w:rPr>
        <w:t>.</w:t>
      </w:r>
      <w:r w:rsidRPr="006019CD">
        <w:rPr>
          <w:rFonts w:eastAsia="Calibri" w:cs="Arial"/>
          <w:sz w:val="27"/>
          <w:szCs w:val="27"/>
          <w:lang w:val="es-MX"/>
        </w:rPr>
        <w:t xml:space="preserve">El </w:t>
      </w:r>
      <w:r w:rsidRPr="006019CD">
        <w:rPr>
          <w:rFonts w:eastAsia="Calibri" w:cs="Arial"/>
          <w:sz w:val="27"/>
          <w:szCs w:val="27"/>
        </w:rPr>
        <w:t xml:space="preserve">Concejo en uso de sus facultades legales conferidas por el Código Municipal, </w:t>
      </w:r>
      <w:r w:rsidRPr="006019CD">
        <w:rPr>
          <w:rFonts w:eastAsia="Calibri" w:cs="Arial"/>
          <w:bCs/>
          <w:sz w:val="27"/>
          <w:szCs w:val="27"/>
        </w:rPr>
        <w:t xml:space="preserve">Ley Reguladora de la Producción y Comercialización del Alcohol y de las Bebidas Alcohólicas e informe presentado por la Encargada de Catastro Municipal; </w:t>
      </w:r>
      <w:r w:rsidRPr="006019CD">
        <w:rPr>
          <w:rFonts w:eastAsia="Calibri" w:cs="Arial"/>
          <w:bCs/>
          <w:iCs/>
          <w:sz w:val="27"/>
          <w:szCs w:val="27"/>
        </w:rPr>
        <w:t>ACUERDA</w:t>
      </w:r>
      <w:r w:rsidRPr="006019CD">
        <w:rPr>
          <w:rFonts w:eastAsia="Calibri" w:cs="Arial"/>
          <w:bCs/>
          <w:sz w:val="27"/>
          <w:szCs w:val="27"/>
        </w:rPr>
        <w:t xml:space="preserve">: Aprobar solicitud presentada por el Señor: BRANDON JOSE MONTERROZA ESCALANTE, quien se identifica con DUI No. 05980577-4 y NIT: 0111-241299-104-0; referente a otorgarle Licencia para el funcionamiento de un establecimiento denominado “LAS GEMELAS” para la venta de cervezas; en la ubicación: Barrio San Nicolás, Palín, Municipio de Tacuba; con la obligación de cancelar las Tasas e Impuestos Municipales correspondientes y la restricción de no permitir o consentir personas que se dediquen a la prostitución; además cumplir con las Leyes, Ordenanzas y las demás normativas respectivas; autorizando el inicio de su actividad a partir del registro de su negocio en ésta Alcaldía; recomendando al interesado, que en caso de cerrar el establecimiento, </w:t>
      </w:r>
      <w:r w:rsidRPr="006019CD">
        <w:rPr>
          <w:rFonts w:eastAsia="Calibri" w:cs="Arial"/>
          <w:bCs/>
          <w:sz w:val="27"/>
          <w:szCs w:val="27"/>
        </w:rPr>
        <w:lastRenderedPageBreak/>
        <w:t>avise de inmediato a ésta Alcaldía Municipal, para la actualización de los registros</w:t>
      </w:r>
      <w:r w:rsidRPr="006019CD">
        <w:rPr>
          <w:rFonts w:eastAsia="Calibri" w:cs="Arial"/>
          <w:sz w:val="27"/>
          <w:szCs w:val="27"/>
        </w:rPr>
        <w:t>. Comuníquese.</w:t>
      </w:r>
    </w:p>
    <w:p w14:paraId="1F8DB569" w14:textId="77777777" w:rsidR="00D93B4A" w:rsidRPr="006019CD" w:rsidRDefault="00D93B4A" w:rsidP="00D93B4A">
      <w:pPr>
        <w:spacing w:after="0" w:line="240" w:lineRule="auto"/>
        <w:jc w:val="both"/>
        <w:rPr>
          <w:rFonts w:eastAsia="Calibri" w:cs="Arial"/>
          <w:bCs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№.4</w:t>
      </w:r>
      <w:r w:rsidRPr="006019CD">
        <w:rPr>
          <w:rFonts w:eastAsia="Calibri" w:cs="Arial"/>
          <w:sz w:val="27"/>
          <w:szCs w:val="27"/>
        </w:rPr>
        <w:t>.</w:t>
      </w:r>
      <w:r w:rsidRPr="006019CD">
        <w:rPr>
          <w:rFonts w:eastAsia="Calibri" w:cs="Arial"/>
          <w:sz w:val="27"/>
          <w:szCs w:val="27"/>
          <w:lang w:val="es-MX"/>
        </w:rPr>
        <w:t xml:space="preserve">El </w:t>
      </w:r>
      <w:r w:rsidRPr="006019CD">
        <w:rPr>
          <w:rFonts w:eastAsia="Calibri" w:cs="Arial"/>
          <w:sz w:val="27"/>
          <w:szCs w:val="27"/>
        </w:rPr>
        <w:t xml:space="preserve">Concejo en uso de sus facultades legales conferidas por el Código Municipal, </w:t>
      </w:r>
      <w:r w:rsidRPr="006019CD">
        <w:rPr>
          <w:rFonts w:eastAsia="Calibri" w:cs="Arial"/>
          <w:bCs/>
          <w:sz w:val="27"/>
          <w:szCs w:val="27"/>
        </w:rPr>
        <w:t xml:space="preserve">Ley </w:t>
      </w:r>
      <w:proofErr w:type="spellStart"/>
      <w:r w:rsidRPr="006019CD">
        <w:rPr>
          <w:rFonts w:eastAsia="Calibri" w:cs="Arial"/>
          <w:bCs/>
          <w:sz w:val="27"/>
          <w:szCs w:val="27"/>
        </w:rPr>
        <w:t>Reguladorade</w:t>
      </w:r>
      <w:proofErr w:type="spellEnd"/>
      <w:r w:rsidRPr="006019CD">
        <w:rPr>
          <w:rFonts w:eastAsia="Calibri" w:cs="Arial"/>
          <w:bCs/>
          <w:sz w:val="27"/>
          <w:szCs w:val="27"/>
        </w:rPr>
        <w:t xml:space="preserve"> la Producción y Comercialización del Alcohol y de las Bebidas Alcohólicas e informe presentado por la Encargada de Catastro Municipal; </w:t>
      </w:r>
      <w:r w:rsidRPr="006019CD">
        <w:rPr>
          <w:rFonts w:eastAsia="Calibri" w:cs="Arial"/>
          <w:bCs/>
          <w:iCs/>
          <w:sz w:val="27"/>
          <w:szCs w:val="27"/>
        </w:rPr>
        <w:t>ACUERDA</w:t>
      </w:r>
      <w:r w:rsidRPr="006019CD">
        <w:rPr>
          <w:rFonts w:eastAsia="Calibri" w:cs="Arial"/>
          <w:bCs/>
          <w:sz w:val="27"/>
          <w:szCs w:val="27"/>
        </w:rPr>
        <w:t xml:space="preserve">: Aprobar solicitud presentada por el Señor: JOSE MISAEL AGUILAR RIVERA, quien se identifica con DUI No. 04686534-1 y NIT: 0111-210992-101-3; referente a otorgarle Licencia para el funcionamiento de un establecimiento denominado “VENTA DE CERVEZA”; en la ubicación: Colonia El Paso, Cantón La Puerta, Municipio de Tacuba; con la obligación de cancelar las Tasas e Impuestos Municipales correspondientes y la restricción de no permitir o consentir personas que se dediquen a la </w:t>
      </w:r>
      <w:proofErr w:type="spellStart"/>
      <w:r w:rsidRPr="006019CD">
        <w:rPr>
          <w:rFonts w:eastAsia="Calibri" w:cs="Arial"/>
          <w:bCs/>
          <w:sz w:val="27"/>
          <w:szCs w:val="27"/>
        </w:rPr>
        <w:t>prostitución;además</w:t>
      </w:r>
      <w:proofErr w:type="spellEnd"/>
      <w:r w:rsidRPr="006019CD">
        <w:rPr>
          <w:rFonts w:eastAsia="Calibri" w:cs="Arial"/>
          <w:bCs/>
          <w:sz w:val="27"/>
          <w:szCs w:val="27"/>
        </w:rPr>
        <w:t xml:space="preserve"> cumplir con las Leyes, Ordenanzas y las demás normativas respectivas; autorizando el inicio de su actividad a partir del registro de su negocio en ésta Alcaldía; recomendando al interesado, que en caso de cerrar el establecimiento, avise de inmediato a ésta Alcaldía Municipal, para la actualización de los registros</w:t>
      </w:r>
      <w:r w:rsidRPr="006019CD">
        <w:rPr>
          <w:rFonts w:eastAsia="Calibri" w:cs="Arial"/>
          <w:sz w:val="27"/>
          <w:szCs w:val="27"/>
        </w:rPr>
        <w:t>. Comuníquese.</w:t>
      </w:r>
    </w:p>
    <w:p w14:paraId="1A753040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№.5</w:t>
      </w:r>
      <w:r w:rsidRPr="006019CD">
        <w:rPr>
          <w:rFonts w:eastAsia="Calibri" w:cs="Arial"/>
          <w:sz w:val="27"/>
          <w:szCs w:val="27"/>
        </w:rPr>
        <w:t>.</w:t>
      </w:r>
      <w:r w:rsidRPr="006019CD">
        <w:rPr>
          <w:rFonts w:cs="Arial"/>
          <w:sz w:val="27"/>
          <w:szCs w:val="27"/>
        </w:rPr>
        <w:t xml:space="preserve"> El Concejo en base a las facultades legales que le confiere el Código </w:t>
      </w:r>
      <w:proofErr w:type="spellStart"/>
      <w:proofErr w:type="gramStart"/>
      <w:r w:rsidRPr="006019CD">
        <w:rPr>
          <w:rFonts w:cs="Arial"/>
          <w:sz w:val="27"/>
          <w:szCs w:val="27"/>
        </w:rPr>
        <w:t>Municipal;</w:t>
      </w:r>
      <w:r w:rsidRPr="006019CD">
        <w:rPr>
          <w:rFonts w:eastAsia="Calibri" w:cs="Arial"/>
          <w:bCs/>
          <w:iCs/>
          <w:sz w:val="27"/>
          <w:szCs w:val="27"/>
        </w:rPr>
        <w:t>ACUERDA</w:t>
      </w:r>
      <w:proofErr w:type="spellEnd"/>
      <w:proofErr w:type="gramEnd"/>
      <w:r w:rsidRPr="006019CD">
        <w:rPr>
          <w:rFonts w:eastAsia="Calibri" w:cs="Arial"/>
          <w:bCs/>
          <w:sz w:val="27"/>
          <w:szCs w:val="27"/>
        </w:rPr>
        <w:t xml:space="preserve">: </w:t>
      </w:r>
      <w:r w:rsidRPr="006019CD">
        <w:rPr>
          <w:rFonts w:cs="Arial"/>
          <w:sz w:val="27"/>
          <w:szCs w:val="27"/>
        </w:rPr>
        <w:t>Priorizar el proyecto: RECONSTRUCCIÓN DE MIRADOR TURÍSTICO SITUADO EN CASA ROJA, CANTÓN LA PANDEADURA, MUNICIPIO DE TACUBA. facultase a la comisión de proyectos juntamente con la UACI, realizar los procesos para la formulación de la carpeta técnica. Comuníquese.</w:t>
      </w:r>
    </w:p>
    <w:p w14:paraId="1CC8B615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№.6</w:t>
      </w:r>
      <w:r w:rsidRPr="006019CD">
        <w:rPr>
          <w:rFonts w:eastAsia="Calibri" w:cs="Arial"/>
          <w:sz w:val="27"/>
          <w:szCs w:val="27"/>
        </w:rPr>
        <w:t>.</w:t>
      </w:r>
      <w:r w:rsidRPr="006019CD">
        <w:rPr>
          <w:rFonts w:cs="Arial"/>
          <w:sz w:val="27"/>
          <w:szCs w:val="27"/>
        </w:rPr>
        <w:t xml:space="preserve"> El Concejo Municipal, en base a las facultades legales que le confiere el Código </w:t>
      </w:r>
      <w:proofErr w:type="spellStart"/>
      <w:proofErr w:type="gramStart"/>
      <w:r w:rsidRPr="006019CD">
        <w:rPr>
          <w:rFonts w:cs="Arial"/>
          <w:sz w:val="27"/>
          <w:szCs w:val="27"/>
        </w:rPr>
        <w:t>Municipal;</w:t>
      </w:r>
      <w:r w:rsidRPr="006019CD">
        <w:rPr>
          <w:rFonts w:eastAsia="Calibri" w:cs="Arial"/>
          <w:bCs/>
          <w:iCs/>
          <w:sz w:val="27"/>
          <w:szCs w:val="27"/>
        </w:rPr>
        <w:t>ACUERDA</w:t>
      </w:r>
      <w:proofErr w:type="spellEnd"/>
      <w:proofErr w:type="gramEnd"/>
      <w:r w:rsidRPr="006019CD">
        <w:rPr>
          <w:rFonts w:eastAsia="Calibri" w:cs="Arial"/>
          <w:bCs/>
          <w:sz w:val="27"/>
          <w:szCs w:val="27"/>
        </w:rPr>
        <w:t xml:space="preserve">: </w:t>
      </w:r>
      <w:r w:rsidRPr="006019CD">
        <w:rPr>
          <w:rFonts w:cs="Arial"/>
          <w:sz w:val="27"/>
          <w:szCs w:val="27"/>
        </w:rPr>
        <w:t xml:space="preserve">Autorizar la transferencia de recursos de </w:t>
      </w:r>
      <w:proofErr w:type="spellStart"/>
      <w:r w:rsidRPr="006019CD">
        <w:rPr>
          <w:rFonts w:cs="Arial"/>
          <w:sz w:val="27"/>
          <w:szCs w:val="27"/>
        </w:rPr>
        <w:t>losfondos</w:t>
      </w:r>
      <w:proofErr w:type="spellEnd"/>
      <w:r w:rsidRPr="006019CD">
        <w:rPr>
          <w:rFonts w:cs="Arial"/>
          <w:sz w:val="27"/>
          <w:szCs w:val="27"/>
        </w:rPr>
        <w:t xml:space="preserve"> FODES LIBRE DISPONIBILIDAD, para la cancelación del 50% restante de los proyectos de inversión realizados y que se encuentran pendientes de pago, según detalle siguiente: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4533"/>
        <w:gridCol w:w="2351"/>
        <w:gridCol w:w="1461"/>
      </w:tblGrid>
      <w:tr w:rsidR="00D93B4A" w:rsidRPr="006019CD" w14:paraId="6FFF7C15" w14:textId="77777777" w:rsidTr="00B91EF3">
        <w:tc>
          <w:tcPr>
            <w:tcW w:w="376" w:type="dxa"/>
          </w:tcPr>
          <w:p w14:paraId="5AFE0B42" w14:textId="77777777" w:rsidR="00D93B4A" w:rsidRPr="006019CD" w:rsidRDefault="00D93B4A" w:rsidP="00B91EF3">
            <w:pPr>
              <w:jc w:val="both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 xml:space="preserve">1 </w:t>
            </w:r>
          </w:p>
        </w:tc>
        <w:tc>
          <w:tcPr>
            <w:tcW w:w="4586" w:type="dxa"/>
          </w:tcPr>
          <w:p w14:paraId="5F02D5B1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Ampliación de red de agua potable para las colonias San Luis, Bella Vista I, Bella Vista II y Las Palmeras</w:t>
            </w:r>
          </w:p>
        </w:tc>
        <w:tc>
          <w:tcPr>
            <w:tcW w:w="2365" w:type="dxa"/>
          </w:tcPr>
          <w:p w14:paraId="0ACCC4AA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</w:p>
          <w:p w14:paraId="6CA16DAB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CIMAR, S.A. DE C.V.</w:t>
            </w:r>
          </w:p>
        </w:tc>
        <w:tc>
          <w:tcPr>
            <w:tcW w:w="1462" w:type="dxa"/>
          </w:tcPr>
          <w:p w14:paraId="07F93701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7EBFDAD4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213B036F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$20,548.08</w:t>
            </w:r>
          </w:p>
        </w:tc>
      </w:tr>
      <w:tr w:rsidR="00D93B4A" w:rsidRPr="006019CD" w14:paraId="6B3D189E" w14:textId="77777777" w:rsidTr="00B91EF3">
        <w:tc>
          <w:tcPr>
            <w:tcW w:w="376" w:type="dxa"/>
          </w:tcPr>
          <w:p w14:paraId="37482BC3" w14:textId="77777777" w:rsidR="00D93B4A" w:rsidRPr="006019CD" w:rsidRDefault="00D93B4A" w:rsidP="00B91EF3">
            <w:pPr>
              <w:jc w:val="both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4586" w:type="dxa"/>
          </w:tcPr>
          <w:p w14:paraId="66C3B4AD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Mejoramiento de segundo tramo de calle vecinal que conduce a sector Los Jiménez Caserío El Palmo, cantón El Sincuyo</w:t>
            </w:r>
          </w:p>
        </w:tc>
        <w:tc>
          <w:tcPr>
            <w:tcW w:w="2365" w:type="dxa"/>
          </w:tcPr>
          <w:p w14:paraId="7CF72CB5" w14:textId="77777777" w:rsidR="00D93B4A" w:rsidRPr="006019CD" w:rsidRDefault="00D93B4A" w:rsidP="00B91EF3">
            <w:pPr>
              <w:rPr>
                <w:rFonts w:cs="Arial"/>
                <w:sz w:val="24"/>
                <w:szCs w:val="24"/>
              </w:rPr>
            </w:pPr>
          </w:p>
          <w:p w14:paraId="317B101E" w14:textId="77777777" w:rsidR="00D93B4A" w:rsidRPr="006019CD" w:rsidRDefault="00D93B4A" w:rsidP="00B91EF3">
            <w:pPr>
              <w:rPr>
                <w:rFonts w:cs="Arial"/>
                <w:sz w:val="24"/>
                <w:szCs w:val="24"/>
              </w:rPr>
            </w:pPr>
            <w:r w:rsidRPr="006019CD">
              <w:rPr>
                <w:rFonts w:cs="Arial"/>
                <w:sz w:val="24"/>
                <w:szCs w:val="24"/>
              </w:rPr>
              <w:t>EDWIN ROBERTO CASTRO SALINAS</w:t>
            </w:r>
          </w:p>
        </w:tc>
        <w:tc>
          <w:tcPr>
            <w:tcW w:w="1462" w:type="dxa"/>
          </w:tcPr>
          <w:p w14:paraId="59262C2F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2879E663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6788193D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$13,606.22</w:t>
            </w:r>
          </w:p>
        </w:tc>
      </w:tr>
      <w:tr w:rsidR="00D93B4A" w:rsidRPr="006019CD" w14:paraId="38EF0659" w14:textId="77777777" w:rsidTr="00B91EF3">
        <w:tc>
          <w:tcPr>
            <w:tcW w:w="376" w:type="dxa"/>
          </w:tcPr>
          <w:p w14:paraId="21E64EF9" w14:textId="77777777" w:rsidR="00D93B4A" w:rsidRPr="006019CD" w:rsidRDefault="00D93B4A" w:rsidP="00B91EF3">
            <w:pPr>
              <w:jc w:val="both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lastRenderedPageBreak/>
              <w:t>3</w:t>
            </w:r>
          </w:p>
        </w:tc>
        <w:tc>
          <w:tcPr>
            <w:tcW w:w="4586" w:type="dxa"/>
          </w:tcPr>
          <w:p w14:paraId="1B707DC0" w14:textId="77777777" w:rsidR="00D93B4A" w:rsidRPr="006019CD" w:rsidRDefault="00D93B4A" w:rsidP="00B91EF3">
            <w:pPr>
              <w:jc w:val="both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Mejoramiento de calle que conduce al Caserío El Retiro Silencio</w:t>
            </w:r>
          </w:p>
        </w:tc>
        <w:tc>
          <w:tcPr>
            <w:tcW w:w="2365" w:type="dxa"/>
          </w:tcPr>
          <w:p w14:paraId="4594F9AE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GRUPO CIMEX, S.A. DE C.V.</w:t>
            </w:r>
          </w:p>
        </w:tc>
        <w:tc>
          <w:tcPr>
            <w:tcW w:w="1462" w:type="dxa"/>
          </w:tcPr>
          <w:p w14:paraId="7F3B5442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221C7631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proofErr w:type="gramStart"/>
            <w:r w:rsidRPr="006019CD">
              <w:rPr>
                <w:rFonts w:cs="Arial"/>
                <w:sz w:val="26"/>
                <w:szCs w:val="26"/>
              </w:rPr>
              <w:t>$  6,353.36</w:t>
            </w:r>
            <w:proofErr w:type="gramEnd"/>
          </w:p>
        </w:tc>
      </w:tr>
      <w:tr w:rsidR="00D93B4A" w:rsidRPr="006019CD" w14:paraId="2A07BC1C" w14:textId="77777777" w:rsidTr="00B91EF3">
        <w:tc>
          <w:tcPr>
            <w:tcW w:w="376" w:type="dxa"/>
          </w:tcPr>
          <w:p w14:paraId="44D36849" w14:textId="77777777" w:rsidR="00D93B4A" w:rsidRPr="006019CD" w:rsidRDefault="00D93B4A" w:rsidP="00B91EF3">
            <w:pPr>
              <w:jc w:val="both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4</w:t>
            </w:r>
          </w:p>
        </w:tc>
        <w:tc>
          <w:tcPr>
            <w:tcW w:w="4586" w:type="dxa"/>
          </w:tcPr>
          <w:p w14:paraId="7D549E32" w14:textId="77777777" w:rsidR="00D93B4A" w:rsidRPr="006019CD" w:rsidRDefault="00D93B4A" w:rsidP="00B91EF3">
            <w:pPr>
              <w:jc w:val="both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Mejoramiento de tramo de calle vecinal Caserío El Chupamiel</w:t>
            </w:r>
          </w:p>
        </w:tc>
        <w:tc>
          <w:tcPr>
            <w:tcW w:w="2365" w:type="dxa"/>
          </w:tcPr>
          <w:p w14:paraId="3245D0A9" w14:textId="77777777" w:rsidR="00D93B4A" w:rsidRPr="006019CD" w:rsidRDefault="00D93B4A" w:rsidP="00B91EF3">
            <w:pPr>
              <w:rPr>
                <w:rFonts w:cs="Arial"/>
                <w:sz w:val="24"/>
                <w:szCs w:val="24"/>
              </w:rPr>
            </w:pPr>
            <w:r w:rsidRPr="006019CD">
              <w:rPr>
                <w:rFonts w:cs="Arial"/>
                <w:sz w:val="24"/>
                <w:szCs w:val="24"/>
              </w:rPr>
              <w:t>EDWIN ROBERTO CASTRO SALINAS</w:t>
            </w:r>
          </w:p>
        </w:tc>
        <w:tc>
          <w:tcPr>
            <w:tcW w:w="1462" w:type="dxa"/>
          </w:tcPr>
          <w:p w14:paraId="3B62BDD5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5619776F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$16,259.27</w:t>
            </w:r>
          </w:p>
        </w:tc>
      </w:tr>
      <w:tr w:rsidR="00D93B4A" w:rsidRPr="006019CD" w14:paraId="45152FB5" w14:textId="77777777" w:rsidTr="00B91EF3">
        <w:tc>
          <w:tcPr>
            <w:tcW w:w="376" w:type="dxa"/>
          </w:tcPr>
          <w:p w14:paraId="05C84F66" w14:textId="77777777" w:rsidR="00D93B4A" w:rsidRPr="006019CD" w:rsidRDefault="00D93B4A" w:rsidP="00B91EF3">
            <w:pPr>
              <w:jc w:val="both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5</w:t>
            </w:r>
          </w:p>
        </w:tc>
        <w:tc>
          <w:tcPr>
            <w:tcW w:w="4586" w:type="dxa"/>
          </w:tcPr>
          <w:p w14:paraId="709AABA2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 xml:space="preserve">Adoquinado mixto de 2º Ave. </w:t>
            </w:r>
            <w:proofErr w:type="spellStart"/>
            <w:r w:rsidRPr="006019CD">
              <w:rPr>
                <w:rFonts w:cs="Arial"/>
                <w:sz w:val="26"/>
                <w:szCs w:val="26"/>
              </w:rPr>
              <w:t>Nte</w:t>
            </w:r>
            <w:proofErr w:type="spellEnd"/>
            <w:r w:rsidRPr="006019CD">
              <w:rPr>
                <w:rFonts w:cs="Arial"/>
                <w:sz w:val="26"/>
                <w:szCs w:val="26"/>
              </w:rPr>
              <w:t xml:space="preserve">. entre 7º y 9º C. </w:t>
            </w:r>
            <w:proofErr w:type="spellStart"/>
            <w:r w:rsidRPr="006019CD">
              <w:rPr>
                <w:rFonts w:cs="Arial"/>
                <w:sz w:val="26"/>
                <w:szCs w:val="26"/>
              </w:rPr>
              <w:t>Ote</w:t>
            </w:r>
            <w:proofErr w:type="spellEnd"/>
            <w:r w:rsidRPr="006019CD">
              <w:rPr>
                <w:rFonts w:cs="Arial"/>
                <w:sz w:val="26"/>
                <w:szCs w:val="26"/>
              </w:rPr>
              <w:t xml:space="preserve">. entre 4º Av. </w:t>
            </w:r>
            <w:proofErr w:type="spellStart"/>
            <w:r w:rsidRPr="006019CD">
              <w:rPr>
                <w:rFonts w:cs="Arial"/>
                <w:sz w:val="26"/>
                <w:szCs w:val="26"/>
              </w:rPr>
              <w:t>Nte</w:t>
            </w:r>
            <w:proofErr w:type="spellEnd"/>
            <w:r w:rsidRPr="006019CD">
              <w:rPr>
                <w:rFonts w:cs="Arial"/>
                <w:sz w:val="26"/>
                <w:szCs w:val="26"/>
              </w:rPr>
              <w:t xml:space="preserve">. y Av. España de Barrio San Nicolás y tramo de 12ª C. Pte. entre Av. </w:t>
            </w:r>
            <w:proofErr w:type="spellStart"/>
            <w:r w:rsidRPr="006019CD">
              <w:rPr>
                <w:rFonts w:cs="Arial"/>
                <w:sz w:val="26"/>
                <w:szCs w:val="26"/>
              </w:rPr>
              <w:t>Cuscatlány</w:t>
            </w:r>
            <w:proofErr w:type="spellEnd"/>
            <w:r w:rsidRPr="006019CD">
              <w:rPr>
                <w:rFonts w:cs="Arial"/>
                <w:sz w:val="26"/>
                <w:szCs w:val="26"/>
              </w:rPr>
              <w:t xml:space="preserve"> 1° Av. Sur Barrio El Calvario, Municipio de Tacuba</w:t>
            </w:r>
          </w:p>
        </w:tc>
        <w:tc>
          <w:tcPr>
            <w:tcW w:w="2365" w:type="dxa"/>
          </w:tcPr>
          <w:p w14:paraId="78B74CCD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</w:p>
          <w:p w14:paraId="2B0A447E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</w:p>
          <w:p w14:paraId="43F25E87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IRECE, S.A. DE C.V.</w:t>
            </w:r>
          </w:p>
        </w:tc>
        <w:tc>
          <w:tcPr>
            <w:tcW w:w="1462" w:type="dxa"/>
          </w:tcPr>
          <w:p w14:paraId="44214932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4C01C912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7B8BA36F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3709C8BE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0D66FEC3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43483B3B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$25,341.76</w:t>
            </w:r>
          </w:p>
        </w:tc>
      </w:tr>
      <w:tr w:rsidR="00D93B4A" w:rsidRPr="006019CD" w14:paraId="493E934F" w14:textId="77777777" w:rsidTr="00B91EF3">
        <w:tc>
          <w:tcPr>
            <w:tcW w:w="376" w:type="dxa"/>
          </w:tcPr>
          <w:p w14:paraId="58D41476" w14:textId="77777777" w:rsidR="00D93B4A" w:rsidRPr="006019CD" w:rsidRDefault="00D93B4A" w:rsidP="00B91EF3">
            <w:pPr>
              <w:jc w:val="both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6</w:t>
            </w:r>
          </w:p>
        </w:tc>
        <w:tc>
          <w:tcPr>
            <w:tcW w:w="4586" w:type="dxa"/>
          </w:tcPr>
          <w:p w14:paraId="5B21C74F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Mejoramiento de tramo de calle principal en Caserío El Carrizal, Cantón El Jícaro</w:t>
            </w:r>
          </w:p>
        </w:tc>
        <w:tc>
          <w:tcPr>
            <w:tcW w:w="2365" w:type="dxa"/>
          </w:tcPr>
          <w:p w14:paraId="39E816BD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C &amp; L. INGENIEROS, S.A. DE C.V.</w:t>
            </w:r>
          </w:p>
        </w:tc>
        <w:tc>
          <w:tcPr>
            <w:tcW w:w="1462" w:type="dxa"/>
          </w:tcPr>
          <w:p w14:paraId="17BD1FDD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4D7C1489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2C2CAEE7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proofErr w:type="gramStart"/>
            <w:r w:rsidRPr="006019CD">
              <w:rPr>
                <w:rFonts w:cs="Arial"/>
                <w:sz w:val="26"/>
                <w:szCs w:val="26"/>
              </w:rPr>
              <w:t>$  8,755.95</w:t>
            </w:r>
            <w:proofErr w:type="gramEnd"/>
          </w:p>
        </w:tc>
      </w:tr>
      <w:tr w:rsidR="00D93B4A" w:rsidRPr="006019CD" w14:paraId="7FA09515" w14:textId="77777777" w:rsidTr="00B91EF3">
        <w:tc>
          <w:tcPr>
            <w:tcW w:w="376" w:type="dxa"/>
          </w:tcPr>
          <w:p w14:paraId="00A60ACE" w14:textId="77777777" w:rsidR="00D93B4A" w:rsidRPr="006019CD" w:rsidRDefault="00D93B4A" w:rsidP="00B91EF3">
            <w:pPr>
              <w:jc w:val="both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7</w:t>
            </w:r>
          </w:p>
        </w:tc>
        <w:tc>
          <w:tcPr>
            <w:tcW w:w="4586" w:type="dxa"/>
          </w:tcPr>
          <w:p w14:paraId="7CF930C9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Mejoramiento de tramo de calle desde el desvío del Caserío Los Jiménez y de bajo de Centro Escolar Los Orantes, sobre calle al Palmo Real</w:t>
            </w:r>
          </w:p>
        </w:tc>
        <w:tc>
          <w:tcPr>
            <w:tcW w:w="2365" w:type="dxa"/>
          </w:tcPr>
          <w:p w14:paraId="7ED198CF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</w:p>
          <w:p w14:paraId="49E04A70" w14:textId="77777777" w:rsidR="00D93B4A" w:rsidRPr="006019CD" w:rsidRDefault="00D93B4A" w:rsidP="00B91EF3">
            <w:pPr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GIDESA, S.A. DE C.V.</w:t>
            </w:r>
          </w:p>
        </w:tc>
        <w:tc>
          <w:tcPr>
            <w:tcW w:w="1462" w:type="dxa"/>
          </w:tcPr>
          <w:p w14:paraId="3C9493AA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2AF1A698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1390D3C9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36199332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</w:p>
          <w:p w14:paraId="0E30C274" w14:textId="77777777" w:rsidR="00D93B4A" w:rsidRPr="006019CD" w:rsidRDefault="00D93B4A" w:rsidP="00B91EF3">
            <w:pPr>
              <w:jc w:val="right"/>
              <w:rPr>
                <w:rFonts w:cs="Arial"/>
                <w:sz w:val="26"/>
                <w:szCs w:val="26"/>
              </w:rPr>
            </w:pPr>
            <w:r w:rsidRPr="006019CD">
              <w:rPr>
                <w:rFonts w:cs="Arial"/>
                <w:sz w:val="26"/>
                <w:szCs w:val="26"/>
              </w:rPr>
              <w:t>$15,441.52</w:t>
            </w:r>
          </w:p>
        </w:tc>
      </w:tr>
    </w:tbl>
    <w:p w14:paraId="4E8448A1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Comuníquese.</w:t>
      </w:r>
    </w:p>
    <w:p w14:paraId="43E32806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№.7</w:t>
      </w:r>
      <w:r w:rsidRPr="006019CD">
        <w:rPr>
          <w:rFonts w:eastAsia="Calibri" w:cs="Arial"/>
          <w:sz w:val="27"/>
          <w:szCs w:val="27"/>
        </w:rPr>
        <w:t>.</w:t>
      </w:r>
      <w:r w:rsidRPr="006019CD">
        <w:rPr>
          <w:rFonts w:cs="Arial"/>
          <w:sz w:val="27"/>
          <w:szCs w:val="27"/>
        </w:rPr>
        <w:t xml:space="preserve"> El Concejo Municipal en base a las facultades legales que le confiere el Código Municipal</w:t>
      </w:r>
      <w:r w:rsidRPr="006019CD">
        <w:rPr>
          <w:rFonts w:eastAsia="Calibri" w:cs="Arial"/>
          <w:bCs/>
          <w:sz w:val="27"/>
          <w:szCs w:val="27"/>
        </w:rPr>
        <w:t xml:space="preserve">; </w:t>
      </w:r>
      <w:r w:rsidRPr="006019CD">
        <w:rPr>
          <w:rFonts w:eastAsia="Calibri" w:cs="Arial"/>
          <w:bCs/>
          <w:iCs/>
          <w:sz w:val="27"/>
          <w:szCs w:val="27"/>
        </w:rPr>
        <w:t>ACUERDA</w:t>
      </w:r>
      <w:r w:rsidRPr="006019CD">
        <w:rPr>
          <w:rFonts w:eastAsia="Calibri" w:cs="Arial"/>
          <w:bCs/>
          <w:sz w:val="27"/>
          <w:szCs w:val="27"/>
        </w:rPr>
        <w:t xml:space="preserve">: </w:t>
      </w:r>
      <w:r w:rsidRPr="006019CD">
        <w:rPr>
          <w:rFonts w:cs="Arial"/>
          <w:sz w:val="27"/>
          <w:szCs w:val="27"/>
        </w:rPr>
        <w:t xml:space="preserve">Autorizar a la unidad financiera para que realice el ajuste presupuestario correspondiente para la realización del proyecto: CONCRETEADO SUPERFICIE TERMINADA DE CALLE QUE CONDUCE DEL CASERIO SANTA TERESA Y EL LISTON A CASCO URBANO, CANTON EL ROSARIO, MUNICIPIO DE TACUBA, de la fuente de financiamiento FODES 2%, trasladar a la fuente de financiamiento FODES LIBRE DISPONIBILIDAD, según monto presupuestado de </w:t>
      </w:r>
      <w:r w:rsidRPr="006019CD">
        <w:rPr>
          <w:rFonts w:cs="Arial"/>
          <w:sz w:val="27"/>
          <w:szCs w:val="27"/>
        </w:rPr>
        <w:lastRenderedPageBreak/>
        <w:t>$47,000.00, así mismo se rectifica el nombre del mismo por: MEJORAMIENTO DE TRAMOS DE CALLE EN ENTRADA PRINCIPAL A CASERIO LOS SALDAÑA Y TRAMO DE CALLE A CASERIO SANTA TERESA, CANTON EL ROSARIO, MUNICIPIO DE TACUBA, según carpeta técnica aprobada, por un monto de $47,022.61, autorizando tomar la diferencia presupuestaria del objeto específico 61699, con el fin de realizar el proyecto que hace referencia al mismo lugar. Comuníquese.</w:t>
      </w:r>
    </w:p>
    <w:p w14:paraId="7C83385B" w14:textId="77777777" w:rsidR="00D93B4A" w:rsidRPr="006019CD" w:rsidRDefault="00D93B4A" w:rsidP="00D93B4A">
      <w:pPr>
        <w:spacing w:after="0" w:line="240" w:lineRule="auto"/>
        <w:jc w:val="both"/>
        <w:rPr>
          <w:rFonts w:eastAsia="Calibri" w:cs="Arial"/>
          <w:bCs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№.8</w:t>
      </w:r>
      <w:r w:rsidRPr="006019CD">
        <w:rPr>
          <w:rFonts w:eastAsia="Calibri" w:cs="Arial"/>
          <w:sz w:val="27"/>
          <w:szCs w:val="27"/>
        </w:rPr>
        <w:t>.</w:t>
      </w:r>
      <w:r w:rsidRPr="006019CD">
        <w:rPr>
          <w:rFonts w:cs="Arial"/>
          <w:sz w:val="27"/>
          <w:szCs w:val="27"/>
        </w:rPr>
        <w:t xml:space="preserve">  El Concejo Municipal en base a las facultades legales que le confiere el Código Municipal</w:t>
      </w:r>
      <w:r w:rsidRPr="006019CD">
        <w:rPr>
          <w:rFonts w:eastAsia="Calibri" w:cs="Arial"/>
          <w:bCs/>
          <w:sz w:val="27"/>
          <w:szCs w:val="27"/>
        </w:rPr>
        <w:t xml:space="preserve">; </w:t>
      </w:r>
      <w:r w:rsidRPr="006019CD">
        <w:rPr>
          <w:rFonts w:eastAsia="Calibri" w:cs="Arial"/>
          <w:bCs/>
          <w:iCs/>
          <w:sz w:val="27"/>
          <w:szCs w:val="27"/>
        </w:rPr>
        <w:t>ACUERDA</w:t>
      </w:r>
      <w:r w:rsidRPr="006019CD">
        <w:rPr>
          <w:rFonts w:eastAsia="Calibri" w:cs="Arial"/>
          <w:bCs/>
          <w:sz w:val="27"/>
          <w:szCs w:val="27"/>
        </w:rPr>
        <w:t>: Aprobar la ejecución del proyecto</w:t>
      </w:r>
      <w:r w:rsidRPr="006019CD">
        <w:rPr>
          <w:rFonts w:cs="Arial"/>
          <w:sz w:val="27"/>
          <w:szCs w:val="27"/>
        </w:rPr>
        <w:t>: MEJORAMIENTO DE TRAMOS DE CALLE EN ENTRADA PRINCIPAL A CASERIO LOS SALDAÑA Y TRAMO DE CALLE A CASERIO SANTA TERESA, CANTON EL ROSARIO, MUNICIPIO DE TACUBA, con un monto de realización de cuarenta y siete mil veintidós 61/100 ($47,022.61), y de supervisión por un valor de tres mil 00/100 ($3,000.00), según carpeta técnica, con fuente de financiamiento FODES LIBRE DISPONIBILIDAD y se autoriza a la UACI, realizar los procesos de contratación del realizador y supervisor. Comuníquese.</w:t>
      </w:r>
    </w:p>
    <w:p w14:paraId="5115F484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№.9</w:t>
      </w:r>
      <w:r w:rsidRPr="006019CD">
        <w:rPr>
          <w:rFonts w:eastAsia="Calibri" w:cs="Arial"/>
          <w:sz w:val="27"/>
          <w:szCs w:val="27"/>
        </w:rPr>
        <w:t>.</w:t>
      </w:r>
      <w:r w:rsidRPr="006019CD">
        <w:rPr>
          <w:rFonts w:cs="Arial"/>
          <w:sz w:val="27"/>
          <w:szCs w:val="27"/>
        </w:rPr>
        <w:t xml:space="preserve">  El Concejo Municipal en base a las facultades legales que le confiere el Código Municipal</w:t>
      </w:r>
      <w:r w:rsidRPr="006019CD">
        <w:rPr>
          <w:rFonts w:eastAsia="Calibri" w:cs="Arial"/>
          <w:bCs/>
          <w:sz w:val="27"/>
          <w:szCs w:val="27"/>
        </w:rPr>
        <w:t xml:space="preserve">; </w:t>
      </w:r>
      <w:r w:rsidRPr="006019CD">
        <w:rPr>
          <w:rFonts w:eastAsia="Calibri" w:cs="Arial"/>
          <w:bCs/>
          <w:iCs/>
          <w:sz w:val="27"/>
          <w:szCs w:val="27"/>
        </w:rPr>
        <w:t>ACUERDA</w:t>
      </w:r>
      <w:r w:rsidRPr="006019CD">
        <w:rPr>
          <w:rFonts w:eastAsia="Calibri" w:cs="Arial"/>
          <w:bCs/>
          <w:sz w:val="27"/>
          <w:szCs w:val="27"/>
        </w:rPr>
        <w:t xml:space="preserve">: </w:t>
      </w:r>
      <w:r w:rsidRPr="006019CD">
        <w:rPr>
          <w:rFonts w:cs="Arial"/>
          <w:sz w:val="27"/>
          <w:szCs w:val="27"/>
        </w:rPr>
        <w:t>Autorizar a la unidad financiera para que realice el ajuste presupuestario correspondiente para la realización del proyecto: MEJORAMIENTO DE TRAMO DE CALLE PRINCIPAL COLONIA SAN LUIS, MUNICIPIO DE TACUBA, de la fuente de financiamiento FODES 2%, trasladar a la fuente de financiamiento FODES LIBRE DISPONIBILIDAD, según monto presupuestado de $48,000.00, así mismo se rectifica el nombre del mismo por: MEJORAMIENTO DE TRAMO DE CALLE EN AVENIDA CORNEJO DE COLONIA SAN LUIS, MUNICIPIO DE TACUBA, según carpeta técnica aprobada, por un monto de $48,007.55, autorizando tomar la diferencia presupuestaria del objeto específico 61699, con el fin de realizar el proyecto que hace referencia al mismo lugar. Comuníquese.</w:t>
      </w:r>
    </w:p>
    <w:p w14:paraId="525256BA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№.10</w:t>
      </w:r>
      <w:r w:rsidRPr="006019CD">
        <w:rPr>
          <w:rFonts w:eastAsia="Calibri" w:cs="Arial"/>
          <w:sz w:val="27"/>
          <w:szCs w:val="27"/>
        </w:rPr>
        <w:t>.</w:t>
      </w:r>
      <w:r w:rsidRPr="006019CD">
        <w:rPr>
          <w:rFonts w:cs="Arial"/>
          <w:sz w:val="27"/>
          <w:szCs w:val="27"/>
        </w:rPr>
        <w:t xml:space="preserve">  El Concejo Municipal en base a las facultades legales que le confiere el Código Municipal</w:t>
      </w:r>
      <w:r w:rsidRPr="006019CD">
        <w:rPr>
          <w:rFonts w:eastAsia="Calibri" w:cs="Arial"/>
          <w:bCs/>
          <w:sz w:val="27"/>
          <w:szCs w:val="27"/>
        </w:rPr>
        <w:t xml:space="preserve">; </w:t>
      </w:r>
      <w:r w:rsidRPr="006019CD">
        <w:rPr>
          <w:rFonts w:eastAsia="Calibri" w:cs="Arial"/>
          <w:bCs/>
          <w:iCs/>
          <w:sz w:val="27"/>
          <w:szCs w:val="27"/>
        </w:rPr>
        <w:t>ACUERDA</w:t>
      </w:r>
      <w:r w:rsidRPr="006019CD">
        <w:rPr>
          <w:rFonts w:eastAsia="Calibri" w:cs="Arial"/>
          <w:bCs/>
          <w:sz w:val="27"/>
          <w:szCs w:val="27"/>
        </w:rPr>
        <w:t>: Aprobar la ejecución del proyecto</w:t>
      </w:r>
      <w:r w:rsidRPr="006019CD">
        <w:rPr>
          <w:rFonts w:cs="Arial"/>
          <w:sz w:val="27"/>
          <w:szCs w:val="27"/>
        </w:rPr>
        <w:t>: MEJORAMIENTO DE TRAMO DE CALLE EN AVENIDA CORNEJO DE COLONIA SAN LUIS, MUNICIPIO DE TACUBA, con un monto de realización de cuarenta y ocho mil siete 55/100 ($48,007.55), y de supervisión por un valor de tres mil cien 00/100 ($3,100.00), según carpeta técnica, con fuente de financiamiento FODES LIBRE DISPONIBILIDAD y se autoriza a la UACI, realizar los procesos de contratación del realizador y supervisor. Comuníquese.</w:t>
      </w:r>
    </w:p>
    <w:p w14:paraId="3BD5F131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</w:t>
      </w:r>
      <w:proofErr w:type="gramStart"/>
      <w:r w:rsidRPr="006019CD">
        <w:rPr>
          <w:rFonts w:eastAsia="Calibri" w:cs="Arial"/>
          <w:bCs/>
          <w:sz w:val="27"/>
          <w:szCs w:val="27"/>
        </w:rPr>
        <w:t>11</w:t>
      </w:r>
      <w:r w:rsidRPr="006019CD">
        <w:rPr>
          <w:rFonts w:eastAsia="Calibri" w:cs="Arial"/>
          <w:sz w:val="27"/>
          <w:szCs w:val="27"/>
        </w:rPr>
        <w:t>.</w:t>
      </w:r>
      <w:r w:rsidRPr="006019CD">
        <w:rPr>
          <w:rFonts w:cs="Arial"/>
          <w:sz w:val="27"/>
          <w:szCs w:val="27"/>
        </w:rPr>
        <w:t>El</w:t>
      </w:r>
      <w:proofErr w:type="gramEnd"/>
      <w:r w:rsidRPr="006019CD">
        <w:rPr>
          <w:rFonts w:cs="Arial"/>
          <w:sz w:val="27"/>
          <w:szCs w:val="27"/>
        </w:rPr>
        <w:t xml:space="preserve"> Concejo, en uso de sus facultades legales conferidas por el Código Municipal; </w:t>
      </w:r>
      <w:r w:rsidRPr="006019CD">
        <w:rPr>
          <w:rFonts w:cs="Arial"/>
          <w:iCs/>
          <w:spacing w:val="-2"/>
          <w:sz w:val="27"/>
          <w:szCs w:val="27"/>
        </w:rPr>
        <w:t>ACUERDA</w:t>
      </w:r>
      <w:r w:rsidRPr="006019CD">
        <w:rPr>
          <w:rFonts w:cs="Arial"/>
          <w:spacing w:val="-2"/>
          <w:sz w:val="27"/>
          <w:szCs w:val="27"/>
        </w:rPr>
        <w:t xml:space="preserve">: Rectificar el acuerdo No.3, del acta No.6, de fecha 12 de marzo de 2021; en el sentido de modificar el nombre del proyecto: </w:t>
      </w:r>
      <w:r w:rsidRPr="006019CD">
        <w:rPr>
          <w:rFonts w:cs="Arial"/>
          <w:sz w:val="27"/>
          <w:szCs w:val="27"/>
        </w:rPr>
        <w:t xml:space="preserve">RECARPETEO DE CALLE PRINCIPAL EN COLONIA BELLA VISTA I, MUNICIPIO DE TACUBA; de la siguiente manera: MEJORAMIENTO DE TRAMO DE CALLE PRINCIPAL EN COLONIA </w:t>
      </w:r>
      <w:r w:rsidRPr="006019CD">
        <w:rPr>
          <w:rFonts w:cs="Arial"/>
          <w:sz w:val="27"/>
          <w:szCs w:val="27"/>
        </w:rPr>
        <w:lastRenderedPageBreak/>
        <w:t xml:space="preserve">BELLA VISTA I, MUNICIPIO DE TACUBA. </w:t>
      </w:r>
      <w:proofErr w:type="spellStart"/>
      <w:r w:rsidRPr="006019CD">
        <w:rPr>
          <w:rFonts w:cs="Arial"/>
          <w:sz w:val="27"/>
          <w:szCs w:val="27"/>
        </w:rPr>
        <w:t>Facúltase</w:t>
      </w:r>
      <w:proofErr w:type="spellEnd"/>
      <w:r w:rsidRPr="006019CD">
        <w:rPr>
          <w:rFonts w:cs="Arial"/>
          <w:sz w:val="27"/>
          <w:szCs w:val="27"/>
        </w:rPr>
        <w:t xml:space="preserve"> a la comisión de proyectos juntamente con la UACI, realizar los procesos para la formulación de la carpeta técnica. Comuníquese.</w:t>
      </w:r>
    </w:p>
    <w:p w14:paraId="1992B38E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№.12</w:t>
      </w:r>
      <w:r w:rsidRPr="006019CD">
        <w:rPr>
          <w:rFonts w:eastAsia="Calibri" w:cs="Arial"/>
          <w:bCs/>
          <w:iCs/>
          <w:sz w:val="27"/>
          <w:szCs w:val="27"/>
        </w:rPr>
        <w:t xml:space="preserve">. </w:t>
      </w:r>
      <w:r w:rsidRPr="006019CD">
        <w:rPr>
          <w:rFonts w:cs="Arial"/>
          <w:sz w:val="27"/>
          <w:szCs w:val="27"/>
        </w:rPr>
        <w:t xml:space="preserve">El Concejo, en uso de sus facultades legales conferidas por el Código Municipal; </w:t>
      </w:r>
      <w:r w:rsidRPr="006019CD">
        <w:rPr>
          <w:rFonts w:cs="Arial"/>
          <w:iCs/>
          <w:spacing w:val="-2"/>
          <w:sz w:val="27"/>
          <w:szCs w:val="27"/>
        </w:rPr>
        <w:t>ACUERDA</w:t>
      </w:r>
      <w:r w:rsidRPr="006019CD">
        <w:rPr>
          <w:rFonts w:cs="Arial"/>
          <w:spacing w:val="-2"/>
          <w:sz w:val="27"/>
          <w:szCs w:val="27"/>
        </w:rPr>
        <w:t xml:space="preserve">: Rectificar el numeral 2) del acuerdo No.21, del acta No.2, de fecha 12 de mayo de 2021; en el sentido de modificar el nombre del proyecto: </w:t>
      </w:r>
      <w:r w:rsidRPr="006019CD">
        <w:rPr>
          <w:rFonts w:cs="Arial"/>
          <w:sz w:val="27"/>
          <w:szCs w:val="27"/>
        </w:rPr>
        <w:t xml:space="preserve">INTRODUCCIÓN DE ALCANTARILLADO SANITARIO EN COLONIA BELLA VISTA I, MUNICIPIO DE TACUBA; de la siguiente manera: INTRODUCCIÓN DE AGUAS NEGRAS EN COLONIA BELLA VISTA I, MUNICIPIO DE TACUBA. </w:t>
      </w:r>
      <w:proofErr w:type="spellStart"/>
      <w:r w:rsidRPr="006019CD">
        <w:rPr>
          <w:rFonts w:cs="Arial"/>
          <w:sz w:val="27"/>
          <w:szCs w:val="27"/>
        </w:rPr>
        <w:t>Facúltase</w:t>
      </w:r>
      <w:proofErr w:type="spellEnd"/>
      <w:r w:rsidRPr="006019CD">
        <w:rPr>
          <w:rFonts w:cs="Arial"/>
          <w:sz w:val="27"/>
          <w:szCs w:val="27"/>
        </w:rPr>
        <w:t xml:space="preserve"> a la comisión de proyectos juntamente con la UACI, realizar los procesos para la formulación de la carpeta técnica. Comuníquese.</w:t>
      </w:r>
    </w:p>
    <w:p w14:paraId="2BFEFE64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</w:t>
      </w:r>
      <w:proofErr w:type="gramStart"/>
      <w:r w:rsidRPr="006019CD">
        <w:rPr>
          <w:rFonts w:eastAsia="Calibri" w:cs="Arial"/>
          <w:bCs/>
          <w:sz w:val="27"/>
          <w:szCs w:val="27"/>
        </w:rPr>
        <w:t>13</w:t>
      </w:r>
      <w:r w:rsidRPr="006019CD">
        <w:rPr>
          <w:rFonts w:eastAsia="Calibri" w:cs="Arial"/>
          <w:sz w:val="27"/>
          <w:szCs w:val="27"/>
        </w:rPr>
        <w:t>.</w:t>
      </w:r>
      <w:r w:rsidRPr="006019CD">
        <w:rPr>
          <w:rFonts w:cs="Arial"/>
          <w:sz w:val="27"/>
          <w:szCs w:val="27"/>
        </w:rPr>
        <w:t>El</w:t>
      </w:r>
      <w:proofErr w:type="gramEnd"/>
      <w:r w:rsidRPr="006019CD">
        <w:rPr>
          <w:rFonts w:cs="Arial"/>
          <w:sz w:val="27"/>
          <w:szCs w:val="27"/>
        </w:rPr>
        <w:t xml:space="preserve"> Concejo, en uso de sus facultades legales conferidas por el Código Municipal; </w:t>
      </w:r>
      <w:r w:rsidRPr="006019CD">
        <w:rPr>
          <w:rFonts w:eastAsia="Calibri" w:cs="Arial"/>
          <w:bCs/>
          <w:iCs/>
          <w:sz w:val="27"/>
          <w:szCs w:val="27"/>
        </w:rPr>
        <w:t>ACUERDA</w:t>
      </w:r>
      <w:r w:rsidRPr="006019CD">
        <w:rPr>
          <w:rFonts w:eastAsia="Calibri" w:cs="Arial"/>
          <w:bCs/>
          <w:sz w:val="27"/>
          <w:szCs w:val="27"/>
        </w:rPr>
        <w:t xml:space="preserve">: </w:t>
      </w:r>
      <w:r w:rsidRPr="006019CD">
        <w:rPr>
          <w:rFonts w:cs="Arial"/>
          <w:sz w:val="27"/>
          <w:szCs w:val="27"/>
        </w:rPr>
        <w:t>Solicitar a la Dirección General de Contabilidad Gubernamental del Ministerio de Hacienda; la asignación de clave de administrador como Tesorero Sr. Mario César Martínez García, en el sistema SAFIM, de ésta Municipalidad. Comuníquese.</w:t>
      </w:r>
    </w:p>
    <w:p w14:paraId="707217D2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eastAsia="Calibri" w:cs="Arial"/>
          <w:bCs/>
          <w:sz w:val="27"/>
          <w:szCs w:val="27"/>
        </w:rPr>
        <w:t>ACUERDO №.14</w:t>
      </w:r>
      <w:r w:rsidRPr="006019CD">
        <w:rPr>
          <w:rFonts w:eastAsia="Calibri" w:cs="Arial"/>
          <w:sz w:val="27"/>
          <w:szCs w:val="27"/>
        </w:rPr>
        <w:t>.</w:t>
      </w:r>
      <w:r w:rsidRPr="006019CD">
        <w:rPr>
          <w:rFonts w:cs="Arial"/>
          <w:sz w:val="27"/>
          <w:szCs w:val="27"/>
        </w:rPr>
        <w:t xml:space="preserve">  En base a informe presentado por el Tesorero Municipal; mediante el cual hace saber que la compañía AES CLESA, ha reportado dos facturas de servicio de energía eléctrica consumida y no reportada; que no han sido canceladas y solicita autorización para su cancelación; consecuentemente, en uso de sus facultades que le confiere el Código Municipal; este Concejo</w:t>
      </w:r>
      <w:r w:rsidRPr="006019CD">
        <w:rPr>
          <w:rFonts w:eastAsia="Calibri" w:cs="Arial"/>
          <w:bCs/>
          <w:sz w:val="27"/>
          <w:szCs w:val="27"/>
        </w:rPr>
        <w:t xml:space="preserve">; </w:t>
      </w:r>
      <w:r w:rsidRPr="006019CD">
        <w:rPr>
          <w:rFonts w:eastAsia="Calibri" w:cs="Arial"/>
          <w:bCs/>
          <w:iCs/>
          <w:sz w:val="27"/>
          <w:szCs w:val="27"/>
        </w:rPr>
        <w:t>ACUERDA</w:t>
      </w:r>
      <w:r w:rsidRPr="006019CD">
        <w:rPr>
          <w:rFonts w:eastAsia="Calibri" w:cs="Arial"/>
          <w:bCs/>
          <w:sz w:val="27"/>
          <w:szCs w:val="27"/>
        </w:rPr>
        <w:t xml:space="preserve">: </w:t>
      </w:r>
      <w:r w:rsidRPr="006019CD">
        <w:rPr>
          <w:rFonts w:cs="Arial"/>
          <w:sz w:val="27"/>
          <w:szCs w:val="27"/>
        </w:rPr>
        <w:t>Autorizar al Señor Tesorero Municipal; para que cancele a la compañía AES CLESA; las facturas que se detallan a continuación</w:t>
      </w:r>
    </w:p>
    <w:tbl>
      <w:tblPr>
        <w:tblStyle w:val="Tablaconcuadrcula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39"/>
      </w:tblGrid>
      <w:tr w:rsidR="00D93B4A" w:rsidRPr="006019CD" w14:paraId="7941CF66" w14:textId="77777777" w:rsidTr="00B91EF3">
        <w:tc>
          <w:tcPr>
            <w:tcW w:w="3544" w:type="dxa"/>
            <w:tcBorders>
              <w:right w:val="single" w:sz="4" w:space="0" w:color="auto"/>
            </w:tcBorders>
          </w:tcPr>
          <w:p w14:paraId="6408B6CB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FECHA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D596BFA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FACT.</w:t>
            </w:r>
          </w:p>
        </w:tc>
        <w:tc>
          <w:tcPr>
            <w:tcW w:w="2439" w:type="dxa"/>
          </w:tcPr>
          <w:p w14:paraId="2A9034AE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MONTO</w:t>
            </w:r>
          </w:p>
        </w:tc>
      </w:tr>
      <w:tr w:rsidR="00D93B4A" w:rsidRPr="006019CD" w14:paraId="687C9310" w14:textId="77777777" w:rsidTr="00B91EF3">
        <w:trPr>
          <w:trHeight w:val="183"/>
        </w:trPr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6CBE743D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27/12/2020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617E2F7C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66343787</w:t>
            </w:r>
          </w:p>
        </w:tc>
        <w:tc>
          <w:tcPr>
            <w:tcW w:w="2439" w:type="dxa"/>
          </w:tcPr>
          <w:p w14:paraId="40F09478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$         96.54</w:t>
            </w:r>
          </w:p>
        </w:tc>
      </w:tr>
      <w:tr w:rsidR="00D93B4A" w:rsidRPr="006019CD" w14:paraId="29C1B8F5" w14:textId="77777777" w:rsidTr="00B91EF3">
        <w:trPr>
          <w:trHeight w:val="183"/>
        </w:trPr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0E22B3FE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28/12/2020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645FCF51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66542602</w:t>
            </w:r>
          </w:p>
        </w:tc>
        <w:tc>
          <w:tcPr>
            <w:tcW w:w="2439" w:type="dxa"/>
          </w:tcPr>
          <w:p w14:paraId="4AA15188" w14:textId="77777777" w:rsidR="00D93B4A" w:rsidRPr="006019CD" w:rsidRDefault="00D93B4A" w:rsidP="00B91EF3">
            <w:pPr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$    1,186.23</w:t>
            </w:r>
          </w:p>
        </w:tc>
      </w:tr>
      <w:tr w:rsidR="00D93B4A" w:rsidRPr="006019CD" w14:paraId="71CD9A0B" w14:textId="77777777" w:rsidTr="00B91EF3">
        <w:tc>
          <w:tcPr>
            <w:tcW w:w="6379" w:type="dxa"/>
            <w:gridSpan w:val="2"/>
          </w:tcPr>
          <w:p w14:paraId="07E14DB9" w14:textId="77777777" w:rsidR="00D93B4A" w:rsidRPr="006019CD" w:rsidRDefault="00D93B4A" w:rsidP="00B91EF3">
            <w:pPr>
              <w:jc w:val="right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t>Total ………………………………………...</w:t>
            </w:r>
          </w:p>
        </w:tc>
        <w:tc>
          <w:tcPr>
            <w:tcW w:w="2439" w:type="dxa"/>
          </w:tcPr>
          <w:p w14:paraId="696F66F4" w14:textId="77777777" w:rsidR="00D93B4A" w:rsidRPr="006019CD" w:rsidRDefault="00D93B4A" w:rsidP="00B91EF3">
            <w:pPr>
              <w:tabs>
                <w:tab w:val="left" w:pos="1783"/>
                <w:tab w:val="left" w:pos="1939"/>
              </w:tabs>
              <w:jc w:val="center"/>
              <w:rPr>
                <w:rFonts w:cs="Arial"/>
                <w:sz w:val="27"/>
                <w:szCs w:val="27"/>
              </w:rPr>
            </w:pPr>
            <w:r w:rsidRPr="006019CD">
              <w:rPr>
                <w:rFonts w:cs="Arial"/>
                <w:sz w:val="27"/>
                <w:szCs w:val="27"/>
              </w:rPr>
              <w:fldChar w:fldCharType="begin"/>
            </w:r>
            <w:r w:rsidRPr="006019CD">
              <w:rPr>
                <w:rFonts w:cs="Arial"/>
                <w:sz w:val="27"/>
                <w:szCs w:val="27"/>
              </w:rPr>
              <w:instrText xml:space="preserve"> =SUM(ABOVE) </w:instrText>
            </w:r>
            <w:r w:rsidRPr="006019CD">
              <w:rPr>
                <w:rFonts w:cs="Arial"/>
                <w:sz w:val="27"/>
                <w:szCs w:val="27"/>
              </w:rPr>
              <w:fldChar w:fldCharType="separate"/>
            </w:r>
            <w:r w:rsidRPr="006019CD">
              <w:rPr>
                <w:rFonts w:cs="Arial"/>
                <w:noProof/>
                <w:sz w:val="27"/>
                <w:szCs w:val="27"/>
              </w:rPr>
              <w:t>$    1,282.77</w:t>
            </w:r>
            <w:r w:rsidRPr="006019CD">
              <w:rPr>
                <w:rFonts w:cs="Arial"/>
                <w:sz w:val="27"/>
                <w:szCs w:val="27"/>
              </w:rPr>
              <w:fldChar w:fldCharType="end"/>
            </w:r>
          </w:p>
        </w:tc>
      </w:tr>
    </w:tbl>
    <w:p w14:paraId="779B9E6A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7"/>
          <w:szCs w:val="27"/>
        </w:rPr>
      </w:pPr>
      <w:r w:rsidRPr="006019CD">
        <w:rPr>
          <w:rFonts w:cs="Arial"/>
          <w:sz w:val="27"/>
          <w:szCs w:val="27"/>
        </w:rPr>
        <w:t>Dichas facturas corresponden servicio de energía eléctrica consumida y no reportada; durante el mes de diciembre del año 2020. Comuníquese.</w:t>
      </w:r>
    </w:p>
    <w:p w14:paraId="2819439E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bCs/>
          <w:sz w:val="27"/>
          <w:szCs w:val="27"/>
        </w:rPr>
      </w:pPr>
      <w:r w:rsidRPr="006019CD">
        <w:rPr>
          <w:rFonts w:eastAsia="Calibri" w:cs="Arial"/>
          <w:bCs/>
          <w:spacing w:val="-2"/>
          <w:sz w:val="27"/>
          <w:szCs w:val="27"/>
        </w:rPr>
        <w:t>ACUERDO №.15</w:t>
      </w:r>
      <w:r w:rsidRPr="006019CD">
        <w:rPr>
          <w:rFonts w:eastAsia="Calibri" w:cs="Arial"/>
          <w:spacing w:val="-2"/>
          <w:sz w:val="27"/>
          <w:szCs w:val="27"/>
        </w:rPr>
        <w:t>.</w:t>
      </w:r>
      <w:r w:rsidRPr="006019CD">
        <w:rPr>
          <w:rFonts w:cs="Arial"/>
          <w:sz w:val="27"/>
          <w:szCs w:val="27"/>
        </w:rPr>
        <w:t xml:space="preserve">El Concejo, en uso de sus facultades legales conferidas por el Código Municipal, ACUERDA: Reconstituir la comisión para darle continuidad a la elaboración del Reglamento de las Normas Técnicas de Control Interno Específicas (NTCIE), de la Municipalidad de Tacuba, Departamento de Ahuachapán; quedando conformada de la siguiente manera: Irma Yolanda Rivas de Del Cid, Auxiliar de Contabilidad; Rosario Margarita Molina Cortez, Jefe del </w:t>
      </w:r>
      <w:r w:rsidRPr="006019CD">
        <w:rPr>
          <w:rFonts w:cs="Arial"/>
          <w:sz w:val="27"/>
          <w:szCs w:val="27"/>
        </w:rPr>
        <w:lastRenderedPageBreak/>
        <w:t>Registro del Estado Familiar; Enrique German Guardado López, Secretario Municipal y Marco Tulio Padilla, Jefe de UACI. Comuníquese.</w:t>
      </w:r>
    </w:p>
    <w:p w14:paraId="6C43C8A8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</w:p>
    <w:p w14:paraId="7F75C113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6"/>
          <w:szCs w:val="26"/>
        </w:rPr>
      </w:pPr>
      <w:r w:rsidRPr="006019CD">
        <w:rPr>
          <w:rFonts w:cs="Arial"/>
          <w:sz w:val="26"/>
          <w:szCs w:val="26"/>
        </w:rPr>
        <w:t>Y no habiendo más que hacer constar se cierra la presente acta que firmamos después de leída.</w:t>
      </w:r>
    </w:p>
    <w:p w14:paraId="637CF368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pacing w:val="-2"/>
          <w:sz w:val="27"/>
          <w:szCs w:val="27"/>
        </w:rPr>
      </w:pPr>
    </w:p>
    <w:p w14:paraId="4B92C036" w14:textId="77777777" w:rsidR="00D93B4A" w:rsidRPr="006019CD" w:rsidRDefault="00D93B4A" w:rsidP="00D93B4A">
      <w:pPr>
        <w:spacing w:after="0" w:line="240" w:lineRule="auto"/>
        <w:jc w:val="both"/>
        <w:rPr>
          <w:rFonts w:cs="Arial"/>
          <w:sz w:val="25"/>
          <w:szCs w:val="25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752"/>
      </w:tblGrid>
      <w:tr w:rsidR="00D93B4A" w:rsidRPr="006019CD" w14:paraId="44DA19A9" w14:textId="77777777" w:rsidTr="00B91EF3"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AAAF9C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2C1FAC8B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val="es-MX" w:eastAsia="en-US"/>
              </w:rPr>
              <w:t>LIC. LUIS CARLOS MILLA GARCÍA</w:t>
            </w:r>
          </w:p>
          <w:p w14:paraId="562B252A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Alcalde Municipal</w:t>
            </w:r>
          </w:p>
          <w:p w14:paraId="503D9FD6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4768A14A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735194C3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C50477" w14:textId="77777777" w:rsidR="00D93B4A" w:rsidRPr="006019CD" w:rsidRDefault="00D93B4A" w:rsidP="00B91EF3">
            <w:pPr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70490AF1" w14:textId="77777777" w:rsidR="00D93B4A" w:rsidRPr="006019CD" w:rsidRDefault="00D93B4A" w:rsidP="00B91EF3">
            <w:pPr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FRANCISCO RUVIDE CRUZ RUIZ</w:t>
            </w:r>
          </w:p>
          <w:p w14:paraId="3D35A4DB" w14:textId="77777777" w:rsidR="00D93B4A" w:rsidRPr="006019CD" w:rsidRDefault="00D93B4A" w:rsidP="00B91EF3">
            <w:pPr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Síndico Municipal</w:t>
            </w:r>
          </w:p>
          <w:p w14:paraId="4E022F36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D93B4A" w:rsidRPr="006019CD" w14:paraId="425756E8" w14:textId="77777777" w:rsidTr="00B91EF3"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174993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5E6E7CCB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CORNELIO COLINDRES</w:t>
            </w:r>
          </w:p>
          <w:p w14:paraId="4FB66344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Primer Regidor</w:t>
            </w:r>
          </w:p>
          <w:p w14:paraId="230B1AA5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7C09F7D7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2A859291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1547C0C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0127BB1E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pacing w:val="-8"/>
                <w:sz w:val="21"/>
                <w:szCs w:val="21"/>
                <w:lang w:val="es-MX" w:eastAsia="en-US"/>
              </w:rPr>
            </w:pPr>
            <w:r w:rsidRPr="006019CD">
              <w:rPr>
                <w:rFonts w:cs="Arial"/>
                <w:spacing w:val="-8"/>
                <w:sz w:val="21"/>
                <w:szCs w:val="21"/>
                <w:lang w:val="es-MX"/>
              </w:rPr>
              <w:t>MARÍA VERÓNICA RODRÍGUEZ DE SANDOVAL</w:t>
            </w:r>
          </w:p>
          <w:p w14:paraId="6C4230CF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Segunda Regidora</w:t>
            </w:r>
          </w:p>
        </w:tc>
      </w:tr>
      <w:tr w:rsidR="00D93B4A" w:rsidRPr="006019CD" w14:paraId="4DE4E407" w14:textId="77777777" w:rsidTr="00B91EF3">
        <w:trPr>
          <w:trHeight w:val="526"/>
        </w:trPr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ADE244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48CE1854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 xml:space="preserve">MARÍA TERESA GARCÍA </w:t>
            </w:r>
            <w:proofErr w:type="spellStart"/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GARCÍA</w:t>
            </w:r>
            <w:proofErr w:type="spellEnd"/>
          </w:p>
          <w:p w14:paraId="25882F40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Tercer Regidora</w:t>
            </w:r>
          </w:p>
          <w:p w14:paraId="15EC9A89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30F1478C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33528E2B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124C5F7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7ACB4D00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JULIO ALFREDO DÍAZ GALICIA</w:t>
            </w:r>
          </w:p>
          <w:p w14:paraId="6455E2A6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Cuarto Regidor</w:t>
            </w:r>
          </w:p>
        </w:tc>
      </w:tr>
      <w:tr w:rsidR="00D93B4A" w:rsidRPr="006019CD" w14:paraId="51BAF574" w14:textId="77777777" w:rsidTr="00B91EF3"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0CC5B2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42091FBF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pacing w:val="-6"/>
                <w:sz w:val="19"/>
                <w:szCs w:val="19"/>
                <w:lang w:eastAsia="en-US"/>
              </w:rPr>
            </w:pPr>
            <w:r w:rsidRPr="006019CD">
              <w:rPr>
                <w:rFonts w:cs="Arial"/>
                <w:spacing w:val="-6"/>
                <w:sz w:val="19"/>
                <w:szCs w:val="19"/>
                <w:lang w:val="es-MX"/>
              </w:rPr>
              <w:t xml:space="preserve">FRANCISCA DEL ROSARIO RIVERA DE </w:t>
            </w:r>
            <w:proofErr w:type="spellStart"/>
            <w:r w:rsidRPr="006019CD">
              <w:rPr>
                <w:rFonts w:cs="Arial"/>
                <w:spacing w:val="-6"/>
                <w:sz w:val="19"/>
                <w:szCs w:val="19"/>
                <w:lang w:val="es-MX"/>
              </w:rPr>
              <w:t>DE</w:t>
            </w:r>
            <w:proofErr w:type="spellEnd"/>
            <w:r w:rsidRPr="006019CD">
              <w:rPr>
                <w:rFonts w:cs="Arial"/>
                <w:spacing w:val="-6"/>
                <w:sz w:val="19"/>
                <w:szCs w:val="19"/>
                <w:lang w:val="es-MX"/>
              </w:rPr>
              <w:t xml:space="preserve"> LA CRUZ</w:t>
            </w:r>
          </w:p>
          <w:p w14:paraId="7313B34E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Quinta Regidora</w:t>
            </w:r>
          </w:p>
          <w:p w14:paraId="55D2BE22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53F4D079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2CC16539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255031E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62654D58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val="es-MX"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MIGUEL ASENCIO</w:t>
            </w:r>
          </w:p>
          <w:p w14:paraId="635512B1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Sexto Regidor</w:t>
            </w:r>
          </w:p>
        </w:tc>
      </w:tr>
      <w:tr w:rsidR="00D93B4A" w:rsidRPr="006019CD" w14:paraId="3216C7E8" w14:textId="77777777" w:rsidTr="00B91EF3"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67453A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70D76CA0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SAMUEL SALDAÑA CHAVEZ</w:t>
            </w:r>
          </w:p>
          <w:p w14:paraId="136F3CED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proofErr w:type="spellStart"/>
            <w:r w:rsidRPr="006019CD">
              <w:rPr>
                <w:rFonts w:cs="Arial"/>
                <w:sz w:val="21"/>
                <w:szCs w:val="21"/>
                <w:lang w:eastAsia="en-US"/>
              </w:rPr>
              <w:t>SéptimoRegidor</w:t>
            </w:r>
            <w:proofErr w:type="spellEnd"/>
          </w:p>
          <w:p w14:paraId="2D80FAE2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8257F13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6188E6F9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DOUGLAS ORLANDO MOLINA GARCÍA</w:t>
            </w:r>
          </w:p>
          <w:p w14:paraId="5C11CDF3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Octavo Regidor</w:t>
            </w:r>
          </w:p>
        </w:tc>
      </w:tr>
      <w:tr w:rsidR="00D93B4A" w:rsidRPr="006019CD" w14:paraId="36AA4B80" w14:textId="77777777" w:rsidTr="00B91EF3"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EF80C8" w14:textId="458C534E" w:rsidR="00D93B4A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3364A197" w14:textId="3697F7EC" w:rsidR="00D93B4A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7F0ED8F2" w14:textId="77A5AF4D" w:rsidR="00D93B4A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2A4312B0" w14:textId="6A30AB33" w:rsidR="00D93B4A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6824A562" w14:textId="60E982FB" w:rsidR="00D93B4A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7952C3FA" w14:textId="77354421" w:rsidR="00D93B4A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51839EFF" w14:textId="417783F7" w:rsidR="00D93B4A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210E60B7" w14:textId="3FA118FC" w:rsidR="00D93B4A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2248407C" w14:textId="48DE8CB8" w:rsidR="00D93B4A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1CC9471D" w14:textId="70B9D5F6" w:rsidR="00D93B4A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24522193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462C6707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0794073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</w:tr>
      <w:tr w:rsidR="00D93B4A" w:rsidRPr="006019CD" w14:paraId="1999F5BD" w14:textId="77777777" w:rsidTr="00B91EF3">
        <w:trPr>
          <w:trHeight w:val="811"/>
        </w:trPr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1F5188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lastRenderedPageBreak/>
              <w:t>F_____________________________________</w:t>
            </w:r>
          </w:p>
          <w:p w14:paraId="528794B0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pacing w:val="-10"/>
                <w:sz w:val="21"/>
                <w:szCs w:val="21"/>
                <w:lang w:val="es-MX"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MARIO DAVID SANDOVAL MENDOZA</w:t>
            </w:r>
          </w:p>
          <w:p w14:paraId="36600C50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Primer Regidor Suplente</w:t>
            </w:r>
          </w:p>
          <w:p w14:paraId="1DC533E1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3163F7E9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z w:val="21"/>
                <w:szCs w:val="21"/>
                <w:lang w:eastAsia="en-US"/>
              </w:rPr>
            </w:pPr>
          </w:p>
          <w:p w14:paraId="632A6FD2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138172D1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1E6B5A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72095B12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SAÚL EDGARDO RAMÍREZ GARCÍA</w:t>
            </w:r>
          </w:p>
          <w:p w14:paraId="6BF7B9A6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Segundo Regidor Suplente</w:t>
            </w:r>
          </w:p>
        </w:tc>
      </w:tr>
      <w:tr w:rsidR="00D93B4A" w:rsidRPr="006019CD" w14:paraId="6A595752" w14:textId="77777777" w:rsidTr="00B91EF3">
        <w:trPr>
          <w:trHeight w:val="951"/>
        </w:trPr>
        <w:tc>
          <w:tcPr>
            <w:tcW w:w="4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7524CF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2311E82D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RONAL ALEXANDER SALDAÑA HERRERA</w:t>
            </w:r>
          </w:p>
          <w:p w14:paraId="0104CB10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Tercer Regidor Suplente</w:t>
            </w:r>
          </w:p>
          <w:p w14:paraId="2FEEC795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766B5D64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3E0EA404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52B6FBFA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50ED8D72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  <w:p w14:paraId="44583045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</w:p>
        </w:tc>
        <w:tc>
          <w:tcPr>
            <w:tcW w:w="4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640A973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79B16735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pacing w:val="2"/>
                <w:sz w:val="21"/>
                <w:szCs w:val="21"/>
                <w:lang w:val="es-MX"/>
              </w:rPr>
              <w:t>YESICA MARICELA LÓPEZ CONTRERAS</w:t>
            </w:r>
          </w:p>
          <w:p w14:paraId="25D15291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Cuarta Regidora Suplente</w:t>
            </w:r>
          </w:p>
        </w:tc>
      </w:tr>
      <w:tr w:rsidR="00D93B4A" w:rsidRPr="006019CD" w14:paraId="5E80DC8A" w14:textId="77777777" w:rsidTr="00B91EF3">
        <w:tc>
          <w:tcPr>
            <w:tcW w:w="94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077CC0B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F_____________________________________</w:t>
            </w:r>
          </w:p>
          <w:p w14:paraId="0EDB8104" w14:textId="77777777" w:rsidR="00D93B4A" w:rsidRPr="006019CD" w:rsidRDefault="00D93B4A" w:rsidP="00B91EF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val="es-MX" w:eastAsia="en-US"/>
              </w:rPr>
              <w:t>Enrique German Guardado López</w:t>
            </w:r>
          </w:p>
          <w:p w14:paraId="15F120B7" w14:textId="77777777" w:rsidR="00D93B4A" w:rsidRPr="006019CD" w:rsidRDefault="00D93B4A" w:rsidP="00B91EF3">
            <w:pPr>
              <w:spacing w:after="0" w:line="240" w:lineRule="auto"/>
              <w:jc w:val="center"/>
              <w:rPr>
                <w:rFonts w:cs="Arial"/>
                <w:sz w:val="21"/>
                <w:szCs w:val="21"/>
                <w:lang w:eastAsia="en-US"/>
              </w:rPr>
            </w:pPr>
            <w:r w:rsidRPr="006019CD">
              <w:rPr>
                <w:rFonts w:cs="Arial"/>
                <w:sz w:val="21"/>
                <w:szCs w:val="21"/>
                <w:lang w:eastAsia="en-US"/>
              </w:rPr>
              <w:t>Secretario Municipal</w:t>
            </w:r>
          </w:p>
        </w:tc>
      </w:tr>
    </w:tbl>
    <w:p w14:paraId="49D7FEF9" w14:textId="77777777" w:rsidR="00FC0D7C" w:rsidRDefault="00FC0D7C"/>
    <w:sectPr w:rsidR="00FC0D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F40"/>
    <w:multiLevelType w:val="hybridMultilevel"/>
    <w:tmpl w:val="0AEC3F96"/>
    <w:lvl w:ilvl="0" w:tplc="D44017BC">
      <w:start w:val="1"/>
      <w:numFmt w:val="lowerLetter"/>
      <w:lvlText w:val="%1)"/>
      <w:lvlJc w:val="left"/>
      <w:pPr>
        <w:ind w:left="394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114" w:hanging="360"/>
      </w:pPr>
    </w:lvl>
    <w:lvl w:ilvl="2" w:tplc="440A001B" w:tentative="1">
      <w:start w:val="1"/>
      <w:numFmt w:val="lowerRoman"/>
      <w:lvlText w:val="%3."/>
      <w:lvlJc w:val="right"/>
      <w:pPr>
        <w:ind w:left="1834" w:hanging="180"/>
      </w:pPr>
    </w:lvl>
    <w:lvl w:ilvl="3" w:tplc="440A000F" w:tentative="1">
      <w:start w:val="1"/>
      <w:numFmt w:val="decimal"/>
      <w:lvlText w:val="%4."/>
      <w:lvlJc w:val="left"/>
      <w:pPr>
        <w:ind w:left="2554" w:hanging="360"/>
      </w:pPr>
    </w:lvl>
    <w:lvl w:ilvl="4" w:tplc="440A0019" w:tentative="1">
      <w:start w:val="1"/>
      <w:numFmt w:val="lowerLetter"/>
      <w:lvlText w:val="%5."/>
      <w:lvlJc w:val="left"/>
      <w:pPr>
        <w:ind w:left="3274" w:hanging="360"/>
      </w:pPr>
    </w:lvl>
    <w:lvl w:ilvl="5" w:tplc="440A001B" w:tentative="1">
      <w:start w:val="1"/>
      <w:numFmt w:val="lowerRoman"/>
      <w:lvlText w:val="%6."/>
      <w:lvlJc w:val="right"/>
      <w:pPr>
        <w:ind w:left="3994" w:hanging="180"/>
      </w:pPr>
    </w:lvl>
    <w:lvl w:ilvl="6" w:tplc="440A000F" w:tentative="1">
      <w:start w:val="1"/>
      <w:numFmt w:val="decimal"/>
      <w:lvlText w:val="%7."/>
      <w:lvlJc w:val="left"/>
      <w:pPr>
        <w:ind w:left="4714" w:hanging="360"/>
      </w:pPr>
    </w:lvl>
    <w:lvl w:ilvl="7" w:tplc="440A0019" w:tentative="1">
      <w:start w:val="1"/>
      <w:numFmt w:val="lowerLetter"/>
      <w:lvlText w:val="%8."/>
      <w:lvlJc w:val="left"/>
      <w:pPr>
        <w:ind w:left="5434" w:hanging="360"/>
      </w:pPr>
    </w:lvl>
    <w:lvl w:ilvl="8" w:tplc="44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4A"/>
    <w:rsid w:val="00D93B4A"/>
    <w:rsid w:val="00F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63829"/>
  <w15:chartTrackingRefBased/>
  <w15:docId w15:val="{908CEE50-8456-43B4-AECE-7FA3C402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4A"/>
    <w:pPr>
      <w:spacing w:after="200" w:line="276" w:lineRule="auto"/>
    </w:pPr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3B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D93B4A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D93B4A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3027</Words>
  <Characters>16652</Characters>
  <Application>Microsoft Office Word</Application>
  <DocSecurity>0</DocSecurity>
  <Lines>138</Lines>
  <Paragraphs>39</Paragraphs>
  <ScaleCrop>false</ScaleCrop>
  <Company/>
  <LinksUpToDate>false</LinksUpToDate>
  <CharactersWithSpaces>19640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 TEMP</dc:creator>
  <cp:keywords/>
  <dc:description/>
  <cp:lastModifiedBy>UAIP TEMP</cp:lastModifiedBy>
  <cp:revision>1</cp:revision>
  <dcterms:created xsi:type="dcterms:W3CDTF">2021-09-27T14:54:00Z</dcterms:created>
  <dcterms:modified xsi:type="dcterms:W3CDTF">2021-09-27T14:56:00Z</dcterms:modified>
</cp:coreProperties>
</file>