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F0CA" w14:textId="260900F8" w:rsidR="00757EA3" w:rsidRPr="006019CD" w:rsidRDefault="00757EA3" w:rsidP="00757EA3">
      <w:pPr>
        <w:tabs>
          <w:tab w:val="left" w:pos="993"/>
        </w:tabs>
        <w:spacing w:after="0" w:line="240" w:lineRule="auto"/>
        <w:jc w:val="both"/>
        <w:rPr>
          <w:rFonts w:cs="Arial"/>
          <w:sz w:val="27"/>
          <w:szCs w:val="27"/>
          <w:lang w:val="es-MX"/>
        </w:rPr>
      </w:pPr>
      <w:r w:rsidRPr="006019CD">
        <w:rPr>
          <w:rFonts w:cs="Arial"/>
          <w:sz w:val="27"/>
          <w:szCs w:val="27"/>
        </w:rPr>
        <w:t xml:space="preserve">Acta número uno. En </w:t>
      </w:r>
      <w:r w:rsidRPr="006019CD">
        <w:rPr>
          <w:rFonts w:cs="Arial"/>
          <w:bCs/>
          <w:iCs/>
          <w:sz w:val="27"/>
          <w:szCs w:val="27"/>
        </w:rPr>
        <w:t>la</w:t>
      </w:r>
      <w:r>
        <w:rPr>
          <w:rFonts w:cs="Arial"/>
          <w:bCs/>
          <w:iCs/>
          <w:sz w:val="27"/>
          <w:szCs w:val="27"/>
        </w:rPr>
        <w:t xml:space="preserve"> </w:t>
      </w:r>
      <w:r w:rsidRPr="006019CD">
        <w:rPr>
          <w:rFonts w:cs="Arial"/>
          <w:sz w:val="27"/>
          <w:szCs w:val="27"/>
        </w:rPr>
        <w:t>Alcaldía Municipal</w:t>
      </w:r>
      <w:r>
        <w:rPr>
          <w:rFonts w:cs="Arial"/>
          <w:sz w:val="27"/>
          <w:szCs w:val="27"/>
        </w:rPr>
        <w:t xml:space="preserve"> </w:t>
      </w:r>
      <w:r w:rsidRPr="006019CD">
        <w:rPr>
          <w:rFonts w:cs="Arial"/>
          <w:sz w:val="27"/>
          <w:szCs w:val="27"/>
        </w:rPr>
        <w:t xml:space="preserve">de Tacuba, Departamento de Ahuachapán, a las </w:t>
      </w:r>
      <w:r w:rsidRPr="006019CD">
        <w:rPr>
          <w:rFonts w:cs="Arial"/>
          <w:bCs/>
          <w:sz w:val="27"/>
          <w:szCs w:val="27"/>
        </w:rPr>
        <w:t>nueve</w:t>
      </w:r>
      <w:r w:rsidRPr="006019CD">
        <w:rPr>
          <w:rFonts w:cs="Arial"/>
          <w:sz w:val="27"/>
          <w:szCs w:val="27"/>
        </w:rPr>
        <w:t xml:space="preserve"> horas y cero minutos, del día </w:t>
      </w:r>
      <w:r w:rsidRPr="006019CD">
        <w:rPr>
          <w:rFonts w:cs="Arial"/>
          <w:bCs/>
          <w:sz w:val="27"/>
          <w:szCs w:val="27"/>
        </w:rPr>
        <w:t>tres</w:t>
      </w:r>
      <w:r w:rsidR="003B2B82">
        <w:rPr>
          <w:rFonts w:cs="Arial"/>
          <w:bCs/>
          <w:sz w:val="27"/>
          <w:szCs w:val="27"/>
        </w:rPr>
        <w:t xml:space="preserve"> </w:t>
      </w:r>
      <w:r w:rsidRPr="006019CD">
        <w:rPr>
          <w:rFonts w:cs="Arial"/>
          <w:sz w:val="27"/>
          <w:szCs w:val="27"/>
        </w:rPr>
        <w:t xml:space="preserve">de </w:t>
      </w:r>
      <w:r w:rsidRPr="006019CD">
        <w:rPr>
          <w:rFonts w:cs="Arial"/>
          <w:bCs/>
          <w:sz w:val="27"/>
          <w:szCs w:val="27"/>
        </w:rPr>
        <w:t>mayo</w:t>
      </w:r>
      <w:r>
        <w:rPr>
          <w:rFonts w:cs="Arial"/>
          <w:bCs/>
          <w:sz w:val="27"/>
          <w:szCs w:val="27"/>
        </w:rPr>
        <w:t xml:space="preserve"> </w:t>
      </w:r>
      <w:r w:rsidRPr="006019CD">
        <w:rPr>
          <w:rFonts w:cs="Arial"/>
          <w:sz w:val="27"/>
          <w:szCs w:val="27"/>
        </w:rPr>
        <w:t xml:space="preserve">del año </w:t>
      </w:r>
      <w:r w:rsidRPr="006019CD">
        <w:rPr>
          <w:rFonts w:cs="Arial"/>
          <w:bCs/>
          <w:sz w:val="27"/>
          <w:szCs w:val="27"/>
        </w:rPr>
        <w:t>dos</w:t>
      </w:r>
      <w:r w:rsidR="003B2B82">
        <w:rPr>
          <w:rFonts w:cs="Arial"/>
          <w:bCs/>
          <w:sz w:val="27"/>
          <w:szCs w:val="27"/>
        </w:rPr>
        <w:t xml:space="preserve"> </w:t>
      </w:r>
      <w:r w:rsidRPr="006019CD">
        <w:rPr>
          <w:rFonts w:cs="Arial"/>
          <w:bCs/>
          <w:sz w:val="27"/>
          <w:szCs w:val="27"/>
        </w:rPr>
        <w:t>mil veintiuno</w:t>
      </w:r>
      <w:r w:rsidRPr="006019CD">
        <w:rPr>
          <w:rFonts w:cs="Arial"/>
          <w:sz w:val="27"/>
          <w:szCs w:val="27"/>
        </w:rPr>
        <w:t xml:space="preserve">. El Concejo Municipal de Tacuba; </w:t>
      </w:r>
      <w:r w:rsidRPr="006019CD">
        <w:rPr>
          <w:rFonts w:cs="Arial"/>
          <w:sz w:val="27"/>
          <w:szCs w:val="27"/>
          <w:lang w:val="es-MX"/>
        </w:rPr>
        <w:t xml:space="preserve">que en </w:t>
      </w:r>
      <w:r w:rsidR="007C3721" w:rsidRPr="006019CD">
        <w:rPr>
          <w:rFonts w:cs="Arial"/>
          <w:sz w:val="27"/>
          <w:szCs w:val="27"/>
          <w:lang w:val="es-MX"/>
        </w:rPr>
        <w:t>este</w:t>
      </w:r>
      <w:r w:rsidRPr="006019CD">
        <w:rPr>
          <w:rFonts w:cs="Arial"/>
          <w:sz w:val="27"/>
          <w:szCs w:val="27"/>
          <w:lang w:val="es-MX"/>
        </w:rPr>
        <w:t xml:space="preserve"> acto recibe: los fondos, valores, derechos y obligaciones del Concejo Municipal que le antecede</w:t>
      </w:r>
      <w:r w:rsidRPr="006019CD">
        <w:rPr>
          <w:rFonts w:cs="Arial"/>
          <w:sz w:val="27"/>
          <w:szCs w:val="27"/>
        </w:rPr>
        <w:t xml:space="preserve">; e inició período constitucional </w:t>
      </w:r>
      <w:r w:rsidRPr="006019CD">
        <w:rPr>
          <w:rFonts w:cs="Arial"/>
          <w:sz w:val="27"/>
          <w:szCs w:val="27"/>
          <w:lang w:val="es-MX"/>
        </w:rPr>
        <w:t xml:space="preserve">el 01 de mayo del año 2021 y finaliza el 30 de abril del año 2024. </w:t>
      </w:r>
      <w:r w:rsidRPr="006019CD">
        <w:rPr>
          <w:rFonts w:cs="Arial"/>
          <w:sz w:val="27"/>
          <w:szCs w:val="27"/>
        </w:rPr>
        <w:t xml:space="preserve">Se reúne en Sesión ordinaria Convocada y Presidida por el Señor: ALCALDE: </w:t>
      </w:r>
      <w:r w:rsidRPr="006019CD">
        <w:rPr>
          <w:rFonts w:cs="Arial"/>
          <w:sz w:val="27"/>
          <w:szCs w:val="27"/>
          <w:lang w:val="es-MX"/>
        </w:rPr>
        <w:t>LICENCIADO LUIS CARLOS MILLA GARCÍA</w:t>
      </w:r>
      <w:r w:rsidRPr="006019CD">
        <w:rPr>
          <w:rFonts w:cs="Arial"/>
          <w:sz w:val="27"/>
          <w:szCs w:val="27"/>
        </w:rPr>
        <w:t xml:space="preserve">. Asisten los Concejales: SÍNDICO: FRANCISCO RUVIDE CRUZ RUIZ; </w:t>
      </w:r>
      <w:r w:rsidRPr="006019CD">
        <w:rPr>
          <w:rFonts w:cs="Arial"/>
          <w:sz w:val="27"/>
          <w:szCs w:val="27"/>
          <w:lang w:val="es-MX"/>
        </w:rPr>
        <w:t>REGIDORES PROPIETARIOS POR SU ORDEN: Señores: Primer Regidor Propietario</w:t>
      </w:r>
      <w:r>
        <w:rPr>
          <w:rFonts w:cs="Arial"/>
          <w:sz w:val="27"/>
          <w:szCs w:val="27"/>
          <w:lang w:val="es-MX"/>
        </w:rPr>
        <w:t xml:space="preserve"> </w:t>
      </w:r>
      <w:r w:rsidRPr="006019CD">
        <w:rPr>
          <w:rFonts w:cs="Arial"/>
          <w:sz w:val="27"/>
          <w:szCs w:val="27"/>
          <w:lang w:val="es-MX"/>
        </w:rPr>
        <w:t>CORNELIO COLINDRES, Segunda Regidora Propietaria</w:t>
      </w:r>
      <w:r>
        <w:rPr>
          <w:rFonts w:cs="Arial"/>
          <w:sz w:val="27"/>
          <w:szCs w:val="27"/>
          <w:lang w:val="es-MX"/>
        </w:rPr>
        <w:t xml:space="preserve"> </w:t>
      </w:r>
      <w:r w:rsidRPr="006019CD">
        <w:rPr>
          <w:rFonts w:cs="Arial"/>
          <w:sz w:val="27"/>
          <w:szCs w:val="27"/>
          <w:lang w:val="es-MX"/>
        </w:rPr>
        <w:t>MARÍA VERÓNICA RODRÍGUEZ DE SANDOVAL, Tercera Regidora Propietaria</w:t>
      </w:r>
      <w:r>
        <w:rPr>
          <w:rFonts w:cs="Arial"/>
          <w:sz w:val="27"/>
          <w:szCs w:val="27"/>
          <w:lang w:val="es-MX"/>
        </w:rPr>
        <w:t xml:space="preserve"> </w:t>
      </w:r>
      <w:r w:rsidRPr="006019CD">
        <w:rPr>
          <w:rFonts w:cs="Arial"/>
          <w:sz w:val="27"/>
          <w:szCs w:val="27"/>
          <w:lang w:val="es-MX"/>
        </w:rPr>
        <w:t>MARÍA TERESA GARCÍA GARCÍA, Cuarto Regidor Propietario</w:t>
      </w:r>
      <w:r>
        <w:rPr>
          <w:rFonts w:cs="Arial"/>
          <w:sz w:val="27"/>
          <w:szCs w:val="27"/>
          <w:lang w:val="es-MX"/>
        </w:rPr>
        <w:t xml:space="preserve"> </w:t>
      </w:r>
      <w:r w:rsidRPr="006019CD">
        <w:rPr>
          <w:rFonts w:cs="Arial"/>
          <w:sz w:val="27"/>
          <w:szCs w:val="27"/>
          <w:lang w:val="es-MX"/>
        </w:rPr>
        <w:t>JULIO ALFREDO DÍAZ GALICIA, Quinta Regidora Propietaria</w:t>
      </w:r>
      <w:r>
        <w:rPr>
          <w:rFonts w:cs="Arial"/>
          <w:sz w:val="27"/>
          <w:szCs w:val="27"/>
          <w:lang w:val="es-MX"/>
        </w:rPr>
        <w:t xml:space="preserve"> </w:t>
      </w:r>
      <w:r w:rsidRPr="006019CD">
        <w:rPr>
          <w:rFonts w:cs="Arial"/>
          <w:sz w:val="27"/>
          <w:szCs w:val="27"/>
          <w:lang w:val="es-MX"/>
        </w:rPr>
        <w:t>FRANCISCA DEL ROSARIO RIVERA DE DE LA CRUZ, Sexto Regidor Propietario</w:t>
      </w:r>
      <w:r>
        <w:rPr>
          <w:rFonts w:cs="Arial"/>
          <w:sz w:val="27"/>
          <w:szCs w:val="27"/>
          <w:lang w:val="es-MX"/>
        </w:rPr>
        <w:t xml:space="preserve">  </w:t>
      </w:r>
      <w:r w:rsidRPr="006019CD">
        <w:rPr>
          <w:rFonts w:cs="Arial"/>
          <w:sz w:val="27"/>
          <w:szCs w:val="27"/>
          <w:lang w:val="es-MX"/>
        </w:rPr>
        <w:t>MIGUEL ASENCIO, Séptimo Regidor Propietario</w:t>
      </w:r>
      <w:r>
        <w:rPr>
          <w:rFonts w:cs="Arial"/>
          <w:sz w:val="27"/>
          <w:szCs w:val="27"/>
          <w:lang w:val="es-MX"/>
        </w:rPr>
        <w:t xml:space="preserve"> </w:t>
      </w:r>
      <w:r w:rsidRPr="006019CD">
        <w:rPr>
          <w:rFonts w:cs="Arial"/>
          <w:sz w:val="27"/>
          <w:szCs w:val="27"/>
          <w:lang w:val="es-MX"/>
        </w:rPr>
        <w:t>SAMUEL SALDAÑA CHAVEZ, Octavo Regidor Propietario</w:t>
      </w:r>
      <w:r>
        <w:rPr>
          <w:rFonts w:cs="Arial"/>
          <w:sz w:val="27"/>
          <w:szCs w:val="27"/>
          <w:lang w:val="es-MX"/>
        </w:rPr>
        <w:t xml:space="preserve"> </w:t>
      </w:r>
      <w:r w:rsidRPr="006019CD">
        <w:rPr>
          <w:rFonts w:cs="Arial"/>
          <w:sz w:val="27"/>
          <w:szCs w:val="27"/>
          <w:lang w:val="es-MX"/>
        </w:rPr>
        <w:t>DOUGLAS ORLANDO MOLINA GARCÍA</w:t>
      </w:r>
      <w:r w:rsidRPr="006019CD">
        <w:rPr>
          <w:rFonts w:cs="Arial"/>
          <w:sz w:val="27"/>
          <w:szCs w:val="27"/>
        </w:rPr>
        <w:t xml:space="preserve">; </w:t>
      </w:r>
      <w:r w:rsidRPr="006019CD">
        <w:rPr>
          <w:rFonts w:cs="Arial"/>
          <w:sz w:val="27"/>
          <w:szCs w:val="27"/>
          <w:lang w:val="es-MX"/>
        </w:rPr>
        <w:t>REGIDORES SUPLENTES POR SU ORDEN: Señores: Primer Regidor Suplente MARIO DAVID SANDOVAL MENDOZA(ausente por incapacidad médica), Segundo Regidor Suplente</w:t>
      </w:r>
      <w:r>
        <w:rPr>
          <w:rFonts w:cs="Arial"/>
          <w:sz w:val="27"/>
          <w:szCs w:val="27"/>
          <w:lang w:val="es-MX"/>
        </w:rPr>
        <w:t xml:space="preserve"> </w:t>
      </w:r>
      <w:r w:rsidRPr="006019CD">
        <w:rPr>
          <w:rFonts w:cs="Arial"/>
          <w:sz w:val="27"/>
          <w:szCs w:val="27"/>
          <w:lang w:val="es-MX"/>
        </w:rPr>
        <w:t>SAÚL EDGARDO RAMÍREZ GARCÍA, Tercer Regidor Suplente</w:t>
      </w:r>
      <w:r>
        <w:rPr>
          <w:rFonts w:cs="Arial"/>
          <w:sz w:val="27"/>
          <w:szCs w:val="27"/>
          <w:lang w:val="es-MX"/>
        </w:rPr>
        <w:t xml:space="preserve"> </w:t>
      </w:r>
      <w:r w:rsidRPr="006019CD">
        <w:rPr>
          <w:rFonts w:cs="Arial"/>
          <w:sz w:val="27"/>
          <w:szCs w:val="27"/>
          <w:lang w:val="es-MX"/>
        </w:rPr>
        <w:t>RONAL ALEXANDER SALDAÑA HERRERA, Cuarta Regidora Suplente</w:t>
      </w:r>
      <w:r>
        <w:rPr>
          <w:rFonts w:cs="Arial"/>
          <w:sz w:val="27"/>
          <w:szCs w:val="27"/>
          <w:lang w:val="es-MX"/>
        </w:rPr>
        <w:t xml:space="preserve"> </w:t>
      </w:r>
      <w:r w:rsidRPr="006019CD">
        <w:rPr>
          <w:rFonts w:cs="Arial"/>
          <w:sz w:val="27"/>
          <w:szCs w:val="27"/>
          <w:lang w:val="es-MX"/>
        </w:rPr>
        <w:t>YESICA MARICELA LÓPEZ CONTRERAS. Asistida del SECRETARIO DEL CONCEJO: Enrique German Guardado López</w:t>
      </w:r>
      <w:r w:rsidRPr="006019CD">
        <w:rPr>
          <w:rFonts w:cs="Arial"/>
          <w:sz w:val="27"/>
          <w:szCs w:val="27"/>
        </w:rPr>
        <w:t xml:space="preserve">. </w:t>
      </w:r>
      <w:r w:rsidRPr="006019CD">
        <w:rPr>
          <w:rFonts w:cs="Arial"/>
          <w:sz w:val="27"/>
          <w:szCs w:val="27"/>
          <w:lang w:val="es-MX"/>
        </w:rPr>
        <w:t xml:space="preserve">Abierta la Sesión se dio a conocer la Agenda a tratar, siendo aprobada por el pleno, comprobación de Quórum, seguidamente resoluciones, acuerdos, lectura y aprobación del Acta: </w:t>
      </w:r>
    </w:p>
    <w:p w14:paraId="6DD35EF4" w14:textId="77777777" w:rsidR="00757EA3" w:rsidRPr="006019CD" w:rsidRDefault="00757EA3" w:rsidP="00757EA3">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1</w:t>
      </w:r>
      <w:r w:rsidRPr="006019CD">
        <w:rPr>
          <w:rFonts w:cs="Arial"/>
          <w:sz w:val="26"/>
          <w:szCs w:val="26"/>
        </w:rPr>
        <w:t>. El Concejo en uso de sus facultades legales conferidas por el Código Municipal y Código de Trabajo; ACUERDA: Ratificar nombramiento de: ENRIQUE GERMAN GUARDADO LÓPEZ, en el Cargo de Secretario Municipal, en propiedad, por Ley de salario, para el período comprendido del mayo a julio del año 2021, según acuerdo municipal número cinco, de fecha cinco de enero del año 2021; devengando salario mensual de $907.20, Fondo 25% FODES, previos descuentos ordenados por Ley, con todas sus prestaciones sociales, cumpliendo con los horarios ya establecidos en las normativas laborales y sus obligaciones establecidas en el Art. 55 del Código antedicho. Comuníquese.</w:t>
      </w:r>
    </w:p>
    <w:p w14:paraId="60EEB44B" w14:textId="77777777" w:rsidR="00757EA3" w:rsidRPr="006019CD" w:rsidRDefault="00757EA3" w:rsidP="00757EA3">
      <w:pPr>
        <w:spacing w:after="0" w:line="240" w:lineRule="auto"/>
        <w:jc w:val="both"/>
        <w:rPr>
          <w:rFonts w:cs="Arial"/>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.2</w:t>
      </w:r>
      <w:r w:rsidRPr="006019CD">
        <w:rPr>
          <w:rFonts w:cs="Arial"/>
          <w:sz w:val="26"/>
          <w:szCs w:val="26"/>
        </w:rPr>
        <w:t xml:space="preserve">. EL CONCEJO MUNICIPAL DE TACUBA, Con base a las facultades legales que le confiere el código Municipal en su Artículo 30, y la Ley de la Carrera Administrativa Municipal Articulo 40, y considerando que es necesario para el buen funcionamiento de la administración municipal realizar reorganización administrativa, por lo tanto, ACUERDA: Nombrar al señor </w:t>
      </w:r>
      <w:r w:rsidRPr="006019CD">
        <w:rPr>
          <w:rFonts w:cs="Arial"/>
          <w:bCs/>
          <w:sz w:val="26"/>
          <w:szCs w:val="26"/>
        </w:rPr>
        <w:t>MARIO CESAR MARTÍNEZ GARCÍA</w:t>
      </w:r>
      <w:r w:rsidRPr="006019CD">
        <w:rPr>
          <w:rFonts w:cs="Arial"/>
          <w:sz w:val="26"/>
          <w:szCs w:val="26"/>
        </w:rPr>
        <w:t xml:space="preserve">, como Tesorero Municipal Interino por el periodo comprendido del 1 al 31 de mayo del corriente año, quien devengará un salario de setecientos 00/100 </w:t>
      </w:r>
      <w:r w:rsidRPr="006019CD">
        <w:rPr>
          <w:rFonts w:cs="Arial"/>
          <w:sz w:val="26"/>
          <w:szCs w:val="26"/>
        </w:rPr>
        <w:lastRenderedPageBreak/>
        <w:t>dólares, aplicando todas las prestaciones de Ley, plaza que quedó vacante por el fallecimiento del anterior tesorero municipal. Notifíquese.</w:t>
      </w:r>
    </w:p>
    <w:p w14:paraId="4087929D" w14:textId="77777777" w:rsidR="00757EA3" w:rsidRPr="006019CD" w:rsidRDefault="00757EA3" w:rsidP="00757EA3">
      <w:pPr>
        <w:spacing w:after="0" w:line="240" w:lineRule="auto"/>
        <w:jc w:val="both"/>
        <w:rPr>
          <w:rFonts w:cs="Arial"/>
          <w:spacing w:val="-4"/>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.3</w:t>
      </w:r>
      <w:r w:rsidRPr="006019CD">
        <w:rPr>
          <w:rFonts w:cs="Arial"/>
          <w:sz w:val="26"/>
          <w:szCs w:val="26"/>
        </w:rPr>
        <w:t xml:space="preserve">. </w:t>
      </w:r>
      <w:r w:rsidRPr="006019CD">
        <w:rPr>
          <w:rFonts w:cs="Arial"/>
          <w:spacing w:val="-4"/>
          <w:sz w:val="26"/>
          <w:szCs w:val="26"/>
        </w:rPr>
        <w:t xml:space="preserve">El Concejo en uso de sus facultades legales conferidas por el Código Municipal y Leyes del Sistema de Bancos; por unanimidad; </w:t>
      </w:r>
      <w:r w:rsidRPr="006019CD">
        <w:rPr>
          <w:rFonts w:cs="Arial"/>
          <w:sz w:val="26"/>
          <w:szCs w:val="26"/>
        </w:rPr>
        <w:t>ACUERDA</w:t>
      </w:r>
      <w:r w:rsidRPr="006019CD">
        <w:rPr>
          <w:rFonts w:cs="Arial"/>
          <w:iCs/>
          <w:sz w:val="26"/>
          <w:szCs w:val="26"/>
        </w:rPr>
        <w:t>:</w:t>
      </w:r>
      <w:r>
        <w:rPr>
          <w:rFonts w:cs="Arial"/>
          <w:iCs/>
          <w:sz w:val="26"/>
          <w:szCs w:val="26"/>
        </w:rPr>
        <w:t xml:space="preserve"> </w:t>
      </w:r>
      <w:r w:rsidRPr="006019CD">
        <w:rPr>
          <w:rFonts w:cs="Arial"/>
          <w:spacing w:val="-4"/>
          <w:sz w:val="26"/>
          <w:szCs w:val="26"/>
        </w:rPr>
        <w:t>Efectuar el Registro de Firmas de Funcionarios, Empleados y demás Personas Naturales y Jurídicas de Instituciones Financieras, en los diferentes proyectos que se ejecutarán por parte de ésta Municipalidad, con los fondos que se han recibido en las diferentes Cuentas Bancarias (en el Banco Hipotecario y otras instituciones bancarias) en sus Estados Financieros recibidos al 30 de abril de 2021, siendo los Funcionarios y Empleados siguientes: Señor Alcalde Municipal, Lic. Luis Carlos Milla García; Primer Regidor Propietario, Sr. Cornelio Colindres, Refrendario de cheques y Tesorero Municipal Señor Mario César Martínez García; en los registros de firmas en los contratos serán los Funcionarios mencionados y Empleados; en el caso del Tesorero Municipal (su nombramiento), que lleva el control de pagos por medio de cheques de los diversos proyectos de infraestructura y de funcionamiento de la Administración Municipal. Comuníquese.</w:t>
      </w:r>
    </w:p>
    <w:p w14:paraId="2C10640F" w14:textId="77777777" w:rsidR="00757EA3" w:rsidRPr="006019CD" w:rsidRDefault="00757EA3" w:rsidP="00757EA3">
      <w:pPr>
        <w:spacing w:after="0" w:line="240" w:lineRule="auto"/>
        <w:jc w:val="both"/>
        <w:rPr>
          <w:rFonts w:cs="Arial"/>
          <w:spacing w:val="-4"/>
          <w:sz w:val="26"/>
          <w:szCs w:val="26"/>
        </w:rPr>
      </w:pPr>
      <w:r w:rsidRPr="006019CD">
        <w:rPr>
          <w:rFonts w:cs="Arial"/>
          <w:bCs/>
          <w:sz w:val="26"/>
          <w:szCs w:val="26"/>
        </w:rPr>
        <w:t xml:space="preserve">ACUERDO </w:t>
      </w:r>
      <w:r w:rsidRPr="006019CD">
        <w:rPr>
          <w:rFonts w:eastAsia="Calibri" w:cs="Arial"/>
          <w:bCs/>
          <w:sz w:val="26"/>
          <w:szCs w:val="26"/>
        </w:rPr>
        <w:t>№</w:t>
      </w:r>
      <w:r w:rsidRPr="006019CD">
        <w:rPr>
          <w:rFonts w:cs="Arial"/>
          <w:bCs/>
          <w:sz w:val="26"/>
          <w:szCs w:val="26"/>
        </w:rPr>
        <w:t>.4</w:t>
      </w:r>
      <w:r w:rsidRPr="006019CD">
        <w:rPr>
          <w:rFonts w:cs="Arial"/>
          <w:sz w:val="26"/>
          <w:szCs w:val="26"/>
        </w:rPr>
        <w:t xml:space="preserve">. </w:t>
      </w:r>
      <w:r w:rsidRPr="006019CD">
        <w:rPr>
          <w:rFonts w:cs="Arial"/>
          <w:spacing w:val="-4"/>
          <w:sz w:val="26"/>
          <w:szCs w:val="26"/>
        </w:rPr>
        <w:t xml:space="preserve">El Concejo en uso de sus facultades legales conferidas por el Código Municipal y en cumplimiento a los Estatutos de la Empresa Municipal Descentralizada de Agua Potable y Alcantarillado de Tacuba (EMSAGUAT); por unanimidad; </w:t>
      </w:r>
      <w:r w:rsidRPr="006019CD">
        <w:rPr>
          <w:rFonts w:cs="Arial"/>
          <w:sz w:val="26"/>
          <w:szCs w:val="26"/>
        </w:rPr>
        <w:t>ACUERDA</w:t>
      </w:r>
      <w:r w:rsidRPr="006019CD">
        <w:rPr>
          <w:rFonts w:cs="Arial"/>
          <w:spacing w:val="-4"/>
          <w:sz w:val="26"/>
          <w:szCs w:val="26"/>
        </w:rPr>
        <w:t>: Nombrar al Señor: ALCALDE MUNICIPAL LIC. LUIS CARLOS MILLA GARCÍA; quien Auténticamente asume la responsabilidad de la “PRESIDENCIA” de la Junta Directiva de la Empresa EMSAGUAT y designando “Presidenta Suplente” a la Señora: MARÍA TERESA GARCÍA GARCÍA, TERCERA REGIDORA PROPIETARIA; “Segundo Vocal Propietario” SEÑOR: RONAL ALEXANDER SALDAÑA HERRERA, TERCER REGIDOR SUPLENTE; “Segundo Vocal Suplente” SEÑOR: SAÚL EDGARDO RAMÍREZ GARCÍA, SEGUNDO REGIDOR SUPLENTE; “Secretaria de Actas” SEÑORA: MARÍA VERÓNICA RODRÍGUEZ DE SANDOVAL, SEGUNDA REGIDORA PROPIETARIA; y “Secretario Suplente de Actas”SEÑOR: MIGUEL ASENCIO, SEXTO REGIDOR PROPIETARIO; para que se incorporen a sus actividades en la Administración de la Empresa, a partir del mes de mayo del año 2021 en adelante, en coordinación con la Junta Directiva, en cumplimiento a lo establecido en el Art. 17 de los Estatutos, publicados en el Diario Oficial No. 236, Tomo No 553, de fecha jueves 13 de diciembre de 2001, el cargo que ostenta cada uno de los Miembros del Concejo Municipal, tiene vigencia durante el Período Constitucional de TRES AÑOS, contados a partir del día 1° de mayo de 2021 y finaliza el 30 de abril de 2024, ya que los demás miembros son elegidos por Asamblea General de entre los Usuarios, que durarán en sus funciones un período de dos años, y podrán ser reelectos, y los Representantes designados por el Concejo Municipal mencionados al principio, permanecerán en sus Funciones, mientras ostenten sus cargos o que surja algún cambio. Comuníquese.</w:t>
      </w:r>
    </w:p>
    <w:p w14:paraId="0BDB50D2" w14:textId="77777777" w:rsidR="00757EA3" w:rsidRDefault="00757EA3" w:rsidP="00757EA3">
      <w:pPr>
        <w:pStyle w:val="Textoindependiente"/>
        <w:tabs>
          <w:tab w:val="left" w:pos="3420"/>
        </w:tabs>
        <w:rPr>
          <w:rFonts w:asciiTheme="minorHAnsi" w:hAnsiTheme="minorHAnsi" w:cs="Arial"/>
          <w:spacing w:val="-4"/>
          <w:sz w:val="26"/>
          <w:szCs w:val="26"/>
        </w:rPr>
      </w:pPr>
      <w:r w:rsidRPr="006019CD">
        <w:rPr>
          <w:rFonts w:asciiTheme="minorHAnsi" w:hAnsiTheme="minorHAnsi" w:cs="Arial"/>
          <w:bCs/>
          <w:sz w:val="26"/>
          <w:szCs w:val="26"/>
        </w:rPr>
        <w:lastRenderedPageBreak/>
        <w:t xml:space="preserve">ACUERDO </w:t>
      </w:r>
      <w:r w:rsidRPr="006019CD">
        <w:rPr>
          <w:rFonts w:asciiTheme="minorHAnsi" w:eastAsia="Calibri" w:hAnsiTheme="minorHAnsi" w:cs="Arial"/>
          <w:bCs/>
          <w:sz w:val="26"/>
          <w:szCs w:val="26"/>
        </w:rPr>
        <w:t>№</w:t>
      </w:r>
      <w:r w:rsidRPr="006019CD">
        <w:rPr>
          <w:rFonts w:asciiTheme="minorHAnsi" w:hAnsiTheme="minorHAnsi" w:cs="Arial"/>
          <w:bCs/>
          <w:sz w:val="26"/>
          <w:szCs w:val="26"/>
        </w:rPr>
        <w:t>.5</w:t>
      </w:r>
      <w:r w:rsidRPr="006019CD">
        <w:rPr>
          <w:rFonts w:asciiTheme="minorHAnsi" w:hAnsiTheme="minorHAnsi" w:cs="Arial"/>
          <w:sz w:val="26"/>
          <w:szCs w:val="26"/>
        </w:rPr>
        <w:t xml:space="preserve">. </w:t>
      </w:r>
      <w:r w:rsidRPr="006019CD">
        <w:rPr>
          <w:rFonts w:asciiTheme="minorHAnsi" w:hAnsiTheme="minorHAnsi" w:cs="Arial"/>
          <w:spacing w:val="-4"/>
          <w:sz w:val="26"/>
          <w:szCs w:val="26"/>
        </w:rPr>
        <w:t xml:space="preserve">El Concejo en uso de las facultades legales conferidas por el Art. 30 numeral 3, del Código Municipal; por unanimidad; </w:t>
      </w:r>
      <w:r w:rsidRPr="006019CD">
        <w:rPr>
          <w:rFonts w:asciiTheme="minorHAnsi" w:hAnsiTheme="minorHAnsi" w:cs="Arial"/>
          <w:sz w:val="26"/>
          <w:szCs w:val="26"/>
        </w:rPr>
        <w:t>ACUERDA</w:t>
      </w:r>
      <w:r w:rsidRPr="006019CD">
        <w:rPr>
          <w:rFonts w:asciiTheme="minorHAnsi" w:hAnsiTheme="minorHAnsi" w:cs="Arial"/>
          <w:spacing w:val="-4"/>
          <w:sz w:val="26"/>
          <w:szCs w:val="26"/>
        </w:rPr>
        <w:t>: Nombrar las Comisiones necesarias y convenientes para el mejor cumplimiento de nuestras facultades y obligaciones, para la acción del proceso de desarrollo, Social, Cultural, Educativo, Deportivo, etc. Se forman con los miembros Concejales, Propietarios, Suplentes y Personal Técnico, de la manera siguiente:</w:t>
      </w:r>
    </w:p>
    <w:p w14:paraId="77B832B2" w14:textId="77777777" w:rsidR="00757EA3" w:rsidRPr="006019CD" w:rsidRDefault="00757EA3" w:rsidP="00757EA3">
      <w:pPr>
        <w:pStyle w:val="Textoindependiente"/>
        <w:tabs>
          <w:tab w:val="left" w:pos="3420"/>
        </w:tabs>
        <w:rPr>
          <w:rFonts w:asciiTheme="minorHAnsi" w:hAnsiTheme="minorHAnsi" w:cs="Arial"/>
          <w:spacing w:val="-4"/>
          <w:sz w:val="26"/>
          <w:szCs w:val="26"/>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8"/>
        <w:gridCol w:w="2534"/>
        <w:gridCol w:w="5529"/>
      </w:tblGrid>
      <w:tr w:rsidR="00757EA3" w:rsidRPr="006019CD" w14:paraId="048C73D5" w14:textId="77777777" w:rsidTr="00D75023">
        <w:trPr>
          <w:trHeight w:val="275"/>
        </w:trPr>
        <w:tc>
          <w:tcPr>
            <w:tcW w:w="938" w:type="dxa"/>
            <w:tcBorders>
              <w:top w:val="single" w:sz="4" w:space="0" w:color="060606"/>
              <w:left w:val="single" w:sz="4" w:space="0" w:color="060606"/>
              <w:bottom w:val="single" w:sz="4" w:space="0" w:color="060606"/>
              <w:right w:val="single" w:sz="4" w:space="0" w:color="060606"/>
            </w:tcBorders>
          </w:tcPr>
          <w:p w14:paraId="707DCF85" w14:textId="77777777" w:rsidR="00757EA3" w:rsidRPr="006019CD" w:rsidRDefault="00757EA3" w:rsidP="00D75023">
            <w:pPr>
              <w:pStyle w:val="Textoindependiente"/>
              <w:jc w:val="left"/>
              <w:rPr>
                <w:rFonts w:asciiTheme="minorHAnsi" w:hAnsiTheme="minorHAnsi" w:cs="Arial"/>
                <w:bCs/>
              </w:rPr>
            </w:pPr>
            <w:r w:rsidRPr="006019CD">
              <w:rPr>
                <w:rFonts w:asciiTheme="minorHAnsi" w:hAnsiTheme="minorHAnsi" w:cs="Arial"/>
                <w:bCs/>
              </w:rPr>
              <w:t>No.</w:t>
            </w:r>
          </w:p>
        </w:tc>
        <w:tc>
          <w:tcPr>
            <w:tcW w:w="2534" w:type="dxa"/>
            <w:tcBorders>
              <w:top w:val="single" w:sz="4" w:space="0" w:color="060606"/>
              <w:left w:val="single" w:sz="4" w:space="0" w:color="060606"/>
              <w:bottom w:val="single" w:sz="4" w:space="0" w:color="060606"/>
              <w:right w:val="single" w:sz="4" w:space="0" w:color="060606"/>
            </w:tcBorders>
          </w:tcPr>
          <w:p w14:paraId="258F2112" w14:textId="77777777" w:rsidR="00757EA3" w:rsidRPr="006019CD" w:rsidRDefault="00757EA3" w:rsidP="00D75023">
            <w:pPr>
              <w:pStyle w:val="Textoindependiente"/>
              <w:jc w:val="left"/>
              <w:rPr>
                <w:rFonts w:asciiTheme="minorHAnsi" w:hAnsiTheme="minorHAnsi" w:cs="Arial"/>
                <w:bCs/>
              </w:rPr>
            </w:pPr>
            <w:r w:rsidRPr="006019CD">
              <w:rPr>
                <w:rFonts w:asciiTheme="minorHAnsi" w:hAnsiTheme="minorHAnsi" w:cs="Arial"/>
                <w:bCs/>
              </w:rPr>
              <w:t>NOMBRE DE LA COMISIÓN</w:t>
            </w:r>
          </w:p>
        </w:tc>
        <w:tc>
          <w:tcPr>
            <w:tcW w:w="5529" w:type="dxa"/>
            <w:tcBorders>
              <w:top w:val="single" w:sz="4" w:space="0" w:color="060606"/>
              <w:left w:val="single" w:sz="4" w:space="0" w:color="060606"/>
              <w:bottom w:val="single" w:sz="4" w:space="0" w:color="060606"/>
              <w:right w:val="single" w:sz="4" w:space="0" w:color="060606"/>
            </w:tcBorders>
            <w:shd w:val="clear" w:color="auto" w:fill="auto"/>
          </w:tcPr>
          <w:p w14:paraId="7EF47DD6" w14:textId="77777777" w:rsidR="00757EA3" w:rsidRPr="006019CD" w:rsidRDefault="00757EA3" w:rsidP="00D75023">
            <w:pPr>
              <w:pStyle w:val="Textoindependiente"/>
              <w:jc w:val="left"/>
              <w:rPr>
                <w:rFonts w:asciiTheme="minorHAnsi" w:hAnsiTheme="minorHAnsi" w:cs="Arial"/>
                <w:bCs/>
                <w:spacing w:val="-10"/>
              </w:rPr>
            </w:pPr>
            <w:r w:rsidRPr="006019CD">
              <w:rPr>
                <w:rFonts w:asciiTheme="minorHAnsi" w:hAnsiTheme="minorHAnsi" w:cs="Arial"/>
                <w:bCs/>
                <w:spacing w:val="-10"/>
              </w:rPr>
              <w:t>NOMBRE Y CARGO DEL CONCEJAL RESPONSABLE</w:t>
            </w:r>
          </w:p>
        </w:tc>
      </w:tr>
      <w:tr w:rsidR="00757EA3" w:rsidRPr="006019CD" w14:paraId="4C765B48" w14:textId="77777777" w:rsidTr="00D75023">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1B4453E0" w14:textId="77777777" w:rsidR="00757EA3" w:rsidRPr="006019CD" w:rsidRDefault="00757EA3" w:rsidP="00757EA3">
            <w:pPr>
              <w:pStyle w:val="Textoindependiente"/>
              <w:numPr>
                <w:ilvl w:val="0"/>
                <w:numId w:val="1"/>
              </w:numPr>
              <w:jc w:val="left"/>
              <w:rPr>
                <w:rFonts w:asciiTheme="minorHAnsi" w:hAnsiTheme="minorHAnsi" w:cs="Arial"/>
                <w:sz w:val="22"/>
                <w:szCs w:val="22"/>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27527345" w14:textId="77777777" w:rsidR="00757EA3" w:rsidRPr="006019CD" w:rsidRDefault="00757EA3" w:rsidP="00D75023">
            <w:pPr>
              <w:pStyle w:val="Textoindependiente"/>
              <w:jc w:val="left"/>
              <w:rPr>
                <w:rFonts w:asciiTheme="minorHAnsi" w:hAnsiTheme="minorHAnsi" w:cs="Arial"/>
              </w:rPr>
            </w:pPr>
            <w:r w:rsidRPr="006019CD">
              <w:rPr>
                <w:rFonts w:asciiTheme="minorHAnsi" w:hAnsiTheme="minorHAnsi" w:cs="Arial"/>
              </w:rPr>
              <w:t>ADQUISICIÓN, COMPRAS Y VENTAS DE BIENES Y SERVICIOS</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211CEF11" w14:textId="77777777" w:rsidR="00757EA3" w:rsidRPr="006019CD" w:rsidRDefault="00757EA3" w:rsidP="00D75023">
            <w:pPr>
              <w:pStyle w:val="Textoindependiente"/>
              <w:jc w:val="left"/>
              <w:rPr>
                <w:rFonts w:asciiTheme="minorHAnsi" w:hAnsiTheme="minorHAnsi" w:cs="Arial"/>
                <w:spacing w:val="-6"/>
                <w:sz w:val="20"/>
                <w:szCs w:val="20"/>
              </w:rPr>
            </w:pPr>
            <w:r w:rsidRPr="006019CD">
              <w:rPr>
                <w:rFonts w:asciiTheme="minorHAnsi" w:hAnsiTheme="minorHAnsi" w:cs="Arial"/>
                <w:spacing w:val="-6"/>
                <w:sz w:val="20"/>
                <w:szCs w:val="20"/>
              </w:rPr>
              <w:t xml:space="preserve">Sr. </w:t>
            </w:r>
            <w:proofErr w:type="gramStart"/>
            <w:r w:rsidRPr="006019CD">
              <w:rPr>
                <w:rFonts w:asciiTheme="minorHAnsi" w:hAnsiTheme="minorHAnsi" w:cs="Arial"/>
                <w:spacing w:val="-6"/>
                <w:sz w:val="20"/>
                <w:szCs w:val="20"/>
              </w:rPr>
              <w:t>Alcalde,  Lic.</w:t>
            </w:r>
            <w:proofErr w:type="gramEnd"/>
            <w:r w:rsidRPr="006019CD">
              <w:rPr>
                <w:rFonts w:asciiTheme="minorHAnsi" w:hAnsiTheme="minorHAnsi" w:cs="Arial"/>
                <w:spacing w:val="-6"/>
                <w:sz w:val="20"/>
                <w:szCs w:val="20"/>
              </w:rPr>
              <w:t xml:space="preserve"> Luis Carlos Milla  García (Coordinador General)</w:t>
            </w:r>
          </w:p>
          <w:p w14:paraId="6E0C2036" w14:textId="77777777" w:rsidR="00757EA3" w:rsidRPr="006019CD" w:rsidRDefault="00757EA3" w:rsidP="00D75023">
            <w:pPr>
              <w:pStyle w:val="Textoindependiente"/>
              <w:jc w:val="left"/>
              <w:rPr>
                <w:rFonts w:asciiTheme="minorHAnsi" w:hAnsiTheme="minorHAnsi" w:cs="Arial"/>
                <w:spacing w:val="-6"/>
                <w:sz w:val="22"/>
                <w:szCs w:val="22"/>
              </w:rPr>
            </w:pPr>
            <w:r w:rsidRPr="006019CD">
              <w:rPr>
                <w:rFonts w:asciiTheme="minorHAnsi" w:hAnsiTheme="minorHAnsi" w:cs="Arial"/>
                <w:spacing w:val="-6"/>
                <w:sz w:val="22"/>
                <w:szCs w:val="22"/>
              </w:rPr>
              <w:t>4º Reg. Prop., Julio Alfredo Díaz Galicia</w:t>
            </w:r>
          </w:p>
          <w:p w14:paraId="623CAAEE" w14:textId="77777777" w:rsidR="00757EA3" w:rsidRPr="006019CD" w:rsidRDefault="00757EA3" w:rsidP="00D75023">
            <w:pPr>
              <w:pStyle w:val="Textoindependiente"/>
              <w:jc w:val="left"/>
              <w:rPr>
                <w:rFonts w:asciiTheme="minorHAnsi" w:hAnsiTheme="minorHAnsi" w:cs="Arial"/>
                <w:spacing w:val="-8"/>
                <w:sz w:val="22"/>
                <w:szCs w:val="22"/>
              </w:rPr>
            </w:pPr>
            <w:r w:rsidRPr="006019CD">
              <w:rPr>
                <w:rFonts w:asciiTheme="minorHAnsi" w:hAnsiTheme="minorHAnsi" w:cs="Arial"/>
                <w:spacing w:val="-8"/>
                <w:sz w:val="22"/>
                <w:szCs w:val="22"/>
              </w:rPr>
              <w:t>Jefe de UACI</w:t>
            </w:r>
          </w:p>
        </w:tc>
      </w:tr>
      <w:tr w:rsidR="00757EA3" w:rsidRPr="006019CD" w14:paraId="0B3B1DC1" w14:textId="77777777" w:rsidTr="00D75023">
        <w:tc>
          <w:tcPr>
            <w:tcW w:w="938" w:type="dxa"/>
            <w:tcBorders>
              <w:top w:val="single" w:sz="4" w:space="0" w:color="FFFFFF"/>
              <w:left w:val="single" w:sz="4" w:space="0" w:color="060606"/>
              <w:bottom w:val="single" w:sz="4" w:space="0" w:color="060606"/>
              <w:right w:val="single" w:sz="4" w:space="0" w:color="060606"/>
            </w:tcBorders>
          </w:tcPr>
          <w:p w14:paraId="7398A56E" w14:textId="77777777" w:rsidR="00757EA3" w:rsidRPr="006019CD" w:rsidRDefault="00757EA3" w:rsidP="00D75023">
            <w:pPr>
              <w:pStyle w:val="Textoindependiente"/>
              <w:jc w:val="left"/>
              <w:rPr>
                <w:rFonts w:asciiTheme="minorHAnsi" w:hAnsiTheme="minorHAnsi" w:cs="Arial"/>
                <w:sz w:val="10"/>
                <w:szCs w:val="10"/>
              </w:rPr>
            </w:pPr>
          </w:p>
        </w:tc>
        <w:tc>
          <w:tcPr>
            <w:tcW w:w="2534" w:type="dxa"/>
            <w:tcBorders>
              <w:top w:val="single" w:sz="4" w:space="0" w:color="FFFFFF"/>
              <w:left w:val="single" w:sz="4" w:space="0" w:color="060606"/>
              <w:bottom w:val="single" w:sz="4" w:space="0" w:color="060606"/>
              <w:right w:val="single" w:sz="4" w:space="0" w:color="060606"/>
            </w:tcBorders>
          </w:tcPr>
          <w:p w14:paraId="420F69B7" w14:textId="77777777" w:rsidR="00757EA3" w:rsidRPr="006019CD" w:rsidRDefault="00757EA3" w:rsidP="00D75023">
            <w:pPr>
              <w:pStyle w:val="Textoindependiente"/>
              <w:jc w:val="left"/>
              <w:rPr>
                <w:rFonts w:asciiTheme="minorHAnsi" w:hAnsiTheme="minorHAnsi" w:cs="Arial"/>
                <w:sz w:val="10"/>
                <w:szCs w:val="10"/>
              </w:rPr>
            </w:pPr>
          </w:p>
        </w:tc>
        <w:tc>
          <w:tcPr>
            <w:tcW w:w="5529" w:type="dxa"/>
            <w:tcBorders>
              <w:top w:val="single" w:sz="4" w:space="0" w:color="FFFFFF"/>
              <w:left w:val="single" w:sz="4" w:space="0" w:color="060606"/>
              <w:bottom w:val="single" w:sz="4" w:space="0" w:color="060606"/>
              <w:right w:val="single" w:sz="4" w:space="0" w:color="060606"/>
            </w:tcBorders>
            <w:shd w:val="clear" w:color="auto" w:fill="auto"/>
          </w:tcPr>
          <w:p w14:paraId="64577BF4" w14:textId="77777777" w:rsidR="00757EA3" w:rsidRPr="006019CD" w:rsidRDefault="00757EA3" w:rsidP="00D75023">
            <w:pPr>
              <w:pStyle w:val="Textoindependiente"/>
              <w:jc w:val="left"/>
              <w:rPr>
                <w:rFonts w:asciiTheme="minorHAnsi" w:hAnsiTheme="minorHAnsi" w:cs="Arial"/>
                <w:sz w:val="10"/>
                <w:szCs w:val="10"/>
              </w:rPr>
            </w:pPr>
          </w:p>
        </w:tc>
      </w:tr>
      <w:tr w:rsidR="00757EA3" w:rsidRPr="006019CD" w14:paraId="786ADE77" w14:textId="77777777" w:rsidTr="00D75023">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75F12DFB" w14:textId="77777777" w:rsidR="00757EA3" w:rsidRPr="006019CD" w:rsidRDefault="00757EA3" w:rsidP="00757EA3">
            <w:pPr>
              <w:pStyle w:val="Textoindependiente"/>
              <w:numPr>
                <w:ilvl w:val="0"/>
                <w:numId w:val="1"/>
              </w:numPr>
              <w:jc w:val="left"/>
              <w:rPr>
                <w:rFonts w:asciiTheme="minorHAnsi" w:hAnsiTheme="minorHAnsi" w:cs="Arial"/>
                <w:sz w:val="22"/>
                <w:szCs w:val="22"/>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407DF137" w14:textId="77777777" w:rsidR="00757EA3" w:rsidRPr="006019CD" w:rsidRDefault="00757EA3" w:rsidP="00D75023">
            <w:pPr>
              <w:pStyle w:val="Textoindependiente"/>
              <w:jc w:val="left"/>
              <w:rPr>
                <w:rFonts w:asciiTheme="minorHAnsi" w:hAnsiTheme="minorHAnsi" w:cs="Arial"/>
              </w:rPr>
            </w:pPr>
            <w:r w:rsidRPr="006019CD">
              <w:rPr>
                <w:rFonts w:asciiTheme="minorHAnsi" w:hAnsiTheme="minorHAnsi" w:cs="Arial"/>
              </w:rPr>
              <w:t>ALUMBRADO PÚBLICO Y PRIVADO</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3A9BAEB6" w14:textId="77777777" w:rsidR="00757EA3" w:rsidRPr="006019CD" w:rsidRDefault="00757EA3" w:rsidP="00D75023">
            <w:pPr>
              <w:pStyle w:val="Textoindependiente"/>
              <w:jc w:val="left"/>
              <w:rPr>
                <w:rFonts w:asciiTheme="minorHAnsi" w:hAnsiTheme="minorHAnsi" w:cs="Arial"/>
                <w:spacing w:val="-4"/>
                <w:sz w:val="22"/>
                <w:szCs w:val="22"/>
                <w:lang w:val="en-US"/>
              </w:rPr>
            </w:pPr>
            <w:r w:rsidRPr="006019CD">
              <w:rPr>
                <w:rFonts w:asciiTheme="minorHAnsi" w:hAnsiTheme="minorHAnsi" w:cs="Arial"/>
                <w:spacing w:val="-4"/>
                <w:sz w:val="22"/>
                <w:szCs w:val="22"/>
                <w:lang w:val="en-US"/>
              </w:rPr>
              <w:t xml:space="preserve">7º Reg. Prop., </w:t>
            </w:r>
            <w:r w:rsidRPr="006019CD">
              <w:rPr>
                <w:rFonts w:asciiTheme="minorHAnsi" w:hAnsiTheme="minorHAnsi" w:cs="Arial"/>
                <w:sz w:val="22"/>
                <w:szCs w:val="22"/>
                <w:lang w:val="en-US"/>
              </w:rPr>
              <w:t>Samuel Saldaña Chavez</w:t>
            </w:r>
          </w:p>
          <w:p w14:paraId="018A4CE5" w14:textId="77777777" w:rsidR="00757EA3" w:rsidRPr="006019CD" w:rsidRDefault="00757EA3" w:rsidP="00D75023">
            <w:pPr>
              <w:pStyle w:val="Textoindependiente"/>
              <w:jc w:val="left"/>
              <w:rPr>
                <w:rFonts w:asciiTheme="minorHAnsi" w:hAnsiTheme="minorHAnsi" w:cs="Arial"/>
                <w:sz w:val="20"/>
                <w:szCs w:val="20"/>
              </w:rPr>
            </w:pPr>
            <w:r w:rsidRPr="006019CD">
              <w:rPr>
                <w:rFonts w:asciiTheme="minorHAnsi" w:hAnsiTheme="minorHAnsi" w:cs="Arial"/>
                <w:sz w:val="22"/>
                <w:szCs w:val="22"/>
                <w:lang w:val="es-SV"/>
              </w:rPr>
              <w:t xml:space="preserve">5ª Reg. </w:t>
            </w:r>
            <w:r w:rsidRPr="006019CD">
              <w:rPr>
                <w:rFonts w:asciiTheme="minorHAnsi" w:hAnsiTheme="minorHAnsi" w:cs="Arial"/>
                <w:sz w:val="22"/>
                <w:szCs w:val="22"/>
              </w:rPr>
              <w:t>Prop</w:t>
            </w:r>
            <w:proofErr w:type="gramStart"/>
            <w:r w:rsidRPr="006019CD">
              <w:rPr>
                <w:rFonts w:asciiTheme="minorHAnsi" w:hAnsiTheme="minorHAnsi" w:cs="Arial"/>
                <w:sz w:val="22"/>
                <w:szCs w:val="22"/>
                <w:lang w:val="es-SV"/>
              </w:rPr>
              <w:t>.,</w:t>
            </w:r>
            <w:r w:rsidRPr="006019CD">
              <w:rPr>
                <w:rFonts w:asciiTheme="minorHAnsi" w:hAnsiTheme="minorHAnsi" w:cs="Arial"/>
                <w:iCs/>
                <w:spacing w:val="-6"/>
                <w:sz w:val="20"/>
                <w:szCs w:val="20"/>
                <w:lang w:val="es-MX"/>
              </w:rPr>
              <w:t>Francisca</w:t>
            </w:r>
            <w:proofErr w:type="gramEnd"/>
            <w:r w:rsidRPr="006019CD">
              <w:rPr>
                <w:rFonts w:asciiTheme="minorHAnsi" w:hAnsiTheme="minorHAnsi" w:cs="Arial"/>
                <w:iCs/>
                <w:spacing w:val="-6"/>
                <w:sz w:val="20"/>
                <w:szCs w:val="20"/>
                <w:lang w:val="es-MX"/>
              </w:rPr>
              <w:t xml:space="preserve"> Del Rosario Rivera De De La Cruz</w:t>
            </w:r>
          </w:p>
          <w:p w14:paraId="31B49953"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z w:val="22"/>
                <w:szCs w:val="22"/>
              </w:rPr>
              <w:t>Síndico Mpal., Francisco Ruvide Cruz Ruiz</w:t>
            </w:r>
          </w:p>
        </w:tc>
      </w:tr>
      <w:tr w:rsidR="00757EA3" w:rsidRPr="006019CD" w14:paraId="4F526071" w14:textId="77777777" w:rsidTr="00D75023">
        <w:tc>
          <w:tcPr>
            <w:tcW w:w="938" w:type="dxa"/>
            <w:tcBorders>
              <w:top w:val="single" w:sz="4" w:space="0" w:color="FFFFFF"/>
              <w:left w:val="single" w:sz="4" w:space="0" w:color="060606"/>
              <w:bottom w:val="single" w:sz="4" w:space="0" w:color="060606"/>
              <w:right w:val="single" w:sz="4" w:space="0" w:color="060606"/>
            </w:tcBorders>
          </w:tcPr>
          <w:p w14:paraId="36E5745A" w14:textId="77777777" w:rsidR="00757EA3" w:rsidRPr="006019CD" w:rsidRDefault="00757EA3" w:rsidP="00D75023">
            <w:pPr>
              <w:pStyle w:val="Textoindependiente"/>
              <w:jc w:val="left"/>
              <w:rPr>
                <w:rFonts w:asciiTheme="minorHAnsi" w:hAnsiTheme="minorHAnsi" w:cs="Arial"/>
                <w:sz w:val="10"/>
                <w:szCs w:val="10"/>
              </w:rPr>
            </w:pPr>
          </w:p>
        </w:tc>
        <w:tc>
          <w:tcPr>
            <w:tcW w:w="2534" w:type="dxa"/>
            <w:tcBorders>
              <w:top w:val="single" w:sz="4" w:space="0" w:color="FFFFFF"/>
              <w:left w:val="single" w:sz="4" w:space="0" w:color="060606"/>
              <w:bottom w:val="single" w:sz="4" w:space="0" w:color="060606"/>
              <w:right w:val="single" w:sz="4" w:space="0" w:color="060606"/>
            </w:tcBorders>
          </w:tcPr>
          <w:p w14:paraId="1BAD7F55" w14:textId="77777777" w:rsidR="00757EA3" w:rsidRPr="006019CD" w:rsidRDefault="00757EA3" w:rsidP="00D75023">
            <w:pPr>
              <w:pStyle w:val="Textoindependiente"/>
              <w:jc w:val="left"/>
              <w:rPr>
                <w:rFonts w:asciiTheme="minorHAnsi" w:hAnsiTheme="minorHAnsi" w:cs="Arial"/>
                <w:sz w:val="10"/>
                <w:szCs w:val="10"/>
              </w:rPr>
            </w:pPr>
          </w:p>
        </w:tc>
        <w:tc>
          <w:tcPr>
            <w:tcW w:w="5529" w:type="dxa"/>
            <w:tcBorders>
              <w:top w:val="single" w:sz="4" w:space="0" w:color="FFFFFF"/>
              <w:left w:val="single" w:sz="4" w:space="0" w:color="060606"/>
              <w:bottom w:val="single" w:sz="4" w:space="0" w:color="060606"/>
              <w:right w:val="single" w:sz="4" w:space="0" w:color="060606"/>
            </w:tcBorders>
            <w:shd w:val="clear" w:color="auto" w:fill="auto"/>
          </w:tcPr>
          <w:p w14:paraId="69FAA32A" w14:textId="77777777" w:rsidR="00757EA3" w:rsidRPr="006019CD" w:rsidRDefault="00757EA3" w:rsidP="00D75023">
            <w:pPr>
              <w:pStyle w:val="Textoindependiente"/>
              <w:jc w:val="left"/>
              <w:rPr>
                <w:rFonts w:asciiTheme="minorHAnsi" w:hAnsiTheme="minorHAnsi" w:cs="Arial"/>
                <w:sz w:val="10"/>
                <w:szCs w:val="10"/>
              </w:rPr>
            </w:pPr>
          </w:p>
        </w:tc>
      </w:tr>
      <w:tr w:rsidR="00757EA3" w:rsidRPr="006019CD" w14:paraId="7D62DFA4" w14:textId="77777777" w:rsidTr="00D75023">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264AB541" w14:textId="77777777" w:rsidR="00757EA3" w:rsidRPr="006019CD" w:rsidRDefault="00757EA3" w:rsidP="00757EA3">
            <w:pPr>
              <w:pStyle w:val="Textoindependiente"/>
              <w:numPr>
                <w:ilvl w:val="0"/>
                <w:numId w:val="1"/>
              </w:numPr>
              <w:jc w:val="left"/>
              <w:rPr>
                <w:rFonts w:asciiTheme="minorHAnsi" w:hAnsiTheme="minorHAnsi" w:cs="Arial"/>
                <w:sz w:val="22"/>
                <w:szCs w:val="22"/>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1B184F2A" w14:textId="77777777" w:rsidR="00757EA3" w:rsidRPr="006019CD" w:rsidRDefault="00757EA3" w:rsidP="00D75023">
            <w:pPr>
              <w:pStyle w:val="Textoindependiente"/>
              <w:jc w:val="left"/>
              <w:rPr>
                <w:rFonts w:asciiTheme="minorHAnsi" w:hAnsiTheme="minorHAnsi" w:cs="Arial"/>
              </w:rPr>
            </w:pPr>
            <w:proofErr w:type="gramStart"/>
            <w:r w:rsidRPr="006019CD">
              <w:rPr>
                <w:rFonts w:asciiTheme="minorHAnsi" w:hAnsiTheme="minorHAnsi" w:cs="Arial"/>
              </w:rPr>
              <w:t>EDUCACIÓN,  CULTURA</w:t>
            </w:r>
            <w:proofErr w:type="gramEnd"/>
            <w:r w:rsidRPr="006019CD">
              <w:rPr>
                <w:rFonts w:asciiTheme="minorHAnsi" w:hAnsiTheme="minorHAnsi" w:cs="Arial"/>
              </w:rPr>
              <w:t>, DEPORTE Y ORNATO</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0EA1BBDA" w14:textId="77777777" w:rsidR="00757EA3" w:rsidRPr="006019CD" w:rsidRDefault="00757EA3" w:rsidP="00D75023">
            <w:pPr>
              <w:pStyle w:val="Textoindependiente"/>
              <w:jc w:val="left"/>
              <w:rPr>
                <w:rFonts w:asciiTheme="minorHAnsi" w:hAnsiTheme="minorHAnsi" w:cs="Arial"/>
                <w:spacing w:val="-4"/>
                <w:sz w:val="22"/>
                <w:szCs w:val="22"/>
                <w:lang w:val="es-SV"/>
              </w:rPr>
            </w:pPr>
            <w:r w:rsidRPr="006019CD">
              <w:rPr>
                <w:rFonts w:asciiTheme="minorHAnsi" w:hAnsiTheme="minorHAnsi" w:cs="Arial"/>
                <w:spacing w:val="-4"/>
                <w:sz w:val="22"/>
                <w:szCs w:val="22"/>
                <w:lang w:val="es-SV"/>
              </w:rPr>
              <w:t xml:space="preserve">1° Reg. Prop., </w:t>
            </w:r>
            <w:r w:rsidRPr="006019CD">
              <w:rPr>
                <w:rFonts w:asciiTheme="minorHAnsi" w:hAnsiTheme="minorHAnsi" w:cs="Arial"/>
                <w:sz w:val="22"/>
                <w:szCs w:val="22"/>
                <w:lang w:val="es-SV"/>
              </w:rPr>
              <w:t>Cornelio Colindres</w:t>
            </w:r>
          </w:p>
          <w:p w14:paraId="6DB05982"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lang w:val="es-SV"/>
              </w:rPr>
              <w:t>4ª Reg. Sup., Yesica Maricela López Contreras</w:t>
            </w:r>
          </w:p>
          <w:p w14:paraId="2166BCBA"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lang w:val="es-SV"/>
              </w:rPr>
              <w:t>3° Reg. Sup., Ronal Alexander Saldaña Herrera</w:t>
            </w:r>
          </w:p>
        </w:tc>
      </w:tr>
      <w:tr w:rsidR="00757EA3" w:rsidRPr="006019CD" w14:paraId="5EDDCA3A" w14:textId="77777777" w:rsidTr="00D75023">
        <w:tc>
          <w:tcPr>
            <w:tcW w:w="938" w:type="dxa"/>
            <w:tcBorders>
              <w:top w:val="single" w:sz="4" w:space="0" w:color="FFFFFF"/>
              <w:left w:val="single" w:sz="4" w:space="0" w:color="060606"/>
              <w:bottom w:val="single" w:sz="4" w:space="0" w:color="060606"/>
              <w:right w:val="single" w:sz="4" w:space="0" w:color="060606"/>
            </w:tcBorders>
          </w:tcPr>
          <w:p w14:paraId="552A9FFF" w14:textId="77777777" w:rsidR="00757EA3" w:rsidRPr="006019CD" w:rsidRDefault="00757EA3" w:rsidP="00D75023">
            <w:pPr>
              <w:pStyle w:val="Textoindependiente"/>
              <w:jc w:val="left"/>
              <w:rPr>
                <w:rFonts w:asciiTheme="minorHAnsi" w:hAnsiTheme="minorHAnsi" w:cs="Arial"/>
                <w:sz w:val="10"/>
                <w:szCs w:val="10"/>
                <w:lang w:val="es-SV"/>
              </w:rPr>
            </w:pPr>
          </w:p>
        </w:tc>
        <w:tc>
          <w:tcPr>
            <w:tcW w:w="2534" w:type="dxa"/>
            <w:tcBorders>
              <w:top w:val="single" w:sz="4" w:space="0" w:color="FFFFFF"/>
              <w:left w:val="single" w:sz="4" w:space="0" w:color="060606"/>
              <w:bottom w:val="single" w:sz="4" w:space="0" w:color="060606"/>
              <w:right w:val="single" w:sz="4" w:space="0" w:color="060606"/>
            </w:tcBorders>
          </w:tcPr>
          <w:p w14:paraId="5F48D892" w14:textId="77777777" w:rsidR="00757EA3" w:rsidRPr="006019CD" w:rsidRDefault="00757EA3" w:rsidP="00D75023">
            <w:pPr>
              <w:pStyle w:val="Textoindependiente"/>
              <w:jc w:val="left"/>
              <w:rPr>
                <w:rFonts w:asciiTheme="minorHAnsi" w:hAnsiTheme="minorHAnsi" w:cs="Arial"/>
                <w:sz w:val="10"/>
                <w:szCs w:val="10"/>
                <w:lang w:val="es-SV"/>
              </w:rPr>
            </w:pPr>
          </w:p>
        </w:tc>
        <w:tc>
          <w:tcPr>
            <w:tcW w:w="5529" w:type="dxa"/>
            <w:tcBorders>
              <w:top w:val="single" w:sz="4" w:space="0" w:color="FFFFFF"/>
              <w:left w:val="single" w:sz="4" w:space="0" w:color="060606"/>
              <w:bottom w:val="single" w:sz="4" w:space="0" w:color="060606"/>
              <w:right w:val="single" w:sz="4" w:space="0" w:color="060606"/>
            </w:tcBorders>
            <w:shd w:val="clear" w:color="auto" w:fill="auto"/>
          </w:tcPr>
          <w:p w14:paraId="08A93834" w14:textId="77777777" w:rsidR="00757EA3" w:rsidRPr="006019CD" w:rsidRDefault="00757EA3" w:rsidP="00D75023">
            <w:pPr>
              <w:pStyle w:val="Textoindependiente"/>
              <w:jc w:val="left"/>
              <w:rPr>
                <w:rFonts w:asciiTheme="minorHAnsi" w:hAnsiTheme="minorHAnsi" w:cs="Arial"/>
                <w:sz w:val="10"/>
                <w:szCs w:val="10"/>
                <w:lang w:val="es-SV"/>
              </w:rPr>
            </w:pPr>
          </w:p>
        </w:tc>
      </w:tr>
      <w:tr w:rsidR="00757EA3" w:rsidRPr="006019CD" w14:paraId="5CBCBAE5" w14:textId="77777777" w:rsidTr="00D75023">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7DA3FAC5" w14:textId="77777777" w:rsidR="00757EA3" w:rsidRPr="006019CD" w:rsidRDefault="00757EA3" w:rsidP="00757EA3">
            <w:pPr>
              <w:pStyle w:val="Textoindependiente"/>
              <w:numPr>
                <w:ilvl w:val="0"/>
                <w:numId w:val="1"/>
              </w:numPr>
              <w:jc w:val="left"/>
              <w:rPr>
                <w:rFonts w:asciiTheme="minorHAnsi" w:hAnsiTheme="minorHAnsi" w:cs="Arial"/>
                <w:sz w:val="22"/>
                <w:szCs w:val="22"/>
                <w:lang w:val="es-SV"/>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16D84065" w14:textId="77777777" w:rsidR="00757EA3" w:rsidRPr="006019CD" w:rsidRDefault="00757EA3" w:rsidP="00D75023">
            <w:pPr>
              <w:pStyle w:val="Textoindependiente"/>
              <w:jc w:val="left"/>
              <w:rPr>
                <w:rFonts w:asciiTheme="minorHAnsi" w:hAnsiTheme="minorHAnsi" w:cs="Arial"/>
              </w:rPr>
            </w:pPr>
            <w:r w:rsidRPr="006019CD">
              <w:rPr>
                <w:rFonts w:asciiTheme="minorHAnsi" w:hAnsiTheme="minorHAnsi" w:cs="Arial"/>
              </w:rPr>
              <w:t>MEDIO AMBIENTE Y RECURSOS NATURALES</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012B1AAB"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z w:val="22"/>
                <w:szCs w:val="22"/>
              </w:rPr>
              <w:t>Síndico Mpal., Francisco Ruvide Cruz Ruiz</w:t>
            </w:r>
          </w:p>
          <w:p w14:paraId="6DAAB988"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pacing w:val="-6"/>
                <w:sz w:val="22"/>
                <w:szCs w:val="22"/>
              </w:rPr>
              <w:t>4º Reg. Prop., Julio Alfredo Díaz Galicia</w:t>
            </w:r>
          </w:p>
          <w:p w14:paraId="499C8514"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lang w:val="es-SV"/>
              </w:rPr>
              <w:t xml:space="preserve">2º. Reg. </w:t>
            </w:r>
            <w:r w:rsidRPr="006019CD">
              <w:rPr>
                <w:rFonts w:asciiTheme="minorHAnsi" w:hAnsiTheme="minorHAnsi" w:cs="Arial"/>
                <w:spacing w:val="-6"/>
                <w:sz w:val="22"/>
                <w:szCs w:val="22"/>
                <w:lang w:val="es-SV"/>
              </w:rPr>
              <w:t>Sup.</w:t>
            </w:r>
            <w:r w:rsidRPr="006019CD">
              <w:rPr>
                <w:rFonts w:asciiTheme="minorHAnsi" w:hAnsiTheme="minorHAnsi" w:cs="Arial"/>
                <w:sz w:val="22"/>
                <w:szCs w:val="22"/>
                <w:lang w:val="es-SV"/>
              </w:rPr>
              <w:t>, Saúl Edgardo Ramírez García</w:t>
            </w:r>
          </w:p>
          <w:p w14:paraId="14AA1A39"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lang w:val="es-SV"/>
              </w:rPr>
              <w:t>8º.  Reg. Prop., Douglas Orlando Molina García</w:t>
            </w:r>
          </w:p>
        </w:tc>
      </w:tr>
      <w:tr w:rsidR="00757EA3" w:rsidRPr="006019CD" w14:paraId="7A7B5BE8" w14:textId="77777777" w:rsidTr="00D75023">
        <w:tc>
          <w:tcPr>
            <w:tcW w:w="938" w:type="dxa"/>
            <w:tcBorders>
              <w:top w:val="single" w:sz="4" w:space="0" w:color="FFFFFF"/>
              <w:left w:val="single" w:sz="4" w:space="0" w:color="060606"/>
              <w:bottom w:val="single" w:sz="4" w:space="0" w:color="060606"/>
              <w:right w:val="single" w:sz="4" w:space="0" w:color="060606"/>
            </w:tcBorders>
          </w:tcPr>
          <w:p w14:paraId="4F5ADA40" w14:textId="77777777" w:rsidR="00757EA3" w:rsidRPr="006019CD" w:rsidRDefault="00757EA3" w:rsidP="00D75023">
            <w:pPr>
              <w:pStyle w:val="Textoindependiente"/>
              <w:jc w:val="left"/>
              <w:rPr>
                <w:rFonts w:asciiTheme="minorHAnsi" w:hAnsiTheme="minorHAnsi" w:cs="Arial"/>
                <w:sz w:val="10"/>
                <w:szCs w:val="10"/>
                <w:lang w:val="es-SV"/>
              </w:rPr>
            </w:pPr>
          </w:p>
        </w:tc>
        <w:tc>
          <w:tcPr>
            <w:tcW w:w="2534" w:type="dxa"/>
            <w:tcBorders>
              <w:top w:val="single" w:sz="4" w:space="0" w:color="FFFFFF"/>
              <w:left w:val="single" w:sz="4" w:space="0" w:color="060606"/>
              <w:bottom w:val="single" w:sz="4" w:space="0" w:color="060606"/>
              <w:right w:val="single" w:sz="4" w:space="0" w:color="060606"/>
            </w:tcBorders>
          </w:tcPr>
          <w:p w14:paraId="6B73BB24" w14:textId="77777777" w:rsidR="00757EA3" w:rsidRPr="006019CD" w:rsidRDefault="00757EA3" w:rsidP="00D75023">
            <w:pPr>
              <w:pStyle w:val="Textoindependiente"/>
              <w:jc w:val="left"/>
              <w:rPr>
                <w:rFonts w:asciiTheme="minorHAnsi" w:hAnsiTheme="minorHAnsi" w:cs="Arial"/>
                <w:sz w:val="10"/>
                <w:szCs w:val="10"/>
                <w:lang w:val="es-SV"/>
              </w:rPr>
            </w:pPr>
          </w:p>
        </w:tc>
        <w:tc>
          <w:tcPr>
            <w:tcW w:w="5529" w:type="dxa"/>
            <w:tcBorders>
              <w:top w:val="single" w:sz="4" w:space="0" w:color="FFFFFF"/>
              <w:left w:val="single" w:sz="4" w:space="0" w:color="060606"/>
              <w:bottom w:val="single" w:sz="4" w:space="0" w:color="060606"/>
              <w:right w:val="single" w:sz="4" w:space="0" w:color="060606"/>
            </w:tcBorders>
            <w:shd w:val="clear" w:color="auto" w:fill="auto"/>
          </w:tcPr>
          <w:p w14:paraId="51DF3183" w14:textId="77777777" w:rsidR="00757EA3" w:rsidRPr="006019CD" w:rsidRDefault="00757EA3" w:rsidP="00D75023">
            <w:pPr>
              <w:pStyle w:val="Textoindependiente"/>
              <w:jc w:val="left"/>
              <w:rPr>
                <w:rFonts w:asciiTheme="minorHAnsi" w:hAnsiTheme="minorHAnsi" w:cs="Arial"/>
                <w:sz w:val="10"/>
                <w:szCs w:val="10"/>
                <w:lang w:val="es-SV"/>
              </w:rPr>
            </w:pPr>
          </w:p>
        </w:tc>
      </w:tr>
      <w:tr w:rsidR="00757EA3" w:rsidRPr="006019CD" w14:paraId="01E75EED" w14:textId="77777777" w:rsidTr="00D75023">
        <w:trPr>
          <w:trHeight w:val="186"/>
        </w:trPr>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6981D401" w14:textId="77777777" w:rsidR="00757EA3" w:rsidRPr="006019CD" w:rsidRDefault="00757EA3" w:rsidP="00757EA3">
            <w:pPr>
              <w:pStyle w:val="Textoindependiente"/>
              <w:numPr>
                <w:ilvl w:val="0"/>
                <w:numId w:val="1"/>
              </w:numPr>
              <w:jc w:val="left"/>
              <w:rPr>
                <w:rFonts w:asciiTheme="minorHAnsi" w:hAnsiTheme="minorHAnsi" w:cs="Arial"/>
                <w:sz w:val="22"/>
                <w:szCs w:val="22"/>
                <w:lang w:val="es-SV"/>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34AF2CF7" w14:textId="77777777" w:rsidR="00757EA3" w:rsidRPr="006019CD" w:rsidRDefault="00757EA3" w:rsidP="00D75023">
            <w:pPr>
              <w:pStyle w:val="Textoindependiente"/>
              <w:jc w:val="left"/>
              <w:rPr>
                <w:rFonts w:asciiTheme="minorHAnsi" w:hAnsiTheme="minorHAnsi" w:cs="Arial"/>
              </w:rPr>
            </w:pPr>
            <w:r w:rsidRPr="006019CD">
              <w:rPr>
                <w:rFonts w:asciiTheme="minorHAnsi" w:hAnsiTheme="minorHAnsi" w:cs="Arial"/>
              </w:rPr>
              <w:t>HIGIENE Y SALUBRIDAD</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3F5CCA36"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lang w:val="es-SV"/>
              </w:rPr>
              <w:t>2ª Reg. Prop., María Verónica Rodríguez de Sandoval</w:t>
            </w:r>
          </w:p>
          <w:p w14:paraId="65C64239" w14:textId="77777777" w:rsidR="00757EA3" w:rsidRPr="006019CD" w:rsidRDefault="00757EA3" w:rsidP="00D75023">
            <w:pPr>
              <w:pStyle w:val="Textoindependiente"/>
              <w:jc w:val="left"/>
              <w:rPr>
                <w:rFonts w:asciiTheme="minorHAnsi" w:hAnsiTheme="minorHAnsi" w:cs="Arial"/>
                <w:spacing w:val="-4"/>
                <w:sz w:val="22"/>
                <w:szCs w:val="22"/>
                <w:lang w:val="es-SV" w:eastAsia="en-US"/>
              </w:rPr>
            </w:pPr>
            <w:r w:rsidRPr="006019CD">
              <w:rPr>
                <w:rFonts w:asciiTheme="minorHAnsi" w:hAnsiTheme="minorHAnsi" w:cs="Arial"/>
                <w:sz w:val="22"/>
                <w:szCs w:val="22"/>
                <w:lang w:val="es-SV"/>
              </w:rPr>
              <w:t>3° Reg. Sup., Ronal Alexander Saldaña Herrera</w:t>
            </w:r>
          </w:p>
        </w:tc>
      </w:tr>
      <w:tr w:rsidR="00757EA3" w:rsidRPr="006019CD" w14:paraId="21598024" w14:textId="77777777" w:rsidTr="00D75023">
        <w:tc>
          <w:tcPr>
            <w:tcW w:w="938" w:type="dxa"/>
            <w:tcBorders>
              <w:top w:val="single" w:sz="4" w:space="0" w:color="FFFFFF"/>
              <w:left w:val="single" w:sz="4" w:space="0" w:color="060606"/>
              <w:bottom w:val="single" w:sz="4" w:space="0" w:color="060606"/>
              <w:right w:val="single" w:sz="4" w:space="0" w:color="060606"/>
            </w:tcBorders>
          </w:tcPr>
          <w:p w14:paraId="243151E3" w14:textId="77777777" w:rsidR="00757EA3" w:rsidRPr="006019CD" w:rsidRDefault="00757EA3" w:rsidP="00D75023">
            <w:pPr>
              <w:pStyle w:val="Textoindependiente"/>
              <w:jc w:val="left"/>
              <w:rPr>
                <w:rFonts w:asciiTheme="minorHAnsi" w:hAnsiTheme="minorHAnsi" w:cs="Arial"/>
                <w:sz w:val="10"/>
                <w:szCs w:val="10"/>
                <w:lang w:val="es-SV"/>
              </w:rPr>
            </w:pPr>
          </w:p>
        </w:tc>
        <w:tc>
          <w:tcPr>
            <w:tcW w:w="2534" w:type="dxa"/>
            <w:tcBorders>
              <w:top w:val="single" w:sz="4" w:space="0" w:color="FFFFFF"/>
              <w:left w:val="single" w:sz="4" w:space="0" w:color="060606"/>
              <w:bottom w:val="single" w:sz="4" w:space="0" w:color="060606"/>
              <w:right w:val="single" w:sz="4" w:space="0" w:color="060606"/>
            </w:tcBorders>
          </w:tcPr>
          <w:p w14:paraId="131F3641" w14:textId="77777777" w:rsidR="00757EA3" w:rsidRPr="006019CD" w:rsidRDefault="00757EA3" w:rsidP="00D75023">
            <w:pPr>
              <w:pStyle w:val="Textoindependiente"/>
              <w:jc w:val="left"/>
              <w:rPr>
                <w:rFonts w:asciiTheme="minorHAnsi" w:hAnsiTheme="minorHAnsi" w:cs="Arial"/>
                <w:sz w:val="10"/>
                <w:szCs w:val="10"/>
                <w:lang w:val="es-SV"/>
              </w:rPr>
            </w:pPr>
          </w:p>
        </w:tc>
        <w:tc>
          <w:tcPr>
            <w:tcW w:w="5529" w:type="dxa"/>
            <w:tcBorders>
              <w:top w:val="single" w:sz="4" w:space="0" w:color="FFFFFF"/>
              <w:left w:val="single" w:sz="4" w:space="0" w:color="060606"/>
              <w:bottom w:val="single" w:sz="4" w:space="0" w:color="060606"/>
              <w:right w:val="single" w:sz="4" w:space="0" w:color="060606"/>
            </w:tcBorders>
            <w:shd w:val="clear" w:color="auto" w:fill="auto"/>
          </w:tcPr>
          <w:p w14:paraId="2F711C5A" w14:textId="77777777" w:rsidR="00757EA3" w:rsidRPr="006019CD" w:rsidRDefault="00757EA3" w:rsidP="00D75023">
            <w:pPr>
              <w:pStyle w:val="Textoindependiente"/>
              <w:jc w:val="left"/>
              <w:rPr>
                <w:rFonts w:asciiTheme="minorHAnsi" w:hAnsiTheme="minorHAnsi" w:cs="Arial"/>
                <w:sz w:val="10"/>
                <w:szCs w:val="10"/>
                <w:lang w:val="es-SV"/>
              </w:rPr>
            </w:pPr>
          </w:p>
        </w:tc>
      </w:tr>
      <w:tr w:rsidR="00757EA3" w:rsidRPr="006019CD" w14:paraId="01B95B14" w14:textId="77777777" w:rsidTr="00D75023">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01959795" w14:textId="77777777" w:rsidR="00757EA3" w:rsidRPr="006019CD" w:rsidRDefault="00757EA3" w:rsidP="00757EA3">
            <w:pPr>
              <w:pStyle w:val="Textoindependiente"/>
              <w:numPr>
                <w:ilvl w:val="0"/>
                <w:numId w:val="1"/>
              </w:numPr>
              <w:jc w:val="left"/>
              <w:rPr>
                <w:rFonts w:asciiTheme="minorHAnsi" w:hAnsiTheme="minorHAnsi" w:cs="Arial"/>
                <w:sz w:val="22"/>
                <w:szCs w:val="22"/>
                <w:lang w:val="es-SV"/>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62E4F2F0" w14:textId="77777777" w:rsidR="00757EA3" w:rsidRPr="006019CD" w:rsidRDefault="00757EA3" w:rsidP="00D75023">
            <w:pPr>
              <w:pStyle w:val="Textoindependiente"/>
              <w:jc w:val="left"/>
              <w:rPr>
                <w:rFonts w:asciiTheme="minorHAnsi" w:hAnsiTheme="minorHAnsi" w:cs="Arial"/>
                <w:sz w:val="23"/>
                <w:szCs w:val="23"/>
              </w:rPr>
            </w:pPr>
            <w:r w:rsidRPr="006019CD">
              <w:rPr>
                <w:rFonts w:asciiTheme="minorHAnsi" w:hAnsiTheme="minorHAnsi" w:cs="Arial"/>
                <w:sz w:val="23"/>
                <w:szCs w:val="23"/>
              </w:rPr>
              <w:t>NIÑEZ, JUVENTUD, ADOLESCENCIA Y ADULTOS MAYORES (CON EQUIDAD DE GÉNERO)</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0448C9CB"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lang w:val="es-SV"/>
              </w:rPr>
              <w:t>3ª Reg. Prop., María Teresa García García</w:t>
            </w:r>
          </w:p>
          <w:p w14:paraId="77721F33"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lang w:val="es-SV"/>
              </w:rPr>
              <w:t>4ª Reg. Sup., Yesica Maricela López Contreras</w:t>
            </w:r>
          </w:p>
          <w:p w14:paraId="7023D90B" w14:textId="77777777" w:rsidR="00757EA3" w:rsidRPr="006019CD" w:rsidRDefault="00757EA3" w:rsidP="00D75023">
            <w:pPr>
              <w:pStyle w:val="Textoindependiente"/>
              <w:jc w:val="left"/>
              <w:rPr>
                <w:rFonts w:asciiTheme="minorHAnsi" w:hAnsiTheme="minorHAnsi" w:cs="Arial"/>
                <w:sz w:val="20"/>
                <w:szCs w:val="20"/>
              </w:rPr>
            </w:pPr>
            <w:r w:rsidRPr="006019CD">
              <w:rPr>
                <w:rFonts w:asciiTheme="minorHAnsi" w:hAnsiTheme="minorHAnsi" w:cs="Arial"/>
                <w:sz w:val="22"/>
                <w:szCs w:val="22"/>
                <w:lang w:val="es-SV"/>
              </w:rPr>
              <w:t xml:space="preserve">5ª Reg. </w:t>
            </w:r>
            <w:r w:rsidRPr="006019CD">
              <w:rPr>
                <w:rFonts w:asciiTheme="minorHAnsi" w:hAnsiTheme="minorHAnsi" w:cs="Arial"/>
                <w:sz w:val="22"/>
                <w:szCs w:val="22"/>
              </w:rPr>
              <w:t>Prop</w:t>
            </w:r>
            <w:proofErr w:type="gramStart"/>
            <w:r w:rsidRPr="006019CD">
              <w:rPr>
                <w:rFonts w:asciiTheme="minorHAnsi" w:hAnsiTheme="minorHAnsi" w:cs="Arial"/>
                <w:sz w:val="22"/>
                <w:szCs w:val="22"/>
                <w:lang w:val="es-SV"/>
              </w:rPr>
              <w:t>.,</w:t>
            </w:r>
            <w:r w:rsidRPr="006019CD">
              <w:rPr>
                <w:rFonts w:asciiTheme="minorHAnsi" w:hAnsiTheme="minorHAnsi" w:cs="Arial"/>
                <w:iCs/>
                <w:spacing w:val="-6"/>
                <w:sz w:val="20"/>
                <w:szCs w:val="20"/>
                <w:lang w:val="es-MX"/>
              </w:rPr>
              <w:t>Francisca</w:t>
            </w:r>
            <w:proofErr w:type="gramEnd"/>
            <w:r w:rsidRPr="006019CD">
              <w:rPr>
                <w:rFonts w:asciiTheme="minorHAnsi" w:hAnsiTheme="minorHAnsi" w:cs="Arial"/>
                <w:iCs/>
                <w:spacing w:val="-6"/>
                <w:sz w:val="20"/>
                <w:szCs w:val="20"/>
                <w:lang w:val="es-MX"/>
              </w:rPr>
              <w:t xml:space="preserve"> Del Rosario Rivera De De La Cruz</w:t>
            </w:r>
          </w:p>
          <w:p w14:paraId="2A4A5C08" w14:textId="77777777" w:rsidR="00757EA3" w:rsidRPr="006019CD" w:rsidRDefault="00757EA3" w:rsidP="00D75023">
            <w:pPr>
              <w:pStyle w:val="Textoindependiente"/>
              <w:jc w:val="left"/>
              <w:rPr>
                <w:rFonts w:asciiTheme="minorHAnsi" w:hAnsiTheme="minorHAnsi" w:cs="Arial"/>
                <w:sz w:val="22"/>
                <w:szCs w:val="22"/>
                <w:lang w:val="es-SV"/>
              </w:rPr>
            </w:pPr>
          </w:p>
        </w:tc>
      </w:tr>
      <w:tr w:rsidR="00757EA3" w:rsidRPr="006019CD" w14:paraId="4A5A0DCE" w14:textId="77777777" w:rsidTr="00D75023">
        <w:tc>
          <w:tcPr>
            <w:tcW w:w="938" w:type="dxa"/>
            <w:tcBorders>
              <w:top w:val="single" w:sz="4" w:space="0" w:color="FFFFFF"/>
              <w:left w:val="single" w:sz="4" w:space="0" w:color="060606"/>
              <w:bottom w:val="single" w:sz="4" w:space="0" w:color="auto"/>
              <w:right w:val="single" w:sz="4" w:space="0" w:color="060606"/>
            </w:tcBorders>
          </w:tcPr>
          <w:p w14:paraId="3EE7BC46" w14:textId="77777777" w:rsidR="00757EA3" w:rsidRPr="006019CD" w:rsidRDefault="00757EA3" w:rsidP="00D75023">
            <w:pPr>
              <w:pStyle w:val="Textoindependiente"/>
              <w:jc w:val="left"/>
              <w:rPr>
                <w:rFonts w:asciiTheme="minorHAnsi" w:hAnsiTheme="minorHAnsi" w:cs="Arial"/>
                <w:sz w:val="10"/>
                <w:szCs w:val="10"/>
                <w:lang w:val="es-SV"/>
              </w:rPr>
            </w:pPr>
          </w:p>
        </w:tc>
        <w:tc>
          <w:tcPr>
            <w:tcW w:w="2534" w:type="dxa"/>
            <w:tcBorders>
              <w:top w:val="single" w:sz="4" w:space="0" w:color="FFFFFF"/>
              <w:left w:val="single" w:sz="4" w:space="0" w:color="060606"/>
              <w:bottom w:val="single" w:sz="4" w:space="0" w:color="auto"/>
              <w:right w:val="single" w:sz="4" w:space="0" w:color="060606"/>
            </w:tcBorders>
          </w:tcPr>
          <w:p w14:paraId="5B2E9123" w14:textId="77777777" w:rsidR="00757EA3" w:rsidRPr="006019CD" w:rsidRDefault="00757EA3" w:rsidP="00D75023">
            <w:pPr>
              <w:pStyle w:val="Textoindependiente"/>
              <w:jc w:val="left"/>
              <w:rPr>
                <w:rFonts w:asciiTheme="minorHAnsi" w:hAnsiTheme="minorHAnsi" w:cs="Arial"/>
                <w:sz w:val="10"/>
                <w:szCs w:val="10"/>
                <w:lang w:val="es-SV"/>
              </w:rPr>
            </w:pPr>
          </w:p>
        </w:tc>
        <w:tc>
          <w:tcPr>
            <w:tcW w:w="5529" w:type="dxa"/>
            <w:tcBorders>
              <w:top w:val="single" w:sz="4" w:space="0" w:color="FFFFFF"/>
              <w:left w:val="single" w:sz="4" w:space="0" w:color="060606"/>
              <w:bottom w:val="single" w:sz="4" w:space="0" w:color="auto"/>
              <w:right w:val="single" w:sz="4" w:space="0" w:color="060606"/>
            </w:tcBorders>
            <w:shd w:val="clear" w:color="auto" w:fill="auto"/>
          </w:tcPr>
          <w:p w14:paraId="2482D60A" w14:textId="77777777" w:rsidR="00757EA3" w:rsidRPr="006019CD" w:rsidRDefault="00757EA3" w:rsidP="00D75023">
            <w:pPr>
              <w:pStyle w:val="Textoindependiente"/>
              <w:jc w:val="left"/>
              <w:rPr>
                <w:rFonts w:asciiTheme="minorHAnsi" w:hAnsiTheme="minorHAnsi" w:cs="Arial"/>
                <w:sz w:val="10"/>
                <w:szCs w:val="10"/>
                <w:lang w:val="es-SV"/>
              </w:rPr>
            </w:pPr>
          </w:p>
        </w:tc>
      </w:tr>
      <w:tr w:rsidR="00757EA3" w:rsidRPr="006019CD" w14:paraId="3DC2D39A" w14:textId="77777777" w:rsidTr="00D75023">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7BD07F4F" w14:textId="77777777" w:rsidR="00757EA3" w:rsidRPr="006019CD" w:rsidRDefault="00757EA3" w:rsidP="00757EA3">
            <w:pPr>
              <w:pStyle w:val="Textoindependiente"/>
              <w:numPr>
                <w:ilvl w:val="0"/>
                <w:numId w:val="1"/>
              </w:numPr>
              <w:jc w:val="left"/>
              <w:rPr>
                <w:rFonts w:asciiTheme="minorHAnsi" w:hAnsiTheme="minorHAnsi" w:cs="Arial"/>
                <w:sz w:val="22"/>
                <w:szCs w:val="22"/>
                <w:lang w:val="es-SV"/>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08B0F3FC" w14:textId="77777777" w:rsidR="00757EA3" w:rsidRPr="006019CD" w:rsidRDefault="00757EA3" w:rsidP="00D75023">
            <w:pPr>
              <w:pStyle w:val="Textoindependiente"/>
              <w:jc w:val="left"/>
              <w:rPr>
                <w:rFonts w:asciiTheme="minorHAnsi" w:hAnsiTheme="minorHAnsi" w:cs="Arial"/>
              </w:rPr>
            </w:pPr>
            <w:proofErr w:type="gramStart"/>
            <w:r w:rsidRPr="006019CD">
              <w:rPr>
                <w:rFonts w:asciiTheme="minorHAnsi" w:hAnsiTheme="minorHAnsi" w:cs="Arial"/>
              </w:rPr>
              <w:t>FIESTAS  NACIONALES</w:t>
            </w:r>
            <w:proofErr w:type="gramEnd"/>
            <w:r w:rsidRPr="006019CD">
              <w:rPr>
                <w:rFonts w:asciiTheme="minorHAnsi" w:hAnsiTheme="minorHAnsi" w:cs="Arial"/>
              </w:rPr>
              <w:t>, POPULARES Y ACTOS CÍVICOS</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078CCECF"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pacing w:val="-14"/>
                <w:sz w:val="21"/>
                <w:szCs w:val="21"/>
              </w:rPr>
              <w:t xml:space="preserve">Sr. </w:t>
            </w:r>
            <w:proofErr w:type="gramStart"/>
            <w:r w:rsidRPr="006019CD">
              <w:rPr>
                <w:rFonts w:asciiTheme="minorHAnsi" w:hAnsiTheme="minorHAnsi" w:cs="Arial"/>
                <w:spacing w:val="-14"/>
                <w:sz w:val="21"/>
                <w:szCs w:val="21"/>
              </w:rPr>
              <w:t>Alcalde,  Lic.</w:t>
            </w:r>
            <w:proofErr w:type="gramEnd"/>
            <w:r w:rsidRPr="006019CD">
              <w:rPr>
                <w:rFonts w:asciiTheme="minorHAnsi" w:hAnsiTheme="minorHAnsi" w:cs="Arial"/>
                <w:spacing w:val="-14"/>
                <w:sz w:val="21"/>
                <w:szCs w:val="21"/>
              </w:rPr>
              <w:t xml:space="preserve"> Luis Carlos Milla  García</w:t>
            </w:r>
          </w:p>
          <w:p w14:paraId="3FE6A0E2"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z w:val="22"/>
                <w:szCs w:val="22"/>
                <w:lang w:val="es-SV"/>
              </w:rPr>
              <w:t xml:space="preserve">4ª. Reg. </w:t>
            </w:r>
            <w:r w:rsidRPr="006019CD">
              <w:rPr>
                <w:rFonts w:asciiTheme="minorHAnsi" w:hAnsiTheme="minorHAnsi" w:cs="Arial"/>
                <w:spacing w:val="-6"/>
                <w:sz w:val="22"/>
                <w:szCs w:val="22"/>
                <w:lang w:val="es-SV"/>
              </w:rPr>
              <w:t>Sup.</w:t>
            </w:r>
            <w:r w:rsidRPr="006019CD">
              <w:rPr>
                <w:rFonts w:asciiTheme="minorHAnsi" w:hAnsiTheme="minorHAnsi" w:cs="Arial"/>
                <w:sz w:val="22"/>
                <w:szCs w:val="22"/>
                <w:lang w:val="es-SV"/>
              </w:rPr>
              <w:t xml:space="preserve">, </w:t>
            </w:r>
            <w:r w:rsidRPr="006019CD">
              <w:rPr>
                <w:rFonts w:asciiTheme="minorHAnsi" w:hAnsiTheme="minorHAnsi" w:cs="Arial"/>
                <w:sz w:val="22"/>
                <w:szCs w:val="22"/>
              </w:rPr>
              <w:t>Yesica Maricela López Contreras</w:t>
            </w:r>
          </w:p>
          <w:p w14:paraId="0DB6D519"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lang w:val="es-SV"/>
              </w:rPr>
              <w:t>7º. Reg. Prop., Samuel Saldaña Chavez</w:t>
            </w:r>
          </w:p>
          <w:p w14:paraId="3A19CF23" w14:textId="77777777" w:rsidR="00757EA3" w:rsidRPr="006019CD" w:rsidRDefault="00757EA3" w:rsidP="00D75023">
            <w:pPr>
              <w:pStyle w:val="Textoindependiente"/>
              <w:jc w:val="left"/>
              <w:rPr>
                <w:rFonts w:asciiTheme="minorHAnsi" w:hAnsiTheme="minorHAnsi" w:cs="Arial"/>
                <w:spacing w:val="-4"/>
                <w:sz w:val="22"/>
                <w:szCs w:val="22"/>
                <w:lang w:val="es-SV"/>
              </w:rPr>
            </w:pPr>
            <w:r w:rsidRPr="006019CD">
              <w:rPr>
                <w:rFonts w:asciiTheme="minorHAnsi" w:hAnsiTheme="minorHAnsi" w:cs="Arial"/>
                <w:sz w:val="22"/>
                <w:szCs w:val="22"/>
                <w:lang w:val="es-SV"/>
              </w:rPr>
              <w:t xml:space="preserve">2º. Reg. </w:t>
            </w:r>
            <w:r w:rsidRPr="006019CD">
              <w:rPr>
                <w:rFonts w:asciiTheme="minorHAnsi" w:hAnsiTheme="minorHAnsi" w:cs="Arial"/>
                <w:spacing w:val="-6"/>
                <w:sz w:val="22"/>
                <w:szCs w:val="22"/>
                <w:lang w:val="es-SV"/>
              </w:rPr>
              <w:t>Sup.</w:t>
            </w:r>
            <w:r w:rsidRPr="006019CD">
              <w:rPr>
                <w:rFonts w:asciiTheme="minorHAnsi" w:hAnsiTheme="minorHAnsi" w:cs="Arial"/>
                <w:sz w:val="22"/>
                <w:szCs w:val="22"/>
                <w:lang w:val="es-SV"/>
              </w:rPr>
              <w:t>, Saúl Edgardo Ramírez García</w:t>
            </w:r>
          </w:p>
          <w:p w14:paraId="0B2C4E41" w14:textId="77777777" w:rsidR="00757EA3" w:rsidRPr="006019CD" w:rsidRDefault="00757EA3" w:rsidP="00D75023">
            <w:pPr>
              <w:pStyle w:val="Textoindependiente"/>
              <w:jc w:val="left"/>
              <w:rPr>
                <w:rFonts w:asciiTheme="minorHAnsi" w:hAnsiTheme="minorHAnsi" w:cs="Arial"/>
                <w:sz w:val="22"/>
                <w:szCs w:val="22"/>
                <w:lang w:val="es-SV"/>
              </w:rPr>
            </w:pPr>
          </w:p>
        </w:tc>
      </w:tr>
      <w:tr w:rsidR="00757EA3" w:rsidRPr="006019CD" w14:paraId="53BF9819" w14:textId="77777777" w:rsidTr="00D75023">
        <w:tc>
          <w:tcPr>
            <w:tcW w:w="938" w:type="dxa"/>
            <w:tcBorders>
              <w:top w:val="single" w:sz="4" w:space="0" w:color="FFFFFF"/>
              <w:left w:val="single" w:sz="4" w:space="0" w:color="060606"/>
              <w:bottom w:val="single" w:sz="4" w:space="0" w:color="060606"/>
              <w:right w:val="single" w:sz="4" w:space="0" w:color="060606"/>
            </w:tcBorders>
          </w:tcPr>
          <w:p w14:paraId="763C996D" w14:textId="77777777" w:rsidR="00757EA3" w:rsidRPr="006019CD" w:rsidRDefault="00757EA3" w:rsidP="00D75023">
            <w:pPr>
              <w:pStyle w:val="Textoindependiente"/>
              <w:jc w:val="left"/>
              <w:rPr>
                <w:rFonts w:asciiTheme="minorHAnsi" w:hAnsiTheme="minorHAnsi" w:cs="Arial"/>
                <w:sz w:val="10"/>
                <w:szCs w:val="10"/>
                <w:lang w:val="es-SV"/>
              </w:rPr>
            </w:pPr>
          </w:p>
        </w:tc>
        <w:tc>
          <w:tcPr>
            <w:tcW w:w="2534" w:type="dxa"/>
            <w:tcBorders>
              <w:top w:val="single" w:sz="4" w:space="0" w:color="FFFFFF"/>
              <w:left w:val="single" w:sz="4" w:space="0" w:color="060606"/>
              <w:bottom w:val="single" w:sz="4" w:space="0" w:color="060606"/>
              <w:right w:val="single" w:sz="4" w:space="0" w:color="060606"/>
            </w:tcBorders>
          </w:tcPr>
          <w:p w14:paraId="0DD6ECAD" w14:textId="77777777" w:rsidR="00757EA3" w:rsidRPr="006019CD" w:rsidRDefault="00757EA3" w:rsidP="00D75023">
            <w:pPr>
              <w:pStyle w:val="Textoindependiente"/>
              <w:jc w:val="left"/>
              <w:rPr>
                <w:rFonts w:asciiTheme="minorHAnsi" w:hAnsiTheme="minorHAnsi" w:cs="Arial"/>
                <w:sz w:val="10"/>
                <w:szCs w:val="10"/>
                <w:lang w:val="es-SV"/>
              </w:rPr>
            </w:pPr>
          </w:p>
        </w:tc>
        <w:tc>
          <w:tcPr>
            <w:tcW w:w="5529" w:type="dxa"/>
            <w:tcBorders>
              <w:top w:val="single" w:sz="4" w:space="0" w:color="FFFFFF"/>
              <w:left w:val="single" w:sz="4" w:space="0" w:color="060606"/>
              <w:bottom w:val="single" w:sz="4" w:space="0" w:color="060606"/>
              <w:right w:val="single" w:sz="4" w:space="0" w:color="060606"/>
            </w:tcBorders>
            <w:shd w:val="clear" w:color="auto" w:fill="auto"/>
          </w:tcPr>
          <w:p w14:paraId="094268EA" w14:textId="77777777" w:rsidR="00757EA3" w:rsidRPr="006019CD" w:rsidRDefault="00757EA3" w:rsidP="00D75023">
            <w:pPr>
              <w:pStyle w:val="Textoindependiente"/>
              <w:jc w:val="left"/>
              <w:rPr>
                <w:rFonts w:asciiTheme="minorHAnsi" w:hAnsiTheme="minorHAnsi" w:cs="Arial"/>
                <w:sz w:val="10"/>
                <w:szCs w:val="10"/>
                <w:lang w:val="es-SV"/>
              </w:rPr>
            </w:pPr>
          </w:p>
        </w:tc>
      </w:tr>
      <w:tr w:rsidR="00757EA3" w:rsidRPr="006019CD" w14:paraId="1FEFBE19" w14:textId="77777777" w:rsidTr="00D75023">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783ACEAC" w14:textId="77777777" w:rsidR="00757EA3" w:rsidRPr="006019CD" w:rsidRDefault="00757EA3" w:rsidP="00757EA3">
            <w:pPr>
              <w:pStyle w:val="Textoindependiente"/>
              <w:numPr>
                <w:ilvl w:val="0"/>
                <w:numId w:val="1"/>
              </w:numPr>
              <w:jc w:val="left"/>
              <w:rPr>
                <w:rFonts w:asciiTheme="minorHAnsi" w:hAnsiTheme="minorHAnsi" w:cs="Arial"/>
                <w:sz w:val="22"/>
                <w:szCs w:val="22"/>
                <w:lang w:val="es-SV"/>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0317834A" w14:textId="77777777" w:rsidR="00757EA3" w:rsidRPr="006019CD" w:rsidRDefault="00757EA3" w:rsidP="00D75023">
            <w:pPr>
              <w:pStyle w:val="Textoindependiente"/>
              <w:jc w:val="left"/>
              <w:rPr>
                <w:rFonts w:asciiTheme="minorHAnsi" w:hAnsiTheme="minorHAnsi" w:cs="Arial"/>
              </w:rPr>
            </w:pPr>
            <w:r w:rsidRPr="006019CD">
              <w:rPr>
                <w:rFonts w:asciiTheme="minorHAnsi" w:hAnsiTheme="minorHAnsi" w:cs="Arial"/>
              </w:rPr>
              <w:t xml:space="preserve">RELACIONES PÚBLICAS Y PRIVADAS (NACIONALES Y EXTRANJERÍA) </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38146974"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pacing w:val="-14"/>
                <w:sz w:val="21"/>
                <w:szCs w:val="21"/>
              </w:rPr>
              <w:t xml:space="preserve">Sr. </w:t>
            </w:r>
            <w:proofErr w:type="gramStart"/>
            <w:r w:rsidRPr="006019CD">
              <w:rPr>
                <w:rFonts w:asciiTheme="minorHAnsi" w:hAnsiTheme="minorHAnsi" w:cs="Arial"/>
                <w:spacing w:val="-14"/>
                <w:sz w:val="21"/>
                <w:szCs w:val="21"/>
              </w:rPr>
              <w:t>Alcalde,  Lic.</w:t>
            </w:r>
            <w:proofErr w:type="gramEnd"/>
            <w:r w:rsidRPr="006019CD">
              <w:rPr>
                <w:rFonts w:asciiTheme="minorHAnsi" w:hAnsiTheme="minorHAnsi" w:cs="Arial"/>
                <w:spacing w:val="-14"/>
                <w:sz w:val="21"/>
                <w:szCs w:val="21"/>
              </w:rPr>
              <w:t xml:space="preserve"> Luis Carlos Milla  García</w:t>
            </w:r>
          </w:p>
          <w:p w14:paraId="021E4A22" w14:textId="77777777" w:rsidR="00757EA3" w:rsidRPr="006019CD" w:rsidRDefault="00757EA3" w:rsidP="00D75023">
            <w:pPr>
              <w:pStyle w:val="Textoindependiente"/>
              <w:jc w:val="left"/>
              <w:rPr>
                <w:rFonts w:asciiTheme="minorHAnsi" w:hAnsiTheme="minorHAnsi" w:cs="Arial"/>
                <w:spacing w:val="-4"/>
                <w:sz w:val="22"/>
                <w:szCs w:val="22"/>
                <w:lang w:val="en-US"/>
              </w:rPr>
            </w:pPr>
            <w:r w:rsidRPr="006019CD">
              <w:rPr>
                <w:rFonts w:asciiTheme="minorHAnsi" w:hAnsiTheme="minorHAnsi" w:cs="Arial"/>
                <w:spacing w:val="-4"/>
                <w:sz w:val="22"/>
                <w:szCs w:val="22"/>
                <w:lang w:val="en-US"/>
              </w:rPr>
              <w:t xml:space="preserve">1° Reg. Prop., </w:t>
            </w:r>
            <w:r w:rsidRPr="006019CD">
              <w:rPr>
                <w:rFonts w:asciiTheme="minorHAnsi" w:hAnsiTheme="minorHAnsi" w:cs="Arial"/>
                <w:sz w:val="22"/>
                <w:szCs w:val="22"/>
                <w:lang w:val="en-US"/>
              </w:rPr>
              <w:t>Cornelio Colindres</w:t>
            </w:r>
          </w:p>
          <w:p w14:paraId="5F0EAD4D"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z w:val="22"/>
                <w:szCs w:val="22"/>
                <w:lang w:val="en-US"/>
              </w:rPr>
              <w:t xml:space="preserve">2ª Reg. </w:t>
            </w:r>
            <w:r w:rsidRPr="006019CD">
              <w:rPr>
                <w:rFonts w:asciiTheme="minorHAnsi" w:hAnsiTheme="minorHAnsi" w:cs="Arial"/>
                <w:sz w:val="22"/>
                <w:szCs w:val="22"/>
                <w:lang w:val="es-SV"/>
              </w:rPr>
              <w:t>Prop., María Verónica Rodríguez de Sandoval</w:t>
            </w:r>
          </w:p>
          <w:p w14:paraId="511B5098"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z w:val="22"/>
                <w:szCs w:val="22"/>
                <w:lang w:val="es-SV"/>
              </w:rPr>
              <w:t>8º.  Reg. Prop., Douglas Orlando Molina García</w:t>
            </w:r>
          </w:p>
        </w:tc>
      </w:tr>
      <w:tr w:rsidR="00757EA3" w:rsidRPr="006019CD" w14:paraId="35F34726" w14:textId="77777777" w:rsidTr="00D75023">
        <w:tc>
          <w:tcPr>
            <w:tcW w:w="938" w:type="dxa"/>
            <w:tcBorders>
              <w:top w:val="single" w:sz="4" w:space="0" w:color="FFFFFF"/>
              <w:left w:val="single" w:sz="4" w:space="0" w:color="060606"/>
              <w:bottom w:val="single" w:sz="4" w:space="0" w:color="060606"/>
              <w:right w:val="single" w:sz="4" w:space="0" w:color="060606"/>
            </w:tcBorders>
          </w:tcPr>
          <w:p w14:paraId="4B5C879E" w14:textId="77777777" w:rsidR="00757EA3" w:rsidRPr="006019CD" w:rsidRDefault="00757EA3" w:rsidP="00D75023">
            <w:pPr>
              <w:pStyle w:val="Textoindependiente"/>
              <w:jc w:val="left"/>
              <w:rPr>
                <w:rFonts w:asciiTheme="minorHAnsi" w:hAnsiTheme="minorHAnsi" w:cs="Arial"/>
                <w:sz w:val="10"/>
                <w:szCs w:val="10"/>
              </w:rPr>
            </w:pPr>
          </w:p>
        </w:tc>
        <w:tc>
          <w:tcPr>
            <w:tcW w:w="2534" w:type="dxa"/>
            <w:tcBorders>
              <w:top w:val="single" w:sz="4" w:space="0" w:color="FFFFFF"/>
              <w:left w:val="single" w:sz="4" w:space="0" w:color="060606"/>
              <w:bottom w:val="single" w:sz="4" w:space="0" w:color="060606"/>
              <w:right w:val="single" w:sz="4" w:space="0" w:color="060606"/>
            </w:tcBorders>
          </w:tcPr>
          <w:p w14:paraId="37CB9DA1" w14:textId="77777777" w:rsidR="00757EA3" w:rsidRPr="006019CD" w:rsidRDefault="00757EA3" w:rsidP="00D75023">
            <w:pPr>
              <w:pStyle w:val="Textoindependiente"/>
              <w:jc w:val="left"/>
              <w:rPr>
                <w:rFonts w:asciiTheme="minorHAnsi" w:hAnsiTheme="minorHAnsi" w:cs="Arial"/>
                <w:sz w:val="10"/>
                <w:szCs w:val="10"/>
              </w:rPr>
            </w:pPr>
          </w:p>
        </w:tc>
        <w:tc>
          <w:tcPr>
            <w:tcW w:w="5529" w:type="dxa"/>
            <w:tcBorders>
              <w:top w:val="single" w:sz="4" w:space="0" w:color="FFFFFF"/>
              <w:left w:val="single" w:sz="4" w:space="0" w:color="060606"/>
              <w:bottom w:val="single" w:sz="4" w:space="0" w:color="060606"/>
              <w:right w:val="single" w:sz="4" w:space="0" w:color="060606"/>
            </w:tcBorders>
            <w:shd w:val="clear" w:color="auto" w:fill="auto"/>
          </w:tcPr>
          <w:p w14:paraId="196AEC2D" w14:textId="77777777" w:rsidR="00757EA3" w:rsidRPr="006019CD" w:rsidRDefault="00757EA3" w:rsidP="00D75023">
            <w:pPr>
              <w:pStyle w:val="Textoindependiente"/>
              <w:jc w:val="left"/>
              <w:rPr>
                <w:rFonts w:asciiTheme="minorHAnsi" w:hAnsiTheme="minorHAnsi" w:cs="Arial"/>
                <w:sz w:val="10"/>
                <w:szCs w:val="10"/>
              </w:rPr>
            </w:pPr>
          </w:p>
        </w:tc>
      </w:tr>
      <w:tr w:rsidR="00757EA3" w:rsidRPr="006019CD" w14:paraId="21395CBA" w14:textId="77777777" w:rsidTr="00D75023">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50FD5D9D" w14:textId="77777777" w:rsidR="00757EA3" w:rsidRPr="006019CD" w:rsidRDefault="00757EA3" w:rsidP="00757EA3">
            <w:pPr>
              <w:pStyle w:val="Textoindependiente"/>
              <w:numPr>
                <w:ilvl w:val="0"/>
                <w:numId w:val="1"/>
              </w:numPr>
              <w:jc w:val="left"/>
              <w:rPr>
                <w:rFonts w:asciiTheme="minorHAnsi" w:hAnsiTheme="minorHAnsi" w:cs="Arial"/>
                <w:sz w:val="22"/>
                <w:szCs w:val="22"/>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22FD1D97" w14:textId="77777777" w:rsidR="00757EA3" w:rsidRPr="006019CD" w:rsidRDefault="00757EA3" w:rsidP="00D75023">
            <w:pPr>
              <w:pStyle w:val="Textoindependiente"/>
              <w:jc w:val="left"/>
              <w:rPr>
                <w:rFonts w:asciiTheme="minorHAnsi" w:hAnsiTheme="minorHAnsi" w:cs="Arial"/>
              </w:rPr>
            </w:pPr>
            <w:r w:rsidRPr="006019CD">
              <w:rPr>
                <w:rFonts w:asciiTheme="minorHAnsi" w:hAnsiTheme="minorHAnsi" w:cs="Arial"/>
              </w:rPr>
              <w:t>GESTIÓN DE PROYECTOS Y PROYECCIÓN SOCIAL</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6364DD41"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pacing w:val="-14"/>
                <w:sz w:val="21"/>
                <w:szCs w:val="21"/>
              </w:rPr>
              <w:t xml:space="preserve">Sr. </w:t>
            </w:r>
            <w:proofErr w:type="gramStart"/>
            <w:r w:rsidRPr="006019CD">
              <w:rPr>
                <w:rFonts w:asciiTheme="minorHAnsi" w:hAnsiTheme="minorHAnsi" w:cs="Arial"/>
                <w:spacing w:val="-14"/>
                <w:sz w:val="21"/>
                <w:szCs w:val="21"/>
              </w:rPr>
              <w:t>Alcalde,  Lic.</w:t>
            </w:r>
            <w:proofErr w:type="gramEnd"/>
            <w:r w:rsidRPr="006019CD">
              <w:rPr>
                <w:rFonts w:asciiTheme="minorHAnsi" w:hAnsiTheme="minorHAnsi" w:cs="Arial"/>
                <w:spacing w:val="-14"/>
                <w:sz w:val="21"/>
                <w:szCs w:val="21"/>
              </w:rPr>
              <w:t xml:space="preserve"> Luis Carlos Milla  García</w:t>
            </w:r>
          </w:p>
          <w:p w14:paraId="2F88F7AE"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pacing w:val="-4"/>
                <w:sz w:val="22"/>
                <w:szCs w:val="22"/>
                <w:lang w:val="es-SV"/>
              </w:rPr>
              <w:t xml:space="preserve">6° Reg. Prop., </w:t>
            </w:r>
            <w:r w:rsidRPr="006019CD">
              <w:rPr>
                <w:rFonts w:asciiTheme="minorHAnsi" w:hAnsiTheme="minorHAnsi" w:cs="Arial"/>
                <w:sz w:val="22"/>
                <w:szCs w:val="22"/>
              </w:rPr>
              <w:t>Miguel Asencio</w:t>
            </w:r>
          </w:p>
          <w:p w14:paraId="3492ABB9" w14:textId="77777777" w:rsidR="00757EA3" w:rsidRPr="006019CD" w:rsidRDefault="00757EA3" w:rsidP="00D75023">
            <w:pPr>
              <w:pStyle w:val="Textoindependiente"/>
              <w:jc w:val="left"/>
              <w:rPr>
                <w:rFonts w:asciiTheme="minorHAnsi" w:hAnsiTheme="minorHAnsi" w:cs="Arial"/>
                <w:spacing w:val="-4"/>
                <w:sz w:val="22"/>
                <w:szCs w:val="22"/>
                <w:lang w:val="en-US"/>
              </w:rPr>
            </w:pPr>
            <w:r w:rsidRPr="006019CD">
              <w:rPr>
                <w:rFonts w:asciiTheme="minorHAnsi" w:hAnsiTheme="minorHAnsi" w:cs="Arial"/>
                <w:spacing w:val="-4"/>
                <w:sz w:val="22"/>
                <w:szCs w:val="22"/>
                <w:lang w:val="es-SV"/>
              </w:rPr>
              <w:t xml:space="preserve">1° Reg. </w:t>
            </w:r>
            <w:r w:rsidRPr="006019CD">
              <w:rPr>
                <w:rFonts w:asciiTheme="minorHAnsi" w:hAnsiTheme="minorHAnsi" w:cs="Arial"/>
                <w:spacing w:val="-4"/>
                <w:sz w:val="22"/>
                <w:szCs w:val="22"/>
                <w:lang w:val="en-US"/>
              </w:rPr>
              <w:t xml:space="preserve">Prop., </w:t>
            </w:r>
            <w:r w:rsidRPr="006019CD">
              <w:rPr>
                <w:rFonts w:asciiTheme="minorHAnsi" w:hAnsiTheme="minorHAnsi" w:cs="Arial"/>
                <w:sz w:val="22"/>
                <w:szCs w:val="22"/>
                <w:lang w:val="en-US"/>
              </w:rPr>
              <w:t>Cornelio Colindres</w:t>
            </w:r>
          </w:p>
          <w:p w14:paraId="79D2A60E" w14:textId="77777777" w:rsidR="00757EA3" w:rsidRPr="006019CD" w:rsidRDefault="00757EA3" w:rsidP="00D75023">
            <w:pPr>
              <w:pStyle w:val="Textoindependiente"/>
              <w:jc w:val="left"/>
              <w:rPr>
                <w:rFonts w:asciiTheme="minorHAnsi" w:hAnsiTheme="minorHAnsi" w:cs="Arial"/>
                <w:sz w:val="22"/>
                <w:szCs w:val="22"/>
              </w:rPr>
            </w:pPr>
          </w:p>
        </w:tc>
      </w:tr>
      <w:tr w:rsidR="00757EA3" w:rsidRPr="006019CD" w14:paraId="3702697D" w14:textId="77777777" w:rsidTr="00D75023">
        <w:tc>
          <w:tcPr>
            <w:tcW w:w="938" w:type="dxa"/>
            <w:tcBorders>
              <w:top w:val="single" w:sz="4" w:space="0" w:color="FFFFFF"/>
              <w:left w:val="single" w:sz="4" w:space="0" w:color="060606"/>
              <w:bottom w:val="single" w:sz="4" w:space="0" w:color="060606"/>
              <w:right w:val="single" w:sz="4" w:space="0" w:color="060606"/>
            </w:tcBorders>
          </w:tcPr>
          <w:p w14:paraId="30A705F1" w14:textId="77777777" w:rsidR="00757EA3" w:rsidRPr="006019CD" w:rsidRDefault="00757EA3" w:rsidP="00D75023">
            <w:pPr>
              <w:pStyle w:val="Textoindependiente"/>
              <w:jc w:val="left"/>
              <w:rPr>
                <w:rFonts w:asciiTheme="minorHAnsi" w:hAnsiTheme="minorHAnsi" w:cs="Arial"/>
                <w:sz w:val="10"/>
                <w:szCs w:val="10"/>
              </w:rPr>
            </w:pPr>
          </w:p>
        </w:tc>
        <w:tc>
          <w:tcPr>
            <w:tcW w:w="2534" w:type="dxa"/>
            <w:tcBorders>
              <w:top w:val="single" w:sz="4" w:space="0" w:color="FFFFFF"/>
              <w:left w:val="single" w:sz="4" w:space="0" w:color="060606"/>
              <w:bottom w:val="single" w:sz="4" w:space="0" w:color="060606"/>
              <w:right w:val="single" w:sz="4" w:space="0" w:color="060606"/>
            </w:tcBorders>
          </w:tcPr>
          <w:p w14:paraId="129BB523" w14:textId="77777777" w:rsidR="00757EA3" w:rsidRPr="006019CD" w:rsidRDefault="00757EA3" w:rsidP="00D75023">
            <w:pPr>
              <w:pStyle w:val="Textoindependiente"/>
              <w:jc w:val="left"/>
              <w:rPr>
                <w:rFonts w:asciiTheme="minorHAnsi" w:hAnsiTheme="minorHAnsi" w:cs="Arial"/>
                <w:sz w:val="10"/>
                <w:szCs w:val="10"/>
              </w:rPr>
            </w:pPr>
          </w:p>
        </w:tc>
        <w:tc>
          <w:tcPr>
            <w:tcW w:w="5529" w:type="dxa"/>
            <w:tcBorders>
              <w:top w:val="single" w:sz="4" w:space="0" w:color="FFFFFF"/>
              <w:left w:val="single" w:sz="4" w:space="0" w:color="060606"/>
              <w:bottom w:val="single" w:sz="4" w:space="0" w:color="060606"/>
              <w:right w:val="single" w:sz="4" w:space="0" w:color="060606"/>
            </w:tcBorders>
            <w:shd w:val="clear" w:color="auto" w:fill="auto"/>
          </w:tcPr>
          <w:p w14:paraId="7A80B73C" w14:textId="77777777" w:rsidR="00757EA3" w:rsidRPr="006019CD" w:rsidRDefault="00757EA3" w:rsidP="00D75023">
            <w:pPr>
              <w:pStyle w:val="Textoindependiente"/>
              <w:jc w:val="left"/>
              <w:rPr>
                <w:rFonts w:asciiTheme="minorHAnsi" w:hAnsiTheme="minorHAnsi" w:cs="Arial"/>
                <w:sz w:val="10"/>
                <w:szCs w:val="10"/>
              </w:rPr>
            </w:pPr>
          </w:p>
        </w:tc>
      </w:tr>
      <w:tr w:rsidR="00757EA3" w:rsidRPr="006019CD" w14:paraId="12006A75" w14:textId="77777777" w:rsidTr="00D75023">
        <w:tc>
          <w:tcPr>
            <w:tcW w:w="938" w:type="dxa"/>
            <w:tcBorders>
              <w:top w:val="single" w:sz="4" w:space="0" w:color="060606"/>
              <w:left w:val="single" w:sz="4" w:space="0" w:color="060606"/>
              <w:bottom w:val="single" w:sz="4" w:space="0" w:color="FFFFFF"/>
              <w:right w:val="single" w:sz="4" w:space="0" w:color="060606"/>
            </w:tcBorders>
            <w:shd w:val="clear" w:color="auto" w:fill="F3F3F3"/>
          </w:tcPr>
          <w:p w14:paraId="7295C171" w14:textId="77777777" w:rsidR="00757EA3" w:rsidRPr="006019CD" w:rsidRDefault="00757EA3" w:rsidP="00757EA3">
            <w:pPr>
              <w:pStyle w:val="Textoindependiente"/>
              <w:numPr>
                <w:ilvl w:val="0"/>
                <w:numId w:val="1"/>
              </w:numPr>
              <w:jc w:val="left"/>
              <w:rPr>
                <w:rFonts w:asciiTheme="minorHAnsi" w:hAnsiTheme="minorHAnsi" w:cs="Arial"/>
                <w:sz w:val="22"/>
                <w:szCs w:val="22"/>
              </w:rPr>
            </w:pPr>
          </w:p>
        </w:tc>
        <w:tc>
          <w:tcPr>
            <w:tcW w:w="2534" w:type="dxa"/>
            <w:tcBorders>
              <w:top w:val="single" w:sz="4" w:space="0" w:color="060606"/>
              <w:left w:val="single" w:sz="4" w:space="0" w:color="060606"/>
              <w:bottom w:val="single" w:sz="4" w:space="0" w:color="FFFFFF"/>
              <w:right w:val="single" w:sz="4" w:space="0" w:color="060606"/>
            </w:tcBorders>
            <w:shd w:val="clear" w:color="auto" w:fill="F3F3F3"/>
          </w:tcPr>
          <w:p w14:paraId="762AEE81" w14:textId="77777777" w:rsidR="00757EA3" w:rsidRPr="006019CD" w:rsidRDefault="00757EA3" w:rsidP="00D75023">
            <w:pPr>
              <w:pStyle w:val="Textoindependiente"/>
              <w:jc w:val="left"/>
              <w:rPr>
                <w:rFonts w:asciiTheme="minorHAnsi" w:hAnsiTheme="minorHAnsi" w:cs="Arial"/>
                <w:sz w:val="23"/>
                <w:szCs w:val="23"/>
              </w:rPr>
            </w:pPr>
            <w:r w:rsidRPr="006019CD">
              <w:rPr>
                <w:rFonts w:asciiTheme="minorHAnsi" w:hAnsiTheme="minorHAnsi" w:cs="Arial"/>
                <w:sz w:val="23"/>
                <w:szCs w:val="23"/>
              </w:rPr>
              <w:t>RECOLECCIÓN DE TASAS E IMPUESTOS MUNICIPALES (RECUPERACIÓN DE MORA TRIBUTARIA MUNICIPAL)</w:t>
            </w:r>
          </w:p>
        </w:tc>
        <w:tc>
          <w:tcPr>
            <w:tcW w:w="5529" w:type="dxa"/>
            <w:tcBorders>
              <w:top w:val="single" w:sz="4" w:space="0" w:color="060606"/>
              <w:left w:val="single" w:sz="4" w:space="0" w:color="060606"/>
              <w:bottom w:val="single" w:sz="4" w:space="0" w:color="FFFFFF"/>
              <w:right w:val="single" w:sz="4" w:space="0" w:color="060606"/>
            </w:tcBorders>
            <w:shd w:val="clear" w:color="auto" w:fill="auto"/>
          </w:tcPr>
          <w:p w14:paraId="680CBEC6"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rPr>
              <w:t>Síndico Mpal., Francisco Ruvide Cruz Ruiz</w:t>
            </w:r>
          </w:p>
          <w:p w14:paraId="4BFFB222" w14:textId="77777777" w:rsidR="00757EA3" w:rsidRPr="006019CD" w:rsidRDefault="00757EA3" w:rsidP="00D75023">
            <w:pPr>
              <w:pStyle w:val="Textoindependiente"/>
              <w:jc w:val="left"/>
              <w:rPr>
                <w:rFonts w:asciiTheme="minorHAnsi" w:hAnsiTheme="minorHAnsi" w:cs="Arial"/>
                <w:sz w:val="22"/>
                <w:szCs w:val="22"/>
                <w:lang w:val="es-SV"/>
              </w:rPr>
            </w:pPr>
            <w:r w:rsidRPr="006019CD">
              <w:rPr>
                <w:rFonts w:asciiTheme="minorHAnsi" w:hAnsiTheme="minorHAnsi" w:cs="Arial"/>
                <w:sz w:val="22"/>
                <w:szCs w:val="22"/>
                <w:lang w:val="es-SV"/>
              </w:rPr>
              <w:t xml:space="preserve">2º. Reg. </w:t>
            </w:r>
            <w:r w:rsidRPr="006019CD">
              <w:rPr>
                <w:rFonts w:asciiTheme="minorHAnsi" w:hAnsiTheme="minorHAnsi" w:cs="Arial"/>
                <w:spacing w:val="-6"/>
                <w:sz w:val="22"/>
                <w:szCs w:val="22"/>
                <w:lang w:val="es-SV"/>
              </w:rPr>
              <w:t>Sup.</w:t>
            </w:r>
            <w:r w:rsidRPr="006019CD">
              <w:rPr>
                <w:rFonts w:asciiTheme="minorHAnsi" w:hAnsiTheme="minorHAnsi" w:cs="Arial"/>
                <w:sz w:val="22"/>
                <w:szCs w:val="22"/>
                <w:lang w:val="es-SV"/>
              </w:rPr>
              <w:t>, Saúl Edgardo Ramírez García</w:t>
            </w:r>
          </w:p>
          <w:p w14:paraId="2B619406"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z w:val="22"/>
                <w:szCs w:val="22"/>
              </w:rPr>
              <w:t>Asesor Jurídico Municipal</w:t>
            </w:r>
          </w:p>
          <w:p w14:paraId="59788391" w14:textId="77777777" w:rsidR="00757EA3" w:rsidRPr="006019CD" w:rsidRDefault="00757EA3" w:rsidP="00D75023">
            <w:pPr>
              <w:pStyle w:val="Textoindependiente"/>
              <w:jc w:val="left"/>
              <w:rPr>
                <w:rFonts w:asciiTheme="minorHAnsi" w:hAnsiTheme="minorHAnsi" w:cs="Arial"/>
                <w:sz w:val="22"/>
                <w:szCs w:val="22"/>
              </w:rPr>
            </w:pPr>
            <w:r w:rsidRPr="006019CD">
              <w:rPr>
                <w:rFonts w:asciiTheme="minorHAnsi" w:hAnsiTheme="minorHAnsi" w:cs="Arial"/>
                <w:sz w:val="22"/>
                <w:szCs w:val="22"/>
              </w:rPr>
              <w:t>Auditor Interno</w:t>
            </w:r>
          </w:p>
          <w:p w14:paraId="7F5C4643" w14:textId="77777777" w:rsidR="00757EA3" w:rsidRPr="006019CD" w:rsidRDefault="00757EA3" w:rsidP="00D75023">
            <w:pPr>
              <w:pStyle w:val="Textoindependiente"/>
              <w:jc w:val="left"/>
              <w:rPr>
                <w:rFonts w:asciiTheme="minorHAnsi" w:hAnsiTheme="minorHAnsi" w:cs="Arial"/>
                <w:sz w:val="22"/>
                <w:szCs w:val="22"/>
              </w:rPr>
            </w:pPr>
          </w:p>
        </w:tc>
      </w:tr>
      <w:tr w:rsidR="00757EA3" w:rsidRPr="006019CD" w14:paraId="0744CC17" w14:textId="77777777" w:rsidTr="00D75023">
        <w:tc>
          <w:tcPr>
            <w:tcW w:w="938" w:type="dxa"/>
            <w:tcBorders>
              <w:top w:val="single" w:sz="4" w:space="0" w:color="FFFFFF"/>
              <w:left w:val="single" w:sz="4" w:space="0" w:color="060606"/>
              <w:bottom w:val="single" w:sz="4" w:space="0" w:color="060606"/>
              <w:right w:val="single" w:sz="4" w:space="0" w:color="060606"/>
            </w:tcBorders>
          </w:tcPr>
          <w:p w14:paraId="3500D68F" w14:textId="77777777" w:rsidR="00757EA3" w:rsidRPr="006019CD" w:rsidRDefault="00757EA3" w:rsidP="00D75023">
            <w:pPr>
              <w:pStyle w:val="Textoindependiente"/>
              <w:jc w:val="left"/>
              <w:rPr>
                <w:rFonts w:asciiTheme="minorHAnsi" w:hAnsiTheme="minorHAnsi" w:cs="Arial"/>
                <w:sz w:val="10"/>
                <w:szCs w:val="10"/>
              </w:rPr>
            </w:pPr>
          </w:p>
        </w:tc>
        <w:tc>
          <w:tcPr>
            <w:tcW w:w="2534" w:type="dxa"/>
            <w:tcBorders>
              <w:top w:val="single" w:sz="4" w:space="0" w:color="FFFFFF"/>
              <w:left w:val="single" w:sz="4" w:space="0" w:color="060606"/>
              <w:bottom w:val="single" w:sz="4" w:space="0" w:color="060606"/>
              <w:right w:val="single" w:sz="4" w:space="0" w:color="060606"/>
            </w:tcBorders>
          </w:tcPr>
          <w:p w14:paraId="7C33ED6F" w14:textId="77777777" w:rsidR="00757EA3" w:rsidRPr="006019CD" w:rsidRDefault="00757EA3" w:rsidP="00D75023">
            <w:pPr>
              <w:pStyle w:val="Textoindependiente"/>
              <w:jc w:val="left"/>
              <w:rPr>
                <w:rFonts w:asciiTheme="minorHAnsi" w:hAnsiTheme="minorHAnsi" w:cs="Arial"/>
                <w:sz w:val="10"/>
                <w:szCs w:val="10"/>
              </w:rPr>
            </w:pPr>
          </w:p>
        </w:tc>
        <w:tc>
          <w:tcPr>
            <w:tcW w:w="5529" w:type="dxa"/>
            <w:tcBorders>
              <w:top w:val="single" w:sz="4" w:space="0" w:color="FFFFFF"/>
              <w:left w:val="single" w:sz="4" w:space="0" w:color="060606"/>
              <w:bottom w:val="single" w:sz="4" w:space="0" w:color="060606"/>
              <w:right w:val="single" w:sz="4" w:space="0" w:color="060606"/>
            </w:tcBorders>
            <w:shd w:val="clear" w:color="auto" w:fill="auto"/>
          </w:tcPr>
          <w:p w14:paraId="6F28B215" w14:textId="77777777" w:rsidR="00757EA3" w:rsidRPr="006019CD" w:rsidRDefault="00757EA3" w:rsidP="00D75023">
            <w:pPr>
              <w:pStyle w:val="Textoindependiente"/>
              <w:jc w:val="left"/>
              <w:rPr>
                <w:rFonts w:asciiTheme="minorHAnsi" w:hAnsiTheme="minorHAnsi" w:cs="Arial"/>
                <w:sz w:val="10"/>
                <w:szCs w:val="10"/>
              </w:rPr>
            </w:pPr>
          </w:p>
        </w:tc>
      </w:tr>
    </w:tbl>
    <w:p w14:paraId="75563697" w14:textId="77777777" w:rsidR="00757EA3" w:rsidRPr="006019CD" w:rsidRDefault="00757EA3" w:rsidP="00757EA3">
      <w:pPr>
        <w:spacing w:after="0" w:line="240" w:lineRule="auto"/>
        <w:jc w:val="both"/>
        <w:rPr>
          <w:rFonts w:cs="Arial"/>
          <w:spacing w:val="-2"/>
          <w:sz w:val="26"/>
          <w:szCs w:val="26"/>
        </w:rPr>
      </w:pPr>
      <w:r w:rsidRPr="006019CD">
        <w:rPr>
          <w:rFonts w:cs="Arial"/>
          <w:spacing w:val="-2"/>
          <w:sz w:val="26"/>
          <w:szCs w:val="26"/>
        </w:rPr>
        <w:t xml:space="preserve">Estas comisiones quedan conformadas y darán su informe de trabajo, ante el Concejo, para conocer el desarrollo y desenvolvimiento de cada una, en forma detallada; durante el período comprendido del 1° de Mayo de 2021, y finaliza el 30 de Abril de 2024, que desarrollarán sus actividades por el Desarrollo Social y Económico de nuestro Municipio; y la búsqueda de los medios o alternativas de solución a los problemas y necesidades que presenten las comunidades, a través de conocer el diagnóstico. Comuníquese. </w:t>
      </w:r>
    </w:p>
    <w:p w14:paraId="07792D74" w14:textId="77777777" w:rsidR="00757EA3" w:rsidRPr="006019CD" w:rsidRDefault="00757EA3" w:rsidP="00757EA3">
      <w:pPr>
        <w:spacing w:after="0" w:line="240" w:lineRule="auto"/>
        <w:jc w:val="both"/>
        <w:rPr>
          <w:rFonts w:cs="Arial"/>
          <w:sz w:val="25"/>
          <w:szCs w:val="25"/>
        </w:rPr>
      </w:pPr>
      <w:r w:rsidRPr="006019CD">
        <w:rPr>
          <w:rFonts w:eastAsia="Calibri" w:cs="Arial"/>
          <w:bCs/>
          <w:sz w:val="25"/>
          <w:szCs w:val="25"/>
        </w:rPr>
        <w:t>ACUERDO №.6</w:t>
      </w:r>
      <w:r w:rsidRPr="006019CD">
        <w:rPr>
          <w:rFonts w:eastAsia="Calibri" w:cs="Arial"/>
          <w:sz w:val="25"/>
          <w:szCs w:val="25"/>
        </w:rPr>
        <w:t xml:space="preserve">. El Concejo en uso de sus facultades legales conferidas </w:t>
      </w:r>
      <w:r w:rsidRPr="006019CD">
        <w:rPr>
          <w:rFonts w:cs="Arial"/>
          <w:sz w:val="25"/>
          <w:szCs w:val="25"/>
        </w:rPr>
        <w:t xml:space="preserve">por el Código Municipal, </w:t>
      </w:r>
      <w:r w:rsidRPr="006019CD">
        <w:rPr>
          <w:rFonts w:cs="Arial"/>
          <w:iCs/>
          <w:sz w:val="25"/>
          <w:szCs w:val="25"/>
        </w:rPr>
        <w:t>ACUERDA</w:t>
      </w:r>
      <w:r w:rsidRPr="006019CD">
        <w:rPr>
          <w:rFonts w:cs="Arial"/>
          <w:sz w:val="25"/>
          <w:szCs w:val="25"/>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6019CD">
        <w:rPr>
          <w:rFonts w:cs="Arial"/>
          <w:bCs/>
          <w:sz w:val="25"/>
          <w:szCs w:val="25"/>
          <w:lang w:val="es-MX"/>
        </w:rPr>
        <w:t>Asistencia Médica de Emergencias para la Salud en Clínica y Ambulancia Municipal de la Alcaldía Municipal de Tacuba; 2) Mantenimiento de Caminos Vecinales, Municipio de Tacuba, Departamento de Ahuachapán; 3) Limpieza y Ornato del Municipio de Tacuba, Departamento de Ahuachapán; 4)</w:t>
      </w:r>
      <w:r w:rsidRPr="006019CD">
        <w:rPr>
          <w:rFonts w:cs="Arial"/>
          <w:sz w:val="25"/>
          <w:szCs w:val="25"/>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2021, bajo DECRETO DE ORDENANZA MUNICIPAL №79/2020, DE FECHA </w:t>
      </w:r>
      <w:r w:rsidRPr="006019CD">
        <w:rPr>
          <w:rFonts w:cs="Arial"/>
          <w:iCs/>
          <w:sz w:val="25"/>
          <w:szCs w:val="25"/>
        </w:rPr>
        <w:t>14 DE DICIEMBRE DE 2020</w:t>
      </w:r>
      <w:r w:rsidRPr="006019CD">
        <w:rPr>
          <w:rFonts w:cs="Arial"/>
          <w:sz w:val="25"/>
          <w:szCs w:val="25"/>
        </w:rPr>
        <w:t xml:space="preserve">, pago de (dos) Dietas a Concejales Propietarios y Suplentes $282.50 c/u; que asistan a sesiones ordinarias y extraordinarias, de conformidad a la ley, celebradas durante el mes de </w:t>
      </w:r>
      <w:r w:rsidRPr="006019CD">
        <w:rPr>
          <w:rFonts w:cs="Arial"/>
          <w:bCs/>
          <w:sz w:val="25"/>
          <w:szCs w:val="25"/>
        </w:rPr>
        <w:t>MAYO/2021</w:t>
      </w:r>
      <w:r w:rsidRPr="006019CD">
        <w:rPr>
          <w:rFonts w:cs="Arial"/>
          <w:sz w:val="25"/>
          <w:szCs w:val="25"/>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6019CD">
        <w:rPr>
          <w:rFonts w:cs="Arial"/>
          <w:iCs/>
          <w:sz w:val="25"/>
          <w:szCs w:val="25"/>
        </w:rPr>
        <w:t>COMURES $1,100.00, CDA $210.00,MICROREGIÓN CENTRO – AHUACHAPÁN, $350.00</w:t>
      </w:r>
      <w:r w:rsidRPr="006019CD">
        <w:rPr>
          <w:rFonts w:cs="Arial"/>
          <w:sz w:val="25"/>
          <w:szCs w:val="25"/>
        </w:rPr>
        <w:t xml:space="preserve">, papelería y artículos de escritorio, agua embotellada para Dependencias de ésta Alcaldía, gastos por consumo </w:t>
      </w:r>
      <w:r w:rsidRPr="006019CD">
        <w:rPr>
          <w:rFonts w:cs="Arial"/>
          <w:sz w:val="25"/>
          <w:szCs w:val="25"/>
        </w:rPr>
        <w:lastRenderedPageBreak/>
        <w:t>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w:t>
      </w:r>
      <w:r w:rsidRPr="006019CD">
        <w:rPr>
          <w:rFonts w:cs="Arial"/>
          <w:spacing w:val="-4"/>
          <w:sz w:val="25"/>
          <w:szCs w:val="25"/>
        </w:rPr>
        <w:t xml:space="preserve">; con aplicación a la asignación presupuestaria respectiva. </w:t>
      </w:r>
      <w:r w:rsidRPr="006019CD">
        <w:rPr>
          <w:rFonts w:cs="Arial"/>
          <w:sz w:val="25"/>
          <w:szCs w:val="25"/>
        </w:rPr>
        <w:t>Comuníquese.</w:t>
      </w:r>
    </w:p>
    <w:p w14:paraId="4ED17283" w14:textId="77777777" w:rsidR="00757EA3" w:rsidRPr="006019CD" w:rsidRDefault="00757EA3" w:rsidP="00757EA3">
      <w:pPr>
        <w:pStyle w:val="Textoindependiente"/>
        <w:rPr>
          <w:rFonts w:asciiTheme="minorHAnsi" w:hAnsiTheme="minorHAnsi" w:cs="Arial"/>
          <w:sz w:val="27"/>
          <w:szCs w:val="27"/>
        </w:rPr>
      </w:pPr>
      <w:r w:rsidRPr="006019CD">
        <w:rPr>
          <w:rFonts w:asciiTheme="minorHAnsi" w:eastAsia="Calibri" w:hAnsiTheme="minorHAnsi" w:cs="Arial"/>
          <w:bCs/>
          <w:sz w:val="27"/>
          <w:szCs w:val="27"/>
        </w:rPr>
        <w:t>ACUERDO №.7</w:t>
      </w:r>
      <w:r w:rsidRPr="006019CD">
        <w:rPr>
          <w:rFonts w:asciiTheme="minorHAnsi" w:eastAsia="Calibri" w:hAnsiTheme="minorHAnsi" w:cs="Arial"/>
          <w:sz w:val="27"/>
          <w:szCs w:val="27"/>
        </w:rPr>
        <w:t xml:space="preserve">. </w:t>
      </w:r>
      <w:r w:rsidRPr="006019CD">
        <w:rPr>
          <w:rFonts w:asciiTheme="minorHAnsi" w:hAnsiTheme="minorHAnsi" w:cs="Arial"/>
          <w:sz w:val="27"/>
          <w:szCs w:val="27"/>
        </w:rPr>
        <w:t xml:space="preserve">El Concejo en uso de sus facultades legales conferidas por el Código Municipal y la Constitución de la República, </w:t>
      </w:r>
      <w:r w:rsidRPr="006019CD">
        <w:rPr>
          <w:rFonts w:asciiTheme="minorHAnsi" w:hAnsiTheme="minorHAnsi" w:cs="Arial"/>
          <w:iCs/>
          <w:sz w:val="27"/>
          <w:szCs w:val="27"/>
        </w:rPr>
        <w:t>ACUERDA</w:t>
      </w:r>
      <w:r w:rsidRPr="006019CD">
        <w:rPr>
          <w:rFonts w:asciiTheme="minorHAnsi" w:hAnsiTheme="minorHAnsi" w:cs="Arial"/>
          <w:sz w:val="27"/>
          <w:szCs w:val="27"/>
        </w:rPr>
        <w:t>: Autorizar que se realicen las reprogramaciones y reformas presupuestarias que sean necesarias durante el mes de MAYO/2021,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5422EE58" w14:textId="77777777" w:rsidR="00757EA3" w:rsidRPr="006019CD" w:rsidRDefault="00757EA3" w:rsidP="00757EA3">
      <w:pPr>
        <w:pStyle w:val="Textoindependiente"/>
        <w:rPr>
          <w:rFonts w:asciiTheme="minorHAnsi" w:hAnsiTheme="minorHAnsi" w:cs="Arial"/>
          <w:sz w:val="26"/>
          <w:szCs w:val="26"/>
        </w:rPr>
      </w:pPr>
      <w:r w:rsidRPr="006019CD">
        <w:rPr>
          <w:rFonts w:asciiTheme="minorHAnsi" w:eastAsia="Calibri" w:hAnsiTheme="minorHAnsi" w:cs="Arial"/>
          <w:bCs/>
          <w:sz w:val="26"/>
          <w:szCs w:val="26"/>
        </w:rPr>
        <w:t>ACUERDO №.8</w:t>
      </w:r>
      <w:r w:rsidRPr="006019CD">
        <w:rPr>
          <w:rFonts w:asciiTheme="minorHAnsi" w:eastAsia="Calibri" w:hAnsiTheme="minorHAnsi" w:cs="Arial"/>
          <w:sz w:val="26"/>
          <w:szCs w:val="26"/>
        </w:rPr>
        <w:t xml:space="preserve">. </w:t>
      </w:r>
      <w:r w:rsidRPr="006019CD">
        <w:rPr>
          <w:rFonts w:asciiTheme="minorHAnsi" w:hAnsiTheme="minorHAnsi" w:cs="Arial"/>
          <w:sz w:val="26"/>
          <w:szCs w:val="26"/>
        </w:rPr>
        <w:t xml:space="preserve">EL CONCEJO MUNICIPAL DE TACUBA, Con base a las facultades legales que le confiere el código Municipal en su Artículo 30, y la Ley de la Carrera Administrativa Municipal Articulo 40, y considerando que es necesario para el buen funcionamiento de la administración municipal realizar reorganización administrativa, por lo tanto, </w:t>
      </w:r>
      <w:r w:rsidRPr="006019CD">
        <w:rPr>
          <w:rFonts w:asciiTheme="minorHAnsi" w:hAnsiTheme="minorHAnsi" w:cs="Arial"/>
          <w:iCs/>
          <w:spacing w:val="-2"/>
          <w:sz w:val="26"/>
          <w:szCs w:val="26"/>
        </w:rPr>
        <w:t>ACUERDA</w:t>
      </w:r>
      <w:r w:rsidRPr="006019CD">
        <w:rPr>
          <w:rFonts w:asciiTheme="minorHAnsi" w:hAnsiTheme="minorHAnsi" w:cs="Arial"/>
          <w:sz w:val="26"/>
          <w:szCs w:val="26"/>
        </w:rPr>
        <w:t xml:space="preserve">: Autorizar el traslado de la señora </w:t>
      </w:r>
      <w:r w:rsidRPr="006019CD">
        <w:rPr>
          <w:rFonts w:asciiTheme="minorHAnsi" w:hAnsiTheme="minorHAnsi" w:cs="Arial"/>
          <w:bCs/>
          <w:sz w:val="26"/>
          <w:szCs w:val="26"/>
        </w:rPr>
        <w:t>ANA CONSUELO FERMAN AVELAR</w:t>
      </w:r>
      <w:r w:rsidRPr="006019CD">
        <w:rPr>
          <w:rFonts w:asciiTheme="minorHAnsi" w:hAnsiTheme="minorHAnsi" w:cs="Arial"/>
          <w:sz w:val="26"/>
          <w:szCs w:val="26"/>
        </w:rPr>
        <w:t>, actualmente como encargada de Cuentas Corrientes, a la Unidad de Medio Ambiente como ENCARGADA DE MEDIO AMBIENTE INTERINO, manteniendo las mismas prestaciones laborales, cambio que será efectivo a partir de esta fecha.   Comuníquese al secretario municipal para que éste notifique el presente traslado.</w:t>
      </w:r>
      <w:r>
        <w:rPr>
          <w:rFonts w:asciiTheme="minorHAnsi" w:hAnsiTheme="minorHAnsi" w:cs="Arial"/>
          <w:sz w:val="26"/>
          <w:szCs w:val="26"/>
        </w:rPr>
        <w:t xml:space="preserve"> </w:t>
      </w:r>
      <w:r w:rsidRPr="006019CD">
        <w:rPr>
          <w:rFonts w:asciiTheme="minorHAnsi" w:hAnsiTheme="minorHAnsi" w:cs="Arial"/>
          <w:sz w:val="26"/>
          <w:szCs w:val="26"/>
        </w:rPr>
        <w:t>Verifíquese que se realice de forma inmediata y se haga entrega a la empleada trasladada del manual de funciones de la unidad de medio ambiente. Notifíquese Despacho, Jurídico, Secretaría y empleada.</w:t>
      </w:r>
    </w:p>
    <w:p w14:paraId="5B1E8F3E" w14:textId="77777777" w:rsidR="00757EA3" w:rsidRPr="006019CD" w:rsidRDefault="00757EA3" w:rsidP="00757EA3">
      <w:pPr>
        <w:pStyle w:val="Textoindependiente"/>
        <w:rPr>
          <w:rFonts w:asciiTheme="minorHAnsi" w:hAnsiTheme="minorHAnsi" w:cs="Arial"/>
          <w:sz w:val="26"/>
          <w:szCs w:val="26"/>
        </w:rPr>
      </w:pPr>
      <w:r w:rsidRPr="006019CD">
        <w:rPr>
          <w:rFonts w:asciiTheme="minorHAnsi" w:eastAsia="Calibri" w:hAnsiTheme="minorHAnsi" w:cs="Arial"/>
          <w:bCs/>
          <w:sz w:val="26"/>
          <w:szCs w:val="26"/>
        </w:rPr>
        <w:t>ACUERDO №.9</w:t>
      </w:r>
      <w:r w:rsidRPr="006019CD">
        <w:rPr>
          <w:rFonts w:asciiTheme="minorHAnsi" w:eastAsia="Calibri" w:hAnsiTheme="minorHAnsi" w:cs="Arial"/>
          <w:sz w:val="26"/>
          <w:szCs w:val="26"/>
        </w:rPr>
        <w:t>.</w:t>
      </w:r>
      <w:r w:rsidRPr="006019CD">
        <w:rPr>
          <w:rFonts w:asciiTheme="minorHAnsi" w:hAnsiTheme="minorHAnsi" w:cs="Arial"/>
          <w:sz w:val="26"/>
          <w:szCs w:val="26"/>
        </w:rPr>
        <w:t xml:space="preserve"> EL CONCEJO MUNICIPAL DE TACUBA, Con base a las facultades legales que le confiere el código Municipal en su Artículo 30, y la Ley de la Carrera Administrativa Municipal Articulo 40, y considerando que es necesario para el buen funcionamiento de la administración municipal realizar reorganización administrativa, por lo tanto, </w:t>
      </w:r>
      <w:r w:rsidRPr="006019CD">
        <w:rPr>
          <w:rFonts w:asciiTheme="minorHAnsi" w:hAnsiTheme="minorHAnsi" w:cs="Arial"/>
          <w:iCs/>
          <w:spacing w:val="-2"/>
          <w:sz w:val="26"/>
          <w:szCs w:val="26"/>
        </w:rPr>
        <w:t>ACUERDA</w:t>
      </w:r>
      <w:r w:rsidRPr="006019CD">
        <w:rPr>
          <w:rFonts w:asciiTheme="minorHAnsi" w:hAnsiTheme="minorHAnsi" w:cs="Arial"/>
          <w:sz w:val="26"/>
          <w:szCs w:val="26"/>
        </w:rPr>
        <w:t xml:space="preserve">: Nombrar al señor </w:t>
      </w:r>
      <w:r w:rsidRPr="006019CD">
        <w:rPr>
          <w:rFonts w:asciiTheme="minorHAnsi" w:hAnsiTheme="minorHAnsi" w:cs="Arial"/>
          <w:bCs/>
          <w:sz w:val="26"/>
          <w:szCs w:val="26"/>
        </w:rPr>
        <w:t>ÁNGEL ADIEL HENRÍQUEZ ARGUMEDO</w:t>
      </w:r>
      <w:r w:rsidRPr="006019CD">
        <w:rPr>
          <w:rFonts w:asciiTheme="minorHAnsi" w:hAnsiTheme="minorHAnsi" w:cs="Arial"/>
          <w:sz w:val="26"/>
          <w:szCs w:val="26"/>
        </w:rPr>
        <w:t xml:space="preserve">, como Encargado de la UNIDAD DE CUENTAS CORRIENTES, por el </w:t>
      </w:r>
      <w:r w:rsidRPr="006019CD">
        <w:rPr>
          <w:rFonts w:asciiTheme="minorHAnsi" w:hAnsiTheme="minorHAnsi" w:cs="Arial"/>
          <w:sz w:val="26"/>
          <w:szCs w:val="26"/>
        </w:rPr>
        <w:lastRenderedPageBreak/>
        <w:t xml:space="preserve">periodo comprendido del 1 de mayo al 31 de julio del corriente año, quien devengará un salario de </w:t>
      </w:r>
      <w:r w:rsidRPr="006019CD">
        <w:rPr>
          <w:rFonts w:asciiTheme="minorHAnsi" w:hAnsiTheme="minorHAnsi" w:cs="Arial"/>
          <w:bCs/>
          <w:iCs/>
          <w:sz w:val="26"/>
          <w:szCs w:val="26"/>
        </w:rPr>
        <w:t>quinientos dólares 00/100 dólares</w:t>
      </w:r>
      <w:r w:rsidRPr="006019CD">
        <w:rPr>
          <w:rFonts w:asciiTheme="minorHAnsi" w:hAnsiTheme="minorHAnsi" w:cs="Arial"/>
          <w:sz w:val="26"/>
          <w:szCs w:val="26"/>
        </w:rPr>
        <w:t>, aplicando todas las prestaciones de Ley, Comuníquese al secretario municipal para que éste notifique el presente acuerdo.</w:t>
      </w:r>
      <w:r>
        <w:rPr>
          <w:rFonts w:asciiTheme="minorHAnsi" w:hAnsiTheme="minorHAnsi" w:cs="Arial"/>
          <w:sz w:val="26"/>
          <w:szCs w:val="26"/>
        </w:rPr>
        <w:t xml:space="preserve"> </w:t>
      </w:r>
      <w:r w:rsidRPr="006019CD">
        <w:rPr>
          <w:rFonts w:asciiTheme="minorHAnsi" w:hAnsiTheme="minorHAnsi" w:cs="Arial"/>
          <w:sz w:val="26"/>
          <w:szCs w:val="26"/>
        </w:rPr>
        <w:t>Verifíquese que se realice de forma inmediata y se haga entrega al empleado del manual de funciones de la unidad de cuentas corrientes. Notifíquese Despacho, Jurídico, Secretaría y empleado. Se deja sin efecto el acuerdo No.23 del 5 de enero de 2021, mediante el cual se contrató a dicho empleado para mantenimiento de equipos informáticos. Notifíquese.</w:t>
      </w:r>
    </w:p>
    <w:p w14:paraId="3E6A1F3B" w14:textId="77777777" w:rsidR="00757EA3" w:rsidRPr="006019CD" w:rsidRDefault="00757EA3" w:rsidP="00757EA3">
      <w:pPr>
        <w:spacing w:after="0" w:line="240" w:lineRule="auto"/>
        <w:jc w:val="both"/>
        <w:rPr>
          <w:rFonts w:cs="Arial"/>
          <w:sz w:val="26"/>
          <w:szCs w:val="26"/>
        </w:rPr>
      </w:pPr>
      <w:r w:rsidRPr="006019CD">
        <w:rPr>
          <w:rFonts w:eastAsia="Calibri" w:cs="Arial"/>
          <w:bCs/>
          <w:sz w:val="26"/>
          <w:szCs w:val="26"/>
        </w:rPr>
        <w:t>ACUERDO №.10</w:t>
      </w:r>
      <w:r w:rsidRPr="006019CD">
        <w:rPr>
          <w:rFonts w:eastAsia="Calibri" w:cs="Arial"/>
          <w:sz w:val="26"/>
          <w:szCs w:val="26"/>
        </w:rPr>
        <w:t>.</w:t>
      </w:r>
      <w:r w:rsidRPr="006019CD">
        <w:rPr>
          <w:rFonts w:cs="Arial"/>
          <w:sz w:val="26"/>
          <w:szCs w:val="26"/>
        </w:rPr>
        <w:t xml:space="preserve"> EL CONCEJO MUNICIPAL DE TACUBA, Con base a las facultades legales que le confiere el código Municipal en su Artículos 3 y 30, y considerando que es necesario para el buen funcionamiento de la administración municipal realizar reorganización administrativa, por lo tanto, </w:t>
      </w:r>
      <w:r w:rsidRPr="006019CD">
        <w:rPr>
          <w:rFonts w:cs="Arial"/>
          <w:iCs/>
          <w:spacing w:val="-2"/>
          <w:sz w:val="26"/>
          <w:szCs w:val="26"/>
        </w:rPr>
        <w:t>ACUERDA</w:t>
      </w:r>
      <w:r w:rsidRPr="006019CD">
        <w:rPr>
          <w:rFonts w:cs="Arial"/>
          <w:sz w:val="26"/>
          <w:szCs w:val="26"/>
        </w:rPr>
        <w:t xml:space="preserve">: Nombrar al señor </w:t>
      </w:r>
      <w:r w:rsidRPr="006019CD">
        <w:rPr>
          <w:rFonts w:cs="Arial"/>
          <w:bCs/>
          <w:sz w:val="26"/>
          <w:szCs w:val="26"/>
        </w:rPr>
        <w:t xml:space="preserve">RONAL ALEXANDER SALDAÑA HERRERA, </w:t>
      </w:r>
      <w:r w:rsidRPr="006019CD">
        <w:rPr>
          <w:rFonts w:cs="Arial"/>
          <w:sz w:val="26"/>
          <w:szCs w:val="26"/>
        </w:rPr>
        <w:t>como encargado de la oficina de ACCESO A LA INFORMACIÓN PÚBLICA de forma interina, AD HONOREM oficina en la que actualmente se desempeña, en el periodo comprendido a partir del 1 al 31 de mayo del corriente año, quien no devengará salario por ser miembro del concejo Municipal. Notifíquese.</w:t>
      </w:r>
    </w:p>
    <w:p w14:paraId="083CEEE2" w14:textId="77777777" w:rsidR="00757EA3" w:rsidRPr="006019CD" w:rsidRDefault="00757EA3" w:rsidP="00757EA3">
      <w:pPr>
        <w:spacing w:after="0" w:line="240" w:lineRule="auto"/>
        <w:jc w:val="both"/>
        <w:rPr>
          <w:rFonts w:cstheme="majorHAnsi"/>
          <w:sz w:val="26"/>
          <w:szCs w:val="26"/>
        </w:rPr>
      </w:pPr>
      <w:r w:rsidRPr="006019CD">
        <w:rPr>
          <w:rFonts w:eastAsia="Calibri" w:cs="Arial"/>
          <w:bCs/>
          <w:sz w:val="26"/>
          <w:szCs w:val="26"/>
        </w:rPr>
        <w:t>ACUERDO №.11</w:t>
      </w:r>
      <w:r w:rsidRPr="006019CD">
        <w:rPr>
          <w:rFonts w:eastAsia="Calibri" w:cs="Arial"/>
          <w:sz w:val="26"/>
          <w:szCs w:val="26"/>
        </w:rPr>
        <w:t>.</w:t>
      </w:r>
      <w:r w:rsidRPr="006019CD">
        <w:rPr>
          <w:rFonts w:cs="Arial"/>
          <w:sz w:val="26"/>
          <w:szCs w:val="26"/>
        </w:rPr>
        <w:t xml:space="preserve"> El Concejo, en uso de sus facultades legales conferidas por el Código Municipal; </w:t>
      </w:r>
      <w:r w:rsidRPr="006019CD">
        <w:rPr>
          <w:rFonts w:cs="Arial"/>
          <w:iCs/>
          <w:spacing w:val="-2"/>
          <w:sz w:val="26"/>
          <w:szCs w:val="26"/>
        </w:rPr>
        <w:t>ACUERDA</w:t>
      </w:r>
      <w:r w:rsidRPr="006019CD">
        <w:rPr>
          <w:rFonts w:cs="Arial"/>
          <w:sz w:val="26"/>
          <w:szCs w:val="26"/>
        </w:rPr>
        <w:t xml:space="preserve">: Aprobar solicitud que presentan miembros del comité organizador de deporte del Cantón San Rafael; en el sentido de apoyarles para la premiación del 1º al 4º lugar y el mejor goleador, del torneo de fútbol que se está realizando en dicha comunidad, que consiste en aportar por parte de esta Municipalidad, otorgando la cantidad de $450.00, en efectivo. Autorizando al Señor Tesorero Municipal, para que emita cheque a nombre del Señor: </w:t>
      </w:r>
      <w:r w:rsidRPr="006019CD">
        <w:rPr>
          <w:rFonts w:cs="Arial"/>
          <w:bCs/>
          <w:iCs/>
          <w:sz w:val="26"/>
          <w:szCs w:val="26"/>
        </w:rPr>
        <w:t>Erwin Antonio Zumba Pineda</w:t>
      </w:r>
      <w:r>
        <w:rPr>
          <w:rFonts w:cs="Arial"/>
          <w:bCs/>
          <w:iCs/>
          <w:sz w:val="26"/>
          <w:szCs w:val="26"/>
        </w:rPr>
        <w:t xml:space="preserve"> </w:t>
      </w:r>
      <w:r w:rsidRPr="006019CD">
        <w:rPr>
          <w:rFonts w:cs="Arial"/>
          <w:sz w:val="26"/>
          <w:szCs w:val="26"/>
        </w:rPr>
        <w:t>miembro de dicho comité. Si existe recurso al finalizar el torneo, se otorgará la colaboración. Comuníquese.</w:t>
      </w:r>
    </w:p>
    <w:p w14:paraId="24A4FC6A" w14:textId="77777777" w:rsidR="00757EA3" w:rsidRPr="006019CD" w:rsidRDefault="00757EA3" w:rsidP="00757EA3">
      <w:pPr>
        <w:spacing w:after="0" w:line="240" w:lineRule="auto"/>
        <w:jc w:val="both"/>
        <w:rPr>
          <w:rFonts w:cs="Arial"/>
          <w:sz w:val="26"/>
          <w:szCs w:val="26"/>
        </w:rPr>
      </w:pPr>
    </w:p>
    <w:p w14:paraId="68743DB4" w14:textId="77777777" w:rsidR="00757EA3" w:rsidRPr="006019CD" w:rsidRDefault="00757EA3" w:rsidP="00757EA3">
      <w:pPr>
        <w:spacing w:after="0" w:line="240" w:lineRule="auto"/>
        <w:jc w:val="both"/>
        <w:rPr>
          <w:rFonts w:cs="Arial"/>
          <w:sz w:val="26"/>
          <w:szCs w:val="26"/>
        </w:rPr>
      </w:pPr>
      <w:r w:rsidRPr="006019CD">
        <w:rPr>
          <w:rFonts w:cs="Arial"/>
          <w:sz w:val="26"/>
          <w:szCs w:val="26"/>
        </w:rPr>
        <w:t>Y no habiendo más que hacer constar se cierra la presente acta que firmamos después de leída.</w:t>
      </w:r>
    </w:p>
    <w:p w14:paraId="4E70225E" w14:textId="77777777" w:rsidR="00757EA3" w:rsidRPr="006019CD" w:rsidRDefault="00757EA3" w:rsidP="00757EA3">
      <w:pPr>
        <w:spacing w:after="0" w:line="240" w:lineRule="auto"/>
        <w:jc w:val="both"/>
        <w:rPr>
          <w:rFonts w:cs="Arial"/>
          <w:sz w:val="25"/>
          <w:szCs w:val="25"/>
        </w:rPr>
      </w:pPr>
    </w:p>
    <w:p w14:paraId="3EE35347" w14:textId="77777777" w:rsidR="00757EA3" w:rsidRPr="006019CD" w:rsidRDefault="00757EA3" w:rsidP="00757EA3">
      <w:pPr>
        <w:spacing w:after="0" w:line="240" w:lineRule="auto"/>
        <w:jc w:val="both"/>
        <w:rPr>
          <w:rFonts w:cs="Arial"/>
          <w:sz w:val="26"/>
          <w:szCs w:val="2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757EA3" w:rsidRPr="006019CD" w14:paraId="7E274052"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31FEB08C"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12C7B7F7"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LIC. LUIS CARLOS MILLA GARCÍA</w:t>
            </w:r>
          </w:p>
          <w:p w14:paraId="12E92EB0"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Alcalde Municipal</w:t>
            </w:r>
          </w:p>
          <w:p w14:paraId="16B0D302"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89BA8A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6A0E51B"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58214A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A5E1377"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61DB82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D2EE75E"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B6EDF41" w14:textId="77777777" w:rsidR="00757EA3" w:rsidRPr="006019CD" w:rsidRDefault="00757EA3" w:rsidP="00D75023">
            <w:pPr>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6777C635" w14:textId="77777777" w:rsidR="00757EA3" w:rsidRPr="006019CD" w:rsidRDefault="00757EA3" w:rsidP="00D75023">
            <w:pPr>
              <w:spacing w:after="0" w:line="240" w:lineRule="auto"/>
              <w:jc w:val="center"/>
              <w:rPr>
                <w:rFonts w:cs="Arial"/>
                <w:sz w:val="21"/>
                <w:szCs w:val="21"/>
                <w:lang w:eastAsia="en-US"/>
              </w:rPr>
            </w:pPr>
            <w:r w:rsidRPr="006019CD">
              <w:rPr>
                <w:rFonts w:cs="Arial"/>
                <w:sz w:val="21"/>
                <w:szCs w:val="21"/>
                <w:lang w:eastAsia="en-US"/>
              </w:rPr>
              <w:t>FRANCISCO RUVIDE CRUZ RUIZ</w:t>
            </w:r>
          </w:p>
          <w:p w14:paraId="78FBDA5C" w14:textId="77777777" w:rsidR="00757EA3" w:rsidRPr="006019CD" w:rsidRDefault="00757EA3" w:rsidP="00D75023">
            <w:pPr>
              <w:spacing w:after="0" w:line="240" w:lineRule="auto"/>
              <w:jc w:val="center"/>
              <w:rPr>
                <w:rFonts w:cs="Arial"/>
                <w:sz w:val="21"/>
                <w:szCs w:val="21"/>
                <w:lang w:eastAsia="en-US"/>
              </w:rPr>
            </w:pPr>
            <w:r w:rsidRPr="006019CD">
              <w:rPr>
                <w:rFonts w:cs="Arial"/>
                <w:sz w:val="21"/>
                <w:szCs w:val="21"/>
                <w:lang w:eastAsia="en-US"/>
              </w:rPr>
              <w:t>Síndico Municipal</w:t>
            </w:r>
          </w:p>
          <w:p w14:paraId="70F4E5F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757EA3" w:rsidRPr="006019CD" w14:paraId="0A48A42C"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42DB72E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7D44ED9"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CORNELIO COLINDRES</w:t>
            </w:r>
          </w:p>
          <w:p w14:paraId="26E1E4D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Primer Regidor</w:t>
            </w:r>
          </w:p>
          <w:p w14:paraId="43154926"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2A41B5C"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CBA6920"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65F95C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C0243D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DF0962B"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1BDE98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DB4CE43"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C59C19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pacing w:val="-8"/>
                <w:sz w:val="21"/>
                <w:szCs w:val="21"/>
                <w:lang w:val="es-MX" w:eastAsia="en-US"/>
              </w:rPr>
            </w:pPr>
            <w:r w:rsidRPr="006019CD">
              <w:rPr>
                <w:rFonts w:cs="Arial"/>
                <w:spacing w:val="-8"/>
                <w:sz w:val="21"/>
                <w:szCs w:val="21"/>
                <w:lang w:val="es-MX"/>
              </w:rPr>
              <w:t>MARÍA VERÓNICA RODRÍGUEZ DE SANDOVAL</w:t>
            </w:r>
          </w:p>
          <w:p w14:paraId="7A64DB94"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Segunda Regidora</w:t>
            </w:r>
          </w:p>
        </w:tc>
      </w:tr>
      <w:tr w:rsidR="00757EA3" w:rsidRPr="006019CD" w14:paraId="46753D2C" w14:textId="77777777" w:rsidTr="00D75023">
        <w:trPr>
          <w:trHeight w:val="526"/>
        </w:trPr>
        <w:tc>
          <w:tcPr>
            <w:tcW w:w="4746" w:type="dxa"/>
            <w:tcBorders>
              <w:top w:val="single" w:sz="4" w:space="0" w:color="FFFFFF"/>
              <w:left w:val="single" w:sz="4" w:space="0" w:color="FFFFFF"/>
              <w:bottom w:val="single" w:sz="4" w:space="0" w:color="FFFFFF"/>
              <w:right w:val="single" w:sz="4" w:space="0" w:color="FFFFFF"/>
            </w:tcBorders>
          </w:tcPr>
          <w:p w14:paraId="1FCED293"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5C7119C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MARÍA TERESA GARCÍA GARCÍA</w:t>
            </w:r>
          </w:p>
          <w:p w14:paraId="79F6F953"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Regidora</w:t>
            </w:r>
          </w:p>
          <w:p w14:paraId="12C7E60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9D08492"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F7A8956"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4AF3A034" w14:textId="77777777" w:rsidR="00757EA3"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F55BD62"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74F584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9FA8969"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B76776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ACEB635"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730CD5F"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JULIO ALFREDO DÍAZ GALICIA</w:t>
            </w:r>
          </w:p>
          <w:p w14:paraId="66437F3D"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Cuarto Regidor</w:t>
            </w:r>
          </w:p>
        </w:tc>
      </w:tr>
      <w:tr w:rsidR="00757EA3" w:rsidRPr="006019CD" w14:paraId="746E65AA"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1AB89E0C"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793FCC4"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pacing w:val="-6"/>
                <w:sz w:val="19"/>
                <w:szCs w:val="19"/>
                <w:lang w:eastAsia="en-US"/>
              </w:rPr>
            </w:pPr>
            <w:r w:rsidRPr="006019CD">
              <w:rPr>
                <w:rFonts w:cs="Arial"/>
                <w:spacing w:val="-6"/>
                <w:sz w:val="19"/>
                <w:szCs w:val="19"/>
                <w:lang w:val="es-MX"/>
              </w:rPr>
              <w:t>FRANCISCA DEL ROSARIO RIVERA DE DE LA CRUZ</w:t>
            </w:r>
          </w:p>
          <w:p w14:paraId="4354ACD7"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Quinta Regidora</w:t>
            </w:r>
          </w:p>
          <w:p w14:paraId="2277927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039C6D3"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38D7B53"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5C0DD7F"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2FE096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6BBC46D"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C6B8E26"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53907B7"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7E9F55C"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val="es-MX" w:eastAsia="en-US"/>
              </w:rPr>
            </w:pPr>
            <w:r w:rsidRPr="006019CD">
              <w:rPr>
                <w:rFonts w:cs="Arial"/>
                <w:spacing w:val="2"/>
                <w:sz w:val="21"/>
                <w:szCs w:val="21"/>
                <w:lang w:val="es-MX"/>
              </w:rPr>
              <w:t>MIGUEL ASENCIO</w:t>
            </w:r>
          </w:p>
          <w:p w14:paraId="4576AA4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Sexto Regidor</w:t>
            </w:r>
          </w:p>
        </w:tc>
      </w:tr>
      <w:tr w:rsidR="00757EA3" w:rsidRPr="006019CD" w14:paraId="6679F794"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4A3F13BB"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0E4D934"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SAMUEL SALDAÑA CHAVEZ</w:t>
            </w:r>
          </w:p>
          <w:p w14:paraId="166D8BC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Séptimo</w:t>
            </w:r>
            <w:r>
              <w:rPr>
                <w:rFonts w:cs="Arial"/>
                <w:sz w:val="21"/>
                <w:szCs w:val="21"/>
                <w:lang w:eastAsia="en-US"/>
              </w:rPr>
              <w:t xml:space="preserve"> </w:t>
            </w:r>
            <w:r w:rsidRPr="006019CD">
              <w:rPr>
                <w:rFonts w:cs="Arial"/>
                <w:sz w:val="21"/>
                <w:szCs w:val="21"/>
                <w:lang w:eastAsia="en-US"/>
              </w:rPr>
              <w:t>Regidor</w:t>
            </w:r>
          </w:p>
          <w:p w14:paraId="03988D7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E76DF5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1633520"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DOUGLAS ORLANDO MOLINA GARCÍA</w:t>
            </w:r>
          </w:p>
          <w:p w14:paraId="55F9AD4B"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Octavo Regidor</w:t>
            </w:r>
          </w:p>
        </w:tc>
      </w:tr>
      <w:tr w:rsidR="00757EA3" w:rsidRPr="006019CD" w14:paraId="6768EC1C" w14:textId="77777777" w:rsidTr="00D75023">
        <w:tc>
          <w:tcPr>
            <w:tcW w:w="4746" w:type="dxa"/>
            <w:tcBorders>
              <w:top w:val="single" w:sz="4" w:space="0" w:color="FFFFFF"/>
              <w:left w:val="single" w:sz="4" w:space="0" w:color="FFFFFF"/>
              <w:bottom w:val="single" w:sz="4" w:space="0" w:color="FFFFFF"/>
              <w:right w:val="single" w:sz="4" w:space="0" w:color="FFFFFF"/>
            </w:tcBorders>
          </w:tcPr>
          <w:p w14:paraId="701BCC3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575756C"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626B9BB"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6AFFA67"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825EF20"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25370D2"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661C0C17"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D08CC75"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598993E"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A3BB937"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03D36B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r>
      <w:tr w:rsidR="00757EA3" w:rsidRPr="006019CD" w14:paraId="134B08C9" w14:textId="77777777" w:rsidTr="00D75023">
        <w:trPr>
          <w:trHeight w:val="811"/>
        </w:trPr>
        <w:tc>
          <w:tcPr>
            <w:tcW w:w="4746" w:type="dxa"/>
            <w:tcBorders>
              <w:top w:val="single" w:sz="4" w:space="0" w:color="FFFFFF"/>
              <w:left w:val="single" w:sz="4" w:space="0" w:color="FFFFFF"/>
              <w:bottom w:val="single" w:sz="4" w:space="0" w:color="FFFFFF"/>
              <w:right w:val="single" w:sz="4" w:space="0" w:color="FFFFFF"/>
            </w:tcBorders>
          </w:tcPr>
          <w:p w14:paraId="3F36E203"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37895FE3"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pacing w:val="-10"/>
                <w:sz w:val="21"/>
                <w:szCs w:val="21"/>
                <w:lang w:val="es-MX" w:eastAsia="en-US"/>
              </w:rPr>
            </w:pPr>
            <w:r w:rsidRPr="006019CD">
              <w:rPr>
                <w:rFonts w:cs="Arial"/>
                <w:spacing w:val="2"/>
                <w:sz w:val="21"/>
                <w:szCs w:val="21"/>
                <w:lang w:val="es-MX"/>
              </w:rPr>
              <w:t>MARIO DAVID SANDOVAL MENDOZA</w:t>
            </w:r>
          </w:p>
          <w:p w14:paraId="2C30564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Primer Regidor Suplente</w:t>
            </w:r>
          </w:p>
          <w:p w14:paraId="556B3205"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C6ABB3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59C0450"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D5E7622"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2BE6E6F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437923B"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2F1CEF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419E3C17"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lastRenderedPageBreak/>
              <w:t>F_____________________________________</w:t>
            </w:r>
          </w:p>
          <w:p w14:paraId="6E740E27"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SAÚL EDGARDO RAMÍREZ GARCÍA</w:t>
            </w:r>
          </w:p>
          <w:p w14:paraId="754FD92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Segundo Regidor Suplente</w:t>
            </w:r>
          </w:p>
        </w:tc>
      </w:tr>
      <w:tr w:rsidR="00757EA3" w:rsidRPr="006019CD" w14:paraId="1B3F5F8D" w14:textId="77777777" w:rsidTr="00D75023">
        <w:trPr>
          <w:trHeight w:val="951"/>
        </w:trPr>
        <w:tc>
          <w:tcPr>
            <w:tcW w:w="4746" w:type="dxa"/>
            <w:tcBorders>
              <w:top w:val="single" w:sz="4" w:space="0" w:color="FFFFFF"/>
              <w:left w:val="single" w:sz="4" w:space="0" w:color="FFFFFF"/>
              <w:bottom w:val="single" w:sz="4" w:space="0" w:color="FFFFFF"/>
              <w:right w:val="single" w:sz="4" w:space="0" w:color="FFFFFF"/>
            </w:tcBorders>
          </w:tcPr>
          <w:p w14:paraId="409CC97B"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59EA51F1"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RONAL ALEXANDER SALDAÑA HERRERA</w:t>
            </w:r>
          </w:p>
          <w:p w14:paraId="0D5677BA"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Tercer Regidor Suplente</w:t>
            </w:r>
          </w:p>
          <w:p w14:paraId="493BC0A2"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459EB2F"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58A025DE"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12D98D8B"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3F17C372"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0DB1BDDD"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p w14:paraId="76CD8BC4"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677DF2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7FB8CC3B"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pacing w:val="2"/>
                <w:sz w:val="21"/>
                <w:szCs w:val="21"/>
                <w:lang w:val="es-MX"/>
              </w:rPr>
              <w:t>YESICA MARICELA LÓPEZ CONTRERAS</w:t>
            </w:r>
          </w:p>
          <w:p w14:paraId="6F7FF74E"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Cuarta Regidora Suplente</w:t>
            </w:r>
          </w:p>
        </w:tc>
      </w:tr>
      <w:tr w:rsidR="00757EA3" w:rsidRPr="006019CD" w14:paraId="0C94828B" w14:textId="77777777" w:rsidTr="00D75023">
        <w:trPr>
          <w:trHeight w:val="70"/>
        </w:trPr>
        <w:tc>
          <w:tcPr>
            <w:tcW w:w="9498" w:type="dxa"/>
            <w:gridSpan w:val="2"/>
            <w:tcBorders>
              <w:top w:val="single" w:sz="4" w:space="0" w:color="FFFFFF"/>
              <w:left w:val="single" w:sz="4" w:space="0" w:color="FFFFFF"/>
              <w:bottom w:val="single" w:sz="4" w:space="0" w:color="FFFFFF"/>
              <w:right w:val="single" w:sz="4" w:space="0" w:color="FFFFFF"/>
            </w:tcBorders>
            <w:hideMark/>
          </w:tcPr>
          <w:p w14:paraId="69417392"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eastAsia="en-US"/>
              </w:rPr>
              <w:t>F_____________________________________</w:t>
            </w:r>
          </w:p>
          <w:p w14:paraId="0EFB8F98" w14:textId="77777777" w:rsidR="00757EA3" w:rsidRPr="006019CD" w:rsidRDefault="00757EA3" w:rsidP="00D75023">
            <w:pPr>
              <w:widowControl w:val="0"/>
              <w:tabs>
                <w:tab w:val="left" w:pos="362"/>
              </w:tabs>
              <w:autoSpaceDE w:val="0"/>
              <w:autoSpaceDN w:val="0"/>
              <w:adjustRightInd w:val="0"/>
              <w:spacing w:after="0" w:line="240" w:lineRule="auto"/>
              <w:jc w:val="center"/>
              <w:rPr>
                <w:rFonts w:cs="Arial"/>
                <w:sz w:val="21"/>
                <w:szCs w:val="21"/>
                <w:lang w:eastAsia="en-US"/>
              </w:rPr>
            </w:pPr>
            <w:r w:rsidRPr="006019CD">
              <w:rPr>
                <w:rFonts w:cs="Arial"/>
                <w:sz w:val="21"/>
                <w:szCs w:val="21"/>
                <w:lang w:val="es-MX" w:eastAsia="en-US"/>
              </w:rPr>
              <w:t>Enrique German Guardado López</w:t>
            </w:r>
          </w:p>
          <w:p w14:paraId="63C06EBE" w14:textId="77777777" w:rsidR="00757EA3" w:rsidRDefault="00757EA3" w:rsidP="00D75023">
            <w:pPr>
              <w:spacing w:after="0" w:line="240" w:lineRule="auto"/>
              <w:jc w:val="center"/>
              <w:rPr>
                <w:rFonts w:cs="Arial"/>
                <w:sz w:val="21"/>
                <w:szCs w:val="21"/>
                <w:lang w:eastAsia="en-US"/>
              </w:rPr>
            </w:pPr>
            <w:r w:rsidRPr="006019CD">
              <w:rPr>
                <w:rFonts w:cs="Arial"/>
                <w:sz w:val="21"/>
                <w:szCs w:val="21"/>
                <w:lang w:eastAsia="en-US"/>
              </w:rPr>
              <w:t>Secretario Municipal</w:t>
            </w:r>
          </w:p>
          <w:p w14:paraId="68655586" w14:textId="77777777" w:rsidR="00757EA3" w:rsidRDefault="00757EA3" w:rsidP="00D75023">
            <w:pPr>
              <w:spacing w:after="0" w:line="240" w:lineRule="auto"/>
              <w:jc w:val="center"/>
              <w:rPr>
                <w:rFonts w:cs="Arial"/>
                <w:sz w:val="21"/>
                <w:szCs w:val="21"/>
                <w:lang w:eastAsia="en-US"/>
              </w:rPr>
            </w:pPr>
          </w:p>
          <w:p w14:paraId="128EE21B" w14:textId="77777777" w:rsidR="00757EA3" w:rsidRDefault="00757EA3" w:rsidP="00D75023">
            <w:pPr>
              <w:spacing w:after="0" w:line="240" w:lineRule="auto"/>
              <w:jc w:val="center"/>
              <w:rPr>
                <w:rFonts w:cs="Arial"/>
                <w:sz w:val="21"/>
                <w:szCs w:val="21"/>
                <w:lang w:eastAsia="en-US"/>
              </w:rPr>
            </w:pPr>
          </w:p>
          <w:p w14:paraId="0E84D2EB" w14:textId="77777777" w:rsidR="00757EA3" w:rsidRDefault="00757EA3" w:rsidP="00D75023">
            <w:pPr>
              <w:spacing w:after="0" w:line="240" w:lineRule="auto"/>
              <w:jc w:val="center"/>
              <w:rPr>
                <w:rFonts w:cs="Arial"/>
                <w:sz w:val="21"/>
                <w:szCs w:val="21"/>
                <w:lang w:eastAsia="en-US"/>
              </w:rPr>
            </w:pPr>
          </w:p>
          <w:p w14:paraId="189C4230" w14:textId="77777777" w:rsidR="00757EA3" w:rsidRDefault="00757EA3" w:rsidP="00D75023">
            <w:pPr>
              <w:spacing w:after="0" w:line="240" w:lineRule="auto"/>
              <w:jc w:val="center"/>
              <w:rPr>
                <w:rFonts w:cs="Arial"/>
                <w:sz w:val="21"/>
                <w:szCs w:val="21"/>
                <w:lang w:eastAsia="en-US"/>
              </w:rPr>
            </w:pPr>
          </w:p>
          <w:p w14:paraId="3DA3E37C" w14:textId="77777777" w:rsidR="00757EA3" w:rsidRDefault="00757EA3" w:rsidP="00D75023">
            <w:pPr>
              <w:spacing w:after="0" w:line="240" w:lineRule="auto"/>
              <w:jc w:val="center"/>
              <w:rPr>
                <w:rFonts w:cs="Arial"/>
                <w:sz w:val="21"/>
                <w:szCs w:val="21"/>
                <w:lang w:eastAsia="en-US"/>
              </w:rPr>
            </w:pPr>
          </w:p>
          <w:p w14:paraId="535AE0CA" w14:textId="77777777" w:rsidR="00757EA3" w:rsidRDefault="00757EA3" w:rsidP="00D75023">
            <w:pPr>
              <w:spacing w:after="0" w:line="240" w:lineRule="auto"/>
              <w:jc w:val="center"/>
              <w:rPr>
                <w:rFonts w:cs="Arial"/>
                <w:sz w:val="21"/>
                <w:szCs w:val="21"/>
                <w:lang w:eastAsia="en-US"/>
              </w:rPr>
            </w:pPr>
          </w:p>
          <w:p w14:paraId="606E8FEE" w14:textId="77777777" w:rsidR="00757EA3" w:rsidRPr="006019CD" w:rsidRDefault="00757EA3" w:rsidP="00D75023">
            <w:pPr>
              <w:spacing w:after="0" w:line="240" w:lineRule="auto"/>
              <w:jc w:val="center"/>
              <w:rPr>
                <w:rFonts w:cs="Arial"/>
                <w:sz w:val="21"/>
                <w:szCs w:val="21"/>
                <w:lang w:eastAsia="en-US"/>
              </w:rPr>
            </w:pPr>
          </w:p>
        </w:tc>
      </w:tr>
    </w:tbl>
    <w:p w14:paraId="4EB1C580" w14:textId="77777777" w:rsidR="00BD54FC" w:rsidRDefault="00BD54FC"/>
    <w:sectPr w:rsidR="00BD54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A3"/>
    <w:rsid w:val="003B2B82"/>
    <w:rsid w:val="00757EA3"/>
    <w:rsid w:val="007C3721"/>
    <w:rsid w:val="00BD54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4E14"/>
  <w15:chartTrackingRefBased/>
  <w15:docId w15:val="{CB6E8C83-9AEC-4B92-A5FE-F1DDCB62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A3"/>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57EA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757EA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2706</Words>
  <Characters>14886</Characters>
  <Application>Microsoft Office Word</Application>
  <DocSecurity>0</DocSecurity>
  <Lines>124</Lines>
  <Paragraphs>35</Paragraphs>
  <ScaleCrop>false</ScaleCrop>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5</cp:revision>
  <dcterms:created xsi:type="dcterms:W3CDTF">2021-09-27T14:37:00Z</dcterms:created>
  <dcterms:modified xsi:type="dcterms:W3CDTF">2021-09-27T15:12:00Z</dcterms:modified>
</cp:coreProperties>
</file>