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4830" w:rsidRPr="00076AFD" w:rsidRDefault="00134830" w:rsidP="00134830">
      <w:pPr>
        <w:tabs>
          <w:tab w:val="left" w:pos="993"/>
        </w:tabs>
        <w:spacing w:after="0" w:line="240" w:lineRule="auto"/>
        <w:jc w:val="both"/>
        <w:rPr>
          <w:rFonts w:cs="Arial"/>
        </w:rPr>
      </w:pPr>
      <w:r w:rsidRPr="00076AFD">
        <w:rPr>
          <w:rFonts w:cs="Arial"/>
        </w:rPr>
        <w:t xml:space="preserve">Acta número treinta y tres. En la Alcaldía Municipal, de Tacuba, Departamento de Ahuachapán, a las </w:t>
      </w:r>
      <w:r w:rsidRPr="00076AFD">
        <w:rPr>
          <w:rFonts w:cs="Arial"/>
          <w:bCs/>
        </w:rPr>
        <w:t>catorce</w:t>
      </w:r>
      <w:r w:rsidRPr="00076AFD">
        <w:rPr>
          <w:rFonts w:cs="Arial"/>
        </w:rPr>
        <w:t xml:space="preserve"> horas y cero minutos, del día </w:t>
      </w:r>
      <w:r w:rsidRPr="00076AFD">
        <w:rPr>
          <w:rFonts w:cs="Arial"/>
          <w:bCs/>
        </w:rPr>
        <w:t>veintiuno</w:t>
      </w:r>
      <w:r w:rsidR="00FF43F9">
        <w:rPr>
          <w:rFonts w:cs="Arial"/>
          <w:bCs/>
        </w:rPr>
        <w:t xml:space="preserve"> </w:t>
      </w:r>
      <w:r w:rsidRPr="00076AFD">
        <w:rPr>
          <w:rFonts w:cs="Arial"/>
        </w:rPr>
        <w:t xml:space="preserve">de </w:t>
      </w:r>
      <w:r w:rsidRPr="00076AFD">
        <w:rPr>
          <w:rFonts w:cs="Arial"/>
          <w:bCs/>
        </w:rPr>
        <w:t>diciembre</w:t>
      </w:r>
      <w:r w:rsidR="00FF43F9">
        <w:rPr>
          <w:rFonts w:cs="Arial"/>
          <w:bCs/>
        </w:rPr>
        <w:t xml:space="preserve"> </w:t>
      </w:r>
      <w:r w:rsidRPr="00076AFD">
        <w:rPr>
          <w:rFonts w:cs="Arial"/>
        </w:rPr>
        <w:t xml:space="preserve">del año </w:t>
      </w:r>
      <w:r w:rsidRPr="00076AFD">
        <w:rPr>
          <w:rFonts w:cs="Arial"/>
          <w:bCs/>
        </w:rPr>
        <w:t>dos mil veinte</w:t>
      </w:r>
      <w:r w:rsidRPr="00076AFD">
        <w:rPr>
          <w:rFonts w:cs="Arial"/>
        </w:rPr>
        <w:t xml:space="preserve">. Se reúne el Concejo Municipal en Sesión extraordinaria Convocada y Presidida por el Señor: ALCALDE: </w:t>
      </w:r>
      <w:r w:rsidRPr="00076AFD">
        <w:rPr>
          <w:rFonts w:cs="Arial"/>
          <w:lang w:val="es-MX"/>
        </w:rPr>
        <w:t>Licenciado Luis Carlos Milla García</w:t>
      </w:r>
      <w:r w:rsidRPr="00076AFD">
        <w:rPr>
          <w:rFonts w:cs="Arial"/>
        </w:rPr>
        <w:t xml:space="preserve">; asisten los Concejales: SÍNDICO: Francisco Ruvide Cruz Ruiz(ausente por incapacidad médica, lo sustituye temporalmente ad-honorem el Concejal Cornelio Colindres, Cuarto Regidor Suplente mientras dure la incapacidad; conforme Acuerdo Municipal №1 del acta №27, de fecha  22 de octubre de 2020); </w:t>
      </w:r>
      <w:r w:rsidRPr="00076AFD">
        <w:rPr>
          <w:rFonts w:cs="Arial"/>
          <w:lang w:val="es-MX"/>
        </w:rPr>
        <w:t xml:space="preserve">REGIDORES PROPIETARIOS POR SU ORDEN: Señores: Primer Regidor Propietario Saúl Edgardo Ramírez García, Segunda Regidora Propietaria María Teresa García </w:t>
      </w:r>
      <w:proofErr w:type="spellStart"/>
      <w:r w:rsidRPr="00076AFD">
        <w:rPr>
          <w:rFonts w:cs="Arial"/>
          <w:lang w:val="es-MX"/>
        </w:rPr>
        <w:t>García</w:t>
      </w:r>
      <w:proofErr w:type="spellEnd"/>
      <w:r w:rsidRPr="00076AFD">
        <w:rPr>
          <w:rFonts w:cs="Arial"/>
          <w:lang w:val="es-MX"/>
        </w:rPr>
        <w:t>, Tercer Regidor Propietario Mario David Sandoval Mendoza, Cuarto Regidor Propietario Julio Alfredo Díaz Galicia, Quinto Regidor Propietario Joel Ernesto Ramírez Acosta, Sexto Regidor Propietario Rafael Antonio Godoy Aguirre, Séptimo Regidor Propietario José Florentín Hernández Ventura, Octava Regidora Propietaria María Guadalupe Rivera Díaz</w:t>
      </w:r>
      <w:r w:rsidRPr="00076AFD">
        <w:rPr>
          <w:rFonts w:cs="Arial"/>
        </w:rPr>
        <w:t xml:space="preserve">; </w:t>
      </w:r>
      <w:r w:rsidRPr="00076AFD">
        <w:rPr>
          <w:rFonts w:cs="Arial"/>
          <w:lang w:val="es-MX"/>
        </w:rPr>
        <w:t xml:space="preserve">REGIDORES SUPLENTES POR SU ORDEN: Señores: Primera Regidora Suplente María Verónica Rodríguez de Sandoval(sustituye con voz y voto al Concejal: Saúl Edgardo Ramírez García, que está ausente),Segunda Regidora Suplente Edith Verali Galicia Dávila(sustituye con voz y voto al Concejal: Rafael Antonio Godoy Aguirre, que está ausente), Tercera Regidora Suplente Arely Angélica Vega de Larios (sustituye con voz y voto al Concejal: José Florentín Hernández Ventura, que está ausente), Cuarto Regidor Suplente Cornelio Colindres. Asistida del SECRETARIO DEL CONCEJO: Enrique </w:t>
      </w:r>
      <w:proofErr w:type="spellStart"/>
      <w:r w:rsidRPr="00076AFD">
        <w:rPr>
          <w:rFonts w:cs="Arial"/>
          <w:lang w:val="es-MX"/>
        </w:rPr>
        <w:t>German</w:t>
      </w:r>
      <w:proofErr w:type="spellEnd"/>
      <w:r w:rsidRPr="00076AFD">
        <w:rPr>
          <w:rFonts w:cs="Arial"/>
          <w:lang w:val="es-MX"/>
        </w:rPr>
        <w:t xml:space="preserve"> Guardado López</w:t>
      </w:r>
      <w:r w:rsidRPr="00076AFD">
        <w:rPr>
          <w:rFonts w:cs="Arial"/>
        </w:rPr>
        <w:t xml:space="preserve">. </w:t>
      </w:r>
      <w:r w:rsidRPr="00076AFD">
        <w:rPr>
          <w:rFonts w:cs="Arial"/>
          <w:lang w:val="es-MX"/>
        </w:rPr>
        <w:t xml:space="preserve">Abierta la Sesión se dio a conocer la Agenda a tratar, siendo aprobada por el pleno, comprobación de Quórum, seguidamente resoluciones, acuerdos, lectura y aprobación del Acta: </w:t>
      </w:r>
    </w:p>
    <w:p w:rsidR="00134830" w:rsidRPr="00076AFD" w:rsidRDefault="00134830" w:rsidP="00134830">
      <w:pPr>
        <w:spacing w:after="0" w:line="240" w:lineRule="auto"/>
        <w:jc w:val="both"/>
        <w:rPr>
          <w:rFonts w:cs="Arial"/>
        </w:rPr>
      </w:pPr>
      <w:r w:rsidRPr="00076AFD">
        <w:rPr>
          <w:rFonts w:cs="Arial"/>
          <w:bCs/>
        </w:rPr>
        <w:t xml:space="preserve">ACUERDO </w:t>
      </w:r>
      <w:r w:rsidRPr="00076AFD">
        <w:rPr>
          <w:rFonts w:eastAsia="Calibri" w:cs="Arial"/>
          <w:bCs/>
        </w:rPr>
        <w:t>№</w:t>
      </w:r>
      <w:r w:rsidRPr="00076AFD">
        <w:rPr>
          <w:rFonts w:cs="Arial"/>
          <w:bCs/>
        </w:rPr>
        <w:t>.1</w:t>
      </w:r>
      <w:r w:rsidRPr="00076AFD">
        <w:rPr>
          <w:rFonts w:cs="Arial"/>
        </w:rPr>
        <w:t>.</w:t>
      </w:r>
      <w:r w:rsidRPr="00076AFD">
        <w:rPr>
          <w:rFonts w:cs="Arial"/>
          <w:iCs/>
        </w:rPr>
        <w:t>ElConcejo en uso de sus facultades legales conferidas por el Código Municipal; ACUERDA:</w:t>
      </w:r>
      <w:r w:rsidRPr="00076AFD">
        <w:rPr>
          <w:rFonts w:cs="Arial"/>
        </w:rPr>
        <w:t xml:space="preserve"> Autorizar pagos por ejecución de proyectos de infraestructura y de funcionamiento, sobre la prestación de bienes y servicios, por medio de personas naturales y jurídicas, que se han contratado por parte de esta Municipalidad, con todas las formalidades legales y que presentan documentación de respaldo para efectuar el gasto de conformidad al detalle siguiente:</w:t>
      </w:r>
    </w:p>
    <w:p w:rsidR="00134830" w:rsidRPr="00076AFD" w:rsidRDefault="00134830" w:rsidP="00134830">
      <w:pPr>
        <w:spacing w:after="0" w:line="240" w:lineRule="auto"/>
        <w:jc w:val="both"/>
        <w:rPr>
          <w:rFonts w:cs="Arial"/>
        </w:rPr>
      </w:pPr>
      <w:r w:rsidRPr="00076AFD">
        <w:rPr>
          <w:rFonts w:cs="Arial"/>
        </w:rPr>
        <w:t>1) GRUPO CIMEX, S.A. DE C.V., facturas detalladas a continuación:</w:t>
      </w:r>
    </w:p>
    <w:tbl>
      <w:tblPr>
        <w:tblStyle w:val="Tablaconcuadrcula"/>
        <w:tblW w:w="8818" w:type="dxa"/>
        <w:tblInd w:w="108" w:type="dxa"/>
        <w:tblLayout w:type="fixed"/>
        <w:tblLook w:val="04A0"/>
      </w:tblPr>
      <w:tblGrid>
        <w:gridCol w:w="5387"/>
        <w:gridCol w:w="1276"/>
        <w:gridCol w:w="2155"/>
      </w:tblGrid>
      <w:tr w:rsidR="00134830" w:rsidRPr="00076AFD" w:rsidTr="00A74062">
        <w:tc>
          <w:tcPr>
            <w:tcW w:w="5387" w:type="dxa"/>
            <w:tcBorders>
              <w:right w:val="single" w:sz="4" w:space="0" w:color="auto"/>
            </w:tcBorders>
          </w:tcPr>
          <w:p w:rsidR="00134830" w:rsidRPr="00076AFD" w:rsidRDefault="00134830" w:rsidP="00A74062">
            <w:pPr>
              <w:jc w:val="center"/>
              <w:rPr>
                <w:rFonts w:cs="Arial"/>
              </w:rPr>
            </w:pPr>
            <w:r w:rsidRPr="00076AFD">
              <w:rPr>
                <w:rFonts w:cs="Arial"/>
              </w:rPr>
              <w:t>DETALLE</w:t>
            </w:r>
          </w:p>
        </w:tc>
        <w:tc>
          <w:tcPr>
            <w:tcW w:w="1276" w:type="dxa"/>
            <w:tcBorders>
              <w:left w:val="single" w:sz="4" w:space="0" w:color="auto"/>
            </w:tcBorders>
          </w:tcPr>
          <w:p w:rsidR="00134830" w:rsidRPr="00076AFD" w:rsidRDefault="00134830" w:rsidP="00A74062">
            <w:pPr>
              <w:jc w:val="center"/>
              <w:rPr>
                <w:rFonts w:cs="Arial"/>
              </w:rPr>
            </w:pPr>
            <w:r w:rsidRPr="00076AFD">
              <w:rPr>
                <w:rFonts w:cs="Arial"/>
              </w:rPr>
              <w:t>FACT.</w:t>
            </w:r>
          </w:p>
        </w:tc>
        <w:tc>
          <w:tcPr>
            <w:tcW w:w="2155" w:type="dxa"/>
          </w:tcPr>
          <w:p w:rsidR="00134830" w:rsidRPr="00076AFD" w:rsidRDefault="00134830" w:rsidP="00A74062">
            <w:pPr>
              <w:jc w:val="center"/>
              <w:rPr>
                <w:rFonts w:cs="Arial"/>
              </w:rPr>
            </w:pPr>
            <w:r w:rsidRPr="00076AFD">
              <w:rPr>
                <w:rFonts w:cs="Arial"/>
              </w:rPr>
              <w:t>MONTO</w:t>
            </w:r>
          </w:p>
        </w:tc>
      </w:tr>
      <w:tr w:rsidR="00134830" w:rsidRPr="00076AFD" w:rsidTr="00A74062">
        <w:trPr>
          <w:trHeight w:val="183"/>
        </w:trPr>
        <w:tc>
          <w:tcPr>
            <w:tcW w:w="5387" w:type="dxa"/>
            <w:tcBorders>
              <w:bottom w:val="single" w:sz="4" w:space="0" w:color="auto"/>
              <w:right w:val="single" w:sz="4" w:space="0" w:color="auto"/>
            </w:tcBorders>
          </w:tcPr>
          <w:p w:rsidR="00134830" w:rsidRPr="00076AFD" w:rsidRDefault="00134830" w:rsidP="00A74062">
            <w:pPr>
              <w:rPr>
                <w:rFonts w:cs="Arial"/>
              </w:rPr>
            </w:pPr>
            <w:r w:rsidRPr="00076AFD">
              <w:rPr>
                <w:rFonts w:cs="Arial"/>
              </w:rPr>
              <w:t>Por liquidación de ejecución del proyecto: mejoramiento de tramo de calle que conduce al Caserío El Retiro Silencio hasta Río Las Ollas, Cantón El Jícaro</w:t>
            </w:r>
          </w:p>
        </w:tc>
        <w:tc>
          <w:tcPr>
            <w:tcW w:w="1276" w:type="dxa"/>
            <w:tcBorders>
              <w:left w:val="single" w:sz="4" w:space="0" w:color="auto"/>
              <w:bottom w:val="single" w:sz="4" w:space="0" w:color="auto"/>
            </w:tcBorders>
          </w:tcPr>
          <w:p w:rsidR="00134830" w:rsidRPr="00076AFD" w:rsidRDefault="00134830" w:rsidP="00A74062">
            <w:pPr>
              <w:jc w:val="center"/>
              <w:rPr>
                <w:rFonts w:cs="Arial"/>
              </w:rPr>
            </w:pPr>
            <w:r w:rsidRPr="00076AFD">
              <w:rPr>
                <w:rFonts w:cs="Arial"/>
              </w:rPr>
              <w:t>00040</w:t>
            </w:r>
          </w:p>
        </w:tc>
        <w:tc>
          <w:tcPr>
            <w:tcW w:w="2155" w:type="dxa"/>
          </w:tcPr>
          <w:p w:rsidR="00134830" w:rsidRPr="00076AFD" w:rsidRDefault="00134830" w:rsidP="00A74062">
            <w:pPr>
              <w:jc w:val="right"/>
              <w:rPr>
                <w:rFonts w:cs="Arial"/>
              </w:rPr>
            </w:pPr>
            <w:r w:rsidRPr="00076AFD">
              <w:rPr>
                <w:rFonts w:cs="Arial"/>
              </w:rPr>
              <w:t>$ 11,691.70</w:t>
            </w:r>
          </w:p>
        </w:tc>
      </w:tr>
      <w:tr w:rsidR="00134830" w:rsidRPr="00076AFD" w:rsidTr="00A74062">
        <w:trPr>
          <w:trHeight w:val="183"/>
        </w:trPr>
        <w:tc>
          <w:tcPr>
            <w:tcW w:w="5387" w:type="dxa"/>
            <w:tcBorders>
              <w:bottom w:val="single" w:sz="4" w:space="0" w:color="auto"/>
              <w:right w:val="single" w:sz="4" w:space="0" w:color="auto"/>
            </w:tcBorders>
          </w:tcPr>
          <w:p w:rsidR="00134830" w:rsidRPr="00076AFD" w:rsidRDefault="00134830" w:rsidP="00A74062">
            <w:pPr>
              <w:rPr>
                <w:rFonts w:cs="Arial"/>
              </w:rPr>
            </w:pPr>
            <w:r w:rsidRPr="00076AFD">
              <w:rPr>
                <w:rFonts w:cs="Arial"/>
              </w:rPr>
              <w:t>Por devolución del 5% de retención en estimación #1 del proyecto: mejoramiento de tramo de calle que conduce al Caserío El Retiro Silencio hasta Río Las Ollas, Cantón El Jícaro</w:t>
            </w:r>
          </w:p>
        </w:tc>
        <w:tc>
          <w:tcPr>
            <w:tcW w:w="1276" w:type="dxa"/>
            <w:tcBorders>
              <w:left w:val="single" w:sz="4" w:space="0" w:color="auto"/>
              <w:bottom w:val="single" w:sz="4" w:space="0" w:color="auto"/>
            </w:tcBorders>
          </w:tcPr>
          <w:p w:rsidR="00134830" w:rsidRPr="00076AFD" w:rsidRDefault="00134830" w:rsidP="00A74062">
            <w:pPr>
              <w:jc w:val="center"/>
              <w:rPr>
                <w:rFonts w:cs="Arial"/>
              </w:rPr>
            </w:pPr>
            <w:r w:rsidRPr="00076AFD">
              <w:rPr>
                <w:rFonts w:cs="Arial"/>
              </w:rPr>
              <w:t>00041</w:t>
            </w:r>
          </w:p>
        </w:tc>
        <w:tc>
          <w:tcPr>
            <w:tcW w:w="2155" w:type="dxa"/>
          </w:tcPr>
          <w:p w:rsidR="00134830" w:rsidRPr="00076AFD" w:rsidRDefault="00134830" w:rsidP="00A74062">
            <w:pPr>
              <w:jc w:val="right"/>
              <w:rPr>
                <w:rFonts w:cs="Arial"/>
              </w:rPr>
            </w:pPr>
            <w:r w:rsidRPr="00076AFD">
              <w:rPr>
                <w:rFonts w:cs="Arial"/>
              </w:rPr>
              <w:t>$   1,015.03</w:t>
            </w:r>
          </w:p>
        </w:tc>
      </w:tr>
      <w:tr w:rsidR="00134830" w:rsidRPr="00076AFD" w:rsidTr="00A74062">
        <w:tc>
          <w:tcPr>
            <w:tcW w:w="6663" w:type="dxa"/>
            <w:gridSpan w:val="2"/>
          </w:tcPr>
          <w:p w:rsidR="00134830" w:rsidRPr="00076AFD" w:rsidRDefault="00134830" w:rsidP="00A74062">
            <w:pPr>
              <w:jc w:val="right"/>
              <w:rPr>
                <w:rFonts w:cs="Arial"/>
              </w:rPr>
            </w:pPr>
            <w:proofErr w:type="gramStart"/>
            <w:r w:rsidRPr="00076AFD">
              <w:rPr>
                <w:rFonts w:cs="Arial"/>
              </w:rPr>
              <w:t>Total  …</w:t>
            </w:r>
            <w:proofErr w:type="gramEnd"/>
            <w:r w:rsidRPr="00076AFD">
              <w:rPr>
                <w:rFonts w:cs="Arial"/>
              </w:rPr>
              <w:t>………………………………...</w:t>
            </w:r>
          </w:p>
        </w:tc>
        <w:tc>
          <w:tcPr>
            <w:tcW w:w="2155" w:type="dxa"/>
          </w:tcPr>
          <w:p w:rsidR="00134830" w:rsidRPr="00076AFD" w:rsidRDefault="009166F6" w:rsidP="00A74062">
            <w:pPr>
              <w:tabs>
                <w:tab w:val="left" w:pos="1783"/>
                <w:tab w:val="left" w:pos="1939"/>
              </w:tabs>
              <w:jc w:val="right"/>
              <w:rPr>
                <w:rFonts w:cs="Arial"/>
              </w:rPr>
            </w:pPr>
            <w:r w:rsidRPr="00076AFD">
              <w:rPr>
                <w:rFonts w:cs="Arial"/>
              </w:rPr>
              <w:fldChar w:fldCharType="begin"/>
            </w:r>
            <w:r w:rsidR="00134830" w:rsidRPr="00076AFD">
              <w:rPr>
                <w:rFonts w:cs="Arial"/>
              </w:rPr>
              <w:instrText xml:space="preserve"> =SUM(ABOVE) </w:instrText>
            </w:r>
            <w:r w:rsidRPr="00076AFD">
              <w:rPr>
                <w:rFonts w:cs="Arial"/>
              </w:rPr>
              <w:fldChar w:fldCharType="separate"/>
            </w:r>
            <w:r w:rsidR="00134830" w:rsidRPr="00076AFD">
              <w:rPr>
                <w:rFonts w:cs="Arial"/>
                <w:noProof/>
              </w:rPr>
              <w:t>$12,706.73</w:t>
            </w:r>
            <w:r w:rsidRPr="00076AFD">
              <w:rPr>
                <w:rFonts w:cs="Arial"/>
              </w:rPr>
              <w:fldChar w:fldCharType="end"/>
            </w:r>
          </w:p>
        </w:tc>
      </w:tr>
    </w:tbl>
    <w:p w:rsidR="00134830" w:rsidRPr="00076AFD" w:rsidRDefault="00134830" w:rsidP="00134830">
      <w:pPr>
        <w:spacing w:after="0" w:line="240" w:lineRule="auto"/>
        <w:jc w:val="both"/>
        <w:rPr>
          <w:rFonts w:cs="Arial"/>
        </w:rPr>
      </w:pPr>
      <w:r w:rsidRPr="00076AFD">
        <w:rPr>
          <w:rFonts w:cs="Arial"/>
        </w:rPr>
        <w:t>Conforme detalle en documentación anexa, con aplicación a la asignación presupuestaria respectiva; conforme detalle en documentación anexa,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2) ING. MARIO ALBERTO ZEPEDA LIMA, $1,900.00, según factura No.0703, por servicios profesionales de supervisión del proyecto: mejoramiento de tramo de calle que conduce al Caserío El Retiro Silencio hasta Río Las Ollas, Cantón El Jícaro; conforme documentación anexa,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3) ING. EDWIN ROBERTO CASTRO SALINAS, facturas detalladas a continuación:</w:t>
      </w:r>
    </w:p>
    <w:tbl>
      <w:tblPr>
        <w:tblStyle w:val="Tablaconcuadrcula"/>
        <w:tblW w:w="8818" w:type="dxa"/>
        <w:tblInd w:w="108" w:type="dxa"/>
        <w:tblLayout w:type="fixed"/>
        <w:tblLook w:val="04A0"/>
      </w:tblPr>
      <w:tblGrid>
        <w:gridCol w:w="5670"/>
        <w:gridCol w:w="1276"/>
        <w:gridCol w:w="1872"/>
      </w:tblGrid>
      <w:tr w:rsidR="00134830" w:rsidRPr="00076AFD" w:rsidTr="00A74062">
        <w:tc>
          <w:tcPr>
            <w:tcW w:w="5670" w:type="dxa"/>
            <w:tcBorders>
              <w:right w:val="single" w:sz="4" w:space="0" w:color="auto"/>
            </w:tcBorders>
          </w:tcPr>
          <w:p w:rsidR="00134830" w:rsidRPr="00076AFD" w:rsidRDefault="00134830" w:rsidP="00A74062">
            <w:pPr>
              <w:jc w:val="center"/>
              <w:rPr>
                <w:rFonts w:cs="Arial"/>
              </w:rPr>
            </w:pPr>
            <w:r w:rsidRPr="00076AFD">
              <w:rPr>
                <w:rFonts w:cs="Arial"/>
              </w:rPr>
              <w:t>DETALLE</w:t>
            </w:r>
          </w:p>
        </w:tc>
        <w:tc>
          <w:tcPr>
            <w:tcW w:w="1276" w:type="dxa"/>
            <w:tcBorders>
              <w:left w:val="single" w:sz="4" w:space="0" w:color="auto"/>
            </w:tcBorders>
          </w:tcPr>
          <w:p w:rsidR="00134830" w:rsidRPr="00076AFD" w:rsidRDefault="00134830" w:rsidP="00A74062">
            <w:pPr>
              <w:jc w:val="center"/>
              <w:rPr>
                <w:rFonts w:cs="Arial"/>
              </w:rPr>
            </w:pPr>
            <w:r w:rsidRPr="00076AFD">
              <w:rPr>
                <w:rFonts w:cs="Arial"/>
              </w:rPr>
              <w:t>FACT.</w:t>
            </w:r>
          </w:p>
        </w:tc>
        <w:tc>
          <w:tcPr>
            <w:tcW w:w="1872" w:type="dxa"/>
          </w:tcPr>
          <w:p w:rsidR="00134830" w:rsidRPr="00076AFD" w:rsidRDefault="00134830" w:rsidP="00A74062">
            <w:pPr>
              <w:jc w:val="center"/>
              <w:rPr>
                <w:rFonts w:cs="Arial"/>
              </w:rPr>
            </w:pPr>
            <w:r w:rsidRPr="00076AFD">
              <w:rPr>
                <w:rFonts w:cs="Arial"/>
              </w:rPr>
              <w:t>MONTO</w:t>
            </w:r>
          </w:p>
        </w:tc>
      </w:tr>
      <w:tr w:rsidR="00134830" w:rsidRPr="00076AFD" w:rsidTr="00A74062">
        <w:trPr>
          <w:trHeight w:val="183"/>
        </w:trPr>
        <w:tc>
          <w:tcPr>
            <w:tcW w:w="5670" w:type="dxa"/>
            <w:tcBorders>
              <w:bottom w:val="single" w:sz="4" w:space="0" w:color="auto"/>
              <w:right w:val="single" w:sz="4" w:space="0" w:color="auto"/>
            </w:tcBorders>
          </w:tcPr>
          <w:p w:rsidR="00134830" w:rsidRPr="00076AFD" w:rsidRDefault="00134830" w:rsidP="00A74062">
            <w:pPr>
              <w:rPr>
                <w:rFonts w:cs="Arial"/>
              </w:rPr>
            </w:pPr>
            <w:r w:rsidRPr="00076AFD">
              <w:rPr>
                <w:rFonts w:cs="Arial"/>
              </w:rPr>
              <w:t>Por estimación No.2 (liquidación avance 100%) del proyecto: mejoramiento de segundo tramo de calle vecinal que conduce al sector Los Jiménez de Caserío El Palmo, Cantón El Sincuyo, Municipio de Tacuba</w:t>
            </w:r>
          </w:p>
        </w:tc>
        <w:tc>
          <w:tcPr>
            <w:tcW w:w="1276" w:type="dxa"/>
            <w:tcBorders>
              <w:left w:val="single" w:sz="4" w:space="0" w:color="auto"/>
              <w:bottom w:val="single" w:sz="4" w:space="0" w:color="auto"/>
            </w:tcBorders>
          </w:tcPr>
          <w:p w:rsidR="00134830" w:rsidRPr="00076AFD" w:rsidRDefault="00134830" w:rsidP="00A74062">
            <w:pPr>
              <w:jc w:val="center"/>
              <w:rPr>
                <w:rFonts w:cs="Arial"/>
              </w:rPr>
            </w:pPr>
            <w:r w:rsidRPr="00076AFD">
              <w:rPr>
                <w:rFonts w:cs="Arial"/>
              </w:rPr>
              <w:t>0022</w:t>
            </w:r>
          </w:p>
        </w:tc>
        <w:tc>
          <w:tcPr>
            <w:tcW w:w="1872" w:type="dxa"/>
          </w:tcPr>
          <w:p w:rsidR="00134830" w:rsidRPr="00076AFD" w:rsidRDefault="00134830" w:rsidP="00A74062">
            <w:pPr>
              <w:jc w:val="right"/>
              <w:rPr>
                <w:rFonts w:cs="Arial"/>
              </w:rPr>
            </w:pPr>
            <w:r w:rsidRPr="00076AFD">
              <w:rPr>
                <w:rFonts w:cs="Arial"/>
              </w:rPr>
              <w:t>$26,177.80</w:t>
            </w:r>
          </w:p>
        </w:tc>
      </w:tr>
      <w:tr w:rsidR="00134830" w:rsidRPr="00076AFD" w:rsidTr="00A74062">
        <w:trPr>
          <w:trHeight w:val="183"/>
        </w:trPr>
        <w:tc>
          <w:tcPr>
            <w:tcW w:w="5670" w:type="dxa"/>
            <w:tcBorders>
              <w:bottom w:val="single" w:sz="4" w:space="0" w:color="auto"/>
              <w:right w:val="single" w:sz="4" w:space="0" w:color="auto"/>
            </w:tcBorders>
          </w:tcPr>
          <w:p w:rsidR="00134830" w:rsidRPr="00076AFD" w:rsidRDefault="00134830" w:rsidP="00A74062">
            <w:pPr>
              <w:rPr>
                <w:rFonts w:cs="Arial"/>
              </w:rPr>
            </w:pPr>
            <w:r w:rsidRPr="00076AFD">
              <w:rPr>
                <w:rFonts w:cs="Arial"/>
              </w:rPr>
              <w:t xml:space="preserve">Por devolución del 5% de retención en estimación No.1 del proyecto: mejoramiento de segundo tramo de calle vecinal que conduce al sector Los Jiménez de Caserío El Palmo, </w:t>
            </w:r>
            <w:r w:rsidRPr="00076AFD">
              <w:rPr>
                <w:rFonts w:cs="Arial"/>
              </w:rPr>
              <w:lastRenderedPageBreak/>
              <w:t>Cantón El Sincuyo, Municipio de Tacuba</w:t>
            </w:r>
          </w:p>
        </w:tc>
        <w:tc>
          <w:tcPr>
            <w:tcW w:w="1276" w:type="dxa"/>
            <w:tcBorders>
              <w:left w:val="single" w:sz="4" w:space="0" w:color="auto"/>
              <w:bottom w:val="single" w:sz="4" w:space="0" w:color="auto"/>
            </w:tcBorders>
          </w:tcPr>
          <w:p w:rsidR="00134830" w:rsidRPr="00076AFD" w:rsidRDefault="00134830" w:rsidP="00A74062">
            <w:pPr>
              <w:jc w:val="center"/>
              <w:rPr>
                <w:rFonts w:cs="Arial"/>
              </w:rPr>
            </w:pPr>
            <w:r w:rsidRPr="00076AFD">
              <w:rPr>
                <w:rFonts w:cs="Arial"/>
              </w:rPr>
              <w:lastRenderedPageBreak/>
              <w:t>0023</w:t>
            </w:r>
          </w:p>
        </w:tc>
        <w:tc>
          <w:tcPr>
            <w:tcW w:w="1872" w:type="dxa"/>
          </w:tcPr>
          <w:p w:rsidR="00134830" w:rsidRPr="00076AFD" w:rsidRDefault="00134830" w:rsidP="00A74062">
            <w:pPr>
              <w:jc w:val="right"/>
              <w:rPr>
                <w:rFonts w:cs="Arial"/>
              </w:rPr>
            </w:pPr>
            <w:r w:rsidRPr="00076AFD">
              <w:rPr>
                <w:rFonts w:cs="Arial"/>
              </w:rPr>
              <w:t>$  1,034.65</w:t>
            </w:r>
          </w:p>
        </w:tc>
      </w:tr>
      <w:tr w:rsidR="00134830" w:rsidRPr="00076AFD" w:rsidTr="00A74062">
        <w:tc>
          <w:tcPr>
            <w:tcW w:w="6946" w:type="dxa"/>
            <w:gridSpan w:val="2"/>
          </w:tcPr>
          <w:p w:rsidR="00134830" w:rsidRPr="00076AFD" w:rsidRDefault="00134830" w:rsidP="00A74062">
            <w:pPr>
              <w:jc w:val="right"/>
              <w:rPr>
                <w:rFonts w:cs="Arial"/>
              </w:rPr>
            </w:pPr>
            <w:proofErr w:type="gramStart"/>
            <w:r w:rsidRPr="00076AFD">
              <w:rPr>
                <w:rFonts w:cs="Arial"/>
              </w:rPr>
              <w:lastRenderedPageBreak/>
              <w:t>Total  …</w:t>
            </w:r>
            <w:proofErr w:type="gramEnd"/>
            <w:r w:rsidRPr="00076AFD">
              <w:rPr>
                <w:rFonts w:cs="Arial"/>
              </w:rPr>
              <w:t>………………………………...</w:t>
            </w:r>
          </w:p>
        </w:tc>
        <w:tc>
          <w:tcPr>
            <w:tcW w:w="1872" w:type="dxa"/>
          </w:tcPr>
          <w:p w:rsidR="00134830" w:rsidRPr="00076AFD" w:rsidRDefault="009166F6" w:rsidP="00A74062">
            <w:pPr>
              <w:tabs>
                <w:tab w:val="left" w:pos="1783"/>
                <w:tab w:val="left" w:pos="1939"/>
              </w:tabs>
              <w:jc w:val="right"/>
              <w:rPr>
                <w:rFonts w:cs="Arial"/>
              </w:rPr>
            </w:pPr>
            <w:r w:rsidRPr="00076AFD">
              <w:rPr>
                <w:rFonts w:cs="Arial"/>
              </w:rPr>
              <w:fldChar w:fldCharType="begin"/>
            </w:r>
            <w:r w:rsidR="00134830" w:rsidRPr="00076AFD">
              <w:rPr>
                <w:rFonts w:cs="Arial"/>
              </w:rPr>
              <w:instrText xml:space="preserve"> =SUM(ABOVE) </w:instrText>
            </w:r>
            <w:r w:rsidRPr="00076AFD">
              <w:rPr>
                <w:rFonts w:cs="Arial"/>
              </w:rPr>
              <w:fldChar w:fldCharType="separate"/>
            </w:r>
            <w:r w:rsidR="00134830" w:rsidRPr="00076AFD">
              <w:rPr>
                <w:rFonts w:cs="Arial"/>
                <w:noProof/>
              </w:rPr>
              <w:t>$27,212.45</w:t>
            </w:r>
            <w:r w:rsidRPr="00076AFD">
              <w:rPr>
                <w:rFonts w:cs="Arial"/>
              </w:rPr>
              <w:fldChar w:fldCharType="end"/>
            </w:r>
          </w:p>
        </w:tc>
      </w:tr>
    </w:tbl>
    <w:p w:rsidR="00134830" w:rsidRPr="00076AFD" w:rsidRDefault="00134830" w:rsidP="00134830">
      <w:pPr>
        <w:spacing w:after="0" w:line="240" w:lineRule="auto"/>
        <w:jc w:val="both"/>
        <w:rPr>
          <w:rFonts w:cs="Arial"/>
        </w:rPr>
      </w:pPr>
      <w:r w:rsidRPr="00076AFD">
        <w:rPr>
          <w:rFonts w:cs="Arial"/>
        </w:rPr>
        <w:t>Conforme detalle en documentación anexa, con aplicación a la asignación presupuestaria respectiva; conforme detalle en documentación anexa,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4) ING. MARLON RODOLFO GUEVARA PALMA, $3,200.00, según factura No.0022, por servicios profesionales de supervisión del proyecto: cinteado de tramo de calle hacia caserío Los Chorros, Cantón El Rodeo, Tacuba; conforme documentación anexa,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5)</w:t>
      </w:r>
      <w:proofErr w:type="spellStart"/>
      <w:r w:rsidRPr="00076AFD">
        <w:rPr>
          <w:rFonts w:cs="Arial"/>
        </w:rPr>
        <w:t>Digit@lSolutions</w:t>
      </w:r>
      <w:proofErr w:type="spellEnd"/>
      <w:r w:rsidRPr="00076AFD">
        <w:rPr>
          <w:rFonts w:cs="Arial"/>
        </w:rPr>
        <w:t xml:space="preserve"> (DS), $131.25, según factura No.6071, por suministro de conectores para red de internet; conforme documentación anexa,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6) HOSTAL Y RESTAURANTE “MIRAFLORES”, $225.00, según factura No.00147, por suministro de</w:t>
      </w:r>
      <w:r w:rsidR="009E34E4">
        <w:rPr>
          <w:rFonts w:cs="Arial"/>
        </w:rPr>
        <w:t xml:space="preserve"> </w:t>
      </w:r>
      <w:r w:rsidRPr="00076AFD">
        <w:rPr>
          <w:rFonts w:cs="Arial"/>
        </w:rPr>
        <w:t>almuerzos en atención a los niños graduandos de círculos de primera infancia,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7)</w:t>
      </w:r>
      <w:r w:rsidR="009E34E4">
        <w:rPr>
          <w:rFonts w:cs="Arial"/>
        </w:rPr>
        <w:t xml:space="preserve"> </w:t>
      </w:r>
      <w:r w:rsidRPr="00076AFD">
        <w:rPr>
          <w:rFonts w:cs="Arial"/>
        </w:rPr>
        <w:t xml:space="preserve">JOEL ALFREDO HERRERA GALICIA, $60.00; suministro de alimentos en atención a turistas en visita a Río de Paz sector de Los Chorros, Cantón El Chagüite. </w:t>
      </w:r>
      <w:r w:rsidR="009E34E4">
        <w:rPr>
          <w:rFonts w:cs="Arial"/>
        </w:rPr>
        <w:t xml:space="preserve"> C</w:t>
      </w:r>
      <w:r w:rsidRPr="00076AFD">
        <w:rPr>
          <w:rFonts w:cs="Arial"/>
        </w:rPr>
        <w:t>onforme documentación anexa,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8) DORSA, S.A. DE C.V., facturas detalladas a continuación:</w:t>
      </w:r>
    </w:p>
    <w:tbl>
      <w:tblPr>
        <w:tblStyle w:val="Tablaconcuadrcula"/>
        <w:tblW w:w="8818" w:type="dxa"/>
        <w:tblInd w:w="108" w:type="dxa"/>
        <w:tblLayout w:type="fixed"/>
        <w:tblLook w:val="04A0"/>
      </w:tblPr>
      <w:tblGrid>
        <w:gridCol w:w="5812"/>
        <w:gridCol w:w="1276"/>
        <w:gridCol w:w="1730"/>
      </w:tblGrid>
      <w:tr w:rsidR="00134830" w:rsidRPr="00076AFD" w:rsidTr="00A74062">
        <w:tc>
          <w:tcPr>
            <w:tcW w:w="5812" w:type="dxa"/>
            <w:tcBorders>
              <w:right w:val="single" w:sz="4" w:space="0" w:color="auto"/>
            </w:tcBorders>
          </w:tcPr>
          <w:p w:rsidR="00134830" w:rsidRPr="00076AFD" w:rsidRDefault="00134830" w:rsidP="00A74062">
            <w:pPr>
              <w:jc w:val="center"/>
              <w:rPr>
                <w:rFonts w:cs="Arial"/>
              </w:rPr>
            </w:pPr>
            <w:r w:rsidRPr="00076AFD">
              <w:rPr>
                <w:rFonts w:cs="Arial"/>
              </w:rPr>
              <w:t>DETALLE</w:t>
            </w:r>
          </w:p>
        </w:tc>
        <w:tc>
          <w:tcPr>
            <w:tcW w:w="1276" w:type="dxa"/>
            <w:tcBorders>
              <w:left w:val="single" w:sz="4" w:space="0" w:color="auto"/>
            </w:tcBorders>
          </w:tcPr>
          <w:p w:rsidR="00134830" w:rsidRPr="00076AFD" w:rsidRDefault="00134830" w:rsidP="00A74062">
            <w:pPr>
              <w:jc w:val="center"/>
              <w:rPr>
                <w:rFonts w:cs="Arial"/>
              </w:rPr>
            </w:pPr>
            <w:r w:rsidRPr="00076AFD">
              <w:rPr>
                <w:rFonts w:cs="Arial"/>
              </w:rPr>
              <w:t>FACT.</w:t>
            </w:r>
          </w:p>
        </w:tc>
        <w:tc>
          <w:tcPr>
            <w:tcW w:w="1730" w:type="dxa"/>
          </w:tcPr>
          <w:p w:rsidR="00134830" w:rsidRPr="00076AFD" w:rsidRDefault="00134830" w:rsidP="00A74062">
            <w:pPr>
              <w:jc w:val="center"/>
              <w:rPr>
                <w:rFonts w:cs="Arial"/>
              </w:rPr>
            </w:pPr>
            <w:r w:rsidRPr="00076AFD">
              <w:rPr>
                <w:rFonts w:cs="Arial"/>
              </w:rPr>
              <w:t>MONTO</w:t>
            </w:r>
          </w:p>
        </w:tc>
      </w:tr>
      <w:tr w:rsidR="00134830" w:rsidRPr="00076AFD" w:rsidTr="00A74062">
        <w:trPr>
          <w:trHeight w:val="183"/>
        </w:trPr>
        <w:tc>
          <w:tcPr>
            <w:tcW w:w="5812" w:type="dxa"/>
            <w:tcBorders>
              <w:bottom w:val="single" w:sz="4" w:space="0" w:color="auto"/>
              <w:right w:val="single" w:sz="4" w:space="0" w:color="auto"/>
            </w:tcBorders>
          </w:tcPr>
          <w:p w:rsidR="00134830" w:rsidRPr="00076AFD" w:rsidRDefault="00134830" w:rsidP="00A74062">
            <w:pPr>
              <w:rPr>
                <w:rFonts w:cs="Arial"/>
              </w:rPr>
            </w:pPr>
            <w:r w:rsidRPr="00076AFD">
              <w:rPr>
                <w:rFonts w:cs="Arial"/>
              </w:rPr>
              <w:t>Suministro de aceite para mandos hidráulicos de camión recolector N2593</w:t>
            </w:r>
          </w:p>
        </w:tc>
        <w:tc>
          <w:tcPr>
            <w:tcW w:w="1276" w:type="dxa"/>
            <w:tcBorders>
              <w:left w:val="single" w:sz="4" w:space="0" w:color="auto"/>
              <w:bottom w:val="single" w:sz="4" w:space="0" w:color="auto"/>
            </w:tcBorders>
          </w:tcPr>
          <w:p w:rsidR="00134830" w:rsidRPr="00076AFD" w:rsidRDefault="00134830" w:rsidP="00A74062">
            <w:pPr>
              <w:jc w:val="center"/>
              <w:rPr>
                <w:rFonts w:cs="Arial"/>
              </w:rPr>
            </w:pPr>
            <w:r w:rsidRPr="00076AFD">
              <w:rPr>
                <w:rFonts w:cs="Arial"/>
              </w:rPr>
              <w:t>08311</w:t>
            </w:r>
          </w:p>
        </w:tc>
        <w:tc>
          <w:tcPr>
            <w:tcW w:w="1730" w:type="dxa"/>
          </w:tcPr>
          <w:p w:rsidR="00134830" w:rsidRPr="00076AFD" w:rsidRDefault="00134830" w:rsidP="00A74062">
            <w:pPr>
              <w:jc w:val="right"/>
              <w:rPr>
                <w:rFonts w:cs="Arial"/>
              </w:rPr>
            </w:pPr>
            <w:r w:rsidRPr="00076AFD">
              <w:rPr>
                <w:rFonts w:cs="Arial"/>
              </w:rPr>
              <w:t>$ 65.40</w:t>
            </w:r>
          </w:p>
        </w:tc>
      </w:tr>
      <w:tr w:rsidR="00134830" w:rsidRPr="00076AFD" w:rsidTr="00A74062">
        <w:trPr>
          <w:trHeight w:val="183"/>
        </w:trPr>
        <w:tc>
          <w:tcPr>
            <w:tcW w:w="5812" w:type="dxa"/>
            <w:tcBorders>
              <w:bottom w:val="single" w:sz="4" w:space="0" w:color="auto"/>
              <w:right w:val="single" w:sz="4" w:space="0" w:color="auto"/>
            </w:tcBorders>
          </w:tcPr>
          <w:p w:rsidR="00134830" w:rsidRPr="00076AFD" w:rsidRDefault="00134830" w:rsidP="00A74062">
            <w:pPr>
              <w:rPr>
                <w:rFonts w:cs="Arial"/>
              </w:rPr>
            </w:pPr>
            <w:r w:rsidRPr="00076AFD">
              <w:rPr>
                <w:rFonts w:cs="Arial"/>
              </w:rPr>
              <w:t>Suministro de tubo de rebalse y reparación de pick up Toyota N7230</w:t>
            </w:r>
          </w:p>
        </w:tc>
        <w:tc>
          <w:tcPr>
            <w:tcW w:w="1276" w:type="dxa"/>
            <w:tcBorders>
              <w:left w:val="single" w:sz="4" w:space="0" w:color="auto"/>
              <w:bottom w:val="single" w:sz="4" w:space="0" w:color="auto"/>
            </w:tcBorders>
          </w:tcPr>
          <w:p w:rsidR="00134830" w:rsidRPr="00076AFD" w:rsidRDefault="00134830" w:rsidP="00A74062">
            <w:pPr>
              <w:jc w:val="center"/>
              <w:rPr>
                <w:rFonts w:cs="Arial"/>
              </w:rPr>
            </w:pPr>
            <w:r w:rsidRPr="00076AFD">
              <w:rPr>
                <w:rFonts w:cs="Arial"/>
              </w:rPr>
              <w:t>08402</w:t>
            </w:r>
          </w:p>
        </w:tc>
        <w:tc>
          <w:tcPr>
            <w:tcW w:w="1730" w:type="dxa"/>
          </w:tcPr>
          <w:p w:rsidR="00134830" w:rsidRPr="00076AFD" w:rsidRDefault="00134830" w:rsidP="00A74062">
            <w:pPr>
              <w:jc w:val="right"/>
              <w:rPr>
                <w:rFonts w:cs="Arial"/>
              </w:rPr>
            </w:pPr>
            <w:r w:rsidRPr="00076AFD">
              <w:rPr>
                <w:rFonts w:cs="Arial"/>
              </w:rPr>
              <w:t>$  112.61</w:t>
            </w:r>
          </w:p>
        </w:tc>
      </w:tr>
      <w:tr w:rsidR="00134830" w:rsidRPr="00076AFD" w:rsidTr="00A74062">
        <w:trPr>
          <w:trHeight w:val="183"/>
        </w:trPr>
        <w:tc>
          <w:tcPr>
            <w:tcW w:w="5812" w:type="dxa"/>
            <w:tcBorders>
              <w:bottom w:val="single" w:sz="4" w:space="0" w:color="auto"/>
              <w:right w:val="single" w:sz="4" w:space="0" w:color="auto"/>
            </w:tcBorders>
          </w:tcPr>
          <w:p w:rsidR="00134830" w:rsidRPr="00076AFD" w:rsidRDefault="00134830" w:rsidP="00A74062">
            <w:pPr>
              <w:rPr>
                <w:rFonts w:cs="Arial"/>
              </w:rPr>
            </w:pPr>
            <w:r w:rsidRPr="00076AFD">
              <w:rPr>
                <w:rFonts w:cs="Arial"/>
              </w:rPr>
              <w:t xml:space="preserve">Suministro de grasa y aceite para </w:t>
            </w:r>
            <w:proofErr w:type="spellStart"/>
            <w:r w:rsidRPr="00076AFD">
              <w:rPr>
                <w:rFonts w:cs="Arial"/>
              </w:rPr>
              <w:t>minicargador</w:t>
            </w:r>
            <w:proofErr w:type="spellEnd"/>
            <w:r w:rsidRPr="00076AFD">
              <w:rPr>
                <w:rFonts w:cs="Arial"/>
              </w:rPr>
              <w:t xml:space="preserve"> </w:t>
            </w:r>
          </w:p>
        </w:tc>
        <w:tc>
          <w:tcPr>
            <w:tcW w:w="1276" w:type="dxa"/>
            <w:tcBorders>
              <w:left w:val="single" w:sz="4" w:space="0" w:color="auto"/>
              <w:bottom w:val="single" w:sz="4" w:space="0" w:color="auto"/>
            </w:tcBorders>
          </w:tcPr>
          <w:p w:rsidR="00134830" w:rsidRPr="00076AFD" w:rsidRDefault="00134830" w:rsidP="00A74062">
            <w:pPr>
              <w:jc w:val="center"/>
              <w:rPr>
                <w:rFonts w:cs="Arial"/>
              </w:rPr>
            </w:pPr>
            <w:r w:rsidRPr="00076AFD">
              <w:rPr>
                <w:rFonts w:cs="Arial"/>
              </w:rPr>
              <w:t>08314</w:t>
            </w:r>
          </w:p>
        </w:tc>
        <w:tc>
          <w:tcPr>
            <w:tcW w:w="1730" w:type="dxa"/>
          </w:tcPr>
          <w:p w:rsidR="00134830" w:rsidRPr="00076AFD" w:rsidRDefault="00134830" w:rsidP="00A74062">
            <w:pPr>
              <w:jc w:val="right"/>
              <w:rPr>
                <w:rFonts w:cs="Arial"/>
              </w:rPr>
            </w:pPr>
            <w:r w:rsidRPr="00076AFD">
              <w:rPr>
                <w:rFonts w:cs="Arial"/>
              </w:rPr>
              <w:t>$    67.97</w:t>
            </w:r>
          </w:p>
        </w:tc>
      </w:tr>
      <w:tr w:rsidR="00134830" w:rsidRPr="00076AFD" w:rsidTr="00A74062">
        <w:trPr>
          <w:trHeight w:val="183"/>
        </w:trPr>
        <w:tc>
          <w:tcPr>
            <w:tcW w:w="5812" w:type="dxa"/>
            <w:tcBorders>
              <w:bottom w:val="single" w:sz="4" w:space="0" w:color="auto"/>
              <w:right w:val="single" w:sz="4" w:space="0" w:color="auto"/>
            </w:tcBorders>
          </w:tcPr>
          <w:p w:rsidR="00134830" w:rsidRPr="00076AFD" w:rsidRDefault="00134830" w:rsidP="00A74062">
            <w:pPr>
              <w:rPr>
                <w:rFonts w:cs="Arial"/>
              </w:rPr>
            </w:pPr>
            <w:r w:rsidRPr="00076AFD">
              <w:rPr>
                <w:rFonts w:cs="Arial"/>
              </w:rPr>
              <w:t>Suministro de baterías GONHER para retroexcavadora</w:t>
            </w:r>
          </w:p>
        </w:tc>
        <w:tc>
          <w:tcPr>
            <w:tcW w:w="1276" w:type="dxa"/>
            <w:tcBorders>
              <w:left w:val="single" w:sz="4" w:space="0" w:color="auto"/>
              <w:bottom w:val="single" w:sz="4" w:space="0" w:color="auto"/>
            </w:tcBorders>
          </w:tcPr>
          <w:p w:rsidR="00134830" w:rsidRPr="00076AFD" w:rsidRDefault="00134830" w:rsidP="00A74062">
            <w:pPr>
              <w:jc w:val="center"/>
              <w:rPr>
                <w:rFonts w:cs="Arial"/>
              </w:rPr>
            </w:pPr>
            <w:r w:rsidRPr="00076AFD">
              <w:rPr>
                <w:rFonts w:cs="Arial"/>
              </w:rPr>
              <w:t>08312</w:t>
            </w:r>
          </w:p>
        </w:tc>
        <w:tc>
          <w:tcPr>
            <w:tcW w:w="1730" w:type="dxa"/>
          </w:tcPr>
          <w:p w:rsidR="00134830" w:rsidRPr="00076AFD" w:rsidRDefault="00134830" w:rsidP="00A74062">
            <w:pPr>
              <w:jc w:val="right"/>
              <w:rPr>
                <w:rFonts w:cs="Arial"/>
              </w:rPr>
            </w:pPr>
            <w:r w:rsidRPr="00076AFD">
              <w:rPr>
                <w:rFonts w:cs="Arial"/>
              </w:rPr>
              <w:t>$  245.08</w:t>
            </w:r>
          </w:p>
        </w:tc>
      </w:tr>
      <w:tr w:rsidR="00134830" w:rsidRPr="00076AFD" w:rsidTr="00A74062">
        <w:tc>
          <w:tcPr>
            <w:tcW w:w="7088" w:type="dxa"/>
            <w:gridSpan w:val="2"/>
          </w:tcPr>
          <w:p w:rsidR="00134830" w:rsidRPr="00076AFD" w:rsidRDefault="00134830" w:rsidP="00A74062">
            <w:pPr>
              <w:jc w:val="right"/>
              <w:rPr>
                <w:rFonts w:cs="Arial"/>
              </w:rPr>
            </w:pPr>
            <w:proofErr w:type="gramStart"/>
            <w:r w:rsidRPr="00076AFD">
              <w:rPr>
                <w:rFonts w:cs="Arial"/>
              </w:rPr>
              <w:t>Total  …</w:t>
            </w:r>
            <w:proofErr w:type="gramEnd"/>
            <w:r w:rsidRPr="00076AFD">
              <w:rPr>
                <w:rFonts w:cs="Arial"/>
              </w:rPr>
              <w:t>………………………………………………...</w:t>
            </w:r>
          </w:p>
        </w:tc>
        <w:tc>
          <w:tcPr>
            <w:tcW w:w="1730" w:type="dxa"/>
          </w:tcPr>
          <w:p w:rsidR="00134830" w:rsidRPr="00076AFD" w:rsidRDefault="009166F6" w:rsidP="00A74062">
            <w:pPr>
              <w:tabs>
                <w:tab w:val="left" w:pos="1783"/>
                <w:tab w:val="left" w:pos="1939"/>
              </w:tabs>
              <w:jc w:val="right"/>
              <w:rPr>
                <w:rFonts w:cs="Arial"/>
              </w:rPr>
            </w:pPr>
            <w:r w:rsidRPr="00076AFD">
              <w:rPr>
                <w:rFonts w:cs="Arial"/>
              </w:rPr>
              <w:fldChar w:fldCharType="begin"/>
            </w:r>
            <w:r w:rsidR="00134830" w:rsidRPr="00076AFD">
              <w:rPr>
                <w:rFonts w:cs="Arial"/>
              </w:rPr>
              <w:instrText xml:space="preserve"> =SUM(ABOVE) </w:instrText>
            </w:r>
            <w:r w:rsidRPr="00076AFD">
              <w:rPr>
                <w:rFonts w:cs="Arial"/>
              </w:rPr>
              <w:fldChar w:fldCharType="separate"/>
            </w:r>
            <w:r w:rsidR="00134830" w:rsidRPr="00076AFD">
              <w:rPr>
                <w:rFonts w:cs="Arial"/>
                <w:noProof/>
              </w:rPr>
              <w:t>$  491.06</w:t>
            </w:r>
            <w:r w:rsidRPr="00076AFD">
              <w:rPr>
                <w:rFonts w:cs="Arial"/>
              </w:rPr>
              <w:fldChar w:fldCharType="end"/>
            </w:r>
          </w:p>
        </w:tc>
      </w:tr>
    </w:tbl>
    <w:p w:rsidR="00134830" w:rsidRPr="00076AFD" w:rsidRDefault="00134830" w:rsidP="00134830">
      <w:pPr>
        <w:spacing w:after="0" w:line="240" w:lineRule="auto"/>
        <w:jc w:val="both"/>
        <w:rPr>
          <w:rFonts w:cs="Arial"/>
        </w:rPr>
      </w:pPr>
      <w:r w:rsidRPr="00076AFD">
        <w:rPr>
          <w:rFonts w:cs="Arial"/>
        </w:rPr>
        <w:t>Conforme detalle en documentación anexa;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 xml:space="preserve">9) Tienda “GERALDINA”, $97.60, según factura No.3304, por suministro de bolsas de dulces </w:t>
      </w:r>
      <w:proofErr w:type="spellStart"/>
      <w:r w:rsidRPr="00076AFD">
        <w:rPr>
          <w:rFonts w:cs="Arial"/>
        </w:rPr>
        <w:t>piñatera</w:t>
      </w:r>
      <w:proofErr w:type="spellEnd"/>
      <w:r w:rsidRPr="00076AFD">
        <w:rPr>
          <w:rFonts w:cs="Arial"/>
        </w:rPr>
        <w:t xml:space="preserve"> en celebración de fiesta infantil navideña (apoyo a comunidad Sincuyo y Rodeo 1), conforme detalle en documentación anexa;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10) OLGA LIDIA ROSALES, $87.50, suministro de refrigerios en atención a reuniones con líderes comunitarios, conforme detalle en documentación anexa; con aplicación a la asignación presupuestaria respectiva.</w:t>
      </w:r>
    </w:p>
    <w:p w:rsidR="00134830" w:rsidRPr="00076AFD" w:rsidRDefault="00134830" w:rsidP="00134830">
      <w:pPr>
        <w:spacing w:after="0" w:line="240" w:lineRule="auto"/>
        <w:jc w:val="both"/>
        <w:rPr>
          <w:rFonts w:cs="Arial"/>
        </w:rPr>
      </w:pPr>
      <w:r w:rsidRPr="00076AFD">
        <w:rPr>
          <w:rFonts w:cs="Arial"/>
        </w:rPr>
        <w:t>Repórtese a los Departamentos de Contabilidad y Tesorería Municipal, para efectos de legalidad y los respectivos pagos, de conformidad a la Ley. Comuníquese.</w:t>
      </w:r>
    </w:p>
    <w:p w:rsidR="00134830" w:rsidRPr="00076AFD" w:rsidRDefault="00134830" w:rsidP="00134830">
      <w:pPr>
        <w:spacing w:after="0" w:line="240" w:lineRule="auto"/>
        <w:jc w:val="both"/>
        <w:rPr>
          <w:rFonts w:cs="Arial"/>
        </w:rPr>
      </w:pPr>
      <w:r w:rsidRPr="00076AFD">
        <w:rPr>
          <w:rFonts w:eastAsia="Calibri" w:cs="Arial"/>
          <w:bCs/>
        </w:rPr>
        <w:t>ACUERDO №.2</w:t>
      </w:r>
      <w:r w:rsidRPr="00076AFD">
        <w:rPr>
          <w:rFonts w:eastAsia="Calibri" w:cs="Arial"/>
        </w:rPr>
        <w:t>.</w:t>
      </w:r>
      <w:r w:rsidRPr="00076AFD">
        <w:rPr>
          <w:rFonts w:cs="Arial"/>
        </w:rPr>
        <w:t>El Concejo, en uso de sus facultades legales conferidas por el Código Municipal; ACUERDA: Aprobar solicitud que presentan miembros del comité civil por el deporte; en el sentido de apoyarles para la premiación del 1º al 4º lugar, del torneo de fútbol que se está realizando en ésta Ciudad y clausura el 27 de diciembre del presente año, que consiste en aportar por parte de ésta Municipalidad, otorgando la cantidad de $375.00, en efectivo; más 4 balones para los equipos y 2 trofeos para primero y segundo lugar. Autorizando al Señor Tesorero Municipal, para que emita cheque a nombre del Señor: SILVERIO SALDAÑA DE LA CRUZ, miembro del comité antes mencionado. Comuníquese.</w:t>
      </w:r>
    </w:p>
    <w:p w:rsidR="00134830" w:rsidRPr="00076AFD" w:rsidRDefault="00134830" w:rsidP="00134830">
      <w:pPr>
        <w:tabs>
          <w:tab w:val="left" w:pos="426"/>
        </w:tabs>
        <w:spacing w:after="0" w:line="240" w:lineRule="auto"/>
        <w:jc w:val="both"/>
        <w:rPr>
          <w:rFonts w:cs="Arial"/>
        </w:rPr>
      </w:pPr>
      <w:r w:rsidRPr="00076AFD">
        <w:rPr>
          <w:rFonts w:eastAsia="Calibri" w:cs="Arial"/>
          <w:bCs/>
        </w:rPr>
        <w:t>ACUERDO №.3</w:t>
      </w:r>
      <w:r w:rsidRPr="00076AFD">
        <w:rPr>
          <w:rFonts w:eastAsia="Calibri" w:cs="Arial"/>
        </w:rPr>
        <w:t>.</w:t>
      </w:r>
      <w:r w:rsidRPr="00076AFD">
        <w:rPr>
          <w:rFonts w:cs="Arial"/>
        </w:rPr>
        <w:t>El Concejo</w:t>
      </w:r>
      <w:r w:rsidR="009E34E4">
        <w:rPr>
          <w:rFonts w:cs="Arial"/>
        </w:rPr>
        <w:t xml:space="preserve"> </w:t>
      </w:r>
      <w:r w:rsidRPr="00076AFD">
        <w:rPr>
          <w:rFonts w:eastAsia="Calibri" w:cs="Arial"/>
        </w:rPr>
        <w:t>en uso de sus facultades legales</w:t>
      </w:r>
      <w:r w:rsidRPr="00076AFD">
        <w:rPr>
          <w:rFonts w:cs="Arial"/>
        </w:rPr>
        <w:t xml:space="preserve"> conferidas por el Código Municipal; ACUERDA: Aprobar incentivo navideño para personal (concejales y empleados</w:t>
      </w:r>
      <w:r w:rsidR="009E34E4">
        <w:rPr>
          <w:rFonts w:cs="Arial"/>
        </w:rPr>
        <w:t xml:space="preserve"> </w:t>
      </w:r>
      <w:r w:rsidRPr="00076AFD">
        <w:rPr>
          <w:rFonts w:cs="Arial"/>
        </w:rPr>
        <w:t xml:space="preserve">de las diferentes dependencia) de ésta Municipalidad, que consiste en una tarjeta de supermercado por la cantidad de $50.00 a c/u, sumando un total de $3,350.00, autorizando al Tesorero Municipal, para que haga efectivos los respectivos pagos y al personal del área financiera para efectuar reprogramación presupuestaria, para cubrir éste gasto; de los específicos donde se tenga disponibilidad presupuestaria, la cantidad de $3,350.00; y agregar a: 54314-Atenciones Oficiales $3,350.00. Comuníquese.  </w:t>
      </w:r>
    </w:p>
    <w:p w:rsidR="00134830" w:rsidRPr="00076AFD" w:rsidRDefault="00134830" w:rsidP="00134830">
      <w:pPr>
        <w:tabs>
          <w:tab w:val="left" w:pos="426"/>
        </w:tabs>
        <w:spacing w:after="0" w:line="240" w:lineRule="auto"/>
        <w:jc w:val="both"/>
        <w:rPr>
          <w:rFonts w:cs="Arial"/>
        </w:rPr>
      </w:pPr>
      <w:r w:rsidRPr="00076AFD">
        <w:rPr>
          <w:rFonts w:eastAsia="Calibri" w:cs="Arial"/>
          <w:bCs/>
        </w:rPr>
        <w:lastRenderedPageBreak/>
        <w:t>ACUERDO №.4</w:t>
      </w:r>
      <w:r w:rsidRPr="00076AFD">
        <w:rPr>
          <w:rFonts w:eastAsia="Calibri" w:cs="Arial"/>
        </w:rPr>
        <w:t>.</w:t>
      </w:r>
      <w:r w:rsidRPr="00076AFD">
        <w:rPr>
          <w:rFonts w:cs="Arial"/>
        </w:rPr>
        <w:t xml:space="preserve">El Concejo </w:t>
      </w:r>
      <w:r w:rsidRPr="00076AFD">
        <w:rPr>
          <w:rFonts w:eastAsia="Calibri" w:cs="Arial"/>
        </w:rPr>
        <w:t>Municipal, en base a las facultades legales que le confiere el Código Municipal</w:t>
      </w:r>
      <w:r w:rsidRPr="00076AFD">
        <w:rPr>
          <w:rFonts w:cs="Arial"/>
        </w:rPr>
        <w:t>; ACUERDA: Priorizar el proyecto: MEJORAMIENTO DE PASAJES EN COLONIA BELLA VISTA II, FASE III, MUNICIPIO DE TACUBA. Facultase a la comisión de proyectos juntamente con la UACI a iniciar el proceso de formulación de la carpeta. Comuníquese.</w:t>
      </w:r>
    </w:p>
    <w:p w:rsidR="00134830" w:rsidRPr="00076AFD" w:rsidRDefault="00134830" w:rsidP="00134830">
      <w:pPr>
        <w:tabs>
          <w:tab w:val="left" w:pos="426"/>
        </w:tabs>
        <w:spacing w:after="0" w:line="240" w:lineRule="auto"/>
        <w:jc w:val="both"/>
        <w:rPr>
          <w:rFonts w:eastAsia="Calibri" w:cs="Arial"/>
        </w:rPr>
      </w:pPr>
      <w:r w:rsidRPr="00076AFD">
        <w:rPr>
          <w:rFonts w:eastAsia="Calibri" w:cs="Arial"/>
          <w:bCs/>
        </w:rPr>
        <w:t>ACUERDO №.5</w:t>
      </w:r>
      <w:r w:rsidRPr="00076AFD">
        <w:rPr>
          <w:rFonts w:eastAsia="Calibri" w:cs="Arial"/>
        </w:rPr>
        <w:t>.</w:t>
      </w:r>
      <w:r w:rsidRPr="00076AFD">
        <w:rPr>
          <w:rFonts w:cs="Arial"/>
        </w:rPr>
        <w:t xml:space="preserve">El Concejo </w:t>
      </w:r>
      <w:r w:rsidRPr="00076AFD">
        <w:rPr>
          <w:rFonts w:eastAsia="Calibri" w:cs="Arial"/>
        </w:rPr>
        <w:t xml:space="preserve">Municipal del Municipio de Tacuba, Departamento de Ahuachapán, en uso de sus facultades legales conferidas de conformidad a los artículos 30 número 14 y 31 número 4 ambos del Código Municipal y CONSIDERANDO: Que son facultades del Concejo Municipal, velar por la buena administración del Gobierno Municipal, así como también es obligación del Concejo realizar la administración municipal con transparencia, eficiencia y eficacia, en ese mismo orden de ideas al revisar la nómina de empleados y personas que laboran para la municipalidad en las diferentes modalidades, éste Concejo se percata que los profesionales: </w:t>
      </w:r>
      <w:r w:rsidRPr="00076AFD">
        <w:rPr>
          <w:rFonts w:eastAsia="Calibri" w:cs="Arial"/>
          <w:bCs/>
          <w:iCs/>
        </w:rPr>
        <w:t>Neftalí Ernesto Ramírez Lico</w:t>
      </w:r>
      <w:r w:rsidRPr="00076AFD">
        <w:rPr>
          <w:rFonts w:eastAsia="Calibri" w:cs="Arial"/>
        </w:rPr>
        <w:t>,</w:t>
      </w:r>
      <w:r w:rsidRPr="00076AFD">
        <w:rPr>
          <w:rFonts w:eastAsia="Calibri" w:cs="Arial"/>
          <w:bCs/>
          <w:iCs/>
        </w:rPr>
        <w:t xml:space="preserve"> Juan de Dios Martín Delgado Gutiérrez </w:t>
      </w:r>
      <w:r w:rsidRPr="00076AFD">
        <w:rPr>
          <w:rFonts w:eastAsia="Calibri" w:cs="Arial"/>
        </w:rPr>
        <w:t>y</w:t>
      </w:r>
      <w:r w:rsidRPr="00076AFD">
        <w:rPr>
          <w:rFonts w:eastAsia="Calibri" w:cs="Arial"/>
          <w:bCs/>
          <w:iCs/>
        </w:rPr>
        <w:t xml:space="preserve"> Ángel </w:t>
      </w:r>
      <w:proofErr w:type="spellStart"/>
      <w:r w:rsidRPr="00076AFD">
        <w:rPr>
          <w:rFonts w:eastAsia="Calibri" w:cs="Arial"/>
          <w:bCs/>
          <w:iCs/>
        </w:rPr>
        <w:t>Adiel</w:t>
      </w:r>
      <w:proofErr w:type="spellEnd"/>
      <w:r w:rsidRPr="00076AFD">
        <w:rPr>
          <w:rFonts w:eastAsia="Calibri" w:cs="Arial"/>
          <w:bCs/>
          <w:iCs/>
        </w:rPr>
        <w:t xml:space="preserve"> Henríquez </w:t>
      </w:r>
      <w:proofErr w:type="spellStart"/>
      <w:r w:rsidRPr="00076AFD">
        <w:rPr>
          <w:rFonts w:eastAsia="Calibri" w:cs="Arial"/>
          <w:bCs/>
          <w:iCs/>
        </w:rPr>
        <w:t>Argumedo</w:t>
      </w:r>
      <w:proofErr w:type="spellEnd"/>
      <w:r w:rsidRPr="00076AFD">
        <w:rPr>
          <w:rFonts w:eastAsia="Calibri" w:cs="Arial"/>
        </w:rPr>
        <w:t xml:space="preserve">, no están comprendidos dentro del aguinaldo municipal, por dicha razón este Concejo; </w:t>
      </w:r>
      <w:r w:rsidRPr="00076AFD">
        <w:rPr>
          <w:rFonts w:eastAsia="Calibri" w:cs="Arial"/>
          <w:iCs/>
        </w:rPr>
        <w:t>ACUERDA</w:t>
      </w:r>
      <w:r w:rsidRPr="00076AFD">
        <w:rPr>
          <w:rFonts w:eastAsia="Calibri" w:cs="Arial"/>
        </w:rPr>
        <w:t xml:space="preserve">: Otorgar un bono económico equivalente a una remuneración mensual, de conformidad a lo establecido en sus respectivos contratos de servicios profesionales; a: Neftalí Ernesto Ramírez Lico, Juan de Dios Martín Delgado Gutiérrez y Ángel </w:t>
      </w:r>
      <w:proofErr w:type="spellStart"/>
      <w:r w:rsidRPr="00076AFD">
        <w:rPr>
          <w:rFonts w:eastAsia="Calibri" w:cs="Arial"/>
        </w:rPr>
        <w:t>Adiel</w:t>
      </w:r>
      <w:proofErr w:type="spellEnd"/>
      <w:r w:rsidRPr="00076AFD">
        <w:rPr>
          <w:rFonts w:eastAsia="Calibri" w:cs="Arial"/>
        </w:rPr>
        <w:t xml:space="preserve"> Henríquez </w:t>
      </w:r>
      <w:proofErr w:type="spellStart"/>
      <w:r w:rsidRPr="00076AFD">
        <w:rPr>
          <w:rFonts w:eastAsia="Calibri" w:cs="Arial"/>
        </w:rPr>
        <w:t>Argumedo</w:t>
      </w:r>
      <w:proofErr w:type="spellEnd"/>
      <w:r w:rsidRPr="00076AFD">
        <w:rPr>
          <w:rFonts w:eastAsia="Calibri" w:cs="Arial"/>
        </w:rPr>
        <w:t>, agradeciendo este concejo por el apoyo durante este año y exhortando a dichos profesionales a que continúen esmerándose en el desempeño de sus labores, autorícese a la Unidad Financiara hacer la reclasificación presupuestaria correspondiente, objeto específico 51207 y al Tesorero Municipal, para que de los fondos propios erogue las cantidades correspondientes.</w:t>
      </w:r>
      <w:r w:rsidRPr="00076AFD">
        <w:rPr>
          <w:rFonts w:cs="Arial"/>
          <w:bCs/>
          <w:lang w:val="es-MX"/>
        </w:rPr>
        <w:t>Los concejales: Joel Ernesto Ramírez Acosta, María Guadalupe Rivera Díaz, Edith Verali Galicia Dávila y Arely Angélica Vega de Larios, manifiestan no estar de acuerdo en esta resolución, por lo que salvan</w:t>
      </w:r>
      <w:r w:rsidR="009E34E4">
        <w:rPr>
          <w:rFonts w:cs="Arial"/>
          <w:bCs/>
          <w:lang w:val="es-MX"/>
        </w:rPr>
        <w:t xml:space="preserve"> </w:t>
      </w:r>
      <w:r w:rsidRPr="00076AFD">
        <w:rPr>
          <w:rFonts w:cs="Arial"/>
          <w:bCs/>
          <w:lang w:val="es-MX"/>
        </w:rPr>
        <w:t>voto</w:t>
      </w:r>
      <w:r w:rsidRPr="00076AFD">
        <w:rPr>
          <w:rFonts w:eastAsia="Calibri" w:cs="Arial"/>
        </w:rPr>
        <w:t>. Notifíquese para efectos legales consiguientes.</w:t>
      </w:r>
    </w:p>
    <w:p w:rsidR="00134830" w:rsidRPr="00076AFD" w:rsidRDefault="00134830" w:rsidP="00134830">
      <w:pPr>
        <w:tabs>
          <w:tab w:val="left" w:pos="426"/>
        </w:tabs>
        <w:spacing w:after="0" w:line="240" w:lineRule="auto"/>
        <w:jc w:val="both"/>
        <w:rPr>
          <w:rFonts w:cs="Arial"/>
        </w:rPr>
      </w:pPr>
      <w:r w:rsidRPr="00076AFD">
        <w:rPr>
          <w:rFonts w:eastAsia="Calibri" w:cs="Arial"/>
          <w:bCs/>
        </w:rPr>
        <w:t>ACUERDO №.6</w:t>
      </w:r>
      <w:r w:rsidRPr="00076AFD">
        <w:rPr>
          <w:rFonts w:eastAsia="Calibri" w:cs="Arial"/>
        </w:rPr>
        <w:t>.</w:t>
      </w:r>
      <w:r w:rsidRPr="00076AFD">
        <w:rPr>
          <w:rFonts w:cs="Arial"/>
        </w:rPr>
        <w:t xml:space="preserve">El Concejo, en uso de sus facultades legales conferidas por el Código Municipal; ACUERDA: Ratificar los gastos realizados  por atención de la </w:t>
      </w:r>
      <w:r w:rsidRPr="00076AFD">
        <w:rPr>
          <w:rFonts w:cs="Arial"/>
          <w:bCs/>
          <w:iCs/>
        </w:rPr>
        <w:t>EMERGENCIA NACIONAL DE LA PANDEMIA COVID-19, MUNICIPIO DE TACUBA</w:t>
      </w:r>
      <w:r w:rsidRPr="00076AFD">
        <w:rPr>
          <w:rFonts w:cs="Arial"/>
        </w:rPr>
        <w:t>, procesos realizados en el período del 23 de marzo al 11 de noviembre del corriente año, para atender diferentes acciones y actividades encaminadas a la prevención y contención del virus covd-19, ocasionado por la pandemia vivida en nuestro país, dichos fondos fueron erogados de la cuenta corriente No.00300134617 del Banco Hipotecario, con fuente de financiamiento FODES 75% autorizado según decreto legislativo No.587 de fecha 12 de marzo de 2020, y decreto legislativo No.624 de fecha 16 de abril de 2020, gastos necesarios para hacer frente a la pandemia covid-19, según detalles:</w:t>
      </w:r>
    </w:p>
    <w:tbl>
      <w:tblPr>
        <w:tblStyle w:val="Tablaconcuadrcula"/>
        <w:tblW w:w="0" w:type="auto"/>
        <w:tblInd w:w="108" w:type="dxa"/>
        <w:tblLook w:val="04A0"/>
      </w:tblPr>
      <w:tblGrid>
        <w:gridCol w:w="6663"/>
        <w:gridCol w:w="2207"/>
      </w:tblGrid>
      <w:tr w:rsidR="00134830" w:rsidRPr="00076AFD" w:rsidTr="00A74062">
        <w:tc>
          <w:tcPr>
            <w:tcW w:w="6663" w:type="dxa"/>
          </w:tcPr>
          <w:p w:rsidR="00134830" w:rsidRPr="00076AFD" w:rsidRDefault="00134830" w:rsidP="00A74062">
            <w:pPr>
              <w:tabs>
                <w:tab w:val="left" w:pos="426"/>
              </w:tabs>
              <w:jc w:val="both"/>
              <w:rPr>
                <w:rFonts w:eastAsia="Calibri" w:cs="Arial"/>
              </w:rPr>
            </w:pPr>
            <w:r w:rsidRPr="00076AFD">
              <w:rPr>
                <w:rFonts w:eastAsia="Calibri" w:cs="Arial"/>
              </w:rPr>
              <w:t>Suministro de alimentos para personas durante la emergencia</w:t>
            </w:r>
          </w:p>
        </w:tc>
        <w:tc>
          <w:tcPr>
            <w:tcW w:w="2207" w:type="dxa"/>
          </w:tcPr>
          <w:p w:rsidR="00134830" w:rsidRPr="00076AFD" w:rsidRDefault="00134830" w:rsidP="00A74062">
            <w:pPr>
              <w:tabs>
                <w:tab w:val="left" w:pos="426"/>
              </w:tabs>
              <w:jc w:val="right"/>
              <w:rPr>
                <w:rFonts w:eastAsia="Calibri" w:cs="Arial"/>
              </w:rPr>
            </w:pPr>
            <w:r w:rsidRPr="00076AFD">
              <w:rPr>
                <w:rFonts w:eastAsia="Calibri" w:cs="Arial"/>
              </w:rPr>
              <w:t>$ 35,062.63</w:t>
            </w:r>
          </w:p>
        </w:tc>
      </w:tr>
      <w:tr w:rsidR="00134830" w:rsidRPr="00076AFD" w:rsidTr="00A74062">
        <w:tc>
          <w:tcPr>
            <w:tcW w:w="6663" w:type="dxa"/>
          </w:tcPr>
          <w:p w:rsidR="00134830" w:rsidRPr="00076AFD" w:rsidRDefault="00134830" w:rsidP="00A74062">
            <w:pPr>
              <w:tabs>
                <w:tab w:val="left" w:pos="426"/>
              </w:tabs>
              <w:jc w:val="both"/>
              <w:rPr>
                <w:rFonts w:eastAsia="Calibri" w:cs="Arial"/>
              </w:rPr>
            </w:pPr>
            <w:r w:rsidRPr="00076AFD">
              <w:rPr>
                <w:rFonts w:eastAsia="Calibri" w:cs="Arial"/>
              </w:rPr>
              <w:t>Artículos de protección (mascarillas, guantes, trajes, etc.)</w:t>
            </w:r>
          </w:p>
        </w:tc>
        <w:tc>
          <w:tcPr>
            <w:tcW w:w="2207" w:type="dxa"/>
          </w:tcPr>
          <w:p w:rsidR="00134830" w:rsidRPr="00076AFD" w:rsidRDefault="00134830" w:rsidP="00A74062">
            <w:pPr>
              <w:tabs>
                <w:tab w:val="left" w:pos="426"/>
              </w:tabs>
              <w:jc w:val="right"/>
              <w:rPr>
                <w:rFonts w:eastAsia="Calibri" w:cs="Arial"/>
              </w:rPr>
            </w:pPr>
            <w:r w:rsidRPr="00076AFD">
              <w:rPr>
                <w:rFonts w:eastAsia="Calibri" w:cs="Arial"/>
              </w:rPr>
              <w:t>$   9,211.34</w:t>
            </w:r>
          </w:p>
        </w:tc>
      </w:tr>
      <w:tr w:rsidR="00134830" w:rsidRPr="00076AFD" w:rsidTr="00A74062">
        <w:tc>
          <w:tcPr>
            <w:tcW w:w="6663" w:type="dxa"/>
          </w:tcPr>
          <w:p w:rsidR="00134830" w:rsidRPr="00076AFD" w:rsidRDefault="00134830" w:rsidP="00A74062">
            <w:pPr>
              <w:tabs>
                <w:tab w:val="left" w:pos="426"/>
              </w:tabs>
              <w:jc w:val="both"/>
              <w:rPr>
                <w:rFonts w:eastAsia="Calibri" w:cs="Arial"/>
              </w:rPr>
            </w:pPr>
            <w:r w:rsidRPr="00076AFD">
              <w:rPr>
                <w:rFonts w:eastAsia="Calibri" w:cs="Arial"/>
              </w:rPr>
              <w:t>Medicinas y vitaminas para niños</w:t>
            </w:r>
          </w:p>
        </w:tc>
        <w:tc>
          <w:tcPr>
            <w:tcW w:w="2207" w:type="dxa"/>
          </w:tcPr>
          <w:p w:rsidR="00134830" w:rsidRPr="00076AFD" w:rsidRDefault="00134830" w:rsidP="00A74062">
            <w:pPr>
              <w:tabs>
                <w:tab w:val="left" w:pos="426"/>
              </w:tabs>
              <w:jc w:val="right"/>
              <w:rPr>
                <w:rFonts w:eastAsia="Calibri" w:cs="Arial"/>
              </w:rPr>
            </w:pPr>
            <w:r w:rsidRPr="00076AFD">
              <w:rPr>
                <w:rFonts w:eastAsia="Calibri" w:cs="Arial"/>
              </w:rPr>
              <w:t>$   4,751.00</w:t>
            </w:r>
          </w:p>
        </w:tc>
      </w:tr>
      <w:tr w:rsidR="00134830" w:rsidRPr="00076AFD" w:rsidTr="00A74062">
        <w:tc>
          <w:tcPr>
            <w:tcW w:w="6663" w:type="dxa"/>
          </w:tcPr>
          <w:p w:rsidR="00134830" w:rsidRPr="00076AFD" w:rsidRDefault="00134830" w:rsidP="00A74062">
            <w:pPr>
              <w:tabs>
                <w:tab w:val="left" w:pos="426"/>
              </w:tabs>
              <w:jc w:val="both"/>
              <w:rPr>
                <w:rFonts w:eastAsia="Calibri" w:cs="Arial"/>
              </w:rPr>
            </w:pPr>
            <w:r w:rsidRPr="00076AFD">
              <w:rPr>
                <w:rFonts w:eastAsia="Calibri" w:cs="Arial"/>
              </w:rPr>
              <w:t>Productos de consumo diversos</w:t>
            </w:r>
          </w:p>
        </w:tc>
        <w:tc>
          <w:tcPr>
            <w:tcW w:w="2207" w:type="dxa"/>
          </w:tcPr>
          <w:p w:rsidR="00134830" w:rsidRPr="00076AFD" w:rsidRDefault="00134830" w:rsidP="00A74062">
            <w:pPr>
              <w:tabs>
                <w:tab w:val="left" w:pos="426"/>
              </w:tabs>
              <w:jc w:val="right"/>
              <w:rPr>
                <w:rFonts w:eastAsia="Calibri" w:cs="Arial"/>
              </w:rPr>
            </w:pPr>
            <w:r w:rsidRPr="00076AFD">
              <w:rPr>
                <w:rFonts w:eastAsia="Calibri" w:cs="Arial"/>
              </w:rPr>
              <w:t>$   4,999.03</w:t>
            </w:r>
          </w:p>
        </w:tc>
      </w:tr>
      <w:tr w:rsidR="00134830" w:rsidRPr="00076AFD" w:rsidTr="00A74062">
        <w:tc>
          <w:tcPr>
            <w:tcW w:w="6663" w:type="dxa"/>
          </w:tcPr>
          <w:p w:rsidR="00134830" w:rsidRPr="00076AFD" w:rsidRDefault="00134830" w:rsidP="00A74062">
            <w:pPr>
              <w:tabs>
                <w:tab w:val="left" w:pos="426"/>
              </w:tabs>
              <w:jc w:val="both"/>
              <w:rPr>
                <w:rFonts w:eastAsia="Calibri" w:cs="Arial"/>
              </w:rPr>
            </w:pPr>
            <w:r w:rsidRPr="00076AFD">
              <w:rPr>
                <w:rFonts w:eastAsia="Calibri" w:cs="Arial"/>
              </w:rPr>
              <w:t>Equipos diversos para prevención y contención del virus</w:t>
            </w:r>
          </w:p>
        </w:tc>
        <w:tc>
          <w:tcPr>
            <w:tcW w:w="2207" w:type="dxa"/>
          </w:tcPr>
          <w:p w:rsidR="00134830" w:rsidRPr="00076AFD" w:rsidRDefault="00134830" w:rsidP="00A74062">
            <w:pPr>
              <w:tabs>
                <w:tab w:val="left" w:pos="426"/>
              </w:tabs>
              <w:jc w:val="right"/>
              <w:rPr>
                <w:rFonts w:eastAsia="Calibri" w:cs="Arial"/>
              </w:rPr>
            </w:pPr>
            <w:r w:rsidRPr="00076AFD">
              <w:rPr>
                <w:rFonts w:eastAsia="Calibri" w:cs="Arial"/>
              </w:rPr>
              <w:t>$   2,930.24</w:t>
            </w:r>
          </w:p>
        </w:tc>
      </w:tr>
      <w:tr w:rsidR="00134830" w:rsidRPr="00076AFD" w:rsidTr="00A74062">
        <w:tc>
          <w:tcPr>
            <w:tcW w:w="6663" w:type="dxa"/>
          </w:tcPr>
          <w:p w:rsidR="00134830" w:rsidRPr="00076AFD" w:rsidRDefault="00134830" w:rsidP="00A74062">
            <w:pPr>
              <w:tabs>
                <w:tab w:val="left" w:pos="426"/>
              </w:tabs>
              <w:jc w:val="both"/>
              <w:rPr>
                <w:rFonts w:eastAsia="Calibri" w:cs="Arial"/>
              </w:rPr>
            </w:pPr>
            <w:r w:rsidRPr="00076AFD">
              <w:rPr>
                <w:rFonts w:eastAsia="Calibri" w:cs="Arial"/>
              </w:rPr>
              <w:t>Remuneraciones diversas</w:t>
            </w:r>
          </w:p>
        </w:tc>
        <w:tc>
          <w:tcPr>
            <w:tcW w:w="2207" w:type="dxa"/>
          </w:tcPr>
          <w:p w:rsidR="00134830" w:rsidRPr="00076AFD" w:rsidRDefault="00134830" w:rsidP="00A74062">
            <w:pPr>
              <w:tabs>
                <w:tab w:val="left" w:pos="426"/>
              </w:tabs>
              <w:jc w:val="right"/>
              <w:rPr>
                <w:rFonts w:eastAsia="Calibri" w:cs="Arial"/>
              </w:rPr>
            </w:pPr>
            <w:r w:rsidRPr="00076AFD">
              <w:rPr>
                <w:rFonts w:eastAsia="Calibri" w:cs="Arial"/>
              </w:rPr>
              <w:t>$   5,550.00</w:t>
            </w:r>
          </w:p>
        </w:tc>
      </w:tr>
      <w:tr w:rsidR="00134830" w:rsidRPr="00076AFD" w:rsidTr="00A74062">
        <w:tc>
          <w:tcPr>
            <w:tcW w:w="6663" w:type="dxa"/>
          </w:tcPr>
          <w:p w:rsidR="00134830" w:rsidRPr="00076AFD" w:rsidRDefault="00134830" w:rsidP="00A74062">
            <w:pPr>
              <w:tabs>
                <w:tab w:val="left" w:pos="426"/>
              </w:tabs>
              <w:jc w:val="both"/>
              <w:rPr>
                <w:rFonts w:eastAsia="Calibri" w:cs="Arial"/>
              </w:rPr>
            </w:pPr>
            <w:r w:rsidRPr="00076AFD">
              <w:rPr>
                <w:rFonts w:eastAsia="Calibri" w:cs="Arial"/>
              </w:rPr>
              <w:t>Combustible y lubricantes</w:t>
            </w:r>
          </w:p>
        </w:tc>
        <w:tc>
          <w:tcPr>
            <w:tcW w:w="2207" w:type="dxa"/>
          </w:tcPr>
          <w:p w:rsidR="00134830" w:rsidRPr="00076AFD" w:rsidRDefault="00134830" w:rsidP="00A74062">
            <w:pPr>
              <w:tabs>
                <w:tab w:val="left" w:pos="426"/>
              </w:tabs>
              <w:jc w:val="right"/>
              <w:rPr>
                <w:rFonts w:eastAsia="Calibri" w:cs="Arial"/>
              </w:rPr>
            </w:pPr>
            <w:r w:rsidRPr="00076AFD">
              <w:rPr>
                <w:rFonts w:eastAsia="Calibri" w:cs="Arial"/>
              </w:rPr>
              <w:t>$   4,084.05</w:t>
            </w:r>
          </w:p>
        </w:tc>
      </w:tr>
      <w:tr w:rsidR="00134830" w:rsidRPr="00076AFD" w:rsidTr="00A74062">
        <w:tc>
          <w:tcPr>
            <w:tcW w:w="6663" w:type="dxa"/>
          </w:tcPr>
          <w:p w:rsidR="00134830" w:rsidRPr="00076AFD" w:rsidRDefault="00134830" w:rsidP="00A74062">
            <w:pPr>
              <w:tabs>
                <w:tab w:val="left" w:pos="426"/>
              </w:tabs>
              <w:jc w:val="both"/>
              <w:rPr>
                <w:rFonts w:eastAsia="Calibri" w:cs="Arial"/>
              </w:rPr>
            </w:pPr>
            <w:r w:rsidRPr="00076AFD">
              <w:rPr>
                <w:rFonts w:eastAsia="Calibri" w:cs="Arial"/>
              </w:rPr>
              <w:t>Repuestos y accesorios</w:t>
            </w:r>
          </w:p>
        </w:tc>
        <w:tc>
          <w:tcPr>
            <w:tcW w:w="2207" w:type="dxa"/>
          </w:tcPr>
          <w:p w:rsidR="00134830" w:rsidRPr="00076AFD" w:rsidRDefault="00134830" w:rsidP="00A74062">
            <w:pPr>
              <w:tabs>
                <w:tab w:val="left" w:pos="426"/>
              </w:tabs>
              <w:jc w:val="right"/>
              <w:rPr>
                <w:rFonts w:eastAsia="Calibri" w:cs="Arial"/>
              </w:rPr>
            </w:pPr>
            <w:r w:rsidRPr="00076AFD">
              <w:rPr>
                <w:rFonts w:eastAsia="Calibri" w:cs="Arial"/>
              </w:rPr>
              <w:t>$   2,656.69</w:t>
            </w:r>
          </w:p>
        </w:tc>
      </w:tr>
      <w:tr w:rsidR="00134830" w:rsidRPr="00076AFD" w:rsidTr="00A74062">
        <w:tc>
          <w:tcPr>
            <w:tcW w:w="6663" w:type="dxa"/>
          </w:tcPr>
          <w:p w:rsidR="00134830" w:rsidRPr="00076AFD" w:rsidRDefault="00134830" w:rsidP="00A74062">
            <w:pPr>
              <w:tabs>
                <w:tab w:val="left" w:pos="426"/>
              </w:tabs>
              <w:jc w:val="both"/>
              <w:rPr>
                <w:rFonts w:eastAsia="Calibri" w:cs="Arial"/>
              </w:rPr>
            </w:pPr>
            <w:r w:rsidRPr="00076AFD">
              <w:rPr>
                <w:rFonts w:eastAsia="Calibri" w:cs="Arial"/>
              </w:rPr>
              <w:t>Servicio de transporte diversos</w:t>
            </w:r>
          </w:p>
        </w:tc>
        <w:tc>
          <w:tcPr>
            <w:tcW w:w="2207" w:type="dxa"/>
          </w:tcPr>
          <w:p w:rsidR="00134830" w:rsidRPr="00076AFD" w:rsidRDefault="00134830" w:rsidP="00A74062">
            <w:pPr>
              <w:tabs>
                <w:tab w:val="left" w:pos="426"/>
              </w:tabs>
              <w:jc w:val="right"/>
              <w:rPr>
                <w:rFonts w:eastAsia="Calibri" w:cs="Arial"/>
              </w:rPr>
            </w:pPr>
            <w:r w:rsidRPr="00076AFD">
              <w:rPr>
                <w:rFonts w:eastAsia="Calibri" w:cs="Arial"/>
              </w:rPr>
              <w:t>$   5,074.00</w:t>
            </w:r>
          </w:p>
        </w:tc>
      </w:tr>
      <w:tr w:rsidR="00134830" w:rsidRPr="00076AFD" w:rsidTr="00A74062">
        <w:tc>
          <w:tcPr>
            <w:tcW w:w="6663" w:type="dxa"/>
          </w:tcPr>
          <w:p w:rsidR="00134830" w:rsidRPr="00076AFD" w:rsidRDefault="00134830" w:rsidP="00A74062">
            <w:pPr>
              <w:tabs>
                <w:tab w:val="left" w:pos="426"/>
              </w:tabs>
              <w:jc w:val="right"/>
              <w:rPr>
                <w:rFonts w:eastAsia="Calibri" w:cs="Arial"/>
              </w:rPr>
            </w:pPr>
            <w:proofErr w:type="gramStart"/>
            <w:r w:rsidRPr="00076AFD">
              <w:rPr>
                <w:rFonts w:eastAsia="Calibri" w:cs="Arial"/>
              </w:rPr>
              <w:t>Total …</w:t>
            </w:r>
            <w:proofErr w:type="gramEnd"/>
            <w:r w:rsidRPr="00076AFD">
              <w:rPr>
                <w:rFonts w:eastAsia="Calibri" w:cs="Arial"/>
              </w:rPr>
              <w:t>………………………………..</w:t>
            </w:r>
          </w:p>
        </w:tc>
        <w:tc>
          <w:tcPr>
            <w:tcW w:w="2207" w:type="dxa"/>
          </w:tcPr>
          <w:p w:rsidR="00134830" w:rsidRPr="00076AFD" w:rsidRDefault="009166F6" w:rsidP="00A74062">
            <w:pPr>
              <w:tabs>
                <w:tab w:val="left" w:pos="426"/>
              </w:tabs>
              <w:jc w:val="right"/>
              <w:rPr>
                <w:rFonts w:eastAsia="Calibri" w:cs="Arial"/>
              </w:rPr>
            </w:pPr>
            <w:r w:rsidRPr="00076AFD">
              <w:rPr>
                <w:rFonts w:eastAsia="Calibri" w:cs="Arial"/>
              </w:rPr>
              <w:fldChar w:fldCharType="begin"/>
            </w:r>
            <w:r w:rsidR="00134830" w:rsidRPr="00076AFD">
              <w:rPr>
                <w:rFonts w:eastAsia="Calibri" w:cs="Arial"/>
              </w:rPr>
              <w:instrText xml:space="preserve"> =SUM(ABOVE) </w:instrText>
            </w:r>
            <w:r w:rsidRPr="00076AFD">
              <w:rPr>
                <w:rFonts w:eastAsia="Calibri" w:cs="Arial"/>
              </w:rPr>
              <w:fldChar w:fldCharType="separate"/>
            </w:r>
            <w:r w:rsidR="00134830" w:rsidRPr="00076AFD">
              <w:rPr>
                <w:rFonts w:eastAsia="Calibri" w:cs="Arial"/>
                <w:noProof/>
              </w:rPr>
              <w:t>$ 74,318.98</w:t>
            </w:r>
            <w:r w:rsidRPr="00076AFD">
              <w:rPr>
                <w:rFonts w:eastAsia="Calibri" w:cs="Arial"/>
              </w:rPr>
              <w:fldChar w:fldCharType="end"/>
            </w:r>
          </w:p>
        </w:tc>
      </w:tr>
    </w:tbl>
    <w:p w:rsidR="00134830" w:rsidRPr="00076AFD" w:rsidRDefault="00134830" w:rsidP="00134830">
      <w:pPr>
        <w:tabs>
          <w:tab w:val="left" w:pos="426"/>
        </w:tabs>
        <w:spacing w:after="0" w:line="240" w:lineRule="auto"/>
        <w:jc w:val="both"/>
        <w:rPr>
          <w:rFonts w:eastAsia="Calibri" w:cs="Arial"/>
        </w:rPr>
      </w:pPr>
      <w:r w:rsidRPr="00076AFD">
        <w:rPr>
          <w:rFonts w:cs="Arial"/>
          <w:bCs/>
          <w:lang w:val="es-MX"/>
        </w:rPr>
        <w:t>Los concejales: Joel Ernesto Ramírez Acosta y Edith Verali Galicia Dávila, manifiestan no estar de acuerdo en esta resolución, por lo que salvan</w:t>
      </w:r>
      <w:r w:rsidR="009E34E4">
        <w:rPr>
          <w:rFonts w:cs="Arial"/>
          <w:bCs/>
          <w:lang w:val="es-MX"/>
        </w:rPr>
        <w:t xml:space="preserve"> </w:t>
      </w:r>
      <w:r w:rsidRPr="00076AFD">
        <w:rPr>
          <w:rFonts w:cs="Arial"/>
          <w:bCs/>
          <w:lang w:val="es-MX"/>
        </w:rPr>
        <w:t>voto</w:t>
      </w:r>
      <w:r w:rsidRPr="00076AFD">
        <w:rPr>
          <w:rFonts w:eastAsia="Calibri" w:cs="Arial"/>
        </w:rPr>
        <w:t>. Comuníquese.</w:t>
      </w:r>
    </w:p>
    <w:p w:rsidR="00134830" w:rsidRPr="00076AFD" w:rsidRDefault="00134830" w:rsidP="00134830">
      <w:pPr>
        <w:spacing w:after="0" w:line="240" w:lineRule="auto"/>
        <w:jc w:val="both"/>
        <w:rPr>
          <w:rFonts w:cs="Arial"/>
        </w:rPr>
      </w:pPr>
      <w:r w:rsidRPr="00076AFD">
        <w:rPr>
          <w:rFonts w:cs="Arial"/>
        </w:rPr>
        <w:t>Y no habiendo más que hacer constar se cierra la presente acta que firmamos después de leída.</w:t>
      </w:r>
    </w:p>
    <w:p w:rsidR="00134830" w:rsidRPr="00076AFD" w:rsidRDefault="00134830" w:rsidP="00134830">
      <w:pPr>
        <w:spacing w:after="0" w:line="240" w:lineRule="auto"/>
        <w:jc w:val="both"/>
        <w:rPr>
          <w:rFonts w:cs="Arial"/>
        </w:rPr>
      </w:pPr>
    </w:p>
    <w:p w:rsidR="00134830" w:rsidRDefault="00134830" w:rsidP="00134830">
      <w:pPr>
        <w:spacing w:after="0" w:line="240" w:lineRule="auto"/>
        <w:jc w:val="both"/>
        <w:rPr>
          <w:rFonts w:cs="Arial"/>
        </w:rPr>
      </w:pPr>
    </w:p>
    <w:p w:rsidR="00076AFD" w:rsidRDefault="00076AFD" w:rsidP="00134830">
      <w:pPr>
        <w:spacing w:after="0" w:line="240" w:lineRule="auto"/>
        <w:jc w:val="both"/>
        <w:rPr>
          <w:rFonts w:cs="Arial"/>
        </w:rPr>
      </w:pPr>
    </w:p>
    <w:p w:rsidR="00076AFD" w:rsidRDefault="00076AFD" w:rsidP="00134830">
      <w:pPr>
        <w:spacing w:after="0" w:line="240" w:lineRule="auto"/>
        <w:jc w:val="both"/>
        <w:rPr>
          <w:rFonts w:cs="Arial"/>
        </w:rPr>
      </w:pPr>
    </w:p>
    <w:p w:rsidR="00076AFD" w:rsidRDefault="00076AFD" w:rsidP="00134830">
      <w:pPr>
        <w:spacing w:after="0" w:line="240" w:lineRule="auto"/>
        <w:jc w:val="both"/>
        <w:rPr>
          <w:rFonts w:cs="Arial"/>
        </w:rPr>
      </w:pPr>
    </w:p>
    <w:p w:rsidR="00076AFD" w:rsidRPr="00076AFD" w:rsidRDefault="00076AFD" w:rsidP="00134830">
      <w:pPr>
        <w:spacing w:after="0" w:line="240" w:lineRule="auto"/>
        <w:jc w:val="both"/>
        <w:rPr>
          <w:rFonts w:cs="Arial"/>
        </w:rPr>
      </w:pPr>
    </w:p>
    <w:p w:rsidR="00134830" w:rsidRPr="00076AFD" w:rsidRDefault="00134830" w:rsidP="00134830">
      <w:pPr>
        <w:spacing w:after="0" w:line="240" w:lineRule="auto"/>
        <w:jc w:val="both"/>
        <w:rPr>
          <w:rFonts w:cs="Arial"/>
        </w:rPr>
      </w:pPr>
    </w:p>
    <w:tbl>
      <w:tblPr>
        <w:tblW w:w="89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479"/>
        <w:gridCol w:w="4446"/>
      </w:tblGrid>
      <w:tr w:rsidR="00134830" w:rsidRPr="00076AFD" w:rsidTr="00A74062">
        <w:tc>
          <w:tcPr>
            <w:tcW w:w="8925" w:type="dxa"/>
            <w:gridSpan w:val="2"/>
            <w:tcBorders>
              <w:top w:val="single" w:sz="4" w:space="0" w:color="FFFFFF"/>
              <w:left w:val="single" w:sz="4" w:space="0" w:color="FFFFFF"/>
              <w:bottom w:val="single" w:sz="4" w:space="0" w:color="FFFFFF"/>
              <w:right w:val="single" w:sz="4" w:space="0" w:color="FFFFFF"/>
            </w:tcBorders>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Lic. Luis Carlos Milla García </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Alcalde Municipal</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p>
        </w:tc>
      </w:tr>
      <w:tr w:rsidR="00134830" w:rsidRPr="00076AFD" w:rsidTr="00A74062">
        <w:tc>
          <w:tcPr>
            <w:tcW w:w="4479" w:type="dxa"/>
            <w:tcBorders>
              <w:top w:val="single" w:sz="4" w:space="0" w:color="FFFFFF"/>
              <w:left w:val="single" w:sz="4" w:space="0" w:color="FFFFFF"/>
              <w:bottom w:val="single" w:sz="4" w:space="0" w:color="FFFFFF"/>
              <w:right w:val="single" w:sz="4" w:space="0" w:color="FFFFFF"/>
            </w:tcBorders>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Saúl Edgardo Ramírez García </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Primer Regidor</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val="es-MX" w:eastAsia="en-US"/>
              </w:rPr>
            </w:pPr>
            <w:r w:rsidRPr="00076AFD">
              <w:rPr>
                <w:rFonts w:cs="Arial"/>
                <w:lang w:val="es-MX" w:eastAsia="en-US"/>
              </w:rPr>
              <w:t xml:space="preserve">María Teresa García </w:t>
            </w:r>
            <w:proofErr w:type="spellStart"/>
            <w:r w:rsidRPr="00076AFD">
              <w:rPr>
                <w:rFonts w:cs="Arial"/>
                <w:lang w:val="es-MX" w:eastAsia="en-US"/>
              </w:rPr>
              <w:t>García</w:t>
            </w:r>
            <w:proofErr w:type="spellEnd"/>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Segunda Regidora</w:t>
            </w:r>
          </w:p>
        </w:tc>
      </w:tr>
      <w:tr w:rsidR="00134830" w:rsidRPr="00076AFD" w:rsidTr="00A74062">
        <w:trPr>
          <w:trHeight w:val="526"/>
        </w:trPr>
        <w:tc>
          <w:tcPr>
            <w:tcW w:w="4479" w:type="dxa"/>
            <w:tcBorders>
              <w:top w:val="single" w:sz="4" w:space="0" w:color="FFFFFF"/>
              <w:left w:val="single" w:sz="4" w:space="0" w:color="FFFFFF"/>
              <w:bottom w:val="single" w:sz="4" w:space="0" w:color="FFFFFF"/>
              <w:right w:val="single" w:sz="4" w:space="0" w:color="FFFFFF"/>
            </w:tcBorders>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Mario David Sandoval Mendoza</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Tercer Regidor</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Julio Alfredo Díaz Galicia </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Cuarto Regidor</w:t>
            </w:r>
          </w:p>
        </w:tc>
      </w:tr>
      <w:tr w:rsidR="00134830" w:rsidRPr="00076AFD" w:rsidTr="00A74062">
        <w:tc>
          <w:tcPr>
            <w:tcW w:w="4479" w:type="dxa"/>
            <w:tcBorders>
              <w:top w:val="single" w:sz="4" w:space="0" w:color="FFFFFF"/>
              <w:left w:val="single" w:sz="4" w:space="0" w:color="FFFFFF"/>
              <w:bottom w:val="single" w:sz="4" w:space="0" w:color="FFFFFF"/>
              <w:right w:val="single" w:sz="4" w:space="0" w:color="FFFFFF"/>
            </w:tcBorders>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Joel Ernesto Ramírez Acosta</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Quinto Regidor</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val="es-MX" w:eastAsia="en-US"/>
              </w:rPr>
            </w:pPr>
            <w:r w:rsidRPr="00076AFD">
              <w:rPr>
                <w:rFonts w:cs="Arial"/>
                <w:lang w:val="es-MX" w:eastAsia="en-US"/>
              </w:rPr>
              <w:t xml:space="preserve">Rafael Antonio Godoy Aguirre </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Sexto Regidor</w:t>
            </w:r>
          </w:p>
        </w:tc>
      </w:tr>
      <w:tr w:rsidR="00134830" w:rsidRPr="00076AFD" w:rsidTr="00A74062">
        <w:tc>
          <w:tcPr>
            <w:tcW w:w="4479" w:type="dxa"/>
            <w:tcBorders>
              <w:top w:val="single" w:sz="4" w:space="0" w:color="FFFFFF"/>
              <w:left w:val="single" w:sz="4" w:space="0" w:color="FFFFFF"/>
              <w:bottom w:val="single" w:sz="4" w:space="0" w:color="FFFFFF"/>
              <w:right w:val="single" w:sz="4" w:space="0" w:color="FFFFFF"/>
            </w:tcBorders>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José Florentín Hernández Ventura</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proofErr w:type="spellStart"/>
            <w:r w:rsidRPr="00076AFD">
              <w:rPr>
                <w:rFonts w:cs="Arial"/>
                <w:lang w:eastAsia="en-US"/>
              </w:rPr>
              <w:t>SéptimoRegidor</w:t>
            </w:r>
            <w:proofErr w:type="spellEnd"/>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María Guadalupe Rivera Díaz</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Octava Regidora</w:t>
            </w:r>
          </w:p>
        </w:tc>
      </w:tr>
      <w:tr w:rsidR="00134830" w:rsidRPr="00076AFD" w:rsidTr="00A74062">
        <w:trPr>
          <w:trHeight w:val="811"/>
        </w:trPr>
        <w:tc>
          <w:tcPr>
            <w:tcW w:w="4479" w:type="dxa"/>
            <w:tcBorders>
              <w:top w:val="single" w:sz="4" w:space="0" w:color="FFFFFF"/>
              <w:left w:val="single" w:sz="4" w:space="0" w:color="FFFFFF"/>
              <w:bottom w:val="single" w:sz="4" w:space="0" w:color="FFFFFF"/>
              <w:right w:val="single" w:sz="4" w:space="0" w:color="FFFFFF"/>
            </w:tcBorders>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spacing w:val="-10"/>
                <w:lang w:val="es-MX" w:eastAsia="en-US"/>
              </w:rPr>
            </w:pPr>
            <w:r w:rsidRPr="00076AFD">
              <w:rPr>
                <w:rFonts w:cs="Arial"/>
                <w:spacing w:val="-10"/>
                <w:lang w:val="es-MX" w:eastAsia="en-US"/>
              </w:rPr>
              <w:t>María Verónica Rodríguez de Sandoval</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Primera Regidora Suplente</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Edith Verali Galicia Dávila</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Segunda Regidora Suplente</w:t>
            </w:r>
          </w:p>
        </w:tc>
      </w:tr>
      <w:tr w:rsidR="00134830" w:rsidRPr="00076AFD" w:rsidTr="00A74062">
        <w:trPr>
          <w:trHeight w:val="951"/>
        </w:trPr>
        <w:tc>
          <w:tcPr>
            <w:tcW w:w="4479" w:type="dxa"/>
            <w:tcBorders>
              <w:top w:val="single" w:sz="4" w:space="0" w:color="FFFFFF"/>
              <w:left w:val="single" w:sz="4" w:space="0" w:color="FFFFFF"/>
              <w:bottom w:val="single" w:sz="4" w:space="0" w:color="FFFFFF"/>
              <w:right w:val="single" w:sz="4" w:space="0" w:color="FFFFFF"/>
            </w:tcBorders>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Arely Angélica Vega Díaz</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Tercera Regidora Suplente</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p>
        </w:tc>
        <w:tc>
          <w:tcPr>
            <w:tcW w:w="4446" w:type="dxa"/>
            <w:tcBorders>
              <w:top w:val="single" w:sz="4" w:space="0" w:color="FFFFFF"/>
              <w:left w:val="single" w:sz="4" w:space="0" w:color="FFFFFF"/>
              <w:bottom w:val="single" w:sz="4" w:space="0" w:color="FFFFFF"/>
              <w:right w:val="single" w:sz="4" w:space="0" w:color="FFFFFF"/>
            </w:tcBorders>
            <w:hideMark/>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Cornelio Colindres</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Cuarto Regidor Suplente</w:t>
            </w:r>
          </w:p>
        </w:tc>
      </w:tr>
      <w:tr w:rsidR="00134830" w:rsidRPr="00076AFD" w:rsidTr="00A74062">
        <w:tc>
          <w:tcPr>
            <w:tcW w:w="8925" w:type="dxa"/>
            <w:gridSpan w:val="2"/>
            <w:tcBorders>
              <w:top w:val="single" w:sz="4" w:space="0" w:color="FFFFFF"/>
              <w:left w:val="single" w:sz="4" w:space="0" w:color="FFFFFF"/>
              <w:bottom w:val="single" w:sz="4" w:space="0" w:color="FFFFFF"/>
              <w:right w:val="single" w:sz="4" w:space="0" w:color="FFFFFF"/>
            </w:tcBorders>
            <w:hideMark/>
          </w:tcPr>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eastAsia="en-US"/>
              </w:rPr>
              <w:t>F_____________________________</w:t>
            </w:r>
          </w:p>
          <w:p w:rsidR="00134830" w:rsidRPr="00076AFD" w:rsidRDefault="00134830" w:rsidP="00A74062">
            <w:pPr>
              <w:widowControl w:val="0"/>
              <w:tabs>
                <w:tab w:val="left" w:pos="362"/>
              </w:tabs>
              <w:autoSpaceDE w:val="0"/>
              <w:autoSpaceDN w:val="0"/>
              <w:adjustRightInd w:val="0"/>
              <w:spacing w:after="0" w:line="240" w:lineRule="auto"/>
              <w:jc w:val="center"/>
              <w:rPr>
                <w:rFonts w:cs="Arial"/>
                <w:lang w:eastAsia="en-US"/>
              </w:rPr>
            </w:pPr>
            <w:r w:rsidRPr="00076AFD">
              <w:rPr>
                <w:rFonts w:cs="Arial"/>
                <w:lang w:val="es-MX" w:eastAsia="en-US"/>
              </w:rPr>
              <w:t xml:space="preserve">Enrique </w:t>
            </w:r>
            <w:proofErr w:type="spellStart"/>
            <w:r w:rsidRPr="00076AFD">
              <w:rPr>
                <w:rFonts w:cs="Arial"/>
                <w:lang w:val="es-MX" w:eastAsia="en-US"/>
              </w:rPr>
              <w:t>German</w:t>
            </w:r>
            <w:proofErr w:type="spellEnd"/>
            <w:r w:rsidRPr="00076AFD">
              <w:rPr>
                <w:rFonts w:cs="Arial"/>
                <w:lang w:val="es-MX" w:eastAsia="en-US"/>
              </w:rPr>
              <w:t xml:space="preserve"> Guardado López</w:t>
            </w:r>
          </w:p>
          <w:p w:rsidR="00134830" w:rsidRPr="00076AFD" w:rsidRDefault="00134830" w:rsidP="00A74062">
            <w:pPr>
              <w:spacing w:after="0" w:line="240" w:lineRule="auto"/>
              <w:jc w:val="center"/>
              <w:rPr>
                <w:rFonts w:cs="Arial"/>
                <w:lang w:eastAsia="en-US"/>
              </w:rPr>
            </w:pPr>
            <w:r w:rsidRPr="00076AFD">
              <w:rPr>
                <w:rFonts w:cs="Arial"/>
                <w:lang w:eastAsia="en-US"/>
              </w:rPr>
              <w:t>Secretario Municipal</w:t>
            </w:r>
          </w:p>
        </w:tc>
      </w:tr>
    </w:tbl>
    <w:p w:rsidR="00134830" w:rsidRPr="00076AFD" w:rsidRDefault="00134830" w:rsidP="00134830"/>
    <w:p w:rsidR="00134830" w:rsidRPr="00076AFD" w:rsidRDefault="00134830" w:rsidP="00134830"/>
    <w:p w:rsidR="00A74062" w:rsidRPr="00076AFD" w:rsidRDefault="00A74062"/>
    <w:sectPr w:rsidR="00A74062" w:rsidRPr="00076AFD" w:rsidSect="00076AFD">
      <w:pgSz w:w="12240" w:h="15840"/>
      <w:pgMar w:top="1134" w:right="1588" w:bottom="1134" w:left="158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8151A"/>
    <w:multiLevelType w:val="hybridMultilevel"/>
    <w:tmpl w:val="759685F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5C7817"/>
    <w:multiLevelType w:val="hybridMultilevel"/>
    <w:tmpl w:val="CA048406"/>
    <w:lvl w:ilvl="0" w:tplc="8F82E16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AD65E0C"/>
    <w:multiLevelType w:val="hybridMultilevel"/>
    <w:tmpl w:val="2256B1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660D28"/>
    <w:multiLevelType w:val="hybridMultilevel"/>
    <w:tmpl w:val="F624791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5701181"/>
    <w:multiLevelType w:val="hybridMultilevel"/>
    <w:tmpl w:val="07F0C2EC"/>
    <w:lvl w:ilvl="0" w:tplc="A4C20F30">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8261ADC"/>
    <w:multiLevelType w:val="hybridMultilevel"/>
    <w:tmpl w:val="0B40195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E7C2DCA"/>
    <w:multiLevelType w:val="hybridMultilevel"/>
    <w:tmpl w:val="2256B12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4E17E03"/>
    <w:multiLevelType w:val="hybridMultilevel"/>
    <w:tmpl w:val="33EAEBEC"/>
    <w:lvl w:ilvl="0" w:tplc="FC782A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26205A9F"/>
    <w:multiLevelType w:val="hybridMultilevel"/>
    <w:tmpl w:val="BB18FD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3137370B"/>
    <w:multiLevelType w:val="hybridMultilevel"/>
    <w:tmpl w:val="133AF38E"/>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31A54478"/>
    <w:multiLevelType w:val="hybridMultilevel"/>
    <w:tmpl w:val="5E009D90"/>
    <w:lvl w:ilvl="0" w:tplc="649AF430">
      <w:start w:val="1"/>
      <w:numFmt w:val="lowerLetter"/>
      <w:lvlText w:val="%1)"/>
      <w:lvlJc w:val="left"/>
      <w:pPr>
        <w:ind w:left="720" w:hanging="360"/>
      </w:pPr>
      <w:rPr>
        <w:rFonts w:eastAsia="Calibri"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36644B86"/>
    <w:multiLevelType w:val="hybridMultilevel"/>
    <w:tmpl w:val="D0C82EB0"/>
    <w:lvl w:ilvl="0" w:tplc="329038B4">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12">
    <w:nsid w:val="3A615518"/>
    <w:multiLevelType w:val="hybridMultilevel"/>
    <w:tmpl w:val="5DC824F8"/>
    <w:lvl w:ilvl="0" w:tplc="EC7CF3B0">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CA83EC2"/>
    <w:multiLevelType w:val="hybridMultilevel"/>
    <w:tmpl w:val="71A64900"/>
    <w:lvl w:ilvl="0" w:tplc="3C76FBE6">
      <w:start w:val="1"/>
      <w:numFmt w:val="lowerLetter"/>
      <w:lvlText w:val="%1)"/>
      <w:lvlJc w:val="left"/>
      <w:pPr>
        <w:ind w:left="720" w:hanging="360"/>
      </w:pPr>
      <w:rPr>
        <w:rFonts w:hint="default"/>
        <w:sz w:val="26"/>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F9325E5"/>
    <w:multiLevelType w:val="hybridMultilevel"/>
    <w:tmpl w:val="33EAEBEC"/>
    <w:lvl w:ilvl="0" w:tplc="FC782A18">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45824291"/>
    <w:multiLevelType w:val="hybridMultilevel"/>
    <w:tmpl w:val="3C36719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48355FDE"/>
    <w:multiLevelType w:val="hybridMultilevel"/>
    <w:tmpl w:val="10F296F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AE451B2"/>
    <w:multiLevelType w:val="hybridMultilevel"/>
    <w:tmpl w:val="B422F89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C2973A6"/>
    <w:multiLevelType w:val="hybridMultilevel"/>
    <w:tmpl w:val="571651E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C63371E"/>
    <w:multiLevelType w:val="hybridMultilevel"/>
    <w:tmpl w:val="60CCDDE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4D452069"/>
    <w:multiLevelType w:val="hybridMultilevel"/>
    <w:tmpl w:val="27703CEA"/>
    <w:lvl w:ilvl="0" w:tplc="440A0017">
      <w:start w:val="1"/>
      <w:numFmt w:val="lowerLetter"/>
      <w:lvlText w:val="%1)"/>
      <w:lvlJc w:val="left"/>
      <w:pPr>
        <w:ind w:left="720" w:hanging="360"/>
      </w:pPr>
      <w:rPr>
        <w:rFonts w:hint="default"/>
        <w:b w:val="0"/>
        <w:i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4FE837DF"/>
    <w:multiLevelType w:val="hybridMultilevel"/>
    <w:tmpl w:val="3AF8A760"/>
    <w:lvl w:ilvl="0" w:tplc="34C0217E">
      <w:start w:val="1"/>
      <w:numFmt w:val="lowerLetter"/>
      <w:lvlText w:val="%1)"/>
      <w:lvlJc w:val="left"/>
      <w:pPr>
        <w:ind w:left="720" w:hanging="360"/>
      </w:pPr>
      <w:rPr>
        <w:rFonts w:ascii="Arial" w:hAnsi="Arial" w:cs="Arial"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4615158"/>
    <w:multiLevelType w:val="hybridMultilevel"/>
    <w:tmpl w:val="5BD8F4E6"/>
    <w:lvl w:ilvl="0" w:tplc="440A000F">
      <w:start w:val="1"/>
      <w:numFmt w:val="decimal"/>
      <w:lvlText w:val="%1."/>
      <w:lvlJc w:val="left"/>
      <w:pPr>
        <w:ind w:left="720" w:hanging="360"/>
      </w:p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3">
    <w:nsid w:val="57837DEC"/>
    <w:multiLevelType w:val="hybridMultilevel"/>
    <w:tmpl w:val="A6268E7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57D12C9E"/>
    <w:multiLevelType w:val="hybridMultilevel"/>
    <w:tmpl w:val="B4CEEA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5B144506"/>
    <w:multiLevelType w:val="hybridMultilevel"/>
    <w:tmpl w:val="A82E6D7E"/>
    <w:lvl w:ilvl="0" w:tplc="A002010C">
      <w:start w:val="1"/>
      <w:numFmt w:val="lowerLetter"/>
      <w:lvlText w:val="%1)"/>
      <w:lvlJc w:val="left"/>
      <w:pPr>
        <w:ind w:left="644" w:hanging="360"/>
      </w:pPr>
      <w:rPr>
        <w:rFonts w:hint="default"/>
      </w:rPr>
    </w:lvl>
    <w:lvl w:ilvl="1" w:tplc="440A0019" w:tentative="1">
      <w:start w:val="1"/>
      <w:numFmt w:val="lowerLetter"/>
      <w:lvlText w:val="%2."/>
      <w:lvlJc w:val="left"/>
      <w:pPr>
        <w:ind w:left="1364" w:hanging="360"/>
      </w:pPr>
    </w:lvl>
    <w:lvl w:ilvl="2" w:tplc="440A001B" w:tentative="1">
      <w:start w:val="1"/>
      <w:numFmt w:val="lowerRoman"/>
      <w:lvlText w:val="%3."/>
      <w:lvlJc w:val="right"/>
      <w:pPr>
        <w:ind w:left="2084" w:hanging="180"/>
      </w:pPr>
    </w:lvl>
    <w:lvl w:ilvl="3" w:tplc="440A000F" w:tentative="1">
      <w:start w:val="1"/>
      <w:numFmt w:val="decimal"/>
      <w:lvlText w:val="%4."/>
      <w:lvlJc w:val="left"/>
      <w:pPr>
        <w:ind w:left="2804" w:hanging="360"/>
      </w:pPr>
    </w:lvl>
    <w:lvl w:ilvl="4" w:tplc="440A0019" w:tentative="1">
      <w:start w:val="1"/>
      <w:numFmt w:val="lowerLetter"/>
      <w:lvlText w:val="%5."/>
      <w:lvlJc w:val="left"/>
      <w:pPr>
        <w:ind w:left="3524" w:hanging="360"/>
      </w:pPr>
    </w:lvl>
    <w:lvl w:ilvl="5" w:tplc="440A001B" w:tentative="1">
      <w:start w:val="1"/>
      <w:numFmt w:val="lowerRoman"/>
      <w:lvlText w:val="%6."/>
      <w:lvlJc w:val="right"/>
      <w:pPr>
        <w:ind w:left="4244" w:hanging="180"/>
      </w:pPr>
    </w:lvl>
    <w:lvl w:ilvl="6" w:tplc="440A000F" w:tentative="1">
      <w:start w:val="1"/>
      <w:numFmt w:val="decimal"/>
      <w:lvlText w:val="%7."/>
      <w:lvlJc w:val="left"/>
      <w:pPr>
        <w:ind w:left="4964" w:hanging="360"/>
      </w:pPr>
    </w:lvl>
    <w:lvl w:ilvl="7" w:tplc="440A0019" w:tentative="1">
      <w:start w:val="1"/>
      <w:numFmt w:val="lowerLetter"/>
      <w:lvlText w:val="%8."/>
      <w:lvlJc w:val="left"/>
      <w:pPr>
        <w:ind w:left="5684" w:hanging="360"/>
      </w:pPr>
    </w:lvl>
    <w:lvl w:ilvl="8" w:tplc="440A001B" w:tentative="1">
      <w:start w:val="1"/>
      <w:numFmt w:val="lowerRoman"/>
      <w:lvlText w:val="%9."/>
      <w:lvlJc w:val="right"/>
      <w:pPr>
        <w:ind w:left="6404" w:hanging="180"/>
      </w:pPr>
    </w:lvl>
  </w:abstractNum>
  <w:abstractNum w:abstractNumId="26">
    <w:nsid w:val="5F905746"/>
    <w:multiLevelType w:val="hybridMultilevel"/>
    <w:tmpl w:val="3BF82746"/>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4AE216C"/>
    <w:multiLevelType w:val="hybridMultilevel"/>
    <w:tmpl w:val="38EC3F4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68E90BE2"/>
    <w:multiLevelType w:val="hybridMultilevel"/>
    <w:tmpl w:val="7A58E678"/>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6B7D7155"/>
    <w:multiLevelType w:val="hybridMultilevel"/>
    <w:tmpl w:val="976A39C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6CB109F6"/>
    <w:multiLevelType w:val="hybridMultilevel"/>
    <w:tmpl w:val="A9FCB974"/>
    <w:lvl w:ilvl="0" w:tplc="11424E70">
      <w:start w:val="1"/>
      <w:numFmt w:val="lowerLetter"/>
      <w:lvlText w:val="%1)"/>
      <w:lvlJc w:val="left"/>
      <w:pPr>
        <w:ind w:left="720" w:hanging="360"/>
      </w:pPr>
      <w:rPr>
        <w:rFonts w:hint="default"/>
        <w:b/>
        <w:i/>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6D7F5ECC"/>
    <w:multiLevelType w:val="hybridMultilevel"/>
    <w:tmpl w:val="35E2A30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6F8631C1"/>
    <w:multiLevelType w:val="hybridMultilevel"/>
    <w:tmpl w:val="54A4A2E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7A777D9A"/>
    <w:multiLevelType w:val="hybridMultilevel"/>
    <w:tmpl w:val="F4C85980"/>
    <w:lvl w:ilvl="0" w:tplc="21BC8878">
      <w:start w:val="1"/>
      <w:numFmt w:val="lowerLetter"/>
      <w:lvlText w:val="%1)"/>
      <w:lvlJc w:val="left"/>
      <w:pPr>
        <w:ind w:left="720" w:hanging="360"/>
      </w:pPr>
      <w:rPr>
        <w:rFonts w:eastAsiaTheme="minorEastAsia" w:hint="default"/>
        <w:b w:val="0"/>
        <w:i w:val="0"/>
        <w:color w:val="auto"/>
        <w:u w:val="no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F1B7DEA"/>
    <w:multiLevelType w:val="hybridMultilevel"/>
    <w:tmpl w:val="F5160C02"/>
    <w:lvl w:ilvl="0" w:tplc="1CC059E2">
      <w:start w:val="1"/>
      <w:numFmt w:val="lowerLetter"/>
      <w:lvlText w:val="%1)"/>
      <w:lvlJc w:val="left"/>
      <w:pPr>
        <w:ind w:left="852" w:hanging="492"/>
      </w:pPr>
      <w:rPr>
        <w:rFonts w:hint="default"/>
        <w:b/>
        <w:bCs/>
        <w:i/>
        <w:iCs/>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F937ADB"/>
    <w:multiLevelType w:val="hybridMultilevel"/>
    <w:tmpl w:val="46F6CB82"/>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8"/>
  </w:num>
  <w:num w:numId="2">
    <w:abstractNumId w:val="1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2"/>
  </w:num>
  <w:num w:numId="5">
    <w:abstractNumId w:val="27"/>
  </w:num>
  <w:num w:numId="6">
    <w:abstractNumId w:val="3"/>
  </w:num>
  <w:num w:numId="7">
    <w:abstractNumId w:val="19"/>
  </w:num>
  <w:num w:numId="8">
    <w:abstractNumId w:val="0"/>
  </w:num>
  <w:num w:numId="9">
    <w:abstractNumId w:val="21"/>
  </w:num>
  <w:num w:numId="10">
    <w:abstractNumId w:val="35"/>
  </w:num>
  <w:num w:numId="11">
    <w:abstractNumId w:val="25"/>
  </w:num>
  <w:num w:numId="12">
    <w:abstractNumId w:val="28"/>
  </w:num>
  <w:num w:numId="13">
    <w:abstractNumId w:val="29"/>
  </w:num>
  <w:num w:numId="14">
    <w:abstractNumId w:val="9"/>
  </w:num>
  <w:num w:numId="15">
    <w:abstractNumId w:val="20"/>
  </w:num>
  <w:num w:numId="16">
    <w:abstractNumId w:val="31"/>
  </w:num>
  <w:num w:numId="17">
    <w:abstractNumId w:val="4"/>
  </w:num>
  <w:num w:numId="18">
    <w:abstractNumId w:val="13"/>
  </w:num>
  <w:num w:numId="19">
    <w:abstractNumId w:val="8"/>
  </w:num>
  <w:num w:numId="20">
    <w:abstractNumId w:val="17"/>
  </w:num>
  <w:num w:numId="21">
    <w:abstractNumId w:val="33"/>
  </w:num>
  <w:num w:numId="22">
    <w:abstractNumId w:val="1"/>
  </w:num>
  <w:num w:numId="23">
    <w:abstractNumId w:val="34"/>
  </w:num>
  <w:num w:numId="24">
    <w:abstractNumId w:val="12"/>
  </w:num>
  <w:num w:numId="25">
    <w:abstractNumId w:val="10"/>
  </w:num>
  <w:num w:numId="26">
    <w:abstractNumId w:val="23"/>
  </w:num>
  <w:num w:numId="27">
    <w:abstractNumId w:val="24"/>
  </w:num>
  <w:num w:numId="28">
    <w:abstractNumId w:val="26"/>
  </w:num>
  <w:num w:numId="29">
    <w:abstractNumId w:val="11"/>
  </w:num>
  <w:num w:numId="30">
    <w:abstractNumId w:val="14"/>
  </w:num>
  <w:num w:numId="31">
    <w:abstractNumId w:val="2"/>
  </w:num>
  <w:num w:numId="32">
    <w:abstractNumId w:val="7"/>
  </w:num>
  <w:num w:numId="33">
    <w:abstractNumId w:val="6"/>
  </w:num>
  <w:num w:numId="34">
    <w:abstractNumId w:val="30"/>
  </w:num>
  <w:num w:numId="35">
    <w:abstractNumId w:val="16"/>
  </w:num>
  <w:num w:numId="3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4"/>
  <w:proofState w:spelling="clean" w:grammar="clean"/>
  <w:defaultTabStop w:val="708"/>
  <w:hyphenationZone w:val="425"/>
  <w:characterSpacingControl w:val="doNotCompress"/>
  <w:compat/>
  <w:rsids>
    <w:rsidRoot w:val="00134830"/>
    <w:rsid w:val="00076AFD"/>
    <w:rsid w:val="00134830"/>
    <w:rsid w:val="00830BC4"/>
    <w:rsid w:val="009166F6"/>
    <w:rsid w:val="009B6E55"/>
    <w:rsid w:val="009E34E4"/>
    <w:rsid w:val="00A44D01"/>
    <w:rsid w:val="00A74062"/>
    <w:rsid w:val="00AA47A0"/>
    <w:rsid w:val="00AC7FDB"/>
    <w:rsid w:val="00C97C05"/>
    <w:rsid w:val="00E266A1"/>
    <w:rsid w:val="00E516DF"/>
    <w:rsid w:val="00F13CC2"/>
    <w:rsid w:val="00F140FE"/>
    <w:rsid w:val="00FF43F9"/>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4830"/>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13483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rrafodelista">
    <w:name w:val="List Paragraph"/>
    <w:basedOn w:val="Normal"/>
    <w:link w:val="PrrafodelistaCar"/>
    <w:uiPriority w:val="34"/>
    <w:qFormat/>
    <w:rsid w:val="00134830"/>
    <w:pPr>
      <w:ind w:left="720"/>
      <w:contextualSpacing/>
    </w:pPr>
  </w:style>
  <w:style w:type="character" w:customStyle="1" w:styleId="PrrafodelistaCar">
    <w:name w:val="Párrafo de lista Car"/>
    <w:link w:val="Prrafodelista"/>
    <w:uiPriority w:val="34"/>
    <w:locked/>
    <w:rsid w:val="00134830"/>
    <w:rPr>
      <w:rFonts w:eastAsiaTheme="minorEastAsia"/>
      <w:lang w:eastAsia="es-SV"/>
    </w:rPr>
  </w:style>
  <w:style w:type="paragraph" w:styleId="Textoindependiente">
    <w:name w:val="Body Text"/>
    <w:basedOn w:val="Normal"/>
    <w:link w:val="TextoindependienteCar"/>
    <w:rsid w:val="00134830"/>
    <w:pPr>
      <w:spacing w:after="0" w:line="240" w:lineRule="auto"/>
      <w:jc w:val="both"/>
    </w:pPr>
    <w:rPr>
      <w:rFonts w:ascii="Times New Roman" w:eastAsia="Times New Roman" w:hAnsi="Times New Roman" w:cs="Times New Roman"/>
      <w:sz w:val="24"/>
      <w:szCs w:val="24"/>
      <w:lang w:val="es-ES" w:eastAsia="es-ES"/>
    </w:rPr>
  </w:style>
  <w:style w:type="character" w:customStyle="1" w:styleId="TextoindependienteCar">
    <w:name w:val="Texto independiente Car"/>
    <w:basedOn w:val="Fuentedeprrafopredeter"/>
    <w:link w:val="Textoindependiente"/>
    <w:rsid w:val="00134830"/>
    <w:rPr>
      <w:rFonts w:ascii="Times New Roman" w:eastAsia="Times New Roman" w:hAnsi="Times New Roman" w:cs="Times New Roman"/>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1913</Words>
  <Characters>10527</Characters>
  <Application>Microsoft Office Word</Application>
  <DocSecurity>0</DocSecurity>
  <Lines>87</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Acros</dc:creator>
  <cp:keywords/>
  <dc:description/>
  <cp:lastModifiedBy>usuario2</cp:lastModifiedBy>
  <cp:revision>8</cp:revision>
  <dcterms:created xsi:type="dcterms:W3CDTF">2021-02-03T22:10:00Z</dcterms:created>
  <dcterms:modified xsi:type="dcterms:W3CDTF">2021-03-15T21:26:00Z</dcterms:modified>
</cp:coreProperties>
</file>