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0F2" w:rsidRPr="00744799" w:rsidRDefault="009D00F2" w:rsidP="009D00F2">
      <w:pPr>
        <w:tabs>
          <w:tab w:val="left" w:pos="993"/>
        </w:tabs>
        <w:spacing w:after="0" w:line="240" w:lineRule="auto"/>
        <w:jc w:val="both"/>
        <w:rPr>
          <w:rFonts w:cs="Arial"/>
          <w:sz w:val="23"/>
          <w:szCs w:val="23"/>
          <w:lang w:val="es-MX"/>
        </w:rPr>
      </w:pPr>
      <w:r w:rsidRPr="00744799">
        <w:rPr>
          <w:rFonts w:cs="Arial"/>
          <w:b/>
          <w:sz w:val="23"/>
          <w:szCs w:val="23"/>
        </w:rPr>
        <w:t>ACTA NÚMERO VEINTISEIS.</w:t>
      </w:r>
      <w:r w:rsidRPr="00744799">
        <w:rPr>
          <w:rFonts w:cs="Arial"/>
          <w:sz w:val="23"/>
          <w:szCs w:val="23"/>
        </w:rPr>
        <w:t xml:space="preserve"> En </w:t>
      </w:r>
      <w:r w:rsidRPr="00744799">
        <w:rPr>
          <w:rFonts w:cs="Arial"/>
          <w:b/>
          <w:sz w:val="23"/>
          <w:szCs w:val="23"/>
        </w:rPr>
        <w:t>la Alcaldía Municipal</w:t>
      </w:r>
      <w:r w:rsidRPr="00744799">
        <w:rPr>
          <w:rFonts w:cs="Arial"/>
          <w:sz w:val="23"/>
          <w:szCs w:val="23"/>
        </w:rPr>
        <w:t xml:space="preserve">, de Tacuba, Departamento de Ahuachapán, a las </w:t>
      </w:r>
      <w:r w:rsidRPr="00744799">
        <w:rPr>
          <w:rFonts w:cs="Arial"/>
          <w:b/>
          <w:bCs/>
          <w:sz w:val="23"/>
          <w:szCs w:val="23"/>
        </w:rPr>
        <w:t>NUEVE</w:t>
      </w:r>
      <w:r w:rsidRPr="00744799">
        <w:rPr>
          <w:rFonts w:cs="Arial"/>
          <w:sz w:val="23"/>
          <w:szCs w:val="23"/>
        </w:rPr>
        <w:t xml:space="preserve"> horas y </w:t>
      </w:r>
      <w:r w:rsidRPr="00744799">
        <w:rPr>
          <w:rFonts w:cs="Arial"/>
          <w:b/>
          <w:sz w:val="23"/>
          <w:szCs w:val="23"/>
        </w:rPr>
        <w:t>CERO</w:t>
      </w:r>
      <w:r w:rsidRPr="00744799">
        <w:rPr>
          <w:rFonts w:cs="Arial"/>
          <w:sz w:val="23"/>
          <w:szCs w:val="23"/>
        </w:rPr>
        <w:t xml:space="preserve"> minutos, del día </w:t>
      </w:r>
      <w:r w:rsidRPr="00744799">
        <w:rPr>
          <w:rFonts w:cs="Arial"/>
          <w:b/>
          <w:bCs/>
          <w:sz w:val="23"/>
          <w:szCs w:val="23"/>
        </w:rPr>
        <w:t>CATORCE</w:t>
      </w:r>
      <w:r>
        <w:rPr>
          <w:rFonts w:cs="Arial"/>
          <w:b/>
          <w:bCs/>
          <w:sz w:val="23"/>
          <w:szCs w:val="23"/>
        </w:rPr>
        <w:t xml:space="preserve"> </w:t>
      </w:r>
      <w:r w:rsidRPr="00744799">
        <w:rPr>
          <w:rFonts w:cs="Arial"/>
          <w:sz w:val="23"/>
          <w:szCs w:val="23"/>
        </w:rPr>
        <w:t xml:space="preserve">de </w:t>
      </w:r>
      <w:r w:rsidRPr="00744799">
        <w:rPr>
          <w:rFonts w:cs="Arial"/>
          <w:b/>
          <w:bCs/>
          <w:sz w:val="23"/>
          <w:szCs w:val="23"/>
        </w:rPr>
        <w:t>OCTUBRE</w:t>
      </w:r>
      <w:r>
        <w:rPr>
          <w:rFonts w:cs="Arial"/>
          <w:b/>
          <w:bCs/>
          <w:sz w:val="23"/>
          <w:szCs w:val="23"/>
        </w:rPr>
        <w:t xml:space="preserve"> </w:t>
      </w:r>
      <w:r w:rsidRPr="00744799">
        <w:rPr>
          <w:rFonts w:cs="Arial"/>
          <w:sz w:val="23"/>
          <w:szCs w:val="23"/>
        </w:rPr>
        <w:t xml:space="preserve">del año </w:t>
      </w:r>
      <w:r w:rsidRPr="00744799">
        <w:rPr>
          <w:rFonts w:cs="Arial"/>
          <w:b/>
          <w:bCs/>
          <w:sz w:val="23"/>
          <w:szCs w:val="23"/>
        </w:rPr>
        <w:t>DOS MIL VEINTE</w:t>
      </w:r>
      <w:r w:rsidRPr="00744799">
        <w:rPr>
          <w:rFonts w:cs="Arial"/>
          <w:sz w:val="23"/>
          <w:szCs w:val="23"/>
        </w:rPr>
        <w:t xml:space="preserve">. Se reúne el Concejo Municipal en Sesión </w:t>
      </w:r>
      <w:r w:rsidRPr="00744799">
        <w:rPr>
          <w:rFonts w:cs="Arial"/>
          <w:b/>
          <w:sz w:val="23"/>
          <w:szCs w:val="23"/>
        </w:rPr>
        <w:t>extraordinaria</w:t>
      </w:r>
      <w:r w:rsidRPr="00744799">
        <w:rPr>
          <w:rFonts w:cs="Arial"/>
          <w:sz w:val="23"/>
          <w:szCs w:val="23"/>
        </w:rPr>
        <w:t xml:space="preserve"> Convocada y Presidida por el Señor: </w:t>
      </w:r>
      <w:r w:rsidRPr="00744799">
        <w:rPr>
          <w:rFonts w:cs="Arial"/>
          <w:b/>
          <w:sz w:val="23"/>
          <w:szCs w:val="23"/>
        </w:rPr>
        <w:t>ALCALDE</w:t>
      </w:r>
      <w:r w:rsidRPr="00744799">
        <w:rPr>
          <w:rFonts w:cs="Arial"/>
          <w:sz w:val="23"/>
          <w:szCs w:val="23"/>
        </w:rPr>
        <w:t xml:space="preserve">: </w:t>
      </w:r>
      <w:r w:rsidRPr="00744799">
        <w:rPr>
          <w:rFonts w:cs="Arial"/>
          <w:sz w:val="23"/>
          <w:szCs w:val="23"/>
          <w:lang w:val="es-MX"/>
        </w:rPr>
        <w:t>Licenciado Luis Carlos Milla García</w:t>
      </w:r>
      <w:r w:rsidRPr="00744799">
        <w:rPr>
          <w:rFonts w:cs="Arial"/>
          <w:sz w:val="23"/>
          <w:szCs w:val="23"/>
        </w:rPr>
        <w:t xml:space="preserve">; asisten los Concejales: </w:t>
      </w:r>
      <w:r w:rsidRPr="00744799">
        <w:rPr>
          <w:rFonts w:cs="Arial"/>
          <w:b/>
          <w:sz w:val="23"/>
          <w:szCs w:val="23"/>
        </w:rPr>
        <w:t>SÍNDICO</w:t>
      </w:r>
      <w:r w:rsidRPr="00744799">
        <w:rPr>
          <w:rFonts w:cs="Arial"/>
          <w:sz w:val="23"/>
          <w:szCs w:val="23"/>
        </w:rPr>
        <w:t xml:space="preserve">: Francisco </w:t>
      </w:r>
      <w:proofErr w:type="spellStart"/>
      <w:r w:rsidRPr="00744799">
        <w:rPr>
          <w:rFonts w:cs="Arial"/>
          <w:sz w:val="23"/>
          <w:szCs w:val="23"/>
        </w:rPr>
        <w:t>Ruvide</w:t>
      </w:r>
      <w:proofErr w:type="spellEnd"/>
      <w:r w:rsidRPr="00744799">
        <w:rPr>
          <w:rFonts w:cs="Arial"/>
          <w:sz w:val="23"/>
          <w:szCs w:val="23"/>
        </w:rPr>
        <w:t xml:space="preserve"> Cruz Ruiz; </w:t>
      </w:r>
      <w:r w:rsidRPr="00744799">
        <w:rPr>
          <w:rFonts w:cs="Arial"/>
          <w:b/>
          <w:sz w:val="23"/>
          <w:szCs w:val="23"/>
          <w:lang w:val="es-MX"/>
        </w:rPr>
        <w:t>REGIDORES PROPIETARIOS POR SU ORDEN</w:t>
      </w:r>
      <w:r w:rsidRPr="00744799">
        <w:rPr>
          <w:rFonts w:cs="Arial"/>
          <w:sz w:val="23"/>
          <w:szCs w:val="23"/>
          <w:lang w:val="es-MX"/>
        </w:rPr>
        <w:t xml:space="preserve">: Señores: </w:t>
      </w:r>
      <w:r w:rsidRPr="00744799">
        <w:rPr>
          <w:rFonts w:cs="Arial"/>
          <w:b/>
          <w:sz w:val="23"/>
          <w:szCs w:val="23"/>
          <w:lang w:val="es-MX"/>
        </w:rPr>
        <w:t>Primer Regidor Propietario</w:t>
      </w:r>
      <w:r w:rsidRPr="00744799">
        <w:rPr>
          <w:rFonts w:cs="Arial"/>
          <w:sz w:val="23"/>
          <w:szCs w:val="23"/>
          <w:lang w:val="es-MX"/>
        </w:rPr>
        <w:t xml:space="preserve"> Saúl Edgardo Ramírez García, </w:t>
      </w:r>
      <w:r w:rsidRPr="00744799">
        <w:rPr>
          <w:rFonts w:cs="Arial"/>
          <w:b/>
          <w:sz w:val="23"/>
          <w:szCs w:val="23"/>
          <w:lang w:val="es-MX"/>
        </w:rPr>
        <w:t>Segunda Regidora Propietaria</w:t>
      </w:r>
      <w:r w:rsidRPr="00744799">
        <w:rPr>
          <w:rFonts w:cs="Arial"/>
          <w:sz w:val="23"/>
          <w:szCs w:val="23"/>
          <w:lang w:val="es-MX"/>
        </w:rPr>
        <w:t xml:space="preserve"> María Teresa García </w:t>
      </w:r>
      <w:proofErr w:type="spellStart"/>
      <w:r w:rsidRPr="00744799">
        <w:rPr>
          <w:rFonts w:cs="Arial"/>
          <w:sz w:val="23"/>
          <w:szCs w:val="23"/>
          <w:lang w:val="es-MX"/>
        </w:rPr>
        <w:t>García</w:t>
      </w:r>
      <w:proofErr w:type="spellEnd"/>
      <w:r w:rsidRPr="00744799">
        <w:rPr>
          <w:rFonts w:cs="Arial"/>
          <w:sz w:val="23"/>
          <w:szCs w:val="23"/>
          <w:lang w:val="es-MX"/>
        </w:rPr>
        <w:t xml:space="preserve">, </w:t>
      </w:r>
      <w:r w:rsidRPr="00744799">
        <w:rPr>
          <w:rFonts w:cs="Arial"/>
          <w:b/>
          <w:sz w:val="23"/>
          <w:szCs w:val="23"/>
          <w:lang w:val="es-MX"/>
        </w:rPr>
        <w:t>Tercer Regidor Propietario</w:t>
      </w:r>
      <w:r w:rsidRPr="00744799">
        <w:rPr>
          <w:rFonts w:cs="Arial"/>
          <w:sz w:val="23"/>
          <w:szCs w:val="23"/>
          <w:lang w:val="es-MX"/>
        </w:rPr>
        <w:t xml:space="preserve"> Mario David Sandoval Mendoza, </w:t>
      </w:r>
      <w:r w:rsidRPr="00744799">
        <w:rPr>
          <w:rFonts w:cs="Arial"/>
          <w:b/>
          <w:sz w:val="23"/>
          <w:szCs w:val="23"/>
          <w:lang w:val="es-MX"/>
        </w:rPr>
        <w:t>Cuarto Regidor Propietario</w:t>
      </w:r>
      <w:r w:rsidRPr="00744799">
        <w:rPr>
          <w:rFonts w:cs="Arial"/>
          <w:sz w:val="23"/>
          <w:szCs w:val="23"/>
          <w:lang w:val="es-MX"/>
        </w:rPr>
        <w:t xml:space="preserve"> Julio Alfredo Díaz Galicia, </w:t>
      </w:r>
      <w:r w:rsidRPr="00744799">
        <w:rPr>
          <w:rFonts w:cs="Arial"/>
          <w:b/>
          <w:sz w:val="23"/>
          <w:szCs w:val="23"/>
          <w:lang w:val="es-MX"/>
        </w:rPr>
        <w:t>Quinto Regidor Propietario</w:t>
      </w:r>
      <w:r w:rsidRPr="00744799">
        <w:rPr>
          <w:rFonts w:cs="Arial"/>
          <w:sz w:val="23"/>
          <w:szCs w:val="23"/>
          <w:lang w:val="es-MX"/>
        </w:rPr>
        <w:t xml:space="preserve"> Joel Ernesto Ramírez Acosta, </w:t>
      </w:r>
      <w:r w:rsidRPr="00744799">
        <w:rPr>
          <w:rFonts w:cs="Arial"/>
          <w:b/>
          <w:sz w:val="23"/>
          <w:szCs w:val="23"/>
          <w:lang w:val="es-MX"/>
        </w:rPr>
        <w:t>Sexto Regidor Propietario</w:t>
      </w:r>
      <w:r w:rsidRPr="00744799">
        <w:rPr>
          <w:rFonts w:cs="Arial"/>
          <w:sz w:val="23"/>
          <w:szCs w:val="23"/>
          <w:lang w:val="es-MX"/>
        </w:rPr>
        <w:t xml:space="preserve"> Rafael Antonio Godoy Aguirre, </w:t>
      </w:r>
      <w:r w:rsidRPr="00744799">
        <w:rPr>
          <w:rFonts w:cs="Arial"/>
          <w:b/>
          <w:sz w:val="23"/>
          <w:szCs w:val="23"/>
          <w:lang w:val="es-MX"/>
        </w:rPr>
        <w:t>Séptimo Regidor Propietario</w:t>
      </w:r>
      <w:r w:rsidRPr="00744799">
        <w:rPr>
          <w:rFonts w:cs="Arial"/>
          <w:sz w:val="23"/>
          <w:szCs w:val="23"/>
          <w:lang w:val="es-MX"/>
        </w:rPr>
        <w:t xml:space="preserve"> José Florentín Hernández Ventura, </w:t>
      </w:r>
      <w:r w:rsidRPr="00744799">
        <w:rPr>
          <w:rFonts w:cs="Arial"/>
          <w:b/>
          <w:sz w:val="23"/>
          <w:szCs w:val="23"/>
          <w:lang w:val="es-MX"/>
        </w:rPr>
        <w:t>Octava Regidora Propietaria</w:t>
      </w:r>
      <w:r w:rsidRPr="00744799">
        <w:rPr>
          <w:rFonts w:cs="Arial"/>
          <w:sz w:val="23"/>
          <w:szCs w:val="23"/>
          <w:lang w:val="es-MX"/>
        </w:rPr>
        <w:t xml:space="preserve"> María Guadalupe Rivera Díaz</w:t>
      </w:r>
      <w:r w:rsidRPr="00744799">
        <w:rPr>
          <w:rFonts w:cs="Arial"/>
          <w:sz w:val="23"/>
          <w:szCs w:val="23"/>
        </w:rPr>
        <w:t xml:space="preserve">; </w:t>
      </w:r>
      <w:r w:rsidRPr="00744799">
        <w:rPr>
          <w:rFonts w:cs="Arial"/>
          <w:b/>
          <w:sz w:val="23"/>
          <w:szCs w:val="23"/>
          <w:lang w:val="es-MX"/>
        </w:rPr>
        <w:t>REGIDORES SUPLENTES POR SU ORDEN</w:t>
      </w:r>
      <w:r w:rsidRPr="00744799">
        <w:rPr>
          <w:rFonts w:cs="Arial"/>
          <w:sz w:val="23"/>
          <w:szCs w:val="23"/>
          <w:lang w:val="es-MX"/>
        </w:rPr>
        <w:t xml:space="preserve">: Señores: </w:t>
      </w:r>
      <w:r w:rsidRPr="00744799">
        <w:rPr>
          <w:rFonts w:cs="Arial"/>
          <w:b/>
          <w:sz w:val="23"/>
          <w:szCs w:val="23"/>
          <w:lang w:val="es-MX"/>
        </w:rPr>
        <w:t xml:space="preserve">Primera Regidora Suplente </w:t>
      </w:r>
      <w:r w:rsidRPr="00744799">
        <w:rPr>
          <w:rFonts w:cs="Arial"/>
          <w:sz w:val="23"/>
          <w:szCs w:val="23"/>
          <w:lang w:val="es-MX"/>
        </w:rPr>
        <w:t xml:space="preserve">María Verónica Rodríguez de </w:t>
      </w:r>
      <w:proofErr w:type="spellStart"/>
      <w:r w:rsidRPr="00744799">
        <w:rPr>
          <w:rFonts w:cs="Arial"/>
          <w:sz w:val="23"/>
          <w:szCs w:val="23"/>
          <w:lang w:val="es-MX"/>
        </w:rPr>
        <w:t>Sandoval,</w:t>
      </w:r>
      <w:r w:rsidRPr="00744799">
        <w:rPr>
          <w:rFonts w:cs="Arial"/>
          <w:b/>
          <w:sz w:val="23"/>
          <w:szCs w:val="23"/>
          <w:lang w:val="es-MX"/>
        </w:rPr>
        <w:t>Segunda</w:t>
      </w:r>
      <w:proofErr w:type="spellEnd"/>
      <w:r w:rsidRPr="00744799">
        <w:rPr>
          <w:rFonts w:cs="Arial"/>
          <w:b/>
          <w:sz w:val="23"/>
          <w:szCs w:val="23"/>
          <w:lang w:val="es-MX"/>
        </w:rPr>
        <w:t xml:space="preserve"> Regidora Suplente</w:t>
      </w:r>
      <w:r w:rsidRPr="00744799">
        <w:rPr>
          <w:rFonts w:cs="Arial"/>
          <w:sz w:val="23"/>
          <w:szCs w:val="23"/>
          <w:lang w:val="es-MX"/>
        </w:rPr>
        <w:t xml:space="preserve"> Edith </w:t>
      </w:r>
      <w:proofErr w:type="spellStart"/>
      <w:r w:rsidRPr="00744799">
        <w:rPr>
          <w:rFonts w:cs="Arial"/>
          <w:sz w:val="23"/>
          <w:szCs w:val="23"/>
          <w:lang w:val="es-MX"/>
        </w:rPr>
        <w:t>Verali</w:t>
      </w:r>
      <w:proofErr w:type="spellEnd"/>
      <w:r w:rsidRPr="00744799">
        <w:rPr>
          <w:rFonts w:cs="Arial"/>
          <w:sz w:val="23"/>
          <w:szCs w:val="23"/>
          <w:lang w:val="es-MX"/>
        </w:rPr>
        <w:t xml:space="preserve"> Galicia Dávila, </w:t>
      </w:r>
      <w:r w:rsidRPr="00744799">
        <w:rPr>
          <w:rFonts w:cs="Arial"/>
          <w:b/>
          <w:sz w:val="23"/>
          <w:szCs w:val="23"/>
          <w:lang w:val="es-MX"/>
        </w:rPr>
        <w:t>Tercera Regidora Suplente</w:t>
      </w:r>
      <w:r w:rsidRPr="00744799">
        <w:rPr>
          <w:rFonts w:cs="Arial"/>
          <w:sz w:val="23"/>
          <w:szCs w:val="23"/>
          <w:lang w:val="es-MX"/>
        </w:rPr>
        <w:t xml:space="preserve"> </w:t>
      </w:r>
      <w:proofErr w:type="spellStart"/>
      <w:r w:rsidRPr="00744799">
        <w:rPr>
          <w:rFonts w:cs="Arial"/>
          <w:sz w:val="23"/>
          <w:szCs w:val="23"/>
          <w:lang w:val="es-MX"/>
        </w:rPr>
        <w:t>Arely</w:t>
      </w:r>
      <w:proofErr w:type="spellEnd"/>
      <w:r w:rsidRPr="00744799">
        <w:rPr>
          <w:rFonts w:cs="Arial"/>
          <w:sz w:val="23"/>
          <w:szCs w:val="23"/>
          <w:lang w:val="es-MX"/>
        </w:rPr>
        <w:t xml:space="preserve"> Angélica Vega de </w:t>
      </w:r>
      <w:proofErr w:type="spellStart"/>
      <w:r w:rsidRPr="00744799">
        <w:rPr>
          <w:rFonts w:cs="Arial"/>
          <w:sz w:val="23"/>
          <w:szCs w:val="23"/>
          <w:lang w:val="es-MX"/>
        </w:rPr>
        <w:t>Larios</w:t>
      </w:r>
      <w:proofErr w:type="spellEnd"/>
      <w:r w:rsidRPr="00744799">
        <w:rPr>
          <w:rFonts w:cs="Arial"/>
          <w:sz w:val="23"/>
          <w:szCs w:val="23"/>
          <w:lang w:val="es-MX"/>
        </w:rPr>
        <w:t xml:space="preserve">, </w:t>
      </w:r>
      <w:r w:rsidRPr="00744799">
        <w:rPr>
          <w:rFonts w:cs="Arial"/>
          <w:b/>
          <w:sz w:val="23"/>
          <w:szCs w:val="23"/>
          <w:lang w:val="es-MX"/>
        </w:rPr>
        <w:t>Cuarto Regidor Suplente</w:t>
      </w:r>
      <w:r w:rsidRPr="00744799">
        <w:rPr>
          <w:rFonts w:cs="Arial"/>
          <w:sz w:val="23"/>
          <w:szCs w:val="23"/>
          <w:lang w:val="es-MX"/>
        </w:rPr>
        <w:t xml:space="preserve"> Cornelio </w:t>
      </w:r>
      <w:proofErr w:type="spellStart"/>
      <w:r w:rsidRPr="00744799">
        <w:rPr>
          <w:rFonts w:cs="Arial"/>
          <w:sz w:val="23"/>
          <w:szCs w:val="23"/>
          <w:lang w:val="es-MX"/>
        </w:rPr>
        <w:t>Colindres</w:t>
      </w:r>
      <w:proofErr w:type="spellEnd"/>
      <w:r w:rsidRPr="00744799">
        <w:rPr>
          <w:rFonts w:cs="Arial"/>
          <w:sz w:val="23"/>
          <w:szCs w:val="23"/>
          <w:lang w:val="es-MX"/>
        </w:rPr>
        <w:t xml:space="preserve">. Asistida del SECRETARIO DEL CONCEJO: Enrique </w:t>
      </w:r>
      <w:proofErr w:type="spellStart"/>
      <w:r w:rsidRPr="00744799">
        <w:rPr>
          <w:rFonts w:cs="Arial"/>
          <w:sz w:val="23"/>
          <w:szCs w:val="23"/>
          <w:lang w:val="es-MX"/>
        </w:rPr>
        <w:t>German</w:t>
      </w:r>
      <w:proofErr w:type="spellEnd"/>
      <w:r w:rsidRPr="00744799">
        <w:rPr>
          <w:rFonts w:cs="Arial"/>
          <w:sz w:val="23"/>
          <w:szCs w:val="23"/>
          <w:lang w:val="es-MX"/>
        </w:rPr>
        <w:t xml:space="preserve"> Guardado López</w:t>
      </w:r>
      <w:r w:rsidRPr="00744799">
        <w:rPr>
          <w:rFonts w:cs="Arial"/>
          <w:sz w:val="23"/>
          <w:szCs w:val="23"/>
        </w:rPr>
        <w:t xml:space="preserve">. </w:t>
      </w:r>
      <w:r w:rsidRPr="00744799">
        <w:rPr>
          <w:rFonts w:cs="Arial"/>
          <w:sz w:val="23"/>
          <w:szCs w:val="23"/>
          <w:lang w:val="es-MX"/>
        </w:rPr>
        <w:t xml:space="preserve">Abierta la Sesión se dio a conocer la Agenda a tratar, siendo aprobada por el pleno, comprobación de Quórum, seguidamente resoluciones, acuerdos, lectura y aprobación del Acta: </w:t>
      </w:r>
    </w:p>
    <w:p w:rsidR="009D00F2" w:rsidRPr="00744799" w:rsidRDefault="009D00F2" w:rsidP="009D00F2">
      <w:pPr>
        <w:spacing w:after="0" w:line="240" w:lineRule="auto"/>
        <w:jc w:val="both"/>
        <w:rPr>
          <w:rFonts w:cs="Arial"/>
          <w:sz w:val="23"/>
          <w:szCs w:val="23"/>
        </w:rPr>
      </w:pPr>
      <w:r w:rsidRPr="00744799">
        <w:rPr>
          <w:rFonts w:cs="Arial"/>
          <w:b/>
          <w:bCs/>
          <w:sz w:val="23"/>
          <w:szCs w:val="23"/>
        </w:rPr>
        <w:t>ACUERDO No.1</w:t>
      </w:r>
      <w:r w:rsidRPr="00744799">
        <w:rPr>
          <w:rFonts w:cs="Arial"/>
          <w:b/>
          <w:sz w:val="23"/>
          <w:szCs w:val="23"/>
        </w:rPr>
        <w:t>.</w:t>
      </w:r>
      <w:r w:rsidRPr="00744799">
        <w:rPr>
          <w:rFonts w:cs="Arial"/>
          <w:iCs/>
          <w:sz w:val="23"/>
          <w:szCs w:val="23"/>
        </w:rPr>
        <w:t>El Concejo en uso de sus facultades legales conferidas por el Código Municipal; ACUERDA:</w:t>
      </w:r>
      <w:r w:rsidRPr="00744799">
        <w:rPr>
          <w:rFonts w:cs="Arial"/>
          <w:sz w:val="23"/>
          <w:szCs w:val="23"/>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9D00F2" w:rsidRPr="00744799" w:rsidRDefault="009D00F2" w:rsidP="009D00F2">
      <w:pPr>
        <w:spacing w:after="0" w:line="240" w:lineRule="auto"/>
        <w:jc w:val="both"/>
        <w:rPr>
          <w:rFonts w:cs="Arial"/>
          <w:bCs/>
          <w:iCs/>
          <w:sz w:val="23"/>
          <w:szCs w:val="23"/>
        </w:rPr>
      </w:pPr>
      <w:r w:rsidRPr="00744799">
        <w:rPr>
          <w:rFonts w:cs="Arial"/>
          <w:b/>
          <w:bCs/>
          <w:iCs/>
          <w:sz w:val="23"/>
          <w:szCs w:val="23"/>
        </w:rPr>
        <w:t>1)</w:t>
      </w:r>
      <w:r w:rsidRPr="00744799">
        <w:rPr>
          <w:rFonts w:cs="Arial"/>
          <w:sz w:val="23"/>
          <w:szCs w:val="23"/>
        </w:rPr>
        <w:t xml:space="preserve"> INVERSIONES REINA CERNA, S.A. DE C.V.</w:t>
      </w:r>
      <w:r w:rsidRPr="00744799">
        <w:rPr>
          <w:rFonts w:cs="Arial"/>
          <w:bCs/>
          <w:iCs/>
          <w:sz w:val="23"/>
          <w:szCs w:val="23"/>
        </w:rPr>
        <w:t>, facturas detalladas a continuación:</w:t>
      </w:r>
    </w:p>
    <w:tbl>
      <w:tblPr>
        <w:tblStyle w:val="Tablaconcuadrcula"/>
        <w:tblW w:w="9923" w:type="dxa"/>
        <w:tblInd w:w="108" w:type="dxa"/>
        <w:tblLayout w:type="fixed"/>
        <w:tblLook w:val="04A0"/>
      </w:tblPr>
      <w:tblGrid>
        <w:gridCol w:w="6946"/>
        <w:gridCol w:w="1418"/>
        <w:gridCol w:w="1559"/>
      </w:tblGrid>
      <w:tr w:rsidR="009D00F2" w:rsidRPr="00744799" w:rsidTr="00F8360D">
        <w:tc>
          <w:tcPr>
            <w:tcW w:w="6946" w:type="dxa"/>
          </w:tcPr>
          <w:p w:rsidR="009D00F2" w:rsidRPr="00744799" w:rsidRDefault="009D00F2" w:rsidP="00F8360D">
            <w:pPr>
              <w:jc w:val="center"/>
              <w:rPr>
                <w:rFonts w:cs="Arial"/>
                <w:b/>
                <w:iCs/>
                <w:sz w:val="23"/>
                <w:szCs w:val="23"/>
              </w:rPr>
            </w:pPr>
            <w:r w:rsidRPr="00744799">
              <w:rPr>
                <w:rFonts w:cs="Arial"/>
                <w:b/>
                <w:iCs/>
                <w:sz w:val="23"/>
                <w:szCs w:val="23"/>
                <w:lang w:eastAsia="en-US"/>
              </w:rPr>
              <w:t>DESCRIPCIÓN</w:t>
            </w:r>
          </w:p>
        </w:tc>
        <w:tc>
          <w:tcPr>
            <w:tcW w:w="1418" w:type="dxa"/>
          </w:tcPr>
          <w:p w:rsidR="009D00F2" w:rsidRPr="00744799" w:rsidRDefault="009D00F2" w:rsidP="00F8360D">
            <w:pPr>
              <w:jc w:val="center"/>
              <w:rPr>
                <w:rFonts w:cs="Arial"/>
                <w:b/>
                <w:iCs/>
                <w:sz w:val="23"/>
                <w:szCs w:val="23"/>
                <w:lang w:eastAsia="en-US"/>
              </w:rPr>
            </w:pPr>
            <w:r w:rsidRPr="00744799">
              <w:rPr>
                <w:rFonts w:cs="Arial"/>
                <w:b/>
                <w:iCs/>
                <w:sz w:val="23"/>
                <w:szCs w:val="23"/>
                <w:lang w:eastAsia="en-US"/>
              </w:rPr>
              <w:t>FACT</w:t>
            </w:r>
          </w:p>
        </w:tc>
        <w:tc>
          <w:tcPr>
            <w:tcW w:w="1559" w:type="dxa"/>
          </w:tcPr>
          <w:p w:rsidR="009D00F2" w:rsidRPr="00744799" w:rsidRDefault="009D00F2" w:rsidP="00F8360D">
            <w:pPr>
              <w:jc w:val="center"/>
              <w:rPr>
                <w:rFonts w:cs="Arial"/>
                <w:b/>
                <w:iCs/>
                <w:sz w:val="23"/>
                <w:szCs w:val="23"/>
              </w:rPr>
            </w:pPr>
            <w:r w:rsidRPr="00744799">
              <w:rPr>
                <w:rFonts w:cs="Arial"/>
                <w:b/>
                <w:iCs/>
                <w:sz w:val="23"/>
                <w:szCs w:val="23"/>
                <w:lang w:eastAsia="en-US"/>
              </w:rPr>
              <w:t>MONTO</w:t>
            </w:r>
          </w:p>
        </w:tc>
      </w:tr>
      <w:tr w:rsidR="009D00F2" w:rsidRPr="00744799" w:rsidTr="00F8360D">
        <w:tc>
          <w:tcPr>
            <w:tcW w:w="6946" w:type="dxa"/>
            <w:tcBorders>
              <w:top w:val="single" w:sz="4" w:space="0" w:color="auto"/>
              <w:bottom w:val="single" w:sz="4" w:space="0" w:color="auto"/>
            </w:tcBorders>
          </w:tcPr>
          <w:p w:rsidR="009D00F2" w:rsidRPr="00744799" w:rsidRDefault="009D00F2" w:rsidP="00F8360D">
            <w:pPr>
              <w:rPr>
                <w:rFonts w:eastAsia="Times New Roman" w:cs="Arial"/>
                <w:sz w:val="23"/>
                <w:szCs w:val="23"/>
              </w:rPr>
            </w:pPr>
            <w:r w:rsidRPr="00744799">
              <w:rPr>
                <w:rFonts w:cs="Arial"/>
                <w:sz w:val="23"/>
                <w:szCs w:val="23"/>
              </w:rPr>
              <w:t>Pago final por ejecución del proyecto: construcción de obras de drenaje sobre tramo de calle Cantón San Juan, Las Palmeras, Municipio de Tacuba, Departamento de Ahuachapán</w:t>
            </w:r>
          </w:p>
        </w:tc>
        <w:tc>
          <w:tcPr>
            <w:tcW w:w="1418"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00083</w:t>
            </w:r>
          </w:p>
        </w:tc>
        <w:tc>
          <w:tcPr>
            <w:tcW w:w="1559" w:type="dxa"/>
            <w:tcBorders>
              <w:top w:val="single" w:sz="4" w:space="0" w:color="auto"/>
              <w:bottom w:val="single" w:sz="4" w:space="0" w:color="auto"/>
            </w:tcBorders>
          </w:tcPr>
          <w:p w:rsidR="009D00F2" w:rsidRPr="00744799" w:rsidRDefault="009D00F2" w:rsidP="00F8360D">
            <w:pPr>
              <w:jc w:val="right"/>
              <w:rPr>
                <w:rFonts w:cs="Arial"/>
                <w:sz w:val="23"/>
                <w:szCs w:val="23"/>
              </w:rPr>
            </w:pPr>
            <w:r w:rsidRPr="00744799">
              <w:rPr>
                <w:rFonts w:cs="Arial"/>
                <w:sz w:val="23"/>
                <w:szCs w:val="23"/>
              </w:rPr>
              <w:t>$ 21,918.11</w:t>
            </w:r>
          </w:p>
        </w:tc>
      </w:tr>
      <w:tr w:rsidR="009D00F2" w:rsidRPr="00744799" w:rsidTr="00F8360D">
        <w:tc>
          <w:tcPr>
            <w:tcW w:w="6946" w:type="dxa"/>
            <w:tcBorders>
              <w:top w:val="single" w:sz="4" w:space="0" w:color="auto"/>
              <w:bottom w:val="single" w:sz="4" w:space="0" w:color="auto"/>
            </w:tcBorders>
          </w:tcPr>
          <w:p w:rsidR="009D00F2" w:rsidRPr="00744799" w:rsidRDefault="009D00F2" w:rsidP="00F8360D">
            <w:pPr>
              <w:rPr>
                <w:rFonts w:cs="Arial"/>
                <w:sz w:val="23"/>
                <w:szCs w:val="23"/>
              </w:rPr>
            </w:pPr>
            <w:r w:rsidRPr="00744799">
              <w:rPr>
                <w:rFonts w:cs="Arial"/>
                <w:sz w:val="23"/>
                <w:szCs w:val="23"/>
              </w:rPr>
              <w:t>Pago en concepto de devolución del 5% retenido en estimación 1 en la ejecución del proyecto: construcción de obras de drenaje sobre tramo de calle Cantón San Juan, Las Palmeras, Municipio de Tacuba, Departamento de Ahuachapán</w:t>
            </w:r>
          </w:p>
        </w:tc>
        <w:tc>
          <w:tcPr>
            <w:tcW w:w="1418"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00085</w:t>
            </w:r>
          </w:p>
        </w:tc>
        <w:tc>
          <w:tcPr>
            <w:tcW w:w="1559" w:type="dxa"/>
            <w:tcBorders>
              <w:top w:val="single" w:sz="4" w:space="0" w:color="auto"/>
              <w:bottom w:val="single" w:sz="4" w:space="0" w:color="auto"/>
            </w:tcBorders>
          </w:tcPr>
          <w:p w:rsidR="009D00F2" w:rsidRPr="00744799" w:rsidRDefault="009D00F2" w:rsidP="00F8360D">
            <w:pPr>
              <w:jc w:val="right"/>
              <w:rPr>
                <w:rFonts w:cs="Arial"/>
                <w:sz w:val="23"/>
                <w:szCs w:val="23"/>
              </w:rPr>
            </w:pPr>
            <w:r w:rsidRPr="00744799">
              <w:rPr>
                <w:rFonts w:cs="Arial"/>
                <w:sz w:val="23"/>
                <w:szCs w:val="23"/>
              </w:rPr>
              <w:t>$   1,842.28</w:t>
            </w:r>
          </w:p>
        </w:tc>
      </w:tr>
      <w:tr w:rsidR="009D00F2" w:rsidRPr="00744799" w:rsidTr="00F8360D">
        <w:tc>
          <w:tcPr>
            <w:tcW w:w="8364" w:type="dxa"/>
            <w:gridSpan w:val="2"/>
            <w:tcBorders>
              <w:top w:val="single" w:sz="4" w:space="0" w:color="auto"/>
              <w:right w:val="single" w:sz="4" w:space="0" w:color="auto"/>
            </w:tcBorders>
          </w:tcPr>
          <w:p w:rsidR="009D00F2" w:rsidRPr="00744799" w:rsidRDefault="009D00F2" w:rsidP="00F8360D">
            <w:pPr>
              <w:jc w:val="right"/>
              <w:rPr>
                <w:rFonts w:cs="Arial"/>
                <w:sz w:val="23"/>
                <w:szCs w:val="23"/>
                <w:lang w:val="en-US"/>
              </w:rPr>
            </w:pPr>
            <w:r w:rsidRPr="00744799">
              <w:rPr>
                <w:rFonts w:cs="Arial"/>
                <w:b/>
                <w:sz w:val="23"/>
                <w:szCs w:val="23"/>
                <w:lang w:eastAsia="en-US"/>
              </w:rPr>
              <w:t>Total……………………………………………………</w:t>
            </w:r>
          </w:p>
        </w:tc>
        <w:tc>
          <w:tcPr>
            <w:tcW w:w="1559" w:type="dxa"/>
            <w:tcBorders>
              <w:top w:val="single" w:sz="4" w:space="0" w:color="auto"/>
              <w:left w:val="single" w:sz="4" w:space="0" w:color="auto"/>
            </w:tcBorders>
          </w:tcPr>
          <w:p w:rsidR="009D00F2" w:rsidRPr="00744799" w:rsidRDefault="009D00F2" w:rsidP="00F8360D">
            <w:pPr>
              <w:jc w:val="right"/>
              <w:rPr>
                <w:rFonts w:cs="Arial"/>
                <w:b/>
                <w:sz w:val="23"/>
                <w:szCs w:val="23"/>
                <w:lang w:val="en-US"/>
              </w:rPr>
            </w:pPr>
            <w:r w:rsidRPr="00744799">
              <w:rPr>
                <w:rFonts w:cs="Arial"/>
                <w:b/>
                <w:sz w:val="23"/>
                <w:szCs w:val="23"/>
                <w:lang w:val="en-US"/>
              </w:rPr>
              <w:fldChar w:fldCharType="begin"/>
            </w:r>
            <w:r w:rsidRPr="00744799">
              <w:rPr>
                <w:rFonts w:cs="Arial"/>
                <w:b/>
                <w:sz w:val="23"/>
                <w:szCs w:val="23"/>
                <w:lang w:val="en-US"/>
              </w:rPr>
              <w:instrText xml:space="preserve"> =SUM(ABOVE) </w:instrText>
            </w:r>
            <w:r w:rsidRPr="00744799">
              <w:rPr>
                <w:rFonts w:cs="Arial"/>
                <w:b/>
                <w:sz w:val="23"/>
                <w:szCs w:val="23"/>
                <w:lang w:val="en-US"/>
              </w:rPr>
              <w:fldChar w:fldCharType="separate"/>
            </w:r>
            <w:r w:rsidRPr="00744799">
              <w:rPr>
                <w:rFonts w:cs="Arial"/>
                <w:b/>
                <w:noProof/>
                <w:sz w:val="23"/>
                <w:szCs w:val="23"/>
                <w:lang w:val="en-US"/>
              </w:rPr>
              <w:t>$23,760.39</w:t>
            </w:r>
            <w:r w:rsidRPr="00744799">
              <w:rPr>
                <w:rFonts w:cs="Arial"/>
                <w:b/>
                <w:sz w:val="23"/>
                <w:szCs w:val="23"/>
                <w:lang w:val="en-US"/>
              </w:rPr>
              <w:fldChar w:fldCharType="end"/>
            </w:r>
          </w:p>
        </w:tc>
      </w:tr>
    </w:tbl>
    <w:p w:rsidR="009D00F2" w:rsidRPr="00744799" w:rsidRDefault="009D00F2" w:rsidP="009D00F2">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r w:rsidRPr="00744799">
        <w:rPr>
          <w:rFonts w:cs="Arial"/>
          <w:bCs/>
          <w:iCs/>
          <w:sz w:val="23"/>
          <w:szCs w:val="23"/>
        </w:rPr>
        <w:t>.</w:t>
      </w:r>
    </w:p>
    <w:p w:rsidR="009D00F2" w:rsidRPr="00744799" w:rsidRDefault="009D00F2" w:rsidP="009D00F2">
      <w:pPr>
        <w:spacing w:after="0" w:line="240" w:lineRule="auto"/>
        <w:jc w:val="both"/>
        <w:rPr>
          <w:rFonts w:cs="Arial"/>
          <w:sz w:val="23"/>
          <w:szCs w:val="23"/>
        </w:rPr>
      </w:pPr>
      <w:r w:rsidRPr="00744799">
        <w:rPr>
          <w:rFonts w:cs="Arial"/>
          <w:b/>
          <w:sz w:val="23"/>
          <w:szCs w:val="23"/>
        </w:rPr>
        <w:t>2)</w:t>
      </w:r>
      <w:r w:rsidRPr="00744799">
        <w:rPr>
          <w:rFonts w:cs="Arial"/>
          <w:sz w:val="23"/>
          <w:szCs w:val="23"/>
        </w:rPr>
        <w:t xml:space="preserve"> KALI, S.E.M. DE C.V., factura No.0108, </w:t>
      </w:r>
      <w:r w:rsidRPr="00744799">
        <w:rPr>
          <w:rFonts w:cs="Arial"/>
          <w:b/>
          <w:sz w:val="23"/>
          <w:szCs w:val="23"/>
        </w:rPr>
        <w:t>$2,050.05</w:t>
      </w:r>
      <w:r w:rsidRPr="00744799">
        <w:rPr>
          <w:rFonts w:cs="Arial"/>
          <w:sz w:val="23"/>
          <w:szCs w:val="23"/>
        </w:rPr>
        <w:t xml:space="preserve">, por recibimiento de desecho común, en relleno sanitario de Sonsonate, correspondiente al mes de </w:t>
      </w:r>
      <w:r w:rsidRPr="00744799">
        <w:rPr>
          <w:rFonts w:cs="Arial"/>
          <w:b/>
          <w:sz w:val="23"/>
          <w:szCs w:val="23"/>
        </w:rPr>
        <w:t>septiembre de 2020</w:t>
      </w:r>
      <w:r w:rsidRPr="00744799">
        <w:rPr>
          <w:rFonts w:cs="Arial"/>
          <w:sz w:val="23"/>
          <w:szCs w:val="23"/>
        </w:rPr>
        <w:t>; conforme detalle en documentación anexa, con aplicación a la asignación presupuestaria respectiva.</w:t>
      </w:r>
    </w:p>
    <w:p w:rsidR="009D00F2" w:rsidRPr="00744799" w:rsidRDefault="009D00F2" w:rsidP="009D00F2">
      <w:pPr>
        <w:spacing w:after="0" w:line="240" w:lineRule="auto"/>
        <w:jc w:val="both"/>
        <w:rPr>
          <w:rFonts w:cs="Arial"/>
          <w:sz w:val="23"/>
          <w:szCs w:val="23"/>
        </w:rPr>
      </w:pPr>
      <w:r w:rsidRPr="00744799">
        <w:rPr>
          <w:rFonts w:cs="Arial"/>
          <w:b/>
          <w:sz w:val="23"/>
          <w:szCs w:val="23"/>
        </w:rPr>
        <w:t>3)</w:t>
      </w:r>
      <w:r w:rsidRPr="00744799">
        <w:rPr>
          <w:rFonts w:cs="Arial"/>
          <w:sz w:val="23"/>
          <w:szCs w:val="23"/>
        </w:rPr>
        <w:t xml:space="preserve"> DORSA, S.A. DE C.V., facturas detalladas a continuación:</w:t>
      </w:r>
    </w:p>
    <w:tbl>
      <w:tblPr>
        <w:tblStyle w:val="Tablaconcuadrcula"/>
        <w:tblW w:w="9923" w:type="dxa"/>
        <w:tblInd w:w="108" w:type="dxa"/>
        <w:tblLayout w:type="fixed"/>
        <w:tblLook w:val="04A0"/>
      </w:tblPr>
      <w:tblGrid>
        <w:gridCol w:w="6946"/>
        <w:gridCol w:w="1418"/>
        <w:gridCol w:w="1559"/>
      </w:tblGrid>
      <w:tr w:rsidR="009D00F2" w:rsidRPr="00744799" w:rsidTr="00F8360D">
        <w:tc>
          <w:tcPr>
            <w:tcW w:w="6946" w:type="dxa"/>
            <w:tcBorders>
              <w:right w:val="single" w:sz="4" w:space="0" w:color="auto"/>
            </w:tcBorders>
          </w:tcPr>
          <w:p w:rsidR="009D00F2" w:rsidRPr="00744799" w:rsidRDefault="009D00F2" w:rsidP="00F8360D">
            <w:pPr>
              <w:jc w:val="center"/>
              <w:rPr>
                <w:rFonts w:cs="Arial"/>
                <w:b/>
                <w:sz w:val="23"/>
                <w:szCs w:val="23"/>
              </w:rPr>
            </w:pPr>
            <w:r w:rsidRPr="00744799">
              <w:rPr>
                <w:rFonts w:cs="Arial"/>
                <w:b/>
                <w:sz w:val="23"/>
                <w:szCs w:val="23"/>
              </w:rPr>
              <w:t>DETALLE</w:t>
            </w:r>
          </w:p>
        </w:tc>
        <w:tc>
          <w:tcPr>
            <w:tcW w:w="1418" w:type="dxa"/>
            <w:tcBorders>
              <w:left w:val="single" w:sz="4" w:space="0" w:color="auto"/>
            </w:tcBorders>
          </w:tcPr>
          <w:p w:rsidR="009D00F2" w:rsidRPr="00744799" w:rsidRDefault="009D00F2" w:rsidP="00F8360D">
            <w:pPr>
              <w:jc w:val="center"/>
              <w:rPr>
                <w:rFonts w:cs="Arial"/>
                <w:b/>
                <w:sz w:val="23"/>
                <w:szCs w:val="23"/>
              </w:rPr>
            </w:pPr>
            <w:r w:rsidRPr="00744799">
              <w:rPr>
                <w:rFonts w:cs="Arial"/>
                <w:b/>
                <w:sz w:val="23"/>
                <w:szCs w:val="23"/>
              </w:rPr>
              <w:t>FACT.</w:t>
            </w:r>
          </w:p>
        </w:tc>
        <w:tc>
          <w:tcPr>
            <w:tcW w:w="1559" w:type="dxa"/>
          </w:tcPr>
          <w:p w:rsidR="009D00F2" w:rsidRPr="00744799" w:rsidRDefault="009D00F2" w:rsidP="00F8360D">
            <w:pPr>
              <w:jc w:val="center"/>
              <w:rPr>
                <w:rFonts w:cs="Arial"/>
                <w:b/>
                <w:sz w:val="23"/>
                <w:szCs w:val="23"/>
              </w:rPr>
            </w:pPr>
            <w:r w:rsidRPr="00744799">
              <w:rPr>
                <w:rFonts w:cs="Arial"/>
                <w:b/>
                <w:sz w:val="23"/>
                <w:szCs w:val="23"/>
              </w:rPr>
              <w:t>MONTO</w:t>
            </w:r>
          </w:p>
        </w:tc>
      </w:tr>
      <w:tr w:rsidR="009D00F2" w:rsidRPr="00744799" w:rsidTr="00F8360D">
        <w:trPr>
          <w:trHeight w:val="183"/>
        </w:trPr>
        <w:tc>
          <w:tcPr>
            <w:tcW w:w="6946" w:type="dxa"/>
            <w:vMerge w:val="restart"/>
            <w:tcBorders>
              <w:right w:val="single" w:sz="4" w:space="0" w:color="auto"/>
            </w:tcBorders>
          </w:tcPr>
          <w:p w:rsidR="009D00F2" w:rsidRPr="00744799" w:rsidRDefault="009D00F2" w:rsidP="00F8360D">
            <w:pPr>
              <w:rPr>
                <w:rFonts w:cs="Arial"/>
                <w:sz w:val="23"/>
                <w:szCs w:val="23"/>
              </w:rPr>
            </w:pPr>
            <w:r w:rsidRPr="00744799">
              <w:rPr>
                <w:rFonts w:cs="Arial"/>
                <w:sz w:val="23"/>
                <w:szCs w:val="23"/>
              </w:rPr>
              <w:t>Repuestos y mantenimiento para pick-up N4936</w:t>
            </w:r>
          </w:p>
        </w:tc>
        <w:tc>
          <w:tcPr>
            <w:tcW w:w="1418" w:type="dxa"/>
            <w:tcBorders>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03049</w:t>
            </w:r>
          </w:p>
        </w:tc>
        <w:tc>
          <w:tcPr>
            <w:tcW w:w="1559" w:type="dxa"/>
          </w:tcPr>
          <w:p w:rsidR="009D00F2" w:rsidRPr="00744799" w:rsidRDefault="009D00F2" w:rsidP="00F8360D">
            <w:pPr>
              <w:jc w:val="right"/>
              <w:rPr>
                <w:rFonts w:cs="Arial"/>
                <w:sz w:val="23"/>
                <w:szCs w:val="23"/>
              </w:rPr>
            </w:pPr>
            <w:r w:rsidRPr="00744799">
              <w:rPr>
                <w:rFonts w:cs="Arial"/>
                <w:sz w:val="23"/>
                <w:szCs w:val="23"/>
              </w:rPr>
              <w:t>$ 732.72</w:t>
            </w:r>
          </w:p>
        </w:tc>
      </w:tr>
      <w:tr w:rsidR="009D00F2" w:rsidRPr="00744799" w:rsidTr="00F8360D">
        <w:trPr>
          <w:trHeight w:val="183"/>
        </w:trPr>
        <w:tc>
          <w:tcPr>
            <w:tcW w:w="6946" w:type="dxa"/>
            <w:vMerge/>
            <w:tcBorders>
              <w:bottom w:val="single" w:sz="4" w:space="0" w:color="auto"/>
              <w:right w:val="single" w:sz="4" w:space="0" w:color="auto"/>
            </w:tcBorders>
          </w:tcPr>
          <w:p w:rsidR="009D00F2" w:rsidRPr="00744799" w:rsidRDefault="009D00F2" w:rsidP="00F8360D">
            <w:pPr>
              <w:rPr>
                <w:rFonts w:cs="Arial"/>
                <w:sz w:val="23"/>
                <w:szCs w:val="23"/>
              </w:rPr>
            </w:pPr>
          </w:p>
        </w:tc>
        <w:tc>
          <w:tcPr>
            <w:tcW w:w="1418" w:type="dxa"/>
            <w:tcBorders>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03050</w:t>
            </w:r>
          </w:p>
        </w:tc>
        <w:tc>
          <w:tcPr>
            <w:tcW w:w="1559" w:type="dxa"/>
          </w:tcPr>
          <w:p w:rsidR="009D00F2" w:rsidRPr="00744799" w:rsidRDefault="009D00F2" w:rsidP="00F8360D">
            <w:pPr>
              <w:jc w:val="right"/>
              <w:rPr>
                <w:rFonts w:cs="Arial"/>
                <w:sz w:val="23"/>
                <w:szCs w:val="23"/>
              </w:rPr>
            </w:pPr>
            <w:r w:rsidRPr="00744799">
              <w:rPr>
                <w:rFonts w:cs="Arial"/>
                <w:sz w:val="23"/>
                <w:szCs w:val="23"/>
              </w:rPr>
              <w:t>$   42.00</w:t>
            </w:r>
          </w:p>
        </w:tc>
      </w:tr>
      <w:tr w:rsidR="009D00F2" w:rsidRPr="00744799" w:rsidTr="00F8360D">
        <w:trPr>
          <w:trHeight w:val="183"/>
        </w:trPr>
        <w:tc>
          <w:tcPr>
            <w:tcW w:w="6946" w:type="dxa"/>
            <w:tcBorders>
              <w:bottom w:val="single" w:sz="4" w:space="0" w:color="auto"/>
              <w:right w:val="single" w:sz="4" w:space="0" w:color="auto"/>
            </w:tcBorders>
          </w:tcPr>
          <w:p w:rsidR="009D00F2" w:rsidRPr="00744799" w:rsidRDefault="009D00F2" w:rsidP="00F8360D">
            <w:pPr>
              <w:rPr>
                <w:rFonts w:cs="Arial"/>
                <w:sz w:val="23"/>
                <w:szCs w:val="23"/>
              </w:rPr>
            </w:pPr>
            <w:r w:rsidRPr="00744799">
              <w:rPr>
                <w:rFonts w:cs="Arial"/>
                <w:sz w:val="23"/>
                <w:szCs w:val="23"/>
              </w:rPr>
              <w:t>Tubo para llanta de ambulancia N2283</w:t>
            </w:r>
          </w:p>
        </w:tc>
        <w:tc>
          <w:tcPr>
            <w:tcW w:w="1418" w:type="dxa"/>
            <w:tcBorders>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03903</w:t>
            </w:r>
          </w:p>
        </w:tc>
        <w:tc>
          <w:tcPr>
            <w:tcW w:w="1559" w:type="dxa"/>
          </w:tcPr>
          <w:p w:rsidR="009D00F2" w:rsidRPr="00744799" w:rsidRDefault="009D00F2" w:rsidP="00F8360D">
            <w:pPr>
              <w:jc w:val="right"/>
              <w:rPr>
                <w:rFonts w:cs="Arial"/>
                <w:sz w:val="23"/>
                <w:szCs w:val="23"/>
              </w:rPr>
            </w:pPr>
            <w:r w:rsidRPr="00744799">
              <w:rPr>
                <w:rFonts w:cs="Arial"/>
                <w:sz w:val="23"/>
                <w:szCs w:val="23"/>
              </w:rPr>
              <w:t>$      15.92</w:t>
            </w:r>
          </w:p>
        </w:tc>
      </w:tr>
      <w:tr w:rsidR="009D00F2" w:rsidRPr="00744799" w:rsidTr="00F8360D">
        <w:trPr>
          <w:trHeight w:val="183"/>
        </w:trPr>
        <w:tc>
          <w:tcPr>
            <w:tcW w:w="6946" w:type="dxa"/>
            <w:tcBorders>
              <w:bottom w:val="single" w:sz="4" w:space="0" w:color="auto"/>
              <w:right w:val="single" w:sz="4" w:space="0" w:color="auto"/>
            </w:tcBorders>
          </w:tcPr>
          <w:p w:rsidR="009D00F2" w:rsidRPr="00744799" w:rsidRDefault="009D00F2" w:rsidP="00F8360D">
            <w:pPr>
              <w:rPr>
                <w:rFonts w:cs="Arial"/>
                <w:sz w:val="23"/>
                <w:szCs w:val="23"/>
              </w:rPr>
            </w:pPr>
            <w:r w:rsidRPr="00744799">
              <w:rPr>
                <w:rFonts w:cs="Arial"/>
                <w:sz w:val="23"/>
                <w:szCs w:val="23"/>
              </w:rPr>
              <w:t>Cambio de aceite para retroexcavadora</w:t>
            </w:r>
          </w:p>
        </w:tc>
        <w:tc>
          <w:tcPr>
            <w:tcW w:w="1418" w:type="dxa"/>
            <w:tcBorders>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04384</w:t>
            </w:r>
          </w:p>
        </w:tc>
        <w:tc>
          <w:tcPr>
            <w:tcW w:w="1559" w:type="dxa"/>
          </w:tcPr>
          <w:p w:rsidR="009D00F2" w:rsidRPr="00744799" w:rsidRDefault="009D00F2" w:rsidP="00F8360D">
            <w:pPr>
              <w:jc w:val="right"/>
              <w:rPr>
                <w:rFonts w:cs="Arial"/>
                <w:sz w:val="23"/>
                <w:szCs w:val="23"/>
              </w:rPr>
            </w:pPr>
            <w:r w:rsidRPr="00744799">
              <w:rPr>
                <w:rFonts w:cs="Arial"/>
                <w:sz w:val="23"/>
                <w:szCs w:val="23"/>
              </w:rPr>
              <w:t>$      64.40</w:t>
            </w:r>
          </w:p>
        </w:tc>
      </w:tr>
      <w:tr w:rsidR="009D00F2" w:rsidRPr="00744799" w:rsidTr="00F8360D">
        <w:trPr>
          <w:trHeight w:val="183"/>
        </w:trPr>
        <w:tc>
          <w:tcPr>
            <w:tcW w:w="6946" w:type="dxa"/>
            <w:tcBorders>
              <w:bottom w:val="single" w:sz="4" w:space="0" w:color="auto"/>
              <w:right w:val="single" w:sz="4" w:space="0" w:color="auto"/>
            </w:tcBorders>
          </w:tcPr>
          <w:p w:rsidR="009D00F2" w:rsidRPr="00744799" w:rsidRDefault="009D00F2" w:rsidP="00F8360D">
            <w:pPr>
              <w:rPr>
                <w:rFonts w:cs="Arial"/>
                <w:sz w:val="23"/>
                <w:szCs w:val="23"/>
              </w:rPr>
            </w:pPr>
            <w:r w:rsidRPr="00744799">
              <w:rPr>
                <w:rFonts w:cs="Arial"/>
                <w:sz w:val="23"/>
                <w:szCs w:val="23"/>
              </w:rPr>
              <w:t xml:space="preserve">Repuestos y </w:t>
            </w:r>
            <w:proofErr w:type="spellStart"/>
            <w:r w:rsidRPr="00744799">
              <w:rPr>
                <w:rFonts w:cs="Arial"/>
                <w:sz w:val="23"/>
                <w:szCs w:val="23"/>
              </w:rPr>
              <w:t>mtto</w:t>
            </w:r>
            <w:proofErr w:type="spellEnd"/>
            <w:r w:rsidRPr="00744799">
              <w:rPr>
                <w:rFonts w:cs="Arial"/>
                <w:sz w:val="23"/>
                <w:szCs w:val="23"/>
              </w:rPr>
              <w:t>. para retroexcavadora</w:t>
            </w:r>
          </w:p>
        </w:tc>
        <w:tc>
          <w:tcPr>
            <w:tcW w:w="1418" w:type="dxa"/>
            <w:tcBorders>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03902</w:t>
            </w:r>
          </w:p>
        </w:tc>
        <w:tc>
          <w:tcPr>
            <w:tcW w:w="1559" w:type="dxa"/>
          </w:tcPr>
          <w:p w:rsidR="009D00F2" w:rsidRPr="00744799" w:rsidRDefault="009D00F2" w:rsidP="00F8360D">
            <w:pPr>
              <w:jc w:val="right"/>
              <w:rPr>
                <w:rFonts w:cs="Arial"/>
                <w:sz w:val="23"/>
                <w:szCs w:val="23"/>
              </w:rPr>
            </w:pPr>
            <w:r w:rsidRPr="00744799">
              <w:rPr>
                <w:rFonts w:cs="Arial"/>
                <w:sz w:val="23"/>
                <w:szCs w:val="23"/>
              </w:rPr>
              <w:t>$      83.88</w:t>
            </w:r>
          </w:p>
        </w:tc>
      </w:tr>
      <w:tr w:rsidR="009D00F2" w:rsidRPr="00744799" w:rsidTr="00F8360D">
        <w:trPr>
          <w:trHeight w:val="183"/>
        </w:trPr>
        <w:tc>
          <w:tcPr>
            <w:tcW w:w="6946" w:type="dxa"/>
            <w:vMerge w:val="restart"/>
            <w:tcBorders>
              <w:right w:val="single" w:sz="4" w:space="0" w:color="auto"/>
            </w:tcBorders>
          </w:tcPr>
          <w:p w:rsidR="009D00F2" w:rsidRPr="00744799" w:rsidRDefault="009D00F2" w:rsidP="00F8360D">
            <w:pPr>
              <w:rPr>
                <w:rFonts w:cs="Arial"/>
                <w:sz w:val="23"/>
                <w:szCs w:val="23"/>
              </w:rPr>
            </w:pPr>
            <w:r w:rsidRPr="00744799">
              <w:rPr>
                <w:rFonts w:cs="Arial"/>
                <w:sz w:val="23"/>
                <w:szCs w:val="23"/>
              </w:rPr>
              <w:t>Aceite y mantenimiento de camión recolector N2593</w:t>
            </w:r>
          </w:p>
        </w:tc>
        <w:tc>
          <w:tcPr>
            <w:tcW w:w="1418" w:type="dxa"/>
            <w:tcBorders>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04092</w:t>
            </w:r>
          </w:p>
        </w:tc>
        <w:tc>
          <w:tcPr>
            <w:tcW w:w="1559" w:type="dxa"/>
          </w:tcPr>
          <w:p w:rsidR="009D00F2" w:rsidRPr="00744799" w:rsidRDefault="009D00F2" w:rsidP="00F8360D">
            <w:pPr>
              <w:jc w:val="right"/>
              <w:rPr>
                <w:rFonts w:cs="Arial"/>
                <w:sz w:val="23"/>
                <w:szCs w:val="23"/>
              </w:rPr>
            </w:pPr>
            <w:r w:rsidRPr="00744799">
              <w:rPr>
                <w:rFonts w:cs="Arial"/>
                <w:sz w:val="23"/>
                <w:szCs w:val="23"/>
              </w:rPr>
              <w:t>$    284.15</w:t>
            </w:r>
          </w:p>
        </w:tc>
      </w:tr>
      <w:tr w:rsidR="009D00F2" w:rsidRPr="00744799" w:rsidTr="00F8360D">
        <w:trPr>
          <w:trHeight w:val="183"/>
        </w:trPr>
        <w:tc>
          <w:tcPr>
            <w:tcW w:w="6946" w:type="dxa"/>
            <w:vMerge/>
            <w:tcBorders>
              <w:right w:val="single" w:sz="4" w:space="0" w:color="auto"/>
            </w:tcBorders>
          </w:tcPr>
          <w:p w:rsidR="009D00F2" w:rsidRPr="00744799" w:rsidRDefault="009D00F2" w:rsidP="00F8360D">
            <w:pPr>
              <w:rPr>
                <w:rFonts w:cs="Arial"/>
                <w:sz w:val="23"/>
                <w:szCs w:val="23"/>
              </w:rPr>
            </w:pPr>
          </w:p>
        </w:tc>
        <w:tc>
          <w:tcPr>
            <w:tcW w:w="1418" w:type="dxa"/>
            <w:tcBorders>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04094</w:t>
            </w:r>
          </w:p>
        </w:tc>
        <w:tc>
          <w:tcPr>
            <w:tcW w:w="1559" w:type="dxa"/>
          </w:tcPr>
          <w:p w:rsidR="009D00F2" w:rsidRPr="00744799" w:rsidRDefault="009D00F2" w:rsidP="00F8360D">
            <w:pPr>
              <w:jc w:val="right"/>
              <w:rPr>
                <w:rFonts w:cs="Arial"/>
                <w:sz w:val="23"/>
                <w:szCs w:val="23"/>
              </w:rPr>
            </w:pPr>
            <w:r w:rsidRPr="00744799">
              <w:rPr>
                <w:rFonts w:cs="Arial"/>
                <w:sz w:val="23"/>
                <w:szCs w:val="23"/>
              </w:rPr>
              <w:t>$      30.50</w:t>
            </w:r>
          </w:p>
        </w:tc>
      </w:tr>
      <w:tr w:rsidR="009D00F2" w:rsidRPr="00744799" w:rsidTr="00F8360D">
        <w:trPr>
          <w:trHeight w:val="183"/>
        </w:trPr>
        <w:tc>
          <w:tcPr>
            <w:tcW w:w="6946" w:type="dxa"/>
            <w:vMerge/>
            <w:tcBorders>
              <w:bottom w:val="single" w:sz="4" w:space="0" w:color="auto"/>
              <w:right w:val="single" w:sz="4" w:space="0" w:color="auto"/>
            </w:tcBorders>
          </w:tcPr>
          <w:p w:rsidR="009D00F2" w:rsidRPr="00744799" w:rsidRDefault="009D00F2" w:rsidP="00F8360D">
            <w:pPr>
              <w:rPr>
                <w:rFonts w:cs="Arial"/>
                <w:sz w:val="23"/>
                <w:szCs w:val="23"/>
              </w:rPr>
            </w:pPr>
          </w:p>
        </w:tc>
        <w:tc>
          <w:tcPr>
            <w:tcW w:w="1418" w:type="dxa"/>
            <w:tcBorders>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04093</w:t>
            </w:r>
          </w:p>
        </w:tc>
        <w:tc>
          <w:tcPr>
            <w:tcW w:w="1559" w:type="dxa"/>
          </w:tcPr>
          <w:p w:rsidR="009D00F2" w:rsidRPr="00744799" w:rsidRDefault="009D00F2" w:rsidP="00F8360D">
            <w:pPr>
              <w:jc w:val="right"/>
              <w:rPr>
                <w:rFonts w:cs="Arial"/>
                <w:sz w:val="23"/>
                <w:szCs w:val="23"/>
              </w:rPr>
            </w:pPr>
            <w:r w:rsidRPr="00744799">
              <w:rPr>
                <w:rFonts w:cs="Arial"/>
                <w:sz w:val="23"/>
                <w:szCs w:val="23"/>
              </w:rPr>
              <w:t>$ 1,790.00</w:t>
            </w:r>
          </w:p>
        </w:tc>
      </w:tr>
      <w:tr w:rsidR="009D00F2" w:rsidRPr="00744799" w:rsidTr="00F8360D">
        <w:trPr>
          <w:trHeight w:val="183"/>
        </w:trPr>
        <w:tc>
          <w:tcPr>
            <w:tcW w:w="6946" w:type="dxa"/>
            <w:tcBorders>
              <w:bottom w:val="single" w:sz="4" w:space="0" w:color="auto"/>
              <w:right w:val="single" w:sz="4" w:space="0" w:color="auto"/>
            </w:tcBorders>
          </w:tcPr>
          <w:p w:rsidR="009D00F2" w:rsidRPr="00744799" w:rsidRDefault="009D00F2" w:rsidP="00F8360D">
            <w:pPr>
              <w:rPr>
                <w:rFonts w:cs="Arial"/>
                <w:sz w:val="23"/>
                <w:szCs w:val="23"/>
              </w:rPr>
            </w:pPr>
            <w:r w:rsidRPr="00744799">
              <w:rPr>
                <w:rFonts w:cs="Arial"/>
                <w:sz w:val="23"/>
                <w:szCs w:val="23"/>
              </w:rPr>
              <w:t>Cambio de aceite para ambulancia N2283</w:t>
            </w:r>
          </w:p>
        </w:tc>
        <w:tc>
          <w:tcPr>
            <w:tcW w:w="1418" w:type="dxa"/>
            <w:tcBorders>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04066</w:t>
            </w:r>
          </w:p>
        </w:tc>
        <w:tc>
          <w:tcPr>
            <w:tcW w:w="1559" w:type="dxa"/>
          </w:tcPr>
          <w:p w:rsidR="009D00F2" w:rsidRPr="00744799" w:rsidRDefault="009D00F2" w:rsidP="00F8360D">
            <w:pPr>
              <w:jc w:val="right"/>
              <w:rPr>
                <w:rFonts w:cs="Arial"/>
                <w:sz w:val="23"/>
                <w:szCs w:val="23"/>
              </w:rPr>
            </w:pPr>
            <w:r w:rsidRPr="00744799">
              <w:rPr>
                <w:rFonts w:cs="Arial"/>
                <w:sz w:val="23"/>
                <w:szCs w:val="23"/>
              </w:rPr>
              <w:t>$    101.75</w:t>
            </w:r>
          </w:p>
        </w:tc>
      </w:tr>
      <w:tr w:rsidR="009D00F2" w:rsidRPr="00744799" w:rsidTr="00F8360D">
        <w:trPr>
          <w:trHeight w:val="183"/>
        </w:trPr>
        <w:tc>
          <w:tcPr>
            <w:tcW w:w="6946" w:type="dxa"/>
            <w:tcBorders>
              <w:bottom w:val="single" w:sz="4" w:space="0" w:color="auto"/>
              <w:right w:val="single" w:sz="4" w:space="0" w:color="auto"/>
            </w:tcBorders>
          </w:tcPr>
          <w:p w:rsidR="009D00F2" w:rsidRPr="00744799" w:rsidRDefault="009D00F2" w:rsidP="00F8360D">
            <w:pPr>
              <w:rPr>
                <w:rFonts w:cs="Arial"/>
                <w:sz w:val="23"/>
                <w:szCs w:val="23"/>
              </w:rPr>
            </w:pPr>
            <w:r w:rsidRPr="00744799">
              <w:rPr>
                <w:rFonts w:cs="Arial"/>
                <w:sz w:val="23"/>
                <w:szCs w:val="23"/>
              </w:rPr>
              <w:t>Batería para pick up N4956</w:t>
            </w:r>
          </w:p>
        </w:tc>
        <w:tc>
          <w:tcPr>
            <w:tcW w:w="1418" w:type="dxa"/>
            <w:tcBorders>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04320</w:t>
            </w:r>
          </w:p>
        </w:tc>
        <w:tc>
          <w:tcPr>
            <w:tcW w:w="1559" w:type="dxa"/>
          </w:tcPr>
          <w:p w:rsidR="009D00F2" w:rsidRPr="00744799" w:rsidRDefault="009D00F2" w:rsidP="00F8360D">
            <w:pPr>
              <w:jc w:val="right"/>
              <w:rPr>
                <w:rFonts w:cs="Arial"/>
                <w:sz w:val="23"/>
                <w:szCs w:val="23"/>
              </w:rPr>
            </w:pPr>
            <w:r w:rsidRPr="00744799">
              <w:rPr>
                <w:rFonts w:cs="Arial"/>
                <w:sz w:val="23"/>
                <w:szCs w:val="23"/>
              </w:rPr>
              <w:t>$    154.92</w:t>
            </w:r>
          </w:p>
        </w:tc>
      </w:tr>
      <w:tr w:rsidR="009D00F2" w:rsidRPr="00744799" w:rsidTr="00F8360D">
        <w:tc>
          <w:tcPr>
            <w:tcW w:w="8364" w:type="dxa"/>
            <w:gridSpan w:val="2"/>
          </w:tcPr>
          <w:p w:rsidR="009D00F2" w:rsidRPr="00744799" w:rsidRDefault="009D00F2" w:rsidP="00F8360D">
            <w:pPr>
              <w:jc w:val="right"/>
              <w:rPr>
                <w:rFonts w:cs="Arial"/>
                <w:sz w:val="23"/>
                <w:szCs w:val="23"/>
              </w:rPr>
            </w:pPr>
            <w:proofErr w:type="gramStart"/>
            <w:r w:rsidRPr="00744799">
              <w:rPr>
                <w:rFonts w:cs="Arial"/>
                <w:b/>
                <w:sz w:val="23"/>
                <w:szCs w:val="23"/>
              </w:rPr>
              <w:t>Total  …</w:t>
            </w:r>
            <w:proofErr w:type="gramEnd"/>
            <w:r w:rsidRPr="00744799">
              <w:rPr>
                <w:rFonts w:cs="Arial"/>
                <w:b/>
                <w:sz w:val="23"/>
                <w:szCs w:val="23"/>
              </w:rPr>
              <w:t>………………………………………………...</w:t>
            </w:r>
          </w:p>
        </w:tc>
        <w:tc>
          <w:tcPr>
            <w:tcW w:w="1559" w:type="dxa"/>
          </w:tcPr>
          <w:p w:rsidR="009D00F2" w:rsidRPr="00744799" w:rsidRDefault="009D00F2" w:rsidP="00F8360D">
            <w:pPr>
              <w:tabs>
                <w:tab w:val="left" w:pos="1783"/>
                <w:tab w:val="left" w:pos="1939"/>
              </w:tabs>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$3,300.24</w:t>
            </w:r>
            <w:r w:rsidRPr="00744799">
              <w:rPr>
                <w:rFonts w:cs="Arial"/>
                <w:b/>
                <w:sz w:val="23"/>
                <w:szCs w:val="23"/>
              </w:rPr>
              <w:fldChar w:fldCharType="end"/>
            </w:r>
          </w:p>
        </w:tc>
      </w:tr>
    </w:tbl>
    <w:p w:rsidR="009D00F2" w:rsidRPr="00744799" w:rsidRDefault="009D00F2" w:rsidP="009D00F2">
      <w:pPr>
        <w:spacing w:after="0" w:line="240" w:lineRule="auto"/>
        <w:jc w:val="both"/>
        <w:rPr>
          <w:rFonts w:cs="Arial"/>
          <w:sz w:val="23"/>
          <w:szCs w:val="23"/>
        </w:rPr>
      </w:pPr>
      <w:r w:rsidRPr="00744799">
        <w:rPr>
          <w:rFonts w:cs="Arial"/>
          <w:sz w:val="23"/>
          <w:szCs w:val="23"/>
        </w:rPr>
        <w:t xml:space="preserve">Conforme detalle en documentación anexa; con aplicación a la asignación presupuestaria respectiva. </w:t>
      </w:r>
    </w:p>
    <w:p w:rsidR="009D00F2" w:rsidRPr="00744799" w:rsidRDefault="009D00F2" w:rsidP="009D00F2">
      <w:pPr>
        <w:spacing w:after="0" w:line="240" w:lineRule="auto"/>
        <w:jc w:val="both"/>
        <w:rPr>
          <w:rFonts w:cs="Arial"/>
          <w:sz w:val="23"/>
          <w:szCs w:val="23"/>
        </w:rPr>
      </w:pPr>
      <w:r w:rsidRPr="00744799">
        <w:rPr>
          <w:rFonts w:cs="Arial"/>
          <w:b/>
          <w:sz w:val="23"/>
          <w:szCs w:val="23"/>
        </w:rPr>
        <w:t>4)</w:t>
      </w:r>
      <w:r w:rsidRPr="00744799">
        <w:rPr>
          <w:rFonts w:cs="Arial"/>
          <w:sz w:val="23"/>
          <w:szCs w:val="23"/>
        </w:rPr>
        <w:t xml:space="preserve"> HOSTAL Y RESTAURANTE MIRAFLORES, facturas detalladas a continuación:</w:t>
      </w:r>
    </w:p>
    <w:tbl>
      <w:tblPr>
        <w:tblStyle w:val="Tablaconcuadrcula"/>
        <w:tblW w:w="9923" w:type="dxa"/>
        <w:tblInd w:w="108" w:type="dxa"/>
        <w:tblLayout w:type="fixed"/>
        <w:tblLook w:val="04A0"/>
      </w:tblPr>
      <w:tblGrid>
        <w:gridCol w:w="6946"/>
        <w:gridCol w:w="1418"/>
        <w:gridCol w:w="1559"/>
      </w:tblGrid>
      <w:tr w:rsidR="009D00F2" w:rsidRPr="00744799" w:rsidTr="00F8360D">
        <w:tc>
          <w:tcPr>
            <w:tcW w:w="6946" w:type="dxa"/>
            <w:tcBorders>
              <w:right w:val="single" w:sz="4" w:space="0" w:color="auto"/>
            </w:tcBorders>
          </w:tcPr>
          <w:p w:rsidR="009D00F2" w:rsidRPr="00744799" w:rsidRDefault="009D00F2" w:rsidP="00F8360D">
            <w:pPr>
              <w:jc w:val="center"/>
              <w:rPr>
                <w:rFonts w:cs="Arial"/>
                <w:b/>
                <w:sz w:val="23"/>
                <w:szCs w:val="23"/>
              </w:rPr>
            </w:pPr>
            <w:r w:rsidRPr="00744799">
              <w:rPr>
                <w:rFonts w:cs="Arial"/>
                <w:b/>
                <w:sz w:val="23"/>
                <w:szCs w:val="23"/>
              </w:rPr>
              <w:t>DETALLE</w:t>
            </w:r>
          </w:p>
        </w:tc>
        <w:tc>
          <w:tcPr>
            <w:tcW w:w="1418" w:type="dxa"/>
            <w:tcBorders>
              <w:left w:val="single" w:sz="4" w:space="0" w:color="auto"/>
            </w:tcBorders>
          </w:tcPr>
          <w:p w:rsidR="009D00F2" w:rsidRPr="00744799" w:rsidRDefault="009D00F2" w:rsidP="00F8360D">
            <w:pPr>
              <w:jc w:val="center"/>
              <w:rPr>
                <w:rFonts w:cs="Arial"/>
                <w:b/>
                <w:sz w:val="23"/>
                <w:szCs w:val="23"/>
              </w:rPr>
            </w:pPr>
            <w:r w:rsidRPr="00744799">
              <w:rPr>
                <w:rFonts w:cs="Arial"/>
                <w:b/>
                <w:sz w:val="23"/>
                <w:szCs w:val="23"/>
              </w:rPr>
              <w:t>FACT.</w:t>
            </w:r>
          </w:p>
        </w:tc>
        <w:tc>
          <w:tcPr>
            <w:tcW w:w="1559" w:type="dxa"/>
          </w:tcPr>
          <w:p w:rsidR="009D00F2" w:rsidRPr="00744799" w:rsidRDefault="009D00F2" w:rsidP="00F8360D">
            <w:pPr>
              <w:jc w:val="center"/>
              <w:rPr>
                <w:rFonts w:cs="Arial"/>
                <w:b/>
                <w:sz w:val="23"/>
                <w:szCs w:val="23"/>
              </w:rPr>
            </w:pPr>
            <w:r w:rsidRPr="00744799">
              <w:rPr>
                <w:rFonts w:cs="Arial"/>
                <w:b/>
                <w:sz w:val="23"/>
                <w:szCs w:val="23"/>
              </w:rPr>
              <w:t>MONTO</w:t>
            </w:r>
          </w:p>
        </w:tc>
      </w:tr>
      <w:tr w:rsidR="009D00F2" w:rsidRPr="00744799" w:rsidTr="00F8360D">
        <w:trPr>
          <w:trHeight w:val="183"/>
        </w:trPr>
        <w:tc>
          <w:tcPr>
            <w:tcW w:w="6946" w:type="dxa"/>
            <w:tcBorders>
              <w:bottom w:val="single" w:sz="4" w:space="0" w:color="auto"/>
              <w:right w:val="single" w:sz="4" w:space="0" w:color="auto"/>
            </w:tcBorders>
          </w:tcPr>
          <w:p w:rsidR="009D00F2" w:rsidRPr="00744799" w:rsidRDefault="009D00F2" w:rsidP="00F8360D">
            <w:pPr>
              <w:rPr>
                <w:rFonts w:cs="Arial"/>
                <w:sz w:val="23"/>
                <w:szCs w:val="23"/>
              </w:rPr>
            </w:pPr>
            <w:r w:rsidRPr="00744799">
              <w:rPr>
                <w:rFonts w:cs="Arial"/>
                <w:sz w:val="23"/>
                <w:szCs w:val="23"/>
              </w:rPr>
              <w:t xml:space="preserve">Suministro de alimentos en atención a reunión con instituciones cooperantes </w:t>
            </w:r>
          </w:p>
        </w:tc>
        <w:tc>
          <w:tcPr>
            <w:tcW w:w="1418" w:type="dxa"/>
            <w:tcBorders>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00124</w:t>
            </w:r>
          </w:p>
        </w:tc>
        <w:tc>
          <w:tcPr>
            <w:tcW w:w="1559" w:type="dxa"/>
          </w:tcPr>
          <w:p w:rsidR="009D00F2" w:rsidRPr="00744799" w:rsidRDefault="009D00F2" w:rsidP="00F8360D">
            <w:pPr>
              <w:jc w:val="right"/>
              <w:rPr>
                <w:rFonts w:cs="Arial"/>
                <w:sz w:val="23"/>
                <w:szCs w:val="23"/>
              </w:rPr>
            </w:pPr>
            <w:r w:rsidRPr="00744799">
              <w:rPr>
                <w:rFonts w:cs="Arial"/>
                <w:sz w:val="23"/>
                <w:szCs w:val="23"/>
              </w:rPr>
              <w:t>$   16.00</w:t>
            </w:r>
          </w:p>
        </w:tc>
      </w:tr>
      <w:tr w:rsidR="009D00F2" w:rsidRPr="00744799" w:rsidTr="00F8360D">
        <w:trPr>
          <w:trHeight w:val="183"/>
        </w:trPr>
        <w:tc>
          <w:tcPr>
            <w:tcW w:w="6946" w:type="dxa"/>
            <w:tcBorders>
              <w:top w:val="single" w:sz="4" w:space="0" w:color="auto"/>
              <w:bottom w:val="single" w:sz="4" w:space="0" w:color="auto"/>
              <w:right w:val="single" w:sz="4" w:space="0" w:color="auto"/>
            </w:tcBorders>
          </w:tcPr>
          <w:p w:rsidR="009D00F2" w:rsidRPr="00744799" w:rsidRDefault="009D00F2" w:rsidP="00F8360D">
            <w:pPr>
              <w:rPr>
                <w:rFonts w:cs="Arial"/>
                <w:sz w:val="23"/>
                <w:szCs w:val="23"/>
              </w:rPr>
            </w:pPr>
            <w:r w:rsidRPr="00744799">
              <w:rPr>
                <w:rFonts w:cs="Arial"/>
                <w:sz w:val="23"/>
                <w:szCs w:val="23"/>
              </w:rPr>
              <w:t>Suministro de alimentos en atención a reunión con instituciones ISDEMU y promotores de salud</w:t>
            </w:r>
          </w:p>
        </w:tc>
        <w:tc>
          <w:tcPr>
            <w:tcW w:w="1418" w:type="dxa"/>
            <w:tcBorders>
              <w:top w:val="single" w:sz="4" w:space="0" w:color="auto"/>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00123</w:t>
            </w:r>
          </w:p>
        </w:tc>
        <w:tc>
          <w:tcPr>
            <w:tcW w:w="1559" w:type="dxa"/>
          </w:tcPr>
          <w:p w:rsidR="009D00F2" w:rsidRPr="00744799" w:rsidRDefault="009D00F2" w:rsidP="00F8360D">
            <w:pPr>
              <w:jc w:val="right"/>
              <w:rPr>
                <w:rFonts w:cs="Arial"/>
                <w:sz w:val="23"/>
                <w:szCs w:val="23"/>
              </w:rPr>
            </w:pPr>
            <w:r w:rsidRPr="00744799">
              <w:rPr>
                <w:rFonts w:cs="Arial"/>
                <w:sz w:val="23"/>
                <w:szCs w:val="23"/>
              </w:rPr>
              <w:t>$ 196.00</w:t>
            </w:r>
          </w:p>
        </w:tc>
      </w:tr>
      <w:tr w:rsidR="009D00F2" w:rsidRPr="00744799" w:rsidTr="00F8360D">
        <w:trPr>
          <w:trHeight w:val="183"/>
        </w:trPr>
        <w:tc>
          <w:tcPr>
            <w:tcW w:w="6946" w:type="dxa"/>
            <w:tcBorders>
              <w:top w:val="single" w:sz="4" w:space="0" w:color="auto"/>
              <w:bottom w:val="single" w:sz="4" w:space="0" w:color="auto"/>
              <w:right w:val="single" w:sz="4" w:space="0" w:color="auto"/>
            </w:tcBorders>
          </w:tcPr>
          <w:p w:rsidR="009D00F2" w:rsidRPr="00744799" w:rsidRDefault="009D00F2" w:rsidP="00F8360D">
            <w:pPr>
              <w:rPr>
                <w:rFonts w:cs="Arial"/>
                <w:sz w:val="23"/>
                <w:szCs w:val="23"/>
              </w:rPr>
            </w:pPr>
            <w:r w:rsidRPr="00744799">
              <w:rPr>
                <w:rFonts w:cs="Arial"/>
                <w:sz w:val="23"/>
                <w:szCs w:val="23"/>
              </w:rPr>
              <w:t>Suministro de alimentos en atención a reunión con instituciones ILP, FONAVIPO e ISDEMU</w:t>
            </w:r>
          </w:p>
        </w:tc>
        <w:tc>
          <w:tcPr>
            <w:tcW w:w="1418" w:type="dxa"/>
            <w:tcBorders>
              <w:top w:val="single" w:sz="4" w:space="0" w:color="auto"/>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00116</w:t>
            </w:r>
          </w:p>
        </w:tc>
        <w:tc>
          <w:tcPr>
            <w:tcW w:w="1559" w:type="dxa"/>
          </w:tcPr>
          <w:p w:rsidR="009D00F2" w:rsidRPr="00744799" w:rsidRDefault="009D00F2" w:rsidP="00F8360D">
            <w:pPr>
              <w:jc w:val="right"/>
              <w:rPr>
                <w:rFonts w:cs="Arial"/>
                <w:sz w:val="23"/>
                <w:szCs w:val="23"/>
              </w:rPr>
            </w:pPr>
            <w:r w:rsidRPr="00744799">
              <w:rPr>
                <w:rFonts w:cs="Arial"/>
                <w:sz w:val="23"/>
                <w:szCs w:val="23"/>
              </w:rPr>
              <w:t>$   76.00</w:t>
            </w:r>
          </w:p>
        </w:tc>
      </w:tr>
      <w:tr w:rsidR="009D00F2" w:rsidRPr="00744799" w:rsidTr="00F8360D">
        <w:tc>
          <w:tcPr>
            <w:tcW w:w="8364" w:type="dxa"/>
            <w:gridSpan w:val="2"/>
          </w:tcPr>
          <w:p w:rsidR="009D00F2" w:rsidRPr="00744799" w:rsidRDefault="009D00F2" w:rsidP="00F8360D">
            <w:pPr>
              <w:jc w:val="right"/>
              <w:rPr>
                <w:rFonts w:cs="Arial"/>
                <w:sz w:val="23"/>
                <w:szCs w:val="23"/>
              </w:rPr>
            </w:pPr>
            <w:proofErr w:type="gramStart"/>
            <w:r w:rsidRPr="00744799">
              <w:rPr>
                <w:rFonts w:cs="Arial"/>
                <w:b/>
                <w:sz w:val="23"/>
                <w:szCs w:val="23"/>
              </w:rPr>
              <w:t>Total  …</w:t>
            </w:r>
            <w:proofErr w:type="gramEnd"/>
            <w:r w:rsidRPr="00744799">
              <w:rPr>
                <w:rFonts w:cs="Arial"/>
                <w:b/>
                <w:sz w:val="23"/>
                <w:szCs w:val="23"/>
              </w:rPr>
              <w:t>………………………………………………...</w:t>
            </w:r>
          </w:p>
        </w:tc>
        <w:tc>
          <w:tcPr>
            <w:tcW w:w="1559" w:type="dxa"/>
          </w:tcPr>
          <w:p w:rsidR="009D00F2" w:rsidRPr="00744799" w:rsidRDefault="009D00F2" w:rsidP="00F8360D">
            <w:pPr>
              <w:tabs>
                <w:tab w:val="left" w:pos="1783"/>
                <w:tab w:val="left" w:pos="1939"/>
              </w:tabs>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$ 288.00</w:t>
            </w:r>
            <w:r w:rsidRPr="00744799">
              <w:rPr>
                <w:rFonts w:cs="Arial"/>
                <w:b/>
                <w:sz w:val="23"/>
                <w:szCs w:val="23"/>
              </w:rPr>
              <w:fldChar w:fldCharType="end"/>
            </w:r>
          </w:p>
        </w:tc>
      </w:tr>
    </w:tbl>
    <w:p w:rsidR="009D00F2" w:rsidRPr="00744799" w:rsidRDefault="009D00F2" w:rsidP="009D00F2">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p>
    <w:p w:rsidR="009D00F2" w:rsidRPr="00744799" w:rsidRDefault="009D00F2" w:rsidP="009D00F2">
      <w:pPr>
        <w:spacing w:after="0" w:line="240" w:lineRule="auto"/>
        <w:jc w:val="both"/>
        <w:rPr>
          <w:rFonts w:cs="Arial"/>
          <w:sz w:val="23"/>
          <w:szCs w:val="23"/>
        </w:rPr>
      </w:pPr>
      <w:r w:rsidRPr="00744799">
        <w:rPr>
          <w:rFonts w:cs="Arial"/>
          <w:b/>
          <w:sz w:val="23"/>
          <w:szCs w:val="23"/>
        </w:rPr>
        <w:t>5)</w:t>
      </w:r>
      <w:r w:rsidRPr="00744799">
        <w:rPr>
          <w:rFonts w:cs="Arial"/>
          <w:sz w:val="23"/>
          <w:szCs w:val="23"/>
        </w:rPr>
        <w:t xml:space="preserve"> PABLO ESTEBAN SALDAÑA GONZALEZ, </w:t>
      </w:r>
      <w:r w:rsidRPr="00744799">
        <w:rPr>
          <w:rFonts w:cs="Arial"/>
          <w:b/>
          <w:sz w:val="23"/>
          <w:szCs w:val="23"/>
        </w:rPr>
        <w:t>$450.00</w:t>
      </w:r>
      <w:r w:rsidRPr="00744799">
        <w:rPr>
          <w:rFonts w:cs="Arial"/>
          <w:sz w:val="23"/>
          <w:szCs w:val="23"/>
        </w:rPr>
        <w:t>, suministro de materiales, elaboración y montaje de arreglos florales para conmemoración del día de los difuntos- 02/11/2020; conforme detalle en documentación anexa, con aplicación a la asignación presupuestaria respectiva.</w:t>
      </w:r>
    </w:p>
    <w:p w:rsidR="009D00F2" w:rsidRPr="00744799" w:rsidRDefault="009D00F2" w:rsidP="009D00F2">
      <w:pPr>
        <w:spacing w:after="0" w:line="240" w:lineRule="auto"/>
        <w:jc w:val="both"/>
        <w:rPr>
          <w:rFonts w:cs="Arial"/>
          <w:sz w:val="23"/>
          <w:szCs w:val="23"/>
        </w:rPr>
      </w:pPr>
      <w:r w:rsidRPr="00744799">
        <w:rPr>
          <w:rFonts w:cs="Arial"/>
          <w:b/>
          <w:sz w:val="23"/>
          <w:szCs w:val="23"/>
        </w:rPr>
        <w:t>6)</w:t>
      </w:r>
      <w:r w:rsidRPr="00744799">
        <w:rPr>
          <w:rFonts w:cs="Arial"/>
          <w:sz w:val="23"/>
          <w:szCs w:val="23"/>
        </w:rPr>
        <w:t xml:space="preserve"> TIENDA GERALDINA, facturas detalladas a continuación:</w:t>
      </w:r>
    </w:p>
    <w:tbl>
      <w:tblPr>
        <w:tblStyle w:val="Tablaconcuadrcula"/>
        <w:tblW w:w="9923" w:type="dxa"/>
        <w:tblInd w:w="108" w:type="dxa"/>
        <w:tblLook w:val="04A0"/>
      </w:tblPr>
      <w:tblGrid>
        <w:gridCol w:w="6946"/>
        <w:gridCol w:w="1418"/>
        <w:gridCol w:w="1559"/>
      </w:tblGrid>
      <w:tr w:rsidR="009D00F2" w:rsidRPr="00744799" w:rsidTr="00F8360D">
        <w:tc>
          <w:tcPr>
            <w:tcW w:w="6946" w:type="dxa"/>
          </w:tcPr>
          <w:p w:rsidR="009D00F2" w:rsidRPr="00744799" w:rsidRDefault="009D00F2" w:rsidP="00F8360D">
            <w:pPr>
              <w:jc w:val="center"/>
              <w:rPr>
                <w:rFonts w:cs="Arial"/>
                <w:sz w:val="23"/>
                <w:szCs w:val="23"/>
              </w:rPr>
            </w:pPr>
            <w:r w:rsidRPr="00744799">
              <w:rPr>
                <w:rFonts w:cs="Arial"/>
                <w:sz w:val="23"/>
                <w:szCs w:val="23"/>
              </w:rPr>
              <w:t>Detalle</w:t>
            </w:r>
          </w:p>
        </w:tc>
        <w:tc>
          <w:tcPr>
            <w:tcW w:w="1418" w:type="dxa"/>
          </w:tcPr>
          <w:p w:rsidR="009D00F2" w:rsidRPr="00744799" w:rsidRDefault="009D00F2" w:rsidP="00F8360D">
            <w:pPr>
              <w:jc w:val="center"/>
              <w:rPr>
                <w:rFonts w:cs="Arial"/>
                <w:sz w:val="23"/>
                <w:szCs w:val="23"/>
              </w:rPr>
            </w:pPr>
            <w:r w:rsidRPr="00744799">
              <w:rPr>
                <w:rFonts w:cs="Arial"/>
                <w:sz w:val="23"/>
                <w:szCs w:val="23"/>
              </w:rPr>
              <w:t>No. Fact.</w:t>
            </w:r>
          </w:p>
        </w:tc>
        <w:tc>
          <w:tcPr>
            <w:tcW w:w="1559" w:type="dxa"/>
          </w:tcPr>
          <w:p w:rsidR="009D00F2" w:rsidRPr="00744799" w:rsidRDefault="009D00F2" w:rsidP="00F8360D">
            <w:pPr>
              <w:jc w:val="center"/>
              <w:rPr>
                <w:rFonts w:cs="Arial"/>
                <w:sz w:val="23"/>
                <w:szCs w:val="23"/>
              </w:rPr>
            </w:pPr>
            <w:r w:rsidRPr="00744799">
              <w:rPr>
                <w:rFonts w:cs="Arial"/>
                <w:sz w:val="23"/>
                <w:szCs w:val="23"/>
              </w:rPr>
              <w:t>Monto</w:t>
            </w:r>
          </w:p>
        </w:tc>
      </w:tr>
      <w:tr w:rsidR="009D00F2" w:rsidRPr="00744799" w:rsidTr="00F8360D">
        <w:tc>
          <w:tcPr>
            <w:tcW w:w="6946" w:type="dxa"/>
            <w:tcBorders>
              <w:bottom w:val="single" w:sz="4" w:space="0" w:color="auto"/>
            </w:tcBorders>
          </w:tcPr>
          <w:p w:rsidR="009D00F2" w:rsidRPr="00744799" w:rsidRDefault="009D00F2" w:rsidP="00F8360D">
            <w:pPr>
              <w:rPr>
                <w:rFonts w:cs="Arial"/>
                <w:sz w:val="23"/>
                <w:szCs w:val="23"/>
              </w:rPr>
            </w:pPr>
            <w:r w:rsidRPr="00744799">
              <w:rPr>
                <w:rFonts w:cs="Arial"/>
                <w:sz w:val="23"/>
                <w:szCs w:val="23"/>
              </w:rPr>
              <w:t>Suministro de productos diversos para mantenimiento de inmuebles (Cementerio Municipal) (mantenimiento de bienes inmuebles Municipales)</w:t>
            </w:r>
          </w:p>
        </w:tc>
        <w:tc>
          <w:tcPr>
            <w:tcW w:w="1418" w:type="dxa"/>
            <w:tcBorders>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2656</w:t>
            </w:r>
          </w:p>
        </w:tc>
        <w:tc>
          <w:tcPr>
            <w:tcW w:w="1559" w:type="dxa"/>
          </w:tcPr>
          <w:p w:rsidR="009D00F2" w:rsidRPr="00744799" w:rsidRDefault="009D00F2" w:rsidP="00F8360D">
            <w:pPr>
              <w:jc w:val="right"/>
              <w:rPr>
                <w:rFonts w:cs="Arial"/>
                <w:sz w:val="23"/>
                <w:szCs w:val="23"/>
              </w:rPr>
            </w:pPr>
            <w:r w:rsidRPr="00744799">
              <w:rPr>
                <w:rFonts w:cs="Arial"/>
                <w:sz w:val="23"/>
                <w:szCs w:val="23"/>
              </w:rPr>
              <w:t>$  38.75</w:t>
            </w:r>
          </w:p>
        </w:tc>
      </w:tr>
      <w:tr w:rsidR="009D00F2" w:rsidRPr="00744799" w:rsidTr="00F8360D">
        <w:trPr>
          <w:trHeight w:val="413"/>
        </w:trPr>
        <w:tc>
          <w:tcPr>
            <w:tcW w:w="6946" w:type="dxa"/>
            <w:vMerge w:val="restart"/>
            <w:tcBorders>
              <w:top w:val="single" w:sz="4" w:space="0" w:color="auto"/>
            </w:tcBorders>
          </w:tcPr>
          <w:p w:rsidR="009D00F2" w:rsidRPr="00744799" w:rsidRDefault="009D00F2" w:rsidP="00F8360D">
            <w:pPr>
              <w:rPr>
                <w:rFonts w:cs="Arial"/>
                <w:sz w:val="23"/>
                <w:szCs w:val="23"/>
              </w:rPr>
            </w:pPr>
            <w:r w:rsidRPr="00744799">
              <w:rPr>
                <w:rFonts w:cs="Arial"/>
                <w:sz w:val="23"/>
                <w:szCs w:val="23"/>
              </w:rPr>
              <w:t>Suministro de productos diversos – celebración día del niño (Plan de la niñez y adolescencia)</w:t>
            </w:r>
          </w:p>
        </w:tc>
        <w:tc>
          <w:tcPr>
            <w:tcW w:w="1418" w:type="dxa"/>
            <w:tcBorders>
              <w:top w:val="single" w:sz="4" w:space="0" w:color="auto"/>
            </w:tcBorders>
          </w:tcPr>
          <w:p w:rsidR="009D00F2" w:rsidRPr="00744799" w:rsidRDefault="009D00F2" w:rsidP="00F8360D">
            <w:pPr>
              <w:jc w:val="center"/>
              <w:rPr>
                <w:rFonts w:cs="Arial"/>
                <w:sz w:val="23"/>
                <w:szCs w:val="23"/>
              </w:rPr>
            </w:pPr>
            <w:r w:rsidRPr="00744799">
              <w:rPr>
                <w:rFonts w:cs="Arial"/>
                <w:sz w:val="23"/>
                <w:szCs w:val="23"/>
              </w:rPr>
              <w:t>2658</w:t>
            </w:r>
          </w:p>
        </w:tc>
        <w:tc>
          <w:tcPr>
            <w:tcW w:w="1559" w:type="dxa"/>
          </w:tcPr>
          <w:p w:rsidR="009D00F2" w:rsidRPr="00744799" w:rsidRDefault="009D00F2" w:rsidP="00F8360D">
            <w:pPr>
              <w:jc w:val="right"/>
              <w:rPr>
                <w:rFonts w:cs="Arial"/>
                <w:sz w:val="23"/>
                <w:szCs w:val="23"/>
              </w:rPr>
            </w:pPr>
            <w:r w:rsidRPr="00744799">
              <w:rPr>
                <w:rFonts w:cs="Arial"/>
                <w:sz w:val="23"/>
                <w:szCs w:val="23"/>
              </w:rPr>
              <w:t>$  577.50</w:t>
            </w:r>
          </w:p>
        </w:tc>
      </w:tr>
      <w:tr w:rsidR="009D00F2" w:rsidRPr="00744799" w:rsidTr="00F8360D">
        <w:tc>
          <w:tcPr>
            <w:tcW w:w="6946" w:type="dxa"/>
            <w:vMerge/>
          </w:tcPr>
          <w:p w:rsidR="009D00F2" w:rsidRPr="00744799" w:rsidRDefault="009D00F2" w:rsidP="00F8360D">
            <w:pPr>
              <w:rPr>
                <w:rFonts w:cs="Arial"/>
                <w:sz w:val="23"/>
                <w:szCs w:val="23"/>
              </w:rPr>
            </w:pPr>
          </w:p>
        </w:tc>
        <w:tc>
          <w:tcPr>
            <w:tcW w:w="1418" w:type="dxa"/>
            <w:tcBorders>
              <w:top w:val="single" w:sz="4" w:space="0" w:color="auto"/>
            </w:tcBorders>
          </w:tcPr>
          <w:p w:rsidR="009D00F2" w:rsidRPr="00744799" w:rsidRDefault="009D00F2" w:rsidP="00F8360D">
            <w:pPr>
              <w:jc w:val="center"/>
              <w:rPr>
                <w:rFonts w:cs="Arial"/>
                <w:sz w:val="23"/>
                <w:szCs w:val="23"/>
              </w:rPr>
            </w:pPr>
            <w:r w:rsidRPr="00744799">
              <w:rPr>
                <w:rFonts w:cs="Arial"/>
                <w:sz w:val="23"/>
                <w:szCs w:val="23"/>
              </w:rPr>
              <w:t>2659</w:t>
            </w:r>
          </w:p>
        </w:tc>
        <w:tc>
          <w:tcPr>
            <w:tcW w:w="1559" w:type="dxa"/>
          </w:tcPr>
          <w:p w:rsidR="009D00F2" w:rsidRPr="00744799" w:rsidRDefault="009D00F2" w:rsidP="00F8360D">
            <w:pPr>
              <w:jc w:val="right"/>
              <w:rPr>
                <w:rFonts w:cs="Arial"/>
                <w:sz w:val="23"/>
                <w:szCs w:val="23"/>
              </w:rPr>
            </w:pPr>
            <w:r w:rsidRPr="00744799">
              <w:rPr>
                <w:rFonts w:cs="Arial"/>
                <w:sz w:val="23"/>
                <w:szCs w:val="23"/>
              </w:rPr>
              <w:t>$ 175.50</w:t>
            </w:r>
          </w:p>
        </w:tc>
      </w:tr>
      <w:tr w:rsidR="009D00F2" w:rsidRPr="00744799" w:rsidTr="00F8360D">
        <w:tc>
          <w:tcPr>
            <w:tcW w:w="6946" w:type="dxa"/>
            <w:tcBorders>
              <w:top w:val="single" w:sz="4" w:space="0" w:color="auto"/>
            </w:tcBorders>
          </w:tcPr>
          <w:p w:rsidR="009D00F2" w:rsidRPr="00744799" w:rsidRDefault="009D00F2" w:rsidP="00F8360D">
            <w:pPr>
              <w:rPr>
                <w:rFonts w:cs="Arial"/>
                <w:sz w:val="23"/>
                <w:szCs w:val="23"/>
              </w:rPr>
            </w:pPr>
            <w:r w:rsidRPr="00744799">
              <w:rPr>
                <w:rFonts w:cs="Arial"/>
                <w:sz w:val="23"/>
                <w:szCs w:val="23"/>
              </w:rPr>
              <w:t xml:space="preserve">Suministro de productos diversos – celebración día del niño (Plan </w:t>
            </w:r>
            <w:proofErr w:type="spellStart"/>
            <w:r w:rsidRPr="00744799">
              <w:rPr>
                <w:rFonts w:cs="Arial"/>
                <w:sz w:val="23"/>
                <w:szCs w:val="23"/>
              </w:rPr>
              <w:t>Prom</w:t>
            </w:r>
            <w:proofErr w:type="spellEnd"/>
            <w:r w:rsidRPr="00744799">
              <w:rPr>
                <w:rFonts w:cs="Arial"/>
                <w:sz w:val="23"/>
                <w:szCs w:val="23"/>
              </w:rPr>
              <w:t>. Soc.)</w:t>
            </w:r>
          </w:p>
        </w:tc>
        <w:tc>
          <w:tcPr>
            <w:tcW w:w="1418" w:type="dxa"/>
            <w:tcBorders>
              <w:top w:val="single" w:sz="4" w:space="0" w:color="auto"/>
            </w:tcBorders>
          </w:tcPr>
          <w:p w:rsidR="009D00F2" w:rsidRPr="00744799" w:rsidRDefault="009D00F2" w:rsidP="00F8360D">
            <w:pPr>
              <w:jc w:val="center"/>
              <w:rPr>
                <w:rFonts w:cs="Arial"/>
                <w:sz w:val="23"/>
                <w:szCs w:val="23"/>
              </w:rPr>
            </w:pPr>
            <w:r w:rsidRPr="00744799">
              <w:rPr>
                <w:rFonts w:cs="Arial"/>
                <w:sz w:val="23"/>
                <w:szCs w:val="23"/>
              </w:rPr>
              <w:t>2657</w:t>
            </w:r>
          </w:p>
        </w:tc>
        <w:tc>
          <w:tcPr>
            <w:tcW w:w="1559" w:type="dxa"/>
          </w:tcPr>
          <w:p w:rsidR="009D00F2" w:rsidRPr="00744799" w:rsidRDefault="009D00F2" w:rsidP="00F8360D">
            <w:pPr>
              <w:jc w:val="right"/>
              <w:rPr>
                <w:rFonts w:cs="Arial"/>
                <w:sz w:val="23"/>
                <w:szCs w:val="23"/>
              </w:rPr>
            </w:pPr>
            <w:r w:rsidRPr="00744799">
              <w:rPr>
                <w:rFonts w:cs="Arial"/>
                <w:sz w:val="23"/>
                <w:szCs w:val="23"/>
              </w:rPr>
              <w:t>$  448.25</w:t>
            </w:r>
          </w:p>
        </w:tc>
      </w:tr>
      <w:tr w:rsidR="009D00F2" w:rsidRPr="00744799" w:rsidTr="00F8360D">
        <w:tc>
          <w:tcPr>
            <w:tcW w:w="6946" w:type="dxa"/>
            <w:tcBorders>
              <w:top w:val="single" w:sz="4" w:space="0" w:color="auto"/>
            </w:tcBorders>
          </w:tcPr>
          <w:p w:rsidR="009D00F2" w:rsidRPr="00744799" w:rsidRDefault="009D00F2" w:rsidP="00F8360D">
            <w:pPr>
              <w:rPr>
                <w:rFonts w:cs="Arial"/>
                <w:sz w:val="23"/>
                <w:szCs w:val="23"/>
              </w:rPr>
            </w:pPr>
            <w:r w:rsidRPr="00744799">
              <w:rPr>
                <w:rFonts w:cs="Arial"/>
                <w:sz w:val="23"/>
                <w:szCs w:val="23"/>
              </w:rPr>
              <w:t xml:space="preserve">Suministro de refrigerio en atención a personas en reunión, diferentes comunidades (Plan </w:t>
            </w:r>
            <w:proofErr w:type="spellStart"/>
            <w:r w:rsidRPr="00744799">
              <w:rPr>
                <w:rFonts w:cs="Arial"/>
                <w:sz w:val="23"/>
                <w:szCs w:val="23"/>
              </w:rPr>
              <w:t>Prom</w:t>
            </w:r>
            <w:proofErr w:type="spellEnd"/>
            <w:r w:rsidRPr="00744799">
              <w:rPr>
                <w:rFonts w:cs="Arial"/>
                <w:sz w:val="23"/>
                <w:szCs w:val="23"/>
              </w:rPr>
              <w:t>. Soc.)</w:t>
            </w:r>
          </w:p>
        </w:tc>
        <w:tc>
          <w:tcPr>
            <w:tcW w:w="1418" w:type="dxa"/>
            <w:tcBorders>
              <w:top w:val="single" w:sz="4" w:space="0" w:color="auto"/>
            </w:tcBorders>
          </w:tcPr>
          <w:p w:rsidR="009D00F2" w:rsidRPr="00744799" w:rsidRDefault="009D00F2" w:rsidP="00F8360D">
            <w:pPr>
              <w:jc w:val="center"/>
              <w:rPr>
                <w:rFonts w:cs="Arial"/>
                <w:sz w:val="23"/>
                <w:szCs w:val="23"/>
              </w:rPr>
            </w:pPr>
            <w:r w:rsidRPr="00744799">
              <w:rPr>
                <w:rFonts w:cs="Arial"/>
                <w:sz w:val="23"/>
                <w:szCs w:val="23"/>
              </w:rPr>
              <w:t>2653</w:t>
            </w:r>
          </w:p>
        </w:tc>
        <w:tc>
          <w:tcPr>
            <w:tcW w:w="1559" w:type="dxa"/>
          </w:tcPr>
          <w:p w:rsidR="009D00F2" w:rsidRPr="00744799" w:rsidRDefault="009D00F2" w:rsidP="00F8360D">
            <w:pPr>
              <w:jc w:val="right"/>
              <w:rPr>
                <w:rFonts w:cs="Arial"/>
                <w:sz w:val="23"/>
                <w:szCs w:val="23"/>
              </w:rPr>
            </w:pPr>
            <w:r w:rsidRPr="00744799">
              <w:rPr>
                <w:rFonts w:cs="Arial"/>
                <w:sz w:val="23"/>
                <w:szCs w:val="23"/>
              </w:rPr>
              <w:t>$   100.00</w:t>
            </w:r>
          </w:p>
        </w:tc>
      </w:tr>
      <w:tr w:rsidR="009D00F2" w:rsidRPr="00744799" w:rsidTr="00F8360D">
        <w:tc>
          <w:tcPr>
            <w:tcW w:w="6946" w:type="dxa"/>
            <w:tcBorders>
              <w:top w:val="single" w:sz="4" w:space="0" w:color="auto"/>
            </w:tcBorders>
          </w:tcPr>
          <w:p w:rsidR="009D00F2" w:rsidRPr="00744799" w:rsidRDefault="009D00F2" w:rsidP="00F8360D">
            <w:pPr>
              <w:rPr>
                <w:rFonts w:cs="Arial"/>
                <w:sz w:val="23"/>
                <w:szCs w:val="23"/>
              </w:rPr>
            </w:pPr>
            <w:r w:rsidRPr="00744799">
              <w:rPr>
                <w:rFonts w:cs="Arial"/>
                <w:sz w:val="23"/>
                <w:szCs w:val="23"/>
              </w:rPr>
              <w:t>Suministro de refrigerios en apoyo a actividades en diferentes comunidades</w:t>
            </w:r>
          </w:p>
        </w:tc>
        <w:tc>
          <w:tcPr>
            <w:tcW w:w="1418" w:type="dxa"/>
            <w:tcBorders>
              <w:top w:val="single" w:sz="4" w:space="0" w:color="auto"/>
            </w:tcBorders>
          </w:tcPr>
          <w:p w:rsidR="009D00F2" w:rsidRPr="00744799" w:rsidRDefault="009D00F2" w:rsidP="00F8360D">
            <w:pPr>
              <w:jc w:val="center"/>
              <w:rPr>
                <w:rFonts w:cs="Arial"/>
                <w:sz w:val="23"/>
                <w:szCs w:val="23"/>
              </w:rPr>
            </w:pPr>
            <w:r w:rsidRPr="00744799">
              <w:rPr>
                <w:rFonts w:cs="Arial"/>
                <w:sz w:val="23"/>
                <w:szCs w:val="23"/>
              </w:rPr>
              <w:t>2662</w:t>
            </w:r>
          </w:p>
        </w:tc>
        <w:tc>
          <w:tcPr>
            <w:tcW w:w="1559" w:type="dxa"/>
          </w:tcPr>
          <w:p w:rsidR="009D00F2" w:rsidRPr="00744799" w:rsidRDefault="009D00F2" w:rsidP="00F8360D">
            <w:pPr>
              <w:jc w:val="right"/>
              <w:rPr>
                <w:rFonts w:cs="Arial"/>
                <w:sz w:val="23"/>
                <w:szCs w:val="23"/>
              </w:rPr>
            </w:pPr>
            <w:r w:rsidRPr="00744799">
              <w:rPr>
                <w:rFonts w:cs="Arial"/>
                <w:sz w:val="23"/>
                <w:szCs w:val="23"/>
              </w:rPr>
              <w:t>$     80.00</w:t>
            </w:r>
          </w:p>
        </w:tc>
      </w:tr>
      <w:tr w:rsidR="009D00F2" w:rsidRPr="00744799" w:rsidTr="00F8360D">
        <w:tc>
          <w:tcPr>
            <w:tcW w:w="8364" w:type="dxa"/>
            <w:gridSpan w:val="2"/>
          </w:tcPr>
          <w:p w:rsidR="009D00F2" w:rsidRPr="00744799" w:rsidRDefault="009D00F2" w:rsidP="00F8360D">
            <w:pPr>
              <w:jc w:val="right"/>
              <w:rPr>
                <w:rFonts w:cs="Arial"/>
                <w:b/>
                <w:bCs/>
                <w:sz w:val="23"/>
                <w:szCs w:val="23"/>
              </w:rPr>
            </w:pPr>
            <w:proofErr w:type="gramStart"/>
            <w:r w:rsidRPr="00744799">
              <w:rPr>
                <w:rFonts w:cs="Arial"/>
                <w:b/>
                <w:bCs/>
                <w:sz w:val="23"/>
                <w:szCs w:val="23"/>
              </w:rPr>
              <w:t>Total …</w:t>
            </w:r>
            <w:proofErr w:type="gramEnd"/>
            <w:r w:rsidRPr="00744799">
              <w:rPr>
                <w:rFonts w:cs="Arial"/>
                <w:b/>
                <w:bCs/>
                <w:sz w:val="23"/>
                <w:szCs w:val="23"/>
              </w:rPr>
              <w:t>…………………………………….</w:t>
            </w:r>
          </w:p>
        </w:tc>
        <w:tc>
          <w:tcPr>
            <w:tcW w:w="1559" w:type="dxa"/>
          </w:tcPr>
          <w:p w:rsidR="009D00F2" w:rsidRPr="00744799" w:rsidRDefault="009D00F2" w:rsidP="00F8360D">
            <w:pPr>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$1,420.00</w:t>
            </w:r>
            <w:r w:rsidRPr="00744799">
              <w:rPr>
                <w:rFonts w:cs="Arial"/>
                <w:b/>
                <w:sz w:val="23"/>
                <w:szCs w:val="23"/>
              </w:rPr>
              <w:fldChar w:fldCharType="end"/>
            </w:r>
          </w:p>
        </w:tc>
      </w:tr>
    </w:tbl>
    <w:p w:rsidR="009D00F2" w:rsidRPr="00744799" w:rsidRDefault="009D00F2" w:rsidP="009D00F2">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p>
    <w:p w:rsidR="009D00F2" w:rsidRPr="00744799" w:rsidRDefault="009D00F2" w:rsidP="009D00F2">
      <w:pPr>
        <w:spacing w:after="0" w:line="240" w:lineRule="auto"/>
        <w:jc w:val="both"/>
        <w:rPr>
          <w:rFonts w:cs="Arial"/>
          <w:sz w:val="23"/>
          <w:szCs w:val="23"/>
        </w:rPr>
      </w:pPr>
      <w:r w:rsidRPr="00744799">
        <w:rPr>
          <w:rFonts w:cs="Arial"/>
          <w:b/>
          <w:sz w:val="23"/>
          <w:szCs w:val="23"/>
        </w:rPr>
        <w:t>7)</w:t>
      </w:r>
      <w:r w:rsidRPr="00744799">
        <w:rPr>
          <w:rFonts w:cs="Arial"/>
          <w:sz w:val="23"/>
          <w:szCs w:val="23"/>
        </w:rPr>
        <w:t xml:space="preserve"> DANILO ABRAHAM RAMIREZ MARTINEZ, ARQUITECTO, facturas detalladas a continuación:</w:t>
      </w:r>
    </w:p>
    <w:tbl>
      <w:tblPr>
        <w:tblStyle w:val="Tablaconcuadrcula"/>
        <w:tblW w:w="9923" w:type="dxa"/>
        <w:tblInd w:w="108" w:type="dxa"/>
        <w:tblLayout w:type="fixed"/>
        <w:tblLook w:val="04A0"/>
      </w:tblPr>
      <w:tblGrid>
        <w:gridCol w:w="6946"/>
        <w:gridCol w:w="1418"/>
        <w:gridCol w:w="1559"/>
      </w:tblGrid>
      <w:tr w:rsidR="009D00F2" w:rsidRPr="00744799" w:rsidTr="00F8360D">
        <w:tc>
          <w:tcPr>
            <w:tcW w:w="6946" w:type="dxa"/>
          </w:tcPr>
          <w:p w:rsidR="009D00F2" w:rsidRPr="00744799" w:rsidRDefault="009D00F2" w:rsidP="00F8360D">
            <w:pPr>
              <w:jc w:val="center"/>
              <w:rPr>
                <w:rFonts w:cs="Arial"/>
                <w:sz w:val="23"/>
                <w:szCs w:val="23"/>
              </w:rPr>
            </w:pPr>
            <w:r w:rsidRPr="00744799">
              <w:rPr>
                <w:rFonts w:cs="Arial"/>
                <w:sz w:val="23"/>
                <w:szCs w:val="23"/>
              </w:rPr>
              <w:t>Detalle</w:t>
            </w:r>
          </w:p>
        </w:tc>
        <w:tc>
          <w:tcPr>
            <w:tcW w:w="1418" w:type="dxa"/>
          </w:tcPr>
          <w:p w:rsidR="009D00F2" w:rsidRPr="00744799" w:rsidRDefault="009D00F2" w:rsidP="00F8360D">
            <w:pPr>
              <w:jc w:val="center"/>
              <w:rPr>
                <w:rFonts w:cs="Arial"/>
                <w:sz w:val="23"/>
                <w:szCs w:val="23"/>
              </w:rPr>
            </w:pPr>
            <w:r w:rsidRPr="00744799">
              <w:rPr>
                <w:rFonts w:cs="Arial"/>
                <w:sz w:val="23"/>
                <w:szCs w:val="23"/>
              </w:rPr>
              <w:t>No. Fact.</w:t>
            </w:r>
          </w:p>
        </w:tc>
        <w:tc>
          <w:tcPr>
            <w:tcW w:w="1559" w:type="dxa"/>
          </w:tcPr>
          <w:p w:rsidR="009D00F2" w:rsidRPr="00744799" w:rsidRDefault="009D00F2" w:rsidP="00F8360D">
            <w:pPr>
              <w:jc w:val="center"/>
              <w:rPr>
                <w:rFonts w:cs="Arial"/>
                <w:sz w:val="23"/>
                <w:szCs w:val="23"/>
              </w:rPr>
            </w:pPr>
            <w:r w:rsidRPr="00744799">
              <w:rPr>
                <w:rFonts w:cs="Arial"/>
                <w:sz w:val="23"/>
                <w:szCs w:val="23"/>
              </w:rPr>
              <w:t>Monto</w:t>
            </w:r>
          </w:p>
        </w:tc>
      </w:tr>
      <w:tr w:rsidR="009D00F2" w:rsidRPr="00744799" w:rsidTr="00F8360D">
        <w:trPr>
          <w:trHeight w:val="884"/>
        </w:trPr>
        <w:tc>
          <w:tcPr>
            <w:tcW w:w="6946" w:type="dxa"/>
            <w:vMerge w:val="restart"/>
          </w:tcPr>
          <w:p w:rsidR="009D00F2" w:rsidRPr="00744799" w:rsidRDefault="009D00F2" w:rsidP="00F8360D">
            <w:pPr>
              <w:rPr>
                <w:rFonts w:cs="Arial"/>
                <w:sz w:val="23"/>
                <w:szCs w:val="23"/>
              </w:rPr>
            </w:pPr>
            <w:r w:rsidRPr="00744799">
              <w:rPr>
                <w:rFonts w:cs="Arial"/>
                <w:sz w:val="23"/>
                <w:szCs w:val="23"/>
              </w:rPr>
              <w:t xml:space="preserve">Suministro de materiales para mejoramiento de callejón afectado por emergencia Amanda (Col. El Paso, Crío. Valle La Puerta, </w:t>
            </w:r>
            <w:proofErr w:type="spellStart"/>
            <w:r w:rsidRPr="00744799">
              <w:rPr>
                <w:rFonts w:cs="Arial"/>
                <w:sz w:val="23"/>
                <w:szCs w:val="23"/>
              </w:rPr>
              <w:t>Ctón</w:t>
            </w:r>
            <w:proofErr w:type="spellEnd"/>
            <w:r w:rsidRPr="00744799">
              <w:rPr>
                <w:rFonts w:cs="Arial"/>
                <w:sz w:val="23"/>
                <w:szCs w:val="23"/>
              </w:rPr>
              <w:t>. La Puerta) (At. a necesidades por emergencia tormenta T. Amanda)</w:t>
            </w:r>
          </w:p>
        </w:tc>
        <w:tc>
          <w:tcPr>
            <w:tcW w:w="1418" w:type="dxa"/>
            <w:tcBorders>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0027</w:t>
            </w:r>
          </w:p>
        </w:tc>
        <w:tc>
          <w:tcPr>
            <w:tcW w:w="1559" w:type="dxa"/>
          </w:tcPr>
          <w:p w:rsidR="009D00F2" w:rsidRPr="00744799" w:rsidRDefault="009D00F2" w:rsidP="00F8360D">
            <w:pPr>
              <w:jc w:val="right"/>
              <w:rPr>
                <w:rFonts w:cs="Arial"/>
                <w:sz w:val="23"/>
                <w:szCs w:val="23"/>
              </w:rPr>
            </w:pPr>
            <w:r w:rsidRPr="00744799">
              <w:rPr>
                <w:rFonts w:cs="Arial"/>
                <w:sz w:val="23"/>
                <w:szCs w:val="23"/>
              </w:rPr>
              <w:t>$   2,251.45</w:t>
            </w:r>
          </w:p>
        </w:tc>
      </w:tr>
      <w:tr w:rsidR="009D00F2" w:rsidRPr="00744799" w:rsidTr="00F8360D">
        <w:tc>
          <w:tcPr>
            <w:tcW w:w="6946" w:type="dxa"/>
            <w:vMerge/>
          </w:tcPr>
          <w:p w:rsidR="009D00F2" w:rsidRPr="00744799" w:rsidRDefault="009D00F2" w:rsidP="00F8360D">
            <w:pPr>
              <w:rPr>
                <w:rFonts w:cs="Arial"/>
                <w:sz w:val="23"/>
                <w:szCs w:val="23"/>
              </w:rPr>
            </w:pPr>
          </w:p>
        </w:tc>
        <w:tc>
          <w:tcPr>
            <w:tcW w:w="1418" w:type="dxa"/>
            <w:tcBorders>
              <w:top w:val="single" w:sz="4" w:space="0" w:color="auto"/>
            </w:tcBorders>
          </w:tcPr>
          <w:p w:rsidR="009D00F2" w:rsidRPr="00744799" w:rsidRDefault="009D00F2" w:rsidP="00F8360D">
            <w:pPr>
              <w:jc w:val="center"/>
              <w:rPr>
                <w:rFonts w:cs="Arial"/>
                <w:sz w:val="23"/>
                <w:szCs w:val="23"/>
              </w:rPr>
            </w:pPr>
            <w:r w:rsidRPr="00744799">
              <w:rPr>
                <w:rFonts w:cs="Arial"/>
                <w:sz w:val="23"/>
                <w:szCs w:val="23"/>
              </w:rPr>
              <w:t>0028</w:t>
            </w:r>
          </w:p>
        </w:tc>
        <w:tc>
          <w:tcPr>
            <w:tcW w:w="1559" w:type="dxa"/>
          </w:tcPr>
          <w:p w:rsidR="009D00F2" w:rsidRPr="00744799" w:rsidRDefault="009D00F2" w:rsidP="00F8360D">
            <w:pPr>
              <w:jc w:val="right"/>
              <w:rPr>
                <w:rFonts w:cs="Arial"/>
                <w:sz w:val="23"/>
                <w:szCs w:val="23"/>
              </w:rPr>
            </w:pPr>
            <w:r w:rsidRPr="00744799">
              <w:rPr>
                <w:rFonts w:cs="Arial"/>
                <w:sz w:val="23"/>
                <w:szCs w:val="23"/>
              </w:rPr>
              <w:t>$   1,616.85</w:t>
            </w:r>
          </w:p>
        </w:tc>
      </w:tr>
      <w:tr w:rsidR="009D00F2" w:rsidRPr="00744799" w:rsidTr="00F8360D">
        <w:tc>
          <w:tcPr>
            <w:tcW w:w="8364" w:type="dxa"/>
            <w:gridSpan w:val="2"/>
          </w:tcPr>
          <w:p w:rsidR="009D00F2" w:rsidRPr="00744799" w:rsidRDefault="009D00F2" w:rsidP="00F8360D">
            <w:pPr>
              <w:jc w:val="right"/>
              <w:rPr>
                <w:rFonts w:cs="Arial"/>
                <w:b/>
                <w:bCs/>
                <w:sz w:val="23"/>
                <w:szCs w:val="23"/>
              </w:rPr>
            </w:pPr>
            <w:proofErr w:type="gramStart"/>
            <w:r w:rsidRPr="00744799">
              <w:rPr>
                <w:rFonts w:cs="Arial"/>
                <w:b/>
                <w:bCs/>
                <w:sz w:val="23"/>
                <w:szCs w:val="23"/>
              </w:rPr>
              <w:lastRenderedPageBreak/>
              <w:t>Total …</w:t>
            </w:r>
            <w:proofErr w:type="gramEnd"/>
            <w:r w:rsidRPr="00744799">
              <w:rPr>
                <w:rFonts w:cs="Arial"/>
                <w:b/>
                <w:bCs/>
                <w:sz w:val="23"/>
                <w:szCs w:val="23"/>
              </w:rPr>
              <w:t>…………………………………….</w:t>
            </w:r>
          </w:p>
        </w:tc>
        <w:tc>
          <w:tcPr>
            <w:tcW w:w="1559" w:type="dxa"/>
          </w:tcPr>
          <w:p w:rsidR="009D00F2" w:rsidRPr="00744799" w:rsidRDefault="009D00F2" w:rsidP="00F8360D">
            <w:pPr>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3,868.30</w:t>
            </w:r>
            <w:r w:rsidRPr="00744799">
              <w:rPr>
                <w:rFonts w:cs="Arial"/>
                <w:b/>
                <w:sz w:val="23"/>
                <w:szCs w:val="23"/>
              </w:rPr>
              <w:fldChar w:fldCharType="end"/>
            </w:r>
          </w:p>
        </w:tc>
      </w:tr>
    </w:tbl>
    <w:p w:rsidR="009D00F2" w:rsidRPr="00744799" w:rsidRDefault="009D00F2" w:rsidP="009D00F2">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p>
    <w:p w:rsidR="009D00F2" w:rsidRPr="00744799" w:rsidRDefault="009D00F2" w:rsidP="009D00F2">
      <w:pPr>
        <w:spacing w:after="0" w:line="240" w:lineRule="auto"/>
        <w:jc w:val="both"/>
        <w:rPr>
          <w:rFonts w:cs="Arial"/>
          <w:sz w:val="23"/>
          <w:szCs w:val="23"/>
        </w:rPr>
      </w:pPr>
      <w:r w:rsidRPr="00744799">
        <w:rPr>
          <w:rFonts w:cs="Arial"/>
          <w:b/>
          <w:sz w:val="23"/>
          <w:szCs w:val="23"/>
        </w:rPr>
        <w:t>8)</w:t>
      </w:r>
      <w:r w:rsidRPr="00744799">
        <w:rPr>
          <w:rFonts w:cs="Arial"/>
          <w:sz w:val="23"/>
          <w:szCs w:val="23"/>
        </w:rPr>
        <w:t xml:space="preserve"> Gasolinera, TACUBA GAS, facturas detalladas a continuación:</w:t>
      </w:r>
    </w:p>
    <w:tbl>
      <w:tblPr>
        <w:tblStyle w:val="Tablaconcuadrcula"/>
        <w:tblW w:w="9923" w:type="dxa"/>
        <w:tblInd w:w="108" w:type="dxa"/>
        <w:tblLayout w:type="fixed"/>
        <w:tblLook w:val="04A0"/>
      </w:tblPr>
      <w:tblGrid>
        <w:gridCol w:w="2552"/>
        <w:gridCol w:w="4394"/>
        <w:gridCol w:w="1418"/>
        <w:gridCol w:w="1559"/>
      </w:tblGrid>
      <w:tr w:rsidR="009D00F2" w:rsidRPr="00744799" w:rsidTr="00F8360D">
        <w:tc>
          <w:tcPr>
            <w:tcW w:w="6946" w:type="dxa"/>
            <w:gridSpan w:val="2"/>
          </w:tcPr>
          <w:p w:rsidR="009D00F2" w:rsidRPr="00744799" w:rsidRDefault="009D00F2" w:rsidP="00F8360D">
            <w:pPr>
              <w:jc w:val="center"/>
              <w:rPr>
                <w:rFonts w:cs="Arial"/>
                <w:b/>
                <w:iCs/>
                <w:sz w:val="23"/>
                <w:szCs w:val="23"/>
              </w:rPr>
            </w:pPr>
            <w:r w:rsidRPr="00744799">
              <w:rPr>
                <w:rFonts w:cs="Arial"/>
                <w:b/>
                <w:iCs/>
                <w:sz w:val="23"/>
                <w:szCs w:val="23"/>
                <w:lang w:eastAsia="en-US"/>
              </w:rPr>
              <w:t>DESCRIPCIÓN</w:t>
            </w:r>
          </w:p>
        </w:tc>
        <w:tc>
          <w:tcPr>
            <w:tcW w:w="1418" w:type="dxa"/>
          </w:tcPr>
          <w:p w:rsidR="009D00F2" w:rsidRPr="00744799" w:rsidRDefault="009D00F2" w:rsidP="00F8360D">
            <w:pPr>
              <w:jc w:val="center"/>
              <w:rPr>
                <w:rFonts w:cs="Arial"/>
                <w:b/>
                <w:iCs/>
                <w:sz w:val="23"/>
                <w:szCs w:val="23"/>
              </w:rPr>
            </w:pPr>
            <w:r w:rsidRPr="00744799">
              <w:rPr>
                <w:rFonts w:cs="Arial"/>
                <w:b/>
                <w:iCs/>
                <w:sz w:val="23"/>
                <w:szCs w:val="23"/>
                <w:lang w:eastAsia="en-US"/>
              </w:rPr>
              <w:t>FACT</w:t>
            </w:r>
          </w:p>
        </w:tc>
        <w:tc>
          <w:tcPr>
            <w:tcW w:w="1559" w:type="dxa"/>
          </w:tcPr>
          <w:p w:rsidR="009D00F2" w:rsidRPr="00744799" w:rsidRDefault="009D00F2" w:rsidP="00F8360D">
            <w:pPr>
              <w:jc w:val="center"/>
              <w:rPr>
                <w:rFonts w:cs="Arial"/>
                <w:b/>
                <w:iCs/>
                <w:sz w:val="23"/>
                <w:szCs w:val="23"/>
              </w:rPr>
            </w:pPr>
            <w:r w:rsidRPr="00744799">
              <w:rPr>
                <w:rFonts w:cs="Arial"/>
                <w:b/>
                <w:iCs/>
                <w:sz w:val="23"/>
                <w:szCs w:val="23"/>
                <w:lang w:eastAsia="en-US"/>
              </w:rPr>
              <w:t>MONTO</w:t>
            </w:r>
          </w:p>
        </w:tc>
      </w:tr>
      <w:tr w:rsidR="009D00F2" w:rsidRPr="00744799" w:rsidTr="00F8360D">
        <w:tc>
          <w:tcPr>
            <w:tcW w:w="2552" w:type="dxa"/>
            <w:vMerge w:val="restart"/>
            <w:tcBorders>
              <w:top w:val="single" w:sz="4" w:space="0" w:color="auto"/>
            </w:tcBorders>
          </w:tcPr>
          <w:p w:rsidR="009D00F2" w:rsidRPr="00744799" w:rsidRDefault="009D00F2" w:rsidP="00F8360D">
            <w:pPr>
              <w:jc w:val="center"/>
              <w:rPr>
                <w:rFonts w:cs="Arial"/>
                <w:b/>
                <w:sz w:val="23"/>
                <w:szCs w:val="23"/>
                <w:lang w:eastAsia="en-US"/>
              </w:rPr>
            </w:pPr>
            <w:r w:rsidRPr="00744799">
              <w:rPr>
                <w:rFonts w:cs="Arial"/>
                <w:sz w:val="23"/>
                <w:szCs w:val="23"/>
              </w:rPr>
              <w:t xml:space="preserve">Suministro de combustible para vehículos y maquinaria municipal, </w:t>
            </w:r>
            <w:r w:rsidRPr="00744799">
              <w:rPr>
                <w:rFonts w:cs="Arial"/>
                <w:b/>
                <w:sz w:val="23"/>
                <w:szCs w:val="23"/>
              </w:rPr>
              <w:t>período comprendido del 19 al 29 de septiembre 2020</w:t>
            </w:r>
          </w:p>
        </w:tc>
        <w:tc>
          <w:tcPr>
            <w:tcW w:w="4394" w:type="dxa"/>
            <w:tcBorders>
              <w:top w:val="single" w:sz="4" w:space="0" w:color="auto"/>
              <w:bottom w:val="single" w:sz="4" w:space="0" w:color="auto"/>
            </w:tcBorders>
            <w:vAlign w:val="bottom"/>
          </w:tcPr>
          <w:p w:rsidR="009D00F2" w:rsidRPr="00744799" w:rsidRDefault="009D00F2" w:rsidP="00F8360D">
            <w:pPr>
              <w:rPr>
                <w:rFonts w:eastAsia="Times New Roman" w:cs="Arial"/>
                <w:sz w:val="23"/>
                <w:szCs w:val="23"/>
              </w:rPr>
            </w:pPr>
            <w:r w:rsidRPr="00744799">
              <w:rPr>
                <w:rFonts w:eastAsia="Times New Roman" w:cs="Arial"/>
                <w:sz w:val="23"/>
                <w:szCs w:val="23"/>
              </w:rPr>
              <w:t>Pick up P-4936</w:t>
            </w:r>
          </w:p>
        </w:tc>
        <w:tc>
          <w:tcPr>
            <w:tcW w:w="1418"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5337</w:t>
            </w:r>
          </w:p>
        </w:tc>
        <w:tc>
          <w:tcPr>
            <w:tcW w:w="1559" w:type="dxa"/>
            <w:vAlign w:val="bottom"/>
          </w:tcPr>
          <w:p w:rsidR="009D00F2" w:rsidRPr="00744799" w:rsidRDefault="009D00F2" w:rsidP="00F8360D">
            <w:pPr>
              <w:jc w:val="right"/>
              <w:rPr>
                <w:rFonts w:eastAsia="Times New Roman" w:cs="Arial"/>
                <w:sz w:val="23"/>
                <w:szCs w:val="23"/>
              </w:rPr>
            </w:pPr>
            <w:r w:rsidRPr="00744799">
              <w:rPr>
                <w:rFonts w:eastAsia="Times New Roman" w:cs="Arial"/>
                <w:sz w:val="23"/>
                <w:szCs w:val="23"/>
              </w:rPr>
              <w:t>$    173.00</w:t>
            </w:r>
          </w:p>
        </w:tc>
      </w:tr>
      <w:tr w:rsidR="009D00F2" w:rsidRPr="00744799" w:rsidTr="00F8360D">
        <w:tc>
          <w:tcPr>
            <w:tcW w:w="2552" w:type="dxa"/>
            <w:vMerge/>
            <w:tcBorders>
              <w:top w:val="single" w:sz="4" w:space="0" w:color="auto"/>
            </w:tcBorders>
          </w:tcPr>
          <w:p w:rsidR="009D00F2" w:rsidRPr="00744799" w:rsidRDefault="009D00F2" w:rsidP="00F8360D">
            <w:pPr>
              <w:jc w:val="center"/>
              <w:rPr>
                <w:rFonts w:cs="Arial"/>
                <w:sz w:val="23"/>
                <w:szCs w:val="23"/>
              </w:rPr>
            </w:pPr>
          </w:p>
        </w:tc>
        <w:tc>
          <w:tcPr>
            <w:tcW w:w="4394" w:type="dxa"/>
            <w:tcBorders>
              <w:top w:val="single" w:sz="4" w:space="0" w:color="auto"/>
              <w:bottom w:val="single" w:sz="4" w:space="0" w:color="auto"/>
            </w:tcBorders>
            <w:vAlign w:val="bottom"/>
          </w:tcPr>
          <w:p w:rsidR="009D00F2" w:rsidRPr="00744799" w:rsidRDefault="009D00F2" w:rsidP="00F8360D">
            <w:pPr>
              <w:rPr>
                <w:rFonts w:eastAsia="Times New Roman" w:cs="Arial"/>
                <w:sz w:val="23"/>
                <w:szCs w:val="23"/>
              </w:rPr>
            </w:pPr>
            <w:r w:rsidRPr="00744799">
              <w:rPr>
                <w:rFonts w:eastAsia="Times New Roman" w:cs="Arial"/>
                <w:sz w:val="23"/>
                <w:szCs w:val="23"/>
              </w:rPr>
              <w:t>Pick up P-4956</w:t>
            </w:r>
          </w:p>
        </w:tc>
        <w:tc>
          <w:tcPr>
            <w:tcW w:w="1418"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5335</w:t>
            </w:r>
          </w:p>
        </w:tc>
        <w:tc>
          <w:tcPr>
            <w:tcW w:w="1559" w:type="dxa"/>
            <w:vAlign w:val="bottom"/>
          </w:tcPr>
          <w:p w:rsidR="009D00F2" w:rsidRPr="00744799" w:rsidRDefault="009D00F2" w:rsidP="00F8360D">
            <w:pPr>
              <w:jc w:val="right"/>
              <w:rPr>
                <w:rFonts w:eastAsia="Times New Roman" w:cs="Arial"/>
                <w:sz w:val="23"/>
                <w:szCs w:val="23"/>
              </w:rPr>
            </w:pPr>
            <w:r w:rsidRPr="00744799">
              <w:rPr>
                <w:rFonts w:eastAsia="Times New Roman" w:cs="Arial"/>
                <w:sz w:val="23"/>
                <w:szCs w:val="23"/>
              </w:rPr>
              <w:t>$    122.00</w:t>
            </w:r>
          </w:p>
        </w:tc>
      </w:tr>
      <w:tr w:rsidR="009D00F2" w:rsidRPr="00744799" w:rsidTr="00F8360D">
        <w:tc>
          <w:tcPr>
            <w:tcW w:w="2552" w:type="dxa"/>
            <w:vMerge/>
            <w:tcBorders>
              <w:top w:val="single" w:sz="4" w:space="0" w:color="auto"/>
            </w:tcBorders>
          </w:tcPr>
          <w:p w:rsidR="009D00F2" w:rsidRPr="00744799" w:rsidRDefault="009D00F2" w:rsidP="00F8360D">
            <w:pPr>
              <w:jc w:val="center"/>
              <w:rPr>
                <w:rFonts w:cs="Arial"/>
                <w:sz w:val="23"/>
                <w:szCs w:val="23"/>
              </w:rPr>
            </w:pPr>
          </w:p>
        </w:tc>
        <w:tc>
          <w:tcPr>
            <w:tcW w:w="4394" w:type="dxa"/>
            <w:tcBorders>
              <w:top w:val="single" w:sz="4" w:space="0" w:color="auto"/>
              <w:bottom w:val="single" w:sz="4" w:space="0" w:color="auto"/>
            </w:tcBorders>
            <w:vAlign w:val="bottom"/>
          </w:tcPr>
          <w:p w:rsidR="009D00F2" w:rsidRPr="00744799" w:rsidRDefault="009D00F2" w:rsidP="00F8360D">
            <w:pPr>
              <w:rPr>
                <w:rFonts w:eastAsia="Times New Roman" w:cs="Arial"/>
                <w:sz w:val="23"/>
                <w:szCs w:val="23"/>
              </w:rPr>
            </w:pPr>
            <w:r w:rsidRPr="00744799">
              <w:rPr>
                <w:rFonts w:eastAsia="Times New Roman" w:cs="Arial"/>
                <w:sz w:val="23"/>
                <w:szCs w:val="23"/>
              </w:rPr>
              <w:t xml:space="preserve">Camión </w:t>
            </w:r>
            <w:proofErr w:type="spellStart"/>
            <w:r w:rsidRPr="00744799">
              <w:rPr>
                <w:rFonts w:eastAsia="Times New Roman" w:cs="Arial"/>
                <w:sz w:val="23"/>
                <w:szCs w:val="23"/>
              </w:rPr>
              <w:t>freightliner</w:t>
            </w:r>
            <w:proofErr w:type="spellEnd"/>
            <w:r w:rsidRPr="00744799">
              <w:rPr>
                <w:rFonts w:eastAsia="Times New Roman" w:cs="Arial"/>
                <w:sz w:val="23"/>
                <w:szCs w:val="23"/>
              </w:rPr>
              <w:t xml:space="preserve"> N118063</w:t>
            </w:r>
          </w:p>
        </w:tc>
        <w:tc>
          <w:tcPr>
            <w:tcW w:w="1418"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5341</w:t>
            </w:r>
          </w:p>
        </w:tc>
        <w:tc>
          <w:tcPr>
            <w:tcW w:w="1559" w:type="dxa"/>
            <w:vAlign w:val="bottom"/>
          </w:tcPr>
          <w:p w:rsidR="009D00F2" w:rsidRPr="00744799" w:rsidRDefault="009D00F2" w:rsidP="00F8360D">
            <w:pPr>
              <w:jc w:val="right"/>
              <w:rPr>
                <w:rFonts w:eastAsia="Times New Roman" w:cs="Arial"/>
                <w:sz w:val="23"/>
                <w:szCs w:val="23"/>
              </w:rPr>
            </w:pPr>
            <w:r w:rsidRPr="00744799">
              <w:rPr>
                <w:rFonts w:eastAsia="Times New Roman" w:cs="Arial"/>
                <w:sz w:val="23"/>
                <w:szCs w:val="23"/>
              </w:rPr>
              <w:t>$      90.00</w:t>
            </w:r>
          </w:p>
        </w:tc>
      </w:tr>
      <w:tr w:rsidR="009D00F2" w:rsidRPr="00744799" w:rsidTr="00F8360D">
        <w:tc>
          <w:tcPr>
            <w:tcW w:w="2552" w:type="dxa"/>
            <w:vMerge/>
            <w:tcBorders>
              <w:top w:val="single" w:sz="4" w:space="0" w:color="auto"/>
            </w:tcBorders>
          </w:tcPr>
          <w:p w:rsidR="009D00F2" w:rsidRPr="00744799" w:rsidRDefault="009D00F2" w:rsidP="00F8360D">
            <w:pPr>
              <w:jc w:val="center"/>
              <w:rPr>
                <w:rFonts w:cs="Arial"/>
                <w:sz w:val="23"/>
                <w:szCs w:val="23"/>
              </w:rPr>
            </w:pPr>
          </w:p>
        </w:tc>
        <w:tc>
          <w:tcPr>
            <w:tcW w:w="4394" w:type="dxa"/>
            <w:tcBorders>
              <w:top w:val="single" w:sz="4" w:space="0" w:color="auto"/>
              <w:bottom w:val="single" w:sz="4" w:space="0" w:color="auto"/>
            </w:tcBorders>
            <w:vAlign w:val="bottom"/>
          </w:tcPr>
          <w:p w:rsidR="009D00F2" w:rsidRPr="00744799" w:rsidRDefault="009D00F2" w:rsidP="00F8360D">
            <w:pPr>
              <w:rPr>
                <w:rFonts w:eastAsia="Times New Roman" w:cs="Arial"/>
                <w:sz w:val="23"/>
                <w:szCs w:val="23"/>
              </w:rPr>
            </w:pPr>
            <w:proofErr w:type="spellStart"/>
            <w:r w:rsidRPr="00744799">
              <w:rPr>
                <w:rFonts w:eastAsia="Times New Roman" w:cs="Arial"/>
                <w:sz w:val="23"/>
                <w:szCs w:val="23"/>
              </w:rPr>
              <w:t>Minicargador</w:t>
            </w:r>
            <w:proofErr w:type="spellEnd"/>
            <w:r w:rsidRPr="00744799">
              <w:rPr>
                <w:rFonts w:eastAsia="Times New Roman" w:cs="Arial"/>
                <w:sz w:val="23"/>
                <w:szCs w:val="23"/>
              </w:rPr>
              <w:t xml:space="preserve"> </w:t>
            </w:r>
            <w:proofErr w:type="spellStart"/>
            <w:r w:rsidRPr="00744799">
              <w:rPr>
                <w:rFonts w:eastAsia="Times New Roman" w:cs="Arial"/>
                <w:sz w:val="23"/>
                <w:szCs w:val="23"/>
              </w:rPr>
              <w:t>bobcat</w:t>
            </w:r>
            <w:proofErr w:type="spellEnd"/>
          </w:p>
        </w:tc>
        <w:tc>
          <w:tcPr>
            <w:tcW w:w="1418"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5339</w:t>
            </w:r>
          </w:p>
        </w:tc>
        <w:tc>
          <w:tcPr>
            <w:tcW w:w="1559" w:type="dxa"/>
            <w:vAlign w:val="bottom"/>
          </w:tcPr>
          <w:p w:rsidR="009D00F2" w:rsidRPr="00744799" w:rsidRDefault="009D00F2" w:rsidP="00F8360D">
            <w:pPr>
              <w:jc w:val="right"/>
              <w:rPr>
                <w:rFonts w:eastAsia="Times New Roman" w:cs="Arial"/>
                <w:sz w:val="23"/>
                <w:szCs w:val="23"/>
              </w:rPr>
            </w:pPr>
            <w:r w:rsidRPr="00744799">
              <w:rPr>
                <w:rFonts w:eastAsia="Times New Roman" w:cs="Arial"/>
                <w:sz w:val="23"/>
                <w:szCs w:val="23"/>
              </w:rPr>
              <w:t>$    178.00</w:t>
            </w:r>
          </w:p>
        </w:tc>
      </w:tr>
      <w:tr w:rsidR="009D00F2" w:rsidRPr="00744799" w:rsidTr="00F8360D">
        <w:tc>
          <w:tcPr>
            <w:tcW w:w="2552" w:type="dxa"/>
            <w:vMerge/>
            <w:tcBorders>
              <w:top w:val="single" w:sz="4" w:space="0" w:color="auto"/>
            </w:tcBorders>
          </w:tcPr>
          <w:p w:rsidR="009D00F2" w:rsidRPr="00744799" w:rsidRDefault="009D00F2" w:rsidP="00F8360D">
            <w:pPr>
              <w:jc w:val="center"/>
              <w:rPr>
                <w:rFonts w:cs="Arial"/>
                <w:sz w:val="23"/>
                <w:szCs w:val="23"/>
              </w:rPr>
            </w:pPr>
          </w:p>
        </w:tc>
        <w:tc>
          <w:tcPr>
            <w:tcW w:w="4394" w:type="dxa"/>
            <w:tcBorders>
              <w:top w:val="single" w:sz="4" w:space="0" w:color="auto"/>
              <w:bottom w:val="single" w:sz="4" w:space="0" w:color="auto"/>
            </w:tcBorders>
            <w:vAlign w:val="bottom"/>
          </w:tcPr>
          <w:p w:rsidR="009D00F2" w:rsidRPr="00744799" w:rsidRDefault="009D00F2" w:rsidP="00F8360D">
            <w:pPr>
              <w:rPr>
                <w:rFonts w:eastAsia="Times New Roman" w:cs="Arial"/>
                <w:sz w:val="23"/>
                <w:szCs w:val="23"/>
              </w:rPr>
            </w:pPr>
            <w:r w:rsidRPr="00744799">
              <w:rPr>
                <w:rFonts w:eastAsia="Times New Roman" w:cs="Arial"/>
                <w:sz w:val="23"/>
                <w:szCs w:val="23"/>
              </w:rPr>
              <w:t>Retroexcavadora</w:t>
            </w:r>
          </w:p>
        </w:tc>
        <w:tc>
          <w:tcPr>
            <w:tcW w:w="1418"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5342</w:t>
            </w:r>
          </w:p>
        </w:tc>
        <w:tc>
          <w:tcPr>
            <w:tcW w:w="1559" w:type="dxa"/>
            <w:vAlign w:val="bottom"/>
          </w:tcPr>
          <w:p w:rsidR="009D00F2" w:rsidRPr="00744799" w:rsidRDefault="009D00F2" w:rsidP="00F8360D">
            <w:pPr>
              <w:jc w:val="right"/>
              <w:rPr>
                <w:rFonts w:eastAsia="Times New Roman" w:cs="Arial"/>
                <w:sz w:val="23"/>
                <w:szCs w:val="23"/>
              </w:rPr>
            </w:pPr>
            <w:r w:rsidRPr="00744799">
              <w:rPr>
                <w:rFonts w:eastAsia="Times New Roman" w:cs="Arial"/>
                <w:sz w:val="23"/>
                <w:szCs w:val="23"/>
              </w:rPr>
              <w:t>$      65.00</w:t>
            </w:r>
          </w:p>
        </w:tc>
      </w:tr>
      <w:tr w:rsidR="009D00F2" w:rsidRPr="00744799" w:rsidTr="00F8360D">
        <w:tc>
          <w:tcPr>
            <w:tcW w:w="2552" w:type="dxa"/>
            <w:vMerge/>
            <w:tcBorders>
              <w:top w:val="single" w:sz="4" w:space="0" w:color="auto"/>
            </w:tcBorders>
          </w:tcPr>
          <w:p w:rsidR="009D00F2" w:rsidRPr="00744799" w:rsidRDefault="009D00F2" w:rsidP="00F8360D">
            <w:pPr>
              <w:jc w:val="center"/>
              <w:rPr>
                <w:rFonts w:cs="Arial"/>
                <w:sz w:val="23"/>
                <w:szCs w:val="23"/>
              </w:rPr>
            </w:pPr>
          </w:p>
        </w:tc>
        <w:tc>
          <w:tcPr>
            <w:tcW w:w="4394" w:type="dxa"/>
            <w:tcBorders>
              <w:top w:val="single" w:sz="4" w:space="0" w:color="auto"/>
              <w:bottom w:val="single" w:sz="4" w:space="0" w:color="auto"/>
            </w:tcBorders>
            <w:vAlign w:val="bottom"/>
          </w:tcPr>
          <w:p w:rsidR="009D00F2" w:rsidRPr="00744799" w:rsidRDefault="009D00F2" w:rsidP="00F8360D">
            <w:pPr>
              <w:rPr>
                <w:rFonts w:eastAsia="Times New Roman" w:cs="Arial"/>
                <w:sz w:val="23"/>
                <w:szCs w:val="23"/>
              </w:rPr>
            </w:pPr>
            <w:proofErr w:type="spellStart"/>
            <w:r w:rsidRPr="00744799">
              <w:rPr>
                <w:rFonts w:eastAsia="Times New Roman" w:cs="Arial"/>
                <w:sz w:val="23"/>
                <w:szCs w:val="23"/>
              </w:rPr>
              <w:t>Motoniveladora</w:t>
            </w:r>
            <w:proofErr w:type="spellEnd"/>
          </w:p>
        </w:tc>
        <w:tc>
          <w:tcPr>
            <w:tcW w:w="1418"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5343</w:t>
            </w:r>
          </w:p>
        </w:tc>
        <w:tc>
          <w:tcPr>
            <w:tcW w:w="1559" w:type="dxa"/>
            <w:vAlign w:val="bottom"/>
          </w:tcPr>
          <w:p w:rsidR="009D00F2" w:rsidRPr="00744799" w:rsidRDefault="009D00F2" w:rsidP="00F8360D">
            <w:pPr>
              <w:jc w:val="right"/>
              <w:rPr>
                <w:rFonts w:eastAsia="Times New Roman" w:cs="Arial"/>
                <w:sz w:val="23"/>
                <w:szCs w:val="23"/>
              </w:rPr>
            </w:pPr>
            <w:r w:rsidRPr="00744799">
              <w:rPr>
                <w:rFonts w:eastAsia="Times New Roman" w:cs="Arial"/>
                <w:sz w:val="23"/>
                <w:szCs w:val="23"/>
              </w:rPr>
              <w:t>$    116.00</w:t>
            </w:r>
          </w:p>
        </w:tc>
      </w:tr>
      <w:tr w:rsidR="009D00F2" w:rsidRPr="00744799" w:rsidTr="00F8360D">
        <w:tc>
          <w:tcPr>
            <w:tcW w:w="2552" w:type="dxa"/>
            <w:vMerge/>
            <w:tcBorders>
              <w:top w:val="single" w:sz="4" w:space="0" w:color="auto"/>
            </w:tcBorders>
          </w:tcPr>
          <w:p w:rsidR="009D00F2" w:rsidRPr="00744799" w:rsidRDefault="009D00F2" w:rsidP="00F8360D">
            <w:pPr>
              <w:jc w:val="center"/>
              <w:rPr>
                <w:rFonts w:cs="Arial"/>
                <w:sz w:val="23"/>
                <w:szCs w:val="23"/>
              </w:rPr>
            </w:pPr>
          </w:p>
        </w:tc>
        <w:tc>
          <w:tcPr>
            <w:tcW w:w="4394" w:type="dxa"/>
            <w:tcBorders>
              <w:top w:val="single" w:sz="4" w:space="0" w:color="auto"/>
              <w:bottom w:val="single" w:sz="4" w:space="0" w:color="auto"/>
            </w:tcBorders>
            <w:vAlign w:val="bottom"/>
          </w:tcPr>
          <w:p w:rsidR="009D00F2" w:rsidRPr="00744799" w:rsidRDefault="009D00F2" w:rsidP="00F8360D">
            <w:pPr>
              <w:rPr>
                <w:rFonts w:eastAsia="Times New Roman" w:cs="Arial"/>
                <w:sz w:val="23"/>
                <w:szCs w:val="23"/>
              </w:rPr>
            </w:pPr>
            <w:r w:rsidRPr="00744799">
              <w:rPr>
                <w:rFonts w:eastAsia="Times New Roman" w:cs="Arial"/>
                <w:sz w:val="23"/>
                <w:szCs w:val="23"/>
              </w:rPr>
              <w:t>Bomba nebulizadora</w:t>
            </w:r>
          </w:p>
        </w:tc>
        <w:tc>
          <w:tcPr>
            <w:tcW w:w="1418"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5338</w:t>
            </w:r>
          </w:p>
        </w:tc>
        <w:tc>
          <w:tcPr>
            <w:tcW w:w="1559" w:type="dxa"/>
            <w:vAlign w:val="bottom"/>
          </w:tcPr>
          <w:p w:rsidR="009D00F2" w:rsidRPr="00744799" w:rsidRDefault="009D00F2" w:rsidP="00F8360D">
            <w:pPr>
              <w:jc w:val="right"/>
              <w:rPr>
                <w:rFonts w:eastAsia="Times New Roman" w:cs="Arial"/>
                <w:sz w:val="23"/>
                <w:szCs w:val="23"/>
              </w:rPr>
            </w:pPr>
            <w:r w:rsidRPr="00744799">
              <w:rPr>
                <w:rFonts w:eastAsia="Times New Roman" w:cs="Arial"/>
                <w:sz w:val="23"/>
                <w:szCs w:val="23"/>
              </w:rPr>
              <w:t>$      93.00</w:t>
            </w:r>
          </w:p>
        </w:tc>
      </w:tr>
      <w:tr w:rsidR="009D00F2" w:rsidRPr="00744799" w:rsidTr="00F8360D">
        <w:tc>
          <w:tcPr>
            <w:tcW w:w="2552" w:type="dxa"/>
            <w:vMerge/>
            <w:tcBorders>
              <w:top w:val="single" w:sz="4" w:space="0" w:color="auto"/>
            </w:tcBorders>
          </w:tcPr>
          <w:p w:rsidR="009D00F2" w:rsidRPr="00744799" w:rsidRDefault="009D00F2" w:rsidP="00F8360D">
            <w:pPr>
              <w:jc w:val="center"/>
              <w:rPr>
                <w:rFonts w:cs="Arial"/>
                <w:sz w:val="23"/>
                <w:szCs w:val="23"/>
              </w:rPr>
            </w:pPr>
          </w:p>
        </w:tc>
        <w:tc>
          <w:tcPr>
            <w:tcW w:w="4394" w:type="dxa"/>
            <w:tcBorders>
              <w:top w:val="single" w:sz="4" w:space="0" w:color="auto"/>
              <w:bottom w:val="single" w:sz="4" w:space="0" w:color="auto"/>
            </w:tcBorders>
            <w:vAlign w:val="bottom"/>
          </w:tcPr>
          <w:p w:rsidR="009D00F2" w:rsidRPr="00744799" w:rsidRDefault="009D00F2" w:rsidP="00F8360D">
            <w:pPr>
              <w:rPr>
                <w:rFonts w:eastAsia="Times New Roman" w:cs="Arial"/>
                <w:sz w:val="23"/>
                <w:szCs w:val="23"/>
              </w:rPr>
            </w:pPr>
            <w:r w:rsidRPr="00744799">
              <w:rPr>
                <w:rFonts w:eastAsia="Times New Roman" w:cs="Arial"/>
                <w:sz w:val="23"/>
                <w:szCs w:val="23"/>
              </w:rPr>
              <w:t>Camión recolector P-2593</w:t>
            </w:r>
          </w:p>
        </w:tc>
        <w:tc>
          <w:tcPr>
            <w:tcW w:w="1418"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5340</w:t>
            </w:r>
          </w:p>
        </w:tc>
        <w:tc>
          <w:tcPr>
            <w:tcW w:w="1559" w:type="dxa"/>
            <w:vAlign w:val="bottom"/>
          </w:tcPr>
          <w:p w:rsidR="009D00F2" w:rsidRPr="00744799" w:rsidRDefault="009D00F2" w:rsidP="00F8360D">
            <w:pPr>
              <w:jc w:val="right"/>
              <w:rPr>
                <w:rFonts w:eastAsia="Times New Roman" w:cs="Arial"/>
                <w:sz w:val="23"/>
                <w:szCs w:val="23"/>
              </w:rPr>
            </w:pPr>
            <w:r w:rsidRPr="00744799">
              <w:rPr>
                <w:rFonts w:eastAsia="Times New Roman" w:cs="Arial"/>
                <w:sz w:val="23"/>
                <w:szCs w:val="23"/>
              </w:rPr>
              <w:t>$    450.00</w:t>
            </w:r>
          </w:p>
        </w:tc>
      </w:tr>
      <w:tr w:rsidR="009D00F2" w:rsidRPr="00744799" w:rsidTr="00F8360D">
        <w:tc>
          <w:tcPr>
            <w:tcW w:w="2552" w:type="dxa"/>
            <w:vMerge/>
            <w:tcBorders>
              <w:top w:val="single" w:sz="4" w:space="0" w:color="auto"/>
              <w:bottom w:val="single" w:sz="4" w:space="0" w:color="auto"/>
            </w:tcBorders>
          </w:tcPr>
          <w:p w:rsidR="009D00F2" w:rsidRPr="00744799" w:rsidRDefault="009D00F2" w:rsidP="00F8360D">
            <w:pPr>
              <w:jc w:val="center"/>
              <w:rPr>
                <w:rFonts w:cs="Arial"/>
                <w:sz w:val="23"/>
                <w:szCs w:val="23"/>
              </w:rPr>
            </w:pPr>
          </w:p>
        </w:tc>
        <w:tc>
          <w:tcPr>
            <w:tcW w:w="4394" w:type="dxa"/>
            <w:tcBorders>
              <w:top w:val="single" w:sz="4" w:space="0" w:color="auto"/>
              <w:bottom w:val="single" w:sz="4" w:space="0" w:color="auto"/>
            </w:tcBorders>
            <w:vAlign w:val="bottom"/>
          </w:tcPr>
          <w:p w:rsidR="009D00F2" w:rsidRPr="00744799" w:rsidRDefault="009D00F2" w:rsidP="00F8360D">
            <w:pPr>
              <w:rPr>
                <w:rFonts w:eastAsia="Times New Roman" w:cs="Arial"/>
                <w:sz w:val="23"/>
                <w:szCs w:val="23"/>
              </w:rPr>
            </w:pPr>
            <w:r w:rsidRPr="00744799">
              <w:rPr>
                <w:rFonts w:eastAsia="Times New Roman" w:cs="Arial"/>
                <w:sz w:val="23"/>
                <w:szCs w:val="23"/>
              </w:rPr>
              <w:t>Ambulancia P-2283</w:t>
            </w:r>
          </w:p>
        </w:tc>
        <w:tc>
          <w:tcPr>
            <w:tcW w:w="1418"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5336</w:t>
            </w:r>
          </w:p>
        </w:tc>
        <w:tc>
          <w:tcPr>
            <w:tcW w:w="1559" w:type="dxa"/>
            <w:vAlign w:val="bottom"/>
          </w:tcPr>
          <w:p w:rsidR="009D00F2" w:rsidRPr="00744799" w:rsidRDefault="009D00F2" w:rsidP="00F8360D">
            <w:pPr>
              <w:jc w:val="right"/>
              <w:rPr>
                <w:rFonts w:eastAsia="Times New Roman" w:cs="Arial"/>
                <w:sz w:val="23"/>
                <w:szCs w:val="23"/>
              </w:rPr>
            </w:pPr>
            <w:r w:rsidRPr="00744799">
              <w:rPr>
                <w:rFonts w:eastAsia="Times New Roman" w:cs="Arial"/>
                <w:sz w:val="23"/>
                <w:szCs w:val="23"/>
              </w:rPr>
              <w:t>$    127.00</w:t>
            </w:r>
          </w:p>
        </w:tc>
      </w:tr>
      <w:tr w:rsidR="009D00F2" w:rsidRPr="00744799" w:rsidTr="00F8360D">
        <w:tc>
          <w:tcPr>
            <w:tcW w:w="8364" w:type="dxa"/>
            <w:gridSpan w:val="3"/>
            <w:tcBorders>
              <w:top w:val="single" w:sz="4" w:space="0" w:color="auto"/>
            </w:tcBorders>
          </w:tcPr>
          <w:p w:rsidR="009D00F2" w:rsidRPr="00744799" w:rsidRDefault="009D00F2" w:rsidP="00F8360D">
            <w:pPr>
              <w:jc w:val="right"/>
              <w:rPr>
                <w:rFonts w:cs="Arial"/>
                <w:sz w:val="23"/>
                <w:szCs w:val="23"/>
                <w:lang w:val="en-US"/>
              </w:rPr>
            </w:pPr>
            <w:r w:rsidRPr="00744799">
              <w:rPr>
                <w:rFonts w:cs="Arial"/>
                <w:b/>
                <w:sz w:val="23"/>
                <w:szCs w:val="23"/>
                <w:lang w:eastAsia="en-US"/>
              </w:rPr>
              <w:t>Total……………………………………………………</w:t>
            </w:r>
          </w:p>
        </w:tc>
        <w:tc>
          <w:tcPr>
            <w:tcW w:w="1559" w:type="dxa"/>
          </w:tcPr>
          <w:p w:rsidR="009D00F2" w:rsidRPr="00744799" w:rsidRDefault="009D00F2" w:rsidP="00F8360D">
            <w:pPr>
              <w:jc w:val="right"/>
              <w:rPr>
                <w:rFonts w:cs="Arial"/>
                <w:b/>
                <w:sz w:val="23"/>
                <w:szCs w:val="23"/>
                <w:lang w:val="en-US"/>
              </w:rPr>
            </w:pPr>
            <w:r w:rsidRPr="00744799">
              <w:rPr>
                <w:rFonts w:cs="Arial"/>
                <w:b/>
                <w:sz w:val="23"/>
                <w:szCs w:val="23"/>
                <w:lang w:val="en-US"/>
              </w:rPr>
              <w:fldChar w:fldCharType="begin"/>
            </w:r>
            <w:r w:rsidRPr="00744799">
              <w:rPr>
                <w:rFonts w:cs="Arial"/>
                <w:b/>
                <w:sz w:val="23"/>
                <w:szCs w:val="23"/>
                <w:lang w:val="en-US"/>
              </w:rPr>
              <w:instrText xml:space="preserve"> =SUM(ABOVE) </w:instrText>
            </w:r>
            <w:r w:rsidRPr="00744799">
              <w:rPr>
                <w:rFonts w:cs="Arial"/>
                <w:b/>
                <w:sz w:val="23"/>
                <w:szCs w:val="23"/>
                <w:lang w:val="en-US"/>
              </w:rPr>
              <w:fldChar w:fldCharType="separate"/>
            </w:r>
            <w:r w:rsidRPr="00744799">
              <w:rPr>
                <w:rFonts w:cs="Arial"/>
                <w:b/>
                <w:noProof/>
                <w:sz w:val="23"/>
                <w:szCs w:val="23"/>
                <w:lang w:val="en-US"/>
              </w:rPr>
              <w:t>$ 1,414.00</w:t>
            </w:r>
            <w:r w:rsidRPr="00744799">
              <w:rPr>
                <w:rFonts w:cs="Arial"/>
                <w:b/>
                <w:sz w:val="23"/>
                <w:szCs w:val="23"/>
                <w:lang w:val="en-US"/>
              </w:rPr>
              <w:fldChar w:fldCharType="end"/>
            </w:r>
          </w:p>
        </w:tc>
      </w:tr>
    </w:tbl>
    <w:p w:rsidR="009D00F2" w:rsidRPr="00744799" w:rsidRDefault="009D00F2" w:rsidP="009D00F2">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p>
    <w:p w:rsidR="009D00F2" w:rsidRPr="00744799" w:rsidRDefault="009D00F2" w:rsidP="009D00F2">
      <w:pPr>
        <w:spacing w:after="0" w:line="240" w:lineRule="auto"/>
        <w:jc w:val="both"/>
        <w:rPr>
          <w:rFonts w:cs="Arial"/>
          <w:sz w:val="23"/>
          <w:szCs w:val="23"/>
        </w:rPr>
      </w:pPr>
      <w:r w:rsidRPr="00744799">
        <w:rPr>
          <w:rFonts w:cs="Arial"/>
          <w:b/>
          <w:sz w:val="23"/>
          <w:szCs w:val="23"/>
        </w:rPr>
        <w:t>9)</w:t>
      </w:r>
      <w:r w:rsidRPr="00744799">
        <w:rPr>
          <w:rFonts w:cs="Arial"/>
          <w:sz w:val="23"/>
          <w:szCs w:val="23"/>
        </w:rPr>
        <w:t xml:space="preserve"> FRANCISCO AQUINO SALDAÑA, electricista, </w:t>
      </w:r>
      <w:r w:rsidRPr="00744799">
        <w:rPr>
          <w:rFonts w:cs="Arial"/>
          <w:b/>
          <w:sz w:val="23"/>
          <w:szCs w:val="23"/>
        </w:rPr>
        <w:t>$456.00</w:t>
      </w:r>
      <w:r w:rsidRPr="00744799">
        <w:rPr>
          <w:rFonts w:cs="Arial"/>
          <w:sz w:val="23"/>
          <w:szCs w:val="23"/>
        </w:rPr>
        <w:t>, por mantenimiento de alumbrado público durante el mes de septiembre / 2020; conforme detalle en documentación anexa, con aplicación a la asignación presupuestaria respectiva.</w:t>
      </w:r>
    </w:p>
    <w:p w:rsidR="009D00F2" w:rsidRPr="00744799" w:rsidRDefault="009D00F2" w:rsidP="009D00F2">
      <w:pPr>
        <w:spacing w:after="0" w:line="240" w:lineRule="auto"/>
        <w:jc w:val="both"/>
        <w:rPr>
          <w:rFonts w:cs="Arial"/>
          <w:sz w:val="23"/>
          <w:szCs w:val="23"/>
        </w:rPr>
      </w:pPr>
      <w:r w:rsidRPr="00744799">
        <w:rPr>
          <w:rFonts w:cs="Arial"/>
          <w:b/>
          <w:sz w:val="23"/>
          <w:szCs w:val="23"/>
        </w:rPr>
        <w:t>10)</w:t>
      </w:r>
      <w:r w:rsidRPr="00744799">
        <w:rPr>
          <w:rFonts w:cs="Arial"/>
          <w:sz w:val="23"/>
          <w:szCs w:val="23"/>
        </w:rPr>
        <w:t xml:space="preserve"> PEDRO PABLO GARCIA MENENDEZ, </w:t>
      </w:r>
      <w:r w:rsidRPr="00744799">
        <w:rPr>
          <w:rFonts w:cs="Arial"/>
          <w:b/>
          <w:sz w:val="23"/>
          <w:szCs w:val="23"/>
        </w:rPr>
        <w:t>$450.00</w:t>
      </w:r>
      <w:r w:rsidRPr="00744799">
        <w:rPr>
          <w:rFonts w:cs="Arial"/>
          <w:sz w:val="23"/>
          <w:szCs w:val="23"/>
        </w:rPr>
        <w:t>, suministro de mano de obra en mejoramiento de aula de cómputo en C.E. Agua Fría; conforme detalle en documentación anexa, con aplicación a la asignación presupuestaria respectiva.</w:t>
      </w:r>
    </w:p>
    <w:p w:rsidR="009D00F2" w:rsidRPr="00744799" w:rsidRDefault="009D00F2" w:rsidP="009D00F2">
      <w:pPr>
        <w:spacing w:after="0" w:line="240" w:lineRule="auto"/>
        <w:jc w:val="both"/>
        <w:rPr>
          <w:rFonts w:cs="Arial"/>
          <w:sz w:val="23"/>
          <w:szCs w:val="23"/>
        </w:rPr>
      </w:pPr>
      <w:r w:rsidRPr="00744799">
        <w:rPr>
          <w:rFonts w:cs="Arial"/>
          <w:b/>
          <w:sz w:val="23"/>
          <w:szCs w:val="23"/>
        </w:rPr>
        <w:t>11)</w:t>
      </w:r>
      <w:r w:rsidRPr="00744799">
        <w:rPr>
          <w:rFonts w:cs="Arial"/>
          <w:sz w:val="23"/>
          <w:szCs w:val="23"/>
        </w:rPr>
        <w:t xml:space="preserve"> RENE LEONEL SALDAÑA ASCENCIO, </w:t>
      </w:r>
      <w:r w:rsidRPr="00744799">
        <w:rPr>
          <w:rFonts w:cs="Arial"/>
          <w:b/>
          <w:sz w:val="23"/>
          <w:szCs w:val="23"/>
        </w:rPr>
        <w:t>$168.00</w:t>
      </w:r>
      <w:r w:rsidRPr="00744799">
        <w:rPr>
          <w:rFonts w:cs="Arial"/>
          <w:sz w:val="23"/>
          <w:szCs w:val="23"/>
        </w:rPr>
        <w:t xml:space="preserve">, servicios prestados como instructor de aeróbicos, en 12 sesiones, a $14.00 c/u; con el fin de prevenir la violencia a través de actividades recreativas, mes de </w:t>
      </w:r>
      <w:r w:rsidRPr="00744799">
        <w:rPr>
          <w:rFonts w:cs="Arial"/>
          <w:b/>
          <w:sz w:val="23"/>
          <w:szCs w:val="23"/>
        </w:rPr>
        <w:t>septiembre 2020</w:t>
      </w:r>
      <w:r w:rsidRPr="00744799">
        <w:rPr>
          <w:rFonts w:cs="Arial"/>
          <w:sz w:val="23"/>
          <w:szCs w:val="23"/>
        </w:rPr>
        <w:t xml:space="preserve"> (Plan de Promoción Social), conforme detalle en documentación anexa, con aplicación a la asignación presupuestaria respectiva.</w:t>
      </w:r>
    </w:p>
    <w:p w:rsidR="009D00F2" w:rsidRPr="00744799" w:rsidRDefault="009D00F2" w:rsidP="009D00F2">
      <w:pPr>
        <w:spacing w:after="0" w:line="240" w:lineRule="auto"/>
        <w:jc w:val="both"/>
        <w:rPr>
          <w:rFonts w:cs="Arial"/>
          <w:sz w:val="23"/>
          <w:szCs w:val="23"/>
        </w:rPr>
      </w:pPr>
      <w:r w:rsidRPr="00744799">
        <w:rPr>
          <w:rFonts w:cs="Arial"/>
          <w:b/>
          <w:sz w:val="23"/>
          <w:szCs w:val="23"/>
        </w:rPr>
        <w:t>12)</w:t>
      </w:r>
      <w:r w:rsidRPr="00744799">
        <w:rPr>
          <w:rFonts w:cs="Arial"/>
          <w:sz w:val="23"/>
          <w:szCs w:val="23"/>
        </w:rPr>
        <w:t xml:space="preserve"> OLGA LIDIA ROSALES, recibos detallados a continuación:</w:t>
      </w:r>
    </w:p>
    <w:tbl>
      <w:tblPr>
        <w:tblStyle w:val="Tablaconcuadrcula"/>
        <w:tblW w:w="9923" w:type="dxa"/>
        <w:tblInd w:w="108" w:type="dxa"/>
        <w:tblLayout w:type="fixed"/>
        <w:tblLook w:val="04A0"/>
      </w:tblPr>
      <w:tblGrid>
        <w:gridCol w:w="8364"/>
        <w:gridCol w:w="1559"/>
      </w:tblGrid>
      <w:tr w:rsidR="009D00F2" w:rsidRPr="00744799" w:rsidTr="00F8360D">
        <w:tc>
          <w:tcPr>
            <w:tcW w:w="8364" w:type="dxa"/>
          </w:tcPr>
          <w:p w:rsidR="009D00F2" w:rsidRPr="00744799" w:rsidRDefault="009D00F2" w:rsidP="00F8360D">
            <w:pPr>
              <w:jc w:val="center"/>
              <w:rPr>
                <w:rFonts w:cs="Arial"/>
                <w:b/>
                <w:iCs/>
                <w:sz w:val="23"/>
                <w:szCs w:val="23"/>
                <w:lang w:eastAsia="en-US"/>
              </w:rPr>
            </w:pPr>
            <w:r w:rsidRPr="00744799">
              <w:rPr>
                <w:rFonts w:cs="Arial"/>
                <w:b/>
                <w:iCs/>
                <w:sz w:val="23"/>
                <w:szCs w:val="23"/>
                <w:lang w:eastAsia="en-US"/>
              </w:rPr>
              <w:t>DESCRIPCIÓN</w:t>
            </w:r>
          </w:p>
        </w:tc>
        <w:tc>
          <w:tcPr>
            <w:tcW w:w="1559" w:type="dxa"/>
          </w:tcPr>
          <w:p w:rsidR="009D00F2" w:rsidRPr="00744799" w:rsidRDefault="009D00F2" w:rsidP="00F8360D">
            <w:pPr>
              <w:jc w:val="center"/>
              <w:rPr>
                <w:rFonts w:cs="Arial"/>
                <w:b/>
                <w:iCs/>
                <w:sz w:val="23"/>
                <w:szCs w:val="23"/>
              </w:rPr>
            </w:pPr>
            <w:r w:rsidRPr="00744799">
              <w:rPr>
                <w:rFonts w:cs="Arial"/>
                <w:b/>
                <w:iCs/>
                <w:sz w:val="23"/>
                <w:szCs w:val="23"/>
                <w:lang w:eastAsia="en-US"/>
              </w:rPr>
              <w:t>MONTO</w:t>
            </w:r>
          </w:p>
        </w:tc>
      </w:tr>
      <w:tr w:rsidR="009D00F2" w:rsidRPr="00744799" w:rsidTr="00F8360D">
        <w:tc>
          <w:tcPr>
            <w:tcW w:w="8364" w:type="dxa"/>
            <w:tcBorders>
              <w:top w:val="single" w:sz="4" w:space="0" w:color="auto"/>
              <w:bottom w:val="single" w:sz="4" w:space="0" w:color="auto"/>
            </w:tcBorders>
          </w:tcPr>
          <w:p w:rsidR="009D00F2" w:rsidRPr="00744799" w:rsidRDefault="009D00F2" w:rsidP="00F8360D">
            <w:pPr>
              <w:rPr>
                <w:rFonts w:cs="Arial"/>
                <w:sz w:val="23"/>
                <w:szCs w:val="23"/>
              </w:rPr>
            </w:pPr>
            <w:r w:rsidRPr="00744799">
              <w:rPr>
                <w:rFonts w:cs="Arial"/>
                <w:sz w:val="23"/>
                <w:szCs w:val="23"/>
              </w:rPr>
              <w:t>suministro de almuerzos en atención a personas en reuniones diversas</w:t>
            </w:r>
          </w:p>
        </w:tc>
        <w:tc>
          <w:tcPr>
            <w:tcW w:w="1559" w:type="dxa"/>
            <w:tcBorders>
              <w:top w:val="single" w:sz="4" w:space="0" w:color="auto"/>
              <w:bottom w:val="single" w:sz="4" w:space="0" w:color="auto"/>
            </w:tcBorders>
          </w:tcPr>
          <w:p w:rsidR="009D00F2" w:rsidRPr="00744799" w:rsidRDefault="009D00F2" w:rsidP="00F8360D">
            <w:pPr>
              <w:jc w:val="right"/>
              <w:rPr>
                <w:rFonts w:cs="Arial"/>
                <w:sz w:val="23"/>
                <w:szCs w:val="23"/>
              </w:rPr>
            </w:pPr>
            <w:r w:rsidRPr="00744799">
              <w:rPr>
                <w:rFonts w:cs="Arial"/>
                <w:sz w:val="23"/>
                <w:szCs w:val="23"/>
              </w:rPr>
              <w:t>$   224.00</w:t>
            </w:r>
          </w:p>
        </w:tc>
      </w:tr>
      <w:tr w:rsidR="009D00F2" w:rsidRPr="00744799" w:rsidTr="00F8360D">
        <w:trPr>
          <w:trHeight w:val="233"/>
        </w:trPr>
        <w:tc>
          <w:tcPr>
            <w:tcW w:w="8364" w:type="dxa"/>
            <w:tcBorders>
              <w:top w:val="single" w:sz="4" w:space="0" w:color="auto"/>
              <w:bottom w:val="single" w:sz="4" w:space="0" w:color="auto"/>
              <w:right w:val="single" w:sz="4" w:space="0" w:color="auto"/>
            </w:tcBorders>
          </w:tcPr>
          <w:p w:rsidR="009D00F2" w:rsidRPr="00744799" w:rsidRDefault="009D00F2" w:rsidP="00F8360D">
            <w:pPr>
              <w:rPr>
                <w:rFonts w:cs="Arial"/>
                <w:sz w:val="23"/>
                <w:szCs w:val="23"/>
              </w:rPr>
            </w:pPr>
            <w:r w:rsidRPr="00744799">
              <w:rPr>
                <w:rFonts w:cs="Arial"/>
                <w:sz w:val="23"/>
                <w:szCs w:val="23"/>
              </w:rPr>
              <w:t>Suministro de alimentos</w:t>
            </w:r>
            <w:r>
              <w:rPr>
                <w:rFonts w:cs="Arial"/>
                <w:sz w:val="23"/>
                <w:szCs w:val="23"/>
              </w:rPr>
              <w:t xml:space="preserve"> </w:t>
            </w:r>
            <w:r w:rsidRPr="00744799">
              <w:rPr>
                <w:rFonts w:cs="Arial"/>
                <w:sz w:val="23"/>
                <w:szCs w:val="23"/>
              </w:rPr>
              <w:t xml:space="preserve">en apoyo a entrega de silos metálicos PMA y jornadas médicas en </w:t>
            </w:r>
            <w:proofErr w:type="spellStart"/>
            <w:r w:rsidRPr="00744799">
              <w:rPr>
                <w:rFonts w:cs="Arial"/>
                <w:sz w:val="23"/>
                <w:szCs w:val="23"/>
              </w:rPr>
              <w:t>dif</w:t>
            </w:r>
            <w:proofErr w:type="spellEnd"/>
            <w:r w:rsidRPr="00744799">
              <w:rPr>
                <w:rFonts w:cs="Arial"/>
                <w:sz w:val="23"/>
                <w:szCs w:val="23"/>
              </w:rPr>
              <w:t xml:space="preserve">. Comunidades </w:t>
            </w:r>
          </w:p>
        </w:tc>
        <w:tc>
          <w:tcPr>
            <w:tcW w:w="1559" w:type="dxa"/>
            <w:tcBorders>
              <w:top w:val="single" w:sz="4" w:space="0" w:color="auto"/>
              <w:left w:val="single" w:sz="4" w:space="0" w:color="auto"/>
              <w:bottom w:val="single" w:sz="4" w:space="0" w:color="auto"/>
            </w:tcBorders>
            <w:vAlign w:val="bottom"/>
          </w:tcPr>
          <w:p w:rsidR="009D00F2" w:rsidRPr="00744799" w:rsidRDefault="009D00F2" w:rsidP="00F8360D">
            <w:pPr>
              <w:jc w:val="right"/>
              <w:rPr>
                <w:rFonts w:eastAsia="Times New Roman" w:cs="Arial"/>
                <w:sz w:val="23"/>
                <w:szCs w:val="23"/>
              </w:rPr>
            </w:pPr>
            <w:r w:rsidRPr="00744799">
              <w:rPr>
                <w:rFonts w:cs="Arial"/>
                <w:sz w:val="23"/>
                <w:szCs w:val="23"/>
              </w:rPr>
              <w:t>$   130.00</w:t>
            </w:r>
          </w:p>
        </w:tc>
      </w:tr>
      <w:tr w:rsidR="009D00F2" w:rsidRPr="00744799" w:rsidTr="00F8360D">
        <w:tc>
          <w:tcPr>
            <w:tcW w:w="8364" w:type="dxa"/>
            <w:tcBorders>
              <w:top w:val="single" w:sz="4" w:space="0" w:color="auto"/>
              <w:right w:val="single" w:sz="4" w:space="0" w:color="auto"/>
            </w:tcBorders>
          </w:tcPr>
          <w:p w:rsidR="009D00F2" w:rsidRPr="00744799" w:rsidRDefault="009D00F2" w:rsidP="00F8360D">
            <w:pPr>
              <w:jc w:val="right"/>
              <w:rPr>
                <w:rFonts w:cs="Arial"/>
                <w:sz w:val="23"/>
                <w:szCs w:val="23"/>
              </w:rPr>
            </w:pPr>
            <w:r w:rsidRPr="00744799">
              <w:rPr>
                <w:rFonts w:cs="Arial"/>
                <w:b/>
                <w:sz w:val="23"/>
                <w:szCs w:val="23"/>
                <w:lang w:eastAsia="en-US"/>
              </w:rPr>
              <w:t>Total……………………………………………………</w:t>
            </w:r>
          </w:p>
        </w:tc>
        <w:tc>
          <w:tcPr>
            <w:tcW w:w="1559" w:type="dxa"/>
            <w:tcBorders>
              <w:top w:val="single" w:sz="4" w:space="0" w:color="auto"/>
              <w:left w:val="single" w:sz="4" w:space="0" w:color="auto"/>
            </w:tcBorders>
          </w:tcPr>
          <w:p w:rsidR="009D00F2" w:rsidRPr="00744799" w:rsidRDefault="009D00F2" w:rsidP="00F8360D">
            <w:pPr>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354.00</w:t>
            </w:r>
            <w:r w:rsidRPr="00744799">
              <w:rPr>
                <w:rFonts w:cs="Arial"/>
                <w:b/>
                <w:sz w:val="23"/>
                <w:szCs w:val="23"/>
              </w:rPr>
              <w:fldChar w:fldCharType="end"/>
            </w:r>
          </w:p>
        </w:tc>
      </w:tr>
    </w:tbl>
    <w:p w:rsidR="009D00F2" w:rsidRPr="00744799" w:rsidRDefault="009D00F2" w:rsidP="009D00F2">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p>
    <w:p w:rsidR="009D00F2" w:rsidRPr="00744799" w:rsidRDefault="009D00F2" w:rsidP="009D00F2">
      <w:pPr>
        <w:spacing w:after="0" w:line="240" w:lineRule="auto"/>
        <w:jc w:val="both"/>
        <w:rPr>
          <w:rFonts w:cs="Arial"/>
          <w:bCs/>
          <w:iCs/>
          <w:sz w:val="23"/>
          <w:szCs w:val="23"/>
        </w:rPr>
      </w:pPr>
      <w:r w:rsidRPr="00744799">
        <w:rPr>
          <w:rFonts w:cs="Arial"/>
          <w:b/>
          <w:bCs/>
          <w:iCs/>
          <w:sz w:val="23"/>
          <w:szCs w:val="23"/>
        </w:rPr>
        <w:t>13</w:t>
      </w:r>
      <w:proofErr w:type="gramStart"/>
      <w:r w:rsidRPr="00744799">
        <w:rPr>
          <w:rFonts w:cs="Arial"/>
          <w:b/>
          <w:bCs/>
          <w:iCs/>
          <w:sz w:val="23"/>
          <w:szCs w:val="23"/>
        </w:rPr>
        <w:t>)</w:t>
      </w:r>
      <w:r w:rsidRPr="00744799">
        <w:rPr>
          <w:rFonts w:cs="Arial"/>
          <w:sz w:val="23"/>
          <w:szCs w:val="23"/>
        </w:rPr>
        <w:t>LR</w:t>
      </w:r>
      <w:proofErr w:type="gramEnd"/>
      <w:r w:rsidRPr="00744799">
        <w:rPr>
          <w:rFonts w:cs="Arial"/>
          <w:sz w:val="23"/>
          <w:szCs w:val="23"/>
        </w:rPr>
        <w:t xml:space="preserve"> INGENIEROS, S.A. DE C.V.</w:t>
      </w:r>
      <w:r w:rsidRPr="00744799">
        <w:rPr>
          <w:rFonts w:cs="Arial"/>
          <w:bCs/>
          <w:iCs/>
          <w:sz w:val="23"/>
          <w:szCs w:val="23"/>
        </w:rPr>
        <w:t>, facturas detalladas a continuación:</w:t>
      </w:r>
    </w:p>
    <w:tbl>
      <w:tblPr>
        <w:tblStyle w:val="Tablaconcuadrcula"/>
        <w:tblW w:w="9923" w:type="dxa"/>
        <w:tblInd w:w="108" w:type="dxa"/>
        <w:tblLayout w:type="fixed"/>
        <w:tblLook w:val="04A0"/>
      </w:tblPr>
      <w:tblGrid>
        <w:gridCol w:w="7088"/>
        <w:gridCol w:w="1276"/>
        <w:gridCol w:w="1559"/>
      </w:tblGrid>
      <w:tr w:rsidR="009D00F2" w:rsidRPr="00744799" w:rsidTr="00F8360D">
        <w:tc>
          <w:tcPr>
            <w:tcW w:w="7088" w:type="dxa"/>
          </w:tcPr>
          <w:p w:rsidR="009D00F2" w:rsidRPr="00744799" w:rsidRDefault="009D00F2" w:rsidP="00F8360D">
            <w:pPr>
              <w:jc w:val="center"/>
              <w:rPr>
                <w:rFonts w:cs="Arial"/>
                <w:b/>
                <w:iCs/>
                <w:sz w:val="23"/>
                <w:szCs w:val="23"/>
              </w:rPr>
            </w:pPr>
            <w:r w:rsidRPr="00744799">
              <w:rPr>
                <w:rFonts w:cs="Arial"/>
                <w:b/>
                <w:iCs/>
                <w:sz w:val="23"/>
                <w:szCs w:val="23"/>
                <w:lang w:eastAsia="en-US"/>
              </w:rPr>
              <w:t>DESCRIPCIÓN</w:t>
            </w:r>
          </w:p>
        </w:tc>
        <w:tc>
          <w:tcPr>
            <w:tcW w:w="1276" w:type="dxa"/>
          </w:tcPr>
          <w:p w:rsidR="009D00F2" w:rsidRPr="00744799" w:rsidRDefault="009D00F2" w:rsidP="00F8360D">
            <w:pPr>
              <w:jc w:val="center"/>
              <w:rPr>
                <w:rFonts w:cs="Arial"/>
                <w:b/>
                <w:iCs/>
                <w:sz w:val="23"/>
                <w:szCs w:val="23"/>
                <w:lang w:eastAsia="en-US"/>
              </w:rPr>
            </w:pPr>
            <w:r w:rsidRPr="00744799">
              <w:rPr>
                <w:rFonts w:cs="Arial"/>
                <w:b/>
                <w:iCs/>
                <w:sz w:val="23"/>
                <w:szCs w:val="23"/>
                <w:lang w:eastAsia="en-US"/>
              </w:rPr>
              <w:t>FACT</w:t>
            </w:r>
          </w:p>
        </w:tc>
        <w:tc>
          <w:tcPr>
            <w:tcW w:w="1559" w:type="dxa"/>
          </w:tcPr>
          <w:p w:rsidR="009D00F2" w:rsidRPr="00744799" w:rsidRDefault="009D00F2" w:rsidP="00F8360D">
            <w:pPr>
              <w:jc w:val="center"/>
              <w:rPr>
                <w:rFonts w:cs="Arial"/>
                <w:b/>
                <w:iCs/>
                <w:sz w:val="23"/>
                <w:szCs w:val="23"/>
              </w:rPr>
            </w:pPr>
            <w:r w:rsidRPr="00744799">
              <w:rPr>
                <w:rFonts w:cs="Arial"/>
                <w:b/>
                <w:iCs/>
                <w:sz w:val="23"/>
                <w:szCs w:val="23"/>
                <w:lang w:eastAsia="en-US"/>
              </w:rPr>
              <w:t>MONTO</w:t>
            </w:r>
          </w:p>
        </w:tc>
      </w:tr>
      <w:tr w:rsidR="009D00F2" w:rsidRPr="00744799" w:rsidTr="00F8360D">
        <w:tc>
          <w:tcPr>
            <w:tcW w:w="7088" w:type="dxa"/>
            <w:tcBorders>
              <w:top w:val="single" w:sz="4" w:space="0" w:color="auto"/>
              <w:bottom w:val="single" w:sz="4" w:space="0" w:color="auto"/>
            </w:tcBorders>
          </w:tcPr>
          <w:p w:rsidR="009D00F2" w:rsidRPr="00744799" w:rsidRDefault="009D00F2" w:rsidP="00F8360D">
            <w:pPr>
              <w:rPr>
                <w:rFonts w:eastAsia="Times New Roman" w:cs="Arial"/>
                <w:sz w:val="23"/>
                <w:szCs w:val="23"/>
              </w:rPr>
            </w:pPr>
            <w:r w:rsidRPr="00744799">
              <w:rPr>
                <w:rFonts w:eastAsia="Times New Roman" w:cs="Arial"/>
                <w:sz w:val="23"/>
                <w:szCs w:val="23"/>
              </w:rPr>
              <w:t xml:space="preserve">Por liquidación del proyecto: </w:t>
            </w:r>
            <w:r w:rsidRPr="00744799">
              <w:rPr>
                <w:rFonts w:cs="Arial"/>
                <w:bCs/>
                <w:iCs/>
                <w:sz w:val="23"/>
                <w:szCs w:val="23"/>
              </w:rPr>
              <w:t>Mejoramiento arquitectónico acera costado poniente de la iglesia colonial santa maría magdalena de Tacuba</w:t>
            </w:r>
          </w:p>
        </w:tc>
        <w:tc>
          <w:tcPr>
            <w:tcW w:w="1276"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00178</w:t>
            </w:r>
          </w:p>
        </w:tc>
        <w:tc>
          <w:tcPr>
            <w:tcW w:w="1559" w:type="dxa"/>
            <w:tcBorders>
              <w:top w:val="single" w:sz="4" w:space="0" w:color="auto"/>
              <w:bottom w:val="single" w:sz="4" w:space="0" w:color="auto"/>
            </w:tcBorders>
          </w:tcPr>
          <w:p w:rsidR="009D00F2" w:rsidRPr="00744799" w:rsidRDefault="009D00F2" w:rsidP="00F8360D">
            <w:pPr>
              <w:jc w:val="right"/>
              <w:rPr>
                <w:rFonts w:cs="Arial"/>
                <w:sz w:val="23"/>
                <w:szCs w:val="23"/>
              </w:rPr>
            </w:pPr>
            <w:r w:rsidRPr="00744799">
              <w:rPr>
                <w:rFonts w:cs="Arial"/>
                <w:sz w:val="23"/>
                <w:szCs w:val="23"/>
              </w:rPr>
              <w:t>$4,492.82</w:t>
            </w:r>
          </w:p>
        </w:tc>
      </w:tr>
      <w:tr w:rsidR="009D00F2" w:rsidRPr="00744799" w:rsidTr="00F8360D">
        <w:tc>
          <w:tcPr>
            <w:tcW w:w="7088" w:type="dxa"/>
            <w:tcBorders>
              <w:top w:val="single" w:sz="4" w:space="0" w:color="auto"/>
              <w:bottom w:val="single" w:sz="4" w:space="0" w:color="auto"/>
            </w:tcBorders>
          </w:tcPr>
          <w:p w:rsidR="009D00F2" w:rsidRPr="00744799" w:rsidRDefault="009D00F2" w:rsidP="00F8360D">
            <w:pPr>
              <w:rPr>
                <w:rFonts w:eastAsia="Times New Roman" w:cs="Arial"/>
                <w:sz w:val="23"/>
                <w:szCs w:val="23"/>
              </w:rPr>
            </w:pPr>
            <w:r w:rsidRPr="00744799">
              <w:rPr>
                <w:rFonts w:eastAsia="Times New Roman" w:cs="Arial"/>
                <w:sz w:val="23"/>
                <w:szCs w:val="23"/>
              </w:rPr>
              <w:t xml:space="preserve">Por devolución de retención en estimación #1 y #2 de ejecución del proyecto: </w:t>
            </w:r>
            <w:r w:rsidRPr="00744799">
              <w:rPr>
                <w:rFonts w:cs="Arial"/>
                <w:bCs/>
                <w:iCs/>
                <w:sz w:val="23"/>
                <w:szCs w:val="23"/>
              </w:rPr>
              <w:t>Mejoramiento arquitectónico acera costado poniente de la iglesia colonial santa maría magdalena de Tacuba</w:t>
            </w:r>
          </w:p>
        </w:tc>
        <w:tc>
          <w:tcPr>
            <w:tcW w:w="1276" w:type="dxa"/>
            <w:tcBorders>
              <w:top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00179</w:t>
            </w:r>
          </w:p>
        </w:tc>
        <w:tc>
          <w:tcPr>
            <w:tcW w:w="1559" w:type="dxa"/>
            <w:tcBorders>
              <w:top w:val="single" w:sz="4" w:space="0" w:color="auto"/>
              <w:bottom w:val="single" w:sz="4" w:space="0" w:color="auto"/>
            </w:tcBorders>
          </w:tcPr>
          <w:p w:rsidR="009D00F2" w:rsidRPr="00744799" w:rsidRDefault="009D00F2" w:rsidP="00F8360D">
            <w:pPr>
              <w:jc w:val="right"/>
              <w:rPr>
                <w:rFonts w:cs="Arial"/>
                <w:sz w:val="23"/>
                <w:szCs w:val="23"/>
              </w:rPr>
            </w:pPr>
            <w:r w:rsidRPr="00744799">
              <w:rPr>
                <w:rFonts w:eastAsia="Times New Roman" w:cs="Arial"/>
                <w:sz w:val="23"/>
                <w:szCs w:val="23"/>
              </w:rPr>
              <w:t>$2,021.80</w:t>
            </w:r>
          </w:p>
        </w:tc>
      </w:tr>
      <w:tr w:rsidR="009D00F2" w:rsidRPr="00744799" w:rsidTr="00F8360D">
        <w:tc>
          <w:tcPr>
            <w:tcW w:w="8364" w:type="dxa"/>
            <w:gridSpan w:val="2"/>
            <w:tcBorders>
              <w:top w:val="single" w:sz="4" w:space="0" w:color="auto"/>
              <w:right w:val="single" w:sz="4" w:space="0" w:color="auto"/>
            </w:tcBorders>
          </w:tcPr>
          <w:p w:rsidR="009D00F2" w:rsidRPr="00744799" w:rsidRDefault="009D00F2" w:rsidP="00F8360D">
            <w:pPr>
              <w:jc w:val="right"/>
              <w:rPr>
                <w:rFonts w:cs="Arial"/>
                <w:sz w:val="23"/>
                <w:szCs w:val="23"/>
              </w:rPr>
            </w:pPr>
            <w:proofErr w:type="gramStart"/>
            <w:r w:rsidRPr="00744799">
              <w:rPr>
                <w:rFonts w:cs="Arial"/>
                <w:b/>
                <w:sz w:val="23"/>
                <w:szCs w:val="23"/>
                <w:lang w:eastAsia="en-US"/>
              </w:rPr>
              <w:t>Total  …</w:t>
            </w:r>
            <w:proofErr w:type="gramEnd"/>
            <w:r w:rsidRPr="00744799">
              <w:rPr>
                <w:rFonts w:cs="Arial"/>
                <w:b/>
                <w:sz w:val="23"/>
                <w:szCs w:val="23"/>
                <w:lang w:eastAsia="en-US"/>
              </w:rPr>
              <w:t>…………………………………………………</w:t>
            </w:r>
          </w:p>
        </w:tc>
        <w:tc>
          <w:tcPr>
            <w:tcW w:w="1559" w:type="dxa"/>
            <w:tcBorders>
              <w:top w:val="single" w:sz="4" w:space="0" w:color="auto"/>
              <w:left w:val="single" w:sz="4" w:space="0" w:color="auto"/>
            </w:tcBorders>
          </w:tcPr>
          <w:p w:rsidR="009D00F2" w:rsidRPr="00744799" w:rsidRDefault="009D00F2" w:rsidP="00F8360D">
            <w:pPr>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$6,514.62</w:t>
            </w:r>
            <w:r w:rsidRPr="00744799">
              <w:rPr>
                <w:rFonts w:cs="Arial"/>
                <w:b/>
                <w:sz w:val="23"/>
                <w:szCs w:val="23"/>
              </w:rPr>
              <w:fldChar w:fldCharType="end"/>
            </w:r>
          </w:p>
        </w:tc>
      </w:tr>
    </w:tbl>
    <w:p w:rsidR="009D00F2" w:rsidRPr="00744799" w:rsidRDefault="009D00F2" w:rsidP="009D00F2">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r w:rsidRPr="00744799">
        <w:rPr>
          <w:rFonts w:cs="Arial"/>
          <w:bCs/>
          <w:iCs/>
          <w:sz w:val="23"/>
          <w:szCs w:val="23"/>
        </w:rPr>
        <w:t>.</w:t>
      </w:r>
    </w:p>
    <w:p w:rsidR="009D00F2" w:rsidRPr="00744799" w:rsidRDefault="009D00F2" w:rsidP="009D00F2">
      <w:pPr>
        <w:spacing w:after="0" w:line="240" w:lineRule="auto"/>
        <w:jc w:val="both"/>
        <w:rPr>
          <w:rFonts w:cs="Arial"/>
          <w:bCs/>
          <w:iCs/>
          <w:sz w:val="23"/>
          <w:szCs w:val="23"/>
        </w:rPr>
      </w:pPr>
      <w:r w:rsidRPr="00744799">
        <w:rPr>
          <w:rFonts w:cs="Arial"/>
          <w:b/>
          <w:sz w:val="23"/>
          <w:szCs w:val="23"/>
        </w:rPr>
        <w:lastRenderedPageBreak/>
        <w:t>14)</w:t>
      </w:r>
      <w:r w:rsidRPr="00744799">
        <w:rPr>
          <w:rFonts w:cs="Arial"/>
          <w:sz w:val="23"/>
          <w:szCs w:val="23"/>
        </w:rPr>
        <w:t xml:space="preserve"> ING. EDWIN ROBERTO CASTRO SALINAS, </w:t>
      </w:r>
      <w:r w:rsidRPr="00744799">
        <w:rPr>
          <w:rFonts w:cs="Arial"/>
          <w:b/>
          <w:sz w:val="23"/>
          <w:szCs w:val="23"/>
        </w:rPr>
        <w:t>$19,658.35</w:t>
      </w:r>
      <w:r w:rsidRPr="00744799">
        <w:rPr>
          <w:rFonts w:cs="Arial"/>
          <w:sz w:val="23"/>
          <w:szCs w:val="23"/>
        </w:rPr>
        <w:t xml:space="preserve">, según factura No.0011, por estimación No.1 (avance 44.15%) del proyecto: mejoramiento de segundo tramo de calle vecinal que conduce al sector Los Jiménez de Caserío El Palmo, Cantón El </w:t>
      </w:r>
      <w:proofErr w:type="spellStart"/>
      <w:r w:rsidRPr="00744799">
        <w:rPr>
          <w:rFonts w:cs="Arial"/>
          <w:sz w:val="23"/>
          <w:szCs w:val="23"/>
        </w:rPr>
        <w:t>Sincuyo</w:t>
      </w:r>
      <w:proofErr w:type="spellEnd"/>
      <w:r w:rsidRPr="00744799">
        <w:rPr>
          <w:rFonts w:cs="Arial"/>
          <w:sz w:val="23"/>
          <w:szCs w:val="23"/>
        </w:rPr>
        <w:t>, Municipio de Tacuba, Conforme detalle en documentación anexa, con aplicación a la asignación presupuestaria respectiva</w:t>
      </w:r>
      <w:r w:rsidRPr="00744799">
        <w:rPr>
          <w:rFonts w:cs="Arial"/>
          <w:bCs/>
          <w:iCs/>
          <w:sz w:val="23"/>
          <w:szCs w:val="23"/>
        </w:rPr>
        <w:t>.</w:t>
      </w:r>
    </w:p>
    <w:p w:rsidR="009D00F2" w:rsidRPr="00744799" w:rsidRDefault="009D00F2" w:rsidP="009D00F2">
      <w:pPr>
        <w:spacing w:after="0" w:line="240" w:lineRule="auto"/>
        <w:jc w:val="both"/>
        <w:rPr>
          <w:rFonts w:cs="Arial"/>
          <w:sz w:val="23"/>
          <w:szCs w:val="23"/>
        </w:rPr>
      </w:pPr>
      <w:r w:rsidRPr="00744799">
        <w:rPr>
          <w:rFonts w:cs="Arial"/>
          <w:b/>
          <w:bCs/>
          <w:iCs/>
          <w:sz w:val="23"/>
          <w:szCs w:val="23"/>
        </w:rPr>
        <w:t>15)</w:t>
      </w:r>
      <w:r w:rsidRPr="00744799">
        <w:rPr>
          <w:rFonts w:cs="Arial"/>
          <w:bCs/>
          <w:iCs/>
          <w:sz w:val="23"/>
          <w:szCs w:val="23"/>
        </w:rPr>
        <w:t xml:space="preserve"> Panadería y Pastelería “LA FAMILIA”, </w:t>
      </w:r>
      <w:r w:rsidRPr="00744799">
        <w:rPr>
          <w:rFonts w:cs="Arial"/>
          <w:b/>
          <w:sz w:val="23"/>
          <w:szCs w:val="23"/>
        </w:rPr>
        <w:t>$120.00</w:t>
      </w:r>
      <w:r w:rsidRPr="00744799">
        <w:rPr>
          <w:rFonts w:cs="Arial"/>
          <w:sz w:val="23"/>
          <w:szCs w:val="23"/>
        </w:rPr>
        <w:t>, según factura No. 0041, Suministro de 4 pasteles para celebración del día del niño – 09/octubre/2020 (plan promoción social); conforme detalle en documentación anexa, con aplicación a la asignación presupuestaria respectiva</w:t>
      </w:r>
      <w:r w:rsidRPr="00744799">
        <w:rPr>
          <w:rFonts w:cs="Arial"/>
          <w:bCs/>
          <w:iCs/>
          <w:sz w:val="23"/>
          <w:szCs w:val="23"/>
        </w:rPr>
        <w:t>.</w:t>
      </w:r>
    </w:p>
    <w:p w:rsidR="009D00F2" w:rsidRPr="00744799" w:rsidRDefault="009D00F2" w:rsidP="009D00F2">
      <w:pPr>
        <w:spacing w:after="0" w:line="240" w:lineRule="auto"/>
        <w:jc w:val="both"/>
        <w:rPr>
          <w:rFonts w:cs="Arial"/>
          <w:bCs/>
          <w:iCs/>
          <w:sz w:val="23"/>
          <w:szCs w:val="23"/>
        </w:rPr>
      </w:pPr>
      <w:r w:rsidRPr="00744799">
        <w:rPr>
          <w:rFonts w:cs="Arial"/>
          <w:b/>
          <w:bCs/>
          <w:iCs/>
          <w:sz w:val="23"/>
          <w:szCs w:val="23"/>
        </w:rPr>
        <w:t>16)</w:t>
      </w:r>
      <w:r w:rsidRPr="00744799">
        <w:rPr>
          <w:rFonts w:cs="Arial"/>
          <w:bCs/>
          <w:iCs/>
          <w:sz w:val="23"/>
          <w:szCs w:val="23"/>
        </w:rPr>
        <w:t xml:space="preserve"> JOSE ADOLFO CASTRO AGUIRRE,</w:t>
      </w:r>
      <w:r>
        <w:rPr>
          <w:rFonts w:cs="Arial"/>
          <w:bCs/>
          <w:iCs/>
          <w:sz w:val="23"/>
          <w:szCs w:val="23"/>
        </w:rPr>
        <w:t xml:space="preserve"> </w:t>
      </w:r>
      <w:r w:rsidRPr="00744799">
        <w:rPr>
          <w:rFonts w:cs="Arial"/>
          <w:b/>
          <w:bCs/>
          <w:iCs/>
          <w:sz w:val="23"/>
          <w:szCs w:val="23"/>
        </w:rPr>
        <w:t>$75.00</w:t>
      </w:r>
      <w:r w:rsidRPr="00744799">
        <w:rPr>
          <w:rFonts w:cs="Arial"/>
          <w:bCs/>
          <w:iCs/>
          <w:sz w:val="23"/>
          <w:szCs w:val="23"/>
        </w:rPr>
        <w:t>, show de payaso celebración día del niño – 09/octubre/2020</w:t>
      </w:r>
      <w:r w:rsidRPr="00744799">
        <w:rPr>
          <w:rFonts w:cs="Arial"/>
          <w:sz w:val="23"/>
          <w:szCs w:val="23"/>
        </w:rPr>
        <w:t>; conforme detalle en documentación anexa, con aplicación a la asignación presupuestaria respectiva</w:t>
      </w:r>
      <w:r w:rsidRPr="00744799">
        <w:rPr>
          <w:rFonts w:cs="Arial"/>
          <w:bCs/>
          <w:iCs/>
          <w:sz w:val="23"/>
          <w:szCs w:val="23"/>
        </w:rPr>
        <w:t>.</w:t>
      </w:r>
    </w:p>
    <w:p w:rsidR="009D00F2" w:rsidRPr="00744799" w:rsidRDefault="009D00F2" w:rsidP="009D00F2">
      <w:pPr>
        <w:spacing w:after="0" w:line="240" w:lineRule="auto"/>
        <w:jc w:val="both"/>
        <w:rPr>
          <w:rFonts w:cs="Arial"/>
          <w:bCs/>
          <w:iCs/>
          <w:sz w:val="23"/>
          <w:szCs w:val="23"/>
        </w:rPr>
      </w:pPr>
      <w:r w:rsidRPr="00744799">
        <w:rPr>
          <w:rFonts w:cs="Arial"/>
          <w:b/>
          <w:bCs/>
          <w:iCs/>
          <w:sz w:val="23"/>
          <w:szCs w:val="23"/>
        </w:rPr>
        <w:t>17)</w:t>
      </w:r>
      <w:r w:rsidRPr="00744799">
        <w:rPr>
          <w:rFonts w:cs="Arial"/>
          <w:bCs/>
          <w:iCs/>
          <w:sz w:val="23"/>
          <w:szCs w:val="23"/>
        </w:rPr>
        <w:t xml:space="preserve"> MULTISERVICIOS “SALDAÑA”, </w:t>
      </w:r>
      <w:r w:rsidRPr="00744799">
        <w:rPr>
          <w:rFonts w:cs="Arial"/>
          <w:b/>
          <w:bCs/>
          <w:iCs/>
          <w:sz w:val="23"/>
          <w:szCs w:val="23"/>
        </w:rPr>
        <w:t>$83.50</w:t>
      </w:r>
      <w:r w:rsidRPr="00744799">
        <w:rPr>
          <w:rFonts w:cs="Arial"/>
          <w:bCs/>
          <w:iCs/>
          <w:sz w:val="23"/>
          <w:szCs w:val="23"/>
        </w:rPr>
        <w:t>, según factura No. 003553, suministro de materiales para mantenimiento de bienes inmuebles</w:t>
      </w:r>
      <w:r w:rsidRPr="00744799">
        <w:rPr>
          <w:rFonts w:cs="Arial"/>
          <w:sz w:val="23"/>
          <w:szCs w:val="23"/>
        </w:rPr>
        <w:t>; conforme detalle en documentación anexa, con aplicación a la asignación presupuestaria respectiva</w:t>
      </w:r>
      <w:r w:rsidRPr="00744799">
        <w:rPr>
          <w:rFonts w:cs="Arial"/>
          <w:bCs/>
          <w:iCs/>
          <w:sz w:val="23"/>
          <w:szCs w:val="23"/>
        </w:rPr>
        <w:t>.</w:t>
      </w:r>
    </w:p>
    <w:p w:rsidR="009D00F2" w:rsidRPr="00744799" w:rsidRDefault="009D00F2" w:rsidP="009D00F2">
      <w:pPr>
        <w:spacing w:after="0" w:line="240" w:lineRule="auto"/>
        <w:jc w:val="both"/>
        <w:rPr>
          <w:rFonts w:cs="Arial"/>
          <w:bCs/>
          <w:iCs/>
          <w:sz w:val="23"/>
          <w:szCs w:val="23"/>
        </w:rPr>
      </w:pPr>
      <w:r w:rsidRPr="00744799">
        <w:rPr>
          <w:rFonts w:cs="Arial"/>
          <w:b/>
          <w:bCs/>
          <w:iCs/>
          <w:sz w:val="23"/>
          <w:szCs w:val="23"/>
        </w:rPr>
        <w:t>18)</w:t>
      </w:r>
      <w:r w:rsidRPr="00744799">
        <w:rPr>
          <w:rFonts w:cs="Arial"/>
          <w:bCs/>
          <w:iCs/>
          <w:sz w:val="23"/>
          <w:szCs w:val="23"/>
        </w:rPr>
        <w:t xml:space="preserve"> INDUPAL, S.A. DE C.V., facturas detalladas a continuación:</w:t>
      </w:r>
    </w:p>
    <w:tbl>
      <w:tblPr>
        <w:tblStyle w:val="Tablaconcuadrcula"/>
        <w:tblW w:w="9923" w:type="dxa"/>
        <w:tblInd w:w="108" w:type="dxa"/>
        <w:tblLayout w:type="fixed"/>
        <w:tblLook w:val="04A0"/>
      </w:tblPr>
      <w:tblGrid>
        <w:gridCol w:w="8505"/>
        <w:gridCol w:w="1418"/>
      </w:tblGrid>
      <w:tr w:rsidR="009D00F2" w:rsidRPr="00744799" w:rsidTr="00F8360D">
        <w:tc>
          <w:tcPr>
            <w:tcW w:w="8505" w:type="dxa"/>
          </w:tcPr>
          <w:p w:rsidR="009D00F2" w:rsidRPr="00744799" w:rsidRDefault="009D00F2" w:rsidP="00F8360D">
            <w:pPr>
              <w:jc w:val="center"/>
              <w:rPr>
                <w:rFonts w:cs="Arial"/>
                <w:b/>
                <w:sz w:val="23"/>
                <w:szCs w:val="23"/>
              </w:rPr>
            </w:pPr>
            <w:r w:rsidRPr="00744799">
              <w:rPr>
                <w:rFonts w:cs="Arial"/>
                <w:b/>
                <w:sz w:val="23"/>
                <w:szCs w:val="23"/>
              </w:rPr>
              <w:t>DETALLE</w:t>
            </w:r>
          </w:p>
        </w:tc>
        <w:tc>
          <w:tcPr>
            <w:tcW w:w="1418" w:type="dxa"/>
          </w:tcPr>
          <w:p w:rsidR="009D00F2" w:rsidRPr="00744799" w:rsidRDefault="009D00F2" w:rsidP="00F8360D">
            <w:pPr>
              <w:jc w:val="center"/>
              <w:rPr>
                <w:rFonts w:cs="Arial"/>
                <w:b/>
                <w:sz w:val="23"/>
                <w:szCs w:val="23"/>
              </w:rPr>
            </w:pPr>
            <w:r w:rsidRPr="00744799">
              <w:rPr>
                <w:rFonts w:cs="Arial"/>
                <w:b/>
                <w:sz w:val="23"/>
                <w:szCs w:val="23"/>
              </w:rPr>
              <w:t>MONTO</w:t>
            </w:r>
          </w:p>
        </w:tc>
      </w:tr>
      <w:tr w:rsidR="009D00F2" w:rsidRPr="00744799" w:rsidTr="00F8360D">
        <w:trPr>
          <w:trHeight w:val="183"/>
        </w:trPr>
        <w:tc>
          <w:tcPr>
            <w:tcW w:w="8505" w:type="dxa"/>
            <w:tcBorders>
              <w:bottom w:val="single" w:sz="4" w:space="0" w:color="auto"/>
            </w:tcBorders>
          </w:tcPr>
          <w:p w:rsidR="009D00F2" w:rsidRPr="00744799" w:rsidRDefault="009D00F2" w:rsidP="00F8360D">
            <w:pPr>
              <w:rPr>
                <w:rFonts w:cs="Arial"/>
                <w:sz w:val="23"/>
                <w:szCs w:val="23"/>
              </w:rPr>
            </w:pPr>
            <w:r w:rsidRPr="00744799">
              <w:rPr>
                <w:rFonts w:cs="Arial"/>
                <w:bCs/>
                <w:iCs/>
                <w:sz w:val="23"/>
                <w:szCs w:val="23"/>
              </w:rPr>
              <w:t xml:space="preserve">Suministro de repuesto para </w:t>
            </w:r>
            <w:proofErr w:type="spellStart"/>
            <w:r w:rsidRPr="00744799">
              <w:rPr>
                <w:rFonts w:cs="Arial"/>
                <w:bCs/>
                <w:iCs/>
                <w:sz w:val="23"/>
                <w:szCs w:val="23"/>
              </w:rPr>
              <w:t>motosierras</w:t>
            </w:r>
            <w:proofErr w:type="spellEnd"/>
            <w:r w:rsidRPr="00744799">
              <w:rPr>
                <w:rFonts w:cs="Arial"/>
                <w:bCs/>
                <w:iCs/>
                <w:sz w:val="23"/>
                <w:szCs w:val="23"/>
              </w:rPr>
              <w:t xml:space="preserve"> (mantenimiento de bienes inmuebles municipales)</w:t>
            </w:r>
          </w:p>
        </w:tc>
        <w:tc>
          <w:tcPr>
            <w:tcW w:w="1418" w:type="dxa"/>
          </w:tcPr>
          <w:p w:rsidR="009D00F2" w:rsidRPr="00744799" w:rsidRDefault="009D00F2" w:rsidP="00F8360D">
            <w:pPr>
              <w:jc w:val="right"/>
              <w:rPr>
                <w:rFonts w:cs="Arial"/>
                <w:sz w:val="23"/>
                <w:szCs w:val="23"/>
              </w:rPr>
            </w:pPr>
            <w:r w:rsidRPr="00744799">
              <w:rPr>
                <w:rFonts w:cs="Arial"/>
                <w:sz w:val="23"/>
                <w:szCs w:val="23"/>
              </w:rPr>
              <w:t xml:space="preserve">$     </w:t>
            </w:r>
            <w:r w:rsidRPr="00744799">
              <w:rPr>
                <w:rFonts w:cs="Arial"/>
                <w:bCs/>
                <w:iCs/>
                <w:sz w:val="23"/>
                <w:szCs w:val="23"/>
              </w:rPr>
              <w:t>548.39</w:t>
            </w:r>
          </w:p>
        </w:tc>
      </w:tr>
      <w:tr w:rsidR="009D00F2" w:rsidRPr="00744799" w:rsidTr="00F8360D">
        <w:trPr>
          <w:trHeight w:val="183"/>
        </w:trPr>
        <w:tc>
          <w:tcPr>
            <w:tcW w:w="8505" w:type="dxa"/>
            <w:tcBorders>
              <w:bottom w:val="single" w:sz="4" w:space="0" w:color="auto"/>
            </w:tcBorders>
          </w:tcPr>
          <w:p w:rsidR="009D00F2" w:rsidRPr="00744799" w:rsidRDefault="009D00F2" w:rsidP="00F8360D">
            <w:pPr>
              <w:rPr>
                <w:rFonts w:cs="Arial"/>
                <w:sz w:val="23"/>
                <w:szCs w:val="23"/>
              </w:rPr>
            </w:pPr>
            <w:r w:rsidRPr="00744799">
              <w:rPr>
                <w:rFonts w:cs="Arial"/>
                <w:sz w:val="23"/>
                <w:szCs w:val="23"/>
              </w:rPr>
              <w:t xml:space="preserve">Compra de bomba </w:t>
            </w:r>
            <w:proofErr w:type="spellStart"/>
            <w:r w:rsidRPr="00744799">
              <w:rPr>
                <w:rFonts w:cs="Arial"/>
                <w:sz w:val="23"/>
                <w:szCs w:val="23"/>
              </w:rPr>
              <w:t>autocebante</w:t>
            </w:r>
            <w:proofErr w:type="spellEnd"/>
            <w:r w:rsidRPr="00744799">
              <w:rPr>
                <w:rFonts w:cs="Arial"/>
                <w:sz w:val="23"/>
                <w:szCs w:val="23"/>
              </w:rPr>
              <w:t xml:space="preserve"> para cisterna – edificio Alcaldía</w:t>
            </w:r>
          </w:p>
        </w:tc>
        <w:tc>
          <w:tcPr>
            <w:tcW w:w="1418" w:type="dxa"/>
          </w:tcPr>
          <w:p w:rsidR="009D00F2" w:rsidRPr="00744799" w:rsidRDefault="009D00F2" w:rsidP="00F8360D">
            <w:pPr>
              <w:jc w:val="right"/>
              <w:rPr>
                <w:rFonts w:cs="Arial"/>
                <w:sz w:val="23"/>
                <w:szCs w:val="23"/>
              </w:rPr>
            </w:pPr>
            <w:r w:rsidRPr="00744799">
              <w:rPr>
                <w:rFonts w:cs="Arial"/>
                <w:sz w:val="23"/>
                <w:szCs w:val="23"/>
              </w:rPr>
              <w:t xml:space="preserve">$     </w:t>
            </w:r>
            <w:r w:rsidRPr="00744799">
              <w:rPr>
                <w:rFonts w:cs="Arial"/>
                <w:bCs/>
                <w:iCs/>
                <w:sz w:val="23"/>
                <w:szCs w:val="23"/>
              </w:rPr>
              <w:t>576.03</w:t>
            </w:r>
          </w:p>
        </w:tc>
      </w:tr>
      <w:tr w:rsidR="009D00F2" w:rsidRPr="00744799" w:rsidTr="00F8360D">
        <w:tc>
          <w:tcPr>
            <w:tcW w:w="8505" w:type="dxa"/>
          </w:tcPr>
          <w:p w:rsidR="009D00F2" w:rsidRPr="00744799" w:rsidRDefault="009D00F2" w:rsidP="00F8360D">
            <w:pPr>
              <w:jc w:val="right"/>
              <w:rPr>
                <w:rFonts w:cs="Arial"/>
                <w:sz w:val="23"/>
                <w:szCs w:val="23"/>
              </w:rPr>
            </w:pPr>
            <w:proofErr w:type="gramStart"/>
            <w:r w:rsidRPr="00744799">
              <w:rPr>
                <w:rFonts w:cs="Arial"/>
                <w:b/>
                <w:sz w:val="23"/>
                <w:szCs w:val="23"/>
              </w:rPr>
              <w:t>Total  …</w:t>
            </w:r>
            <w:proofErr w:type="gramEnd"/>
            <w:r w:rsidRPr="00744799">
              <w:rPr>
                <w:rFonts w:cs="Arial"/>
                <w:b/>
                <w:sz w:val="23"/>
                <w:szCs w:val="23"/>
              </w:rPr>
              <w:t>………………………………………………...</w:t>
            </w:r>
          </w:p>
        </w:tc>
        <w:tc>
          <w:tcPr>
            <w:tcW w:w="1418" w:type="dxa"/>
          </w:tcPr>
          <w:p w:rsidR="009D00F2" w:rsidRPr="00744799" w:rsidRDefault="009D00F2" w:rsidP="00F8360D">
            <w:pPr>
              <w:tabs>
                <w:tab w:val="left" w:pos="1783"/>
                <w:tab w:val="left" w:pos="1939"/>
              </w:tabs>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$ 1,124.42</w:t>
            </w:r>
            <w:r w:rsidRPr="00744799">
              <w:rPr>
                <w:rFonts w:cs="Arial"/>
                <w:b/>
                <w:sz w:val="23"/>
                <w:szCs w:val="23"/>
              </w:rPr>
              <w:fldChar w:fldCharType="end"/>
            </w:r>
          </w:p>
        </w:tc>
      </w:tr>
    </w:tbl>
    <w:p w:rsidR="009D00F2" w:rsidRPr="00744799" w:rsidRDefault="009D00F2" w:rsidP="009D00F2">
      <w:pPr>
        <w:spacing w:after="0" w:line="240" w:lineRule="auto"/>
        <w:jc w:val="both"/>
        <w:rPr>
          <w:rFonts w:cs="Arial"/>
          <w:sz w:val="23"/>
          <w:szCs w:val="23"/>
        </w:rPr>
      </w:pPr>
      <w:r w:rsidRPr="00744799">
        <w:rPr>
          <w:rFonts w:cs="Arial"/>
          <w:sz w:val="23"/>
          <w:szCs w:val="23"/>
        </w:rPr>
        <w:t>Conforme detalle en documentación anexa, con aplicación a la asignación presupuestaria respectiva</w:t>
      </w:r>
      <w:r w:rsidRPr="00744799">
        <w:rPr>
          <w:rFonts w:cs="Arial"/>
          <w:bCs/>
          <w:iCs/>
          <w:sz w:val="23"/>
          <w:szCs w:val="23"/>
        </w:rPr>
        <w:t>.</w:t>
      </w:r>
    </w:p>
    <w:p w:rsidR="009D00F2" w:rsidRPr="00744799" w:rsidRDefault="009D00F2" w:rsidP="009D00F2">
      <w:pPr>
        <w:spacing w:after="0" w:line="240" w:lineRule="auto"/>
        <w:jc w:val="both"/>
        <w:rPr>
          <w:rFonts w:cs="Arial"/>
          <w:sz w:val="23"/>
          <w:szCs w:val="23"/>
        </w:rPr>
      </w:pPr>
      <w:r w:rsidRPr="00744799">
        <w:rPr>
          <w:rFonts w:cs="Arial"/>
          <w:b/>
          <w:bCs/>
          <w:iCs/>
          <w:sz w:val="23"/>
          <w:szCs w:val="23"/>
        </w:rPr>
        <w:t>19)</w:t>
      </w:r>
      <w:r w:rsidRPr="00744799">
        <w:rPr>
          <w:rFonts w:cs="Arial"/>
          <w:bCs/>
          <w:iCs/>
          <w:sz w:val="23"/>
          <w:szCs w:val="23"/>
        </w:rPr>
        <w:t xml:space="preserve"> ALMACENES VIDRI, S.A. DE C.V., </w:t>
      </w:r>
      <w:r w:rsidRPr="00744799">
        <w:rPr>
          <w:rFonts w:cs="Arial"/>
          <w:b/>
          <w:bCs/>
          <w:iCs/>
          <w:sz w:val="23"/>
          <w:szCs w:val="23"/>
        </w:rPr>
        <w:t>$449.70</w:t>
      </w:r>
      <w:r w:rsidRPr="00744799">
        <w:rPr>
          <w:rFonts w:cs="Arial"/>
          <w:bCs/>
          <w:iCs/>
          <w:sz w:val="23"/>
          <w:szCs w:val="23"/>
        </w:rPr>
        <w:t xml:space="preserve">, por suministro de 6 carretones para recolección de basura, </w:t>
      </w:r>
      <w:r w:rsidRPr="00744799">
        <w:rPr>
          <w:rFonts w:cs="Arial"/>
          <w:sz w:val="23"/>
          <w:szCs w:val="23"/>
        </w:rPr>
        <w:t>conforme detalle en documentación anexa, con aplicación a la asignación presupuestaria respectiva</w:t>
      </w:r>
      <w:r w:rsidRPr="00744799">
        <w:rPr>
          <w:rFonts w:cs="Arial"/>
          <w:bCs/>
          <w:iCs/>
          <w:sz w:val="23"/>
          <w:szCs w:val="23"/>
        </w:rPr>
        <w:t>.</w:t>
      </w:r>
    </w:p>
    <w:p w:rsidR="009D00F2" w:rsidRPr="00744799" w:rsidRDefault="009D00F2" w:rsidP="009D00F2">
      <w:pPr>
        <w:spacing w:after="0" w:line="240" w:lineRule="auto"/>
        <w:jc w:val="both"/>
        <w:rPr>
          <w:rFonts w:cs="Arial"/>
          <w:sz w:val="23"/>
          <w:szCs w:val="23"/>
        </w:rPr>
      </w:pPr>
      <w:r w:rsidRPr="00744799">
        <w:rPr>
          <w:rFonts w:cs="Arial"/>
          <w:b/>
          <w:sz w:val="23"/>
          <w:szCs w:val="23"/>
        </w:rPr>
        <w:t>20)</w:t>
      </w:r>
      <w:r w:rsidRPr="00744799">
        <w:rPr>
          <w:rFonts w:cs="Arial"/>
          <w:sz w:val="23"/>
          <w:szCs w:val="23"/>
        </w:rPr>
        <w:t xml:space="preserve"> AGROSERVICIO “EL AMIGO DEL AGRICULTOR” (OSCAR ALBERTO FLORES MENJIVAR), facturas detalladas a continuación:</w:t>
      </w:r>
    </w:p>
    <w:tbl>
      <w:tblPr>
        <w:tblStyle w:val="Tablaconcuadrcula"/>
        <w:tblW w:w="9923" w:type="dxa"/>
        <w:tblInd w:w="108" w:type="dxa"/>
        <w:tblLayout w:type="fixed"/>
        <w:tblLook w:val="04A0"/>
      </w:tblPr>
      <w:tblGrid>
        <w:gridCol w:w="7371"/>
        <w:gridCol w:w="1134"/>
        <w:gridCol w:w="1418"/>
      </w:tblGrid>
      <w:tr w:rsidR="009D00F2" w:rsidRPr="00744799" w:rsidTr="00F8360D">
        <w:tc>
          <w:tcPr>
            <w:tcW w:w="7371" w:type="dxa"/>
            <w:tcBorders>
              <w:right w:val="single" w:sz="4" w:space="0" w:color="auto"/>
            </w:tcBorders>
          </w:tcPr>
          <w:p w:rsidR="009D00F2" w:rsidRPr="00744799" w:rsidRDefault="009D00F2" w:rsidP="00F8360D">
            <w:pPr>
              <w:jc w:val="center"/>
              <w:rPr>
                <w:rFonts w:cs="Arial"/>
                <w:b/>
                <w:sz w:val="23"/>
                <w:szCs w:val="23"/>
              </w:rPr>
            </w:pPr>
            <w:r w:rsidRPr="00744799">
              <w:rPr>
                <w:rFonts w:cs="Arial"/>
                <w:b/>
                <w:sz w:val="23"/>
                <w:szCs w:val="23"/>
              </w:rPr>
              <w:t>DETALLE</w:t>
            </w:r>
          </w:p>
        </w:tc>
        <w:tc>
          <w:tcPr>
            <w:tcW w:w="1134" w:type="dxa"/>
            <w:tcBorders>
              <w:left w:val="single" w:sz="4" w:space="0" w:color="auto"/>
            </w:tcBorders>
          </w:tcPr>
          <w:p w:rsidR="009D00F2" w:rsidRPr="00744799" w:rsidRDefault="009D00F2" w:rsidP="00F8360D">
            <w:pPr>
              <w:jc w:val="center"/>
              <w:rPr>
                <w:rFonts w:cs="Arial"/>
                <w:b/>
                <w:sz w:val="23"/>
                <w:szCs w:val="23"/>
              </w:rPr>
            </w:pPr>
            <w:r w:rsidRPr="00744799">
              <w:rPr>
                <w:rFonts w:cs="Arial"/>
                <w:b/>
                <w:sz w:val="23"/>
                <w:szCs w:val="23"/>
              </w:rPr>
              <w:t>FACT.</w:t>
            </w:r>
          </w:p>
        </w:tc>
        <w:tc>
          <w:tcPr>
            <w:tcW w:w="1418" w:type="dxa"/>
          </w:tcPr>
          <w:p w:rsidR="009D00F2" w:rsidRPr="00744799" w:rsidRDefault="009D00F2" w:rsidP="00F8360D">
            <w:pPr>
              <w:jc w:val="center"/>
              <w:rPr>
                <w:rFonts w:cs="Arial"/>
                <w:b/>
                <w:sz w:val="23"/>
                <w:szCs w:val="23"/>
              </w:rPr>
            </w:pPr>
            <w:r w:rsidRPr="00744799">
              <w:rPr>
                <w:rFonts w:cs="Arial"/>
                <w:b/>
                <w:sz w:val="23"/>
                <w:szCs w:val="23"/>
              </w:rPr>
              <w:t>MONTO</w:t>
            </w:r>
          </w:p>
        </w:tc>
      </w:tr>
      <w:tr w:rsidR="009D00F2" w:rsidRPr="00744799" w:rsidTr="00F8360D">
        <w:trPr>
          <w:trHeight w:val="279"/>
        </w:trPr>
        <w:tc>
          <w:tcPr>
            <w:tcW w:w="7371" w:type="dxa"/>
            <w:tcBorders>
              <w:top w:val="single" w:sz="4" w:space="0" w:color="auto"/>
              <w:bottom w:val="single" w:sz="4" w:space="0" w:color="auto"/>
              <w:right w:val="single" w:sz="4" w:space="0" w:color="auto"/>
            </w:tcBorders>
          </w:tcPr>
          <w:p w:rsidR="009D00F2" w:rsidRPr="00744799" w:rsidRDefault="009D00F2" w:rsidP="00F8360D">
            <w:pPr>
              <w:rPr>
                <w:rFonts w:cs="Arial"/>
                <w:sz w:val="23"/>
                <w:szCs w:val="23"/>
              </w:rPr>
            </w:pPr>
            <w:r w:rsidRPr="00744799">
              <w:rPr>
                <w:rFonts w:cs="Arial"/>
                <w:sz w:val="23"/>
                <w:szCs w:val="23"/>
              </w:rPr>
              <w:t xml:space="preserve">Pago de </w:t>
            </w:r>
            <w:r w:rsidRPr="00744799">
              <w:rPr>
                <w:rFonts w:cs="Arial"/>
                <w:b/>
                <w:sz w:val="23"/>
                <w:szCs w:val="23"/>
              </w:rPr>
              <w:t>6ª cuota</w:t>
            </w:r>
            <w:r w:rsidRPr="00744799">
              <w:rPr>
                <w:rFonts w:cs="Arial"/>
                <w:sz w:val="23"/>
                <w:szCs w:val="23"/>
              </w:rPr>
              <w:t xml:space="preserve"> por suministro de paquete agrícola; proyecto: adquisición de paquete agrícola año 2020, Municipio de Tacuba</w:t>
            </w:r>
          </w:p>
        </w:tc>
        <w:tc>
          <w:tcPr>
            <w:tcW w:w="1134" w:type="dxa"/>
            <w:tcBorders>
              <w:top w:val="single" w:sz="4" w:space="0" w:color="auto"/>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30337</w:t>
            </w:r>
          </w:p>
        </w:tc>
        <w:tc>
          <w:tcPr>
            <w:tcW w:w="1418" w:type="dxa"/>
            <w:tcBorders>
              <w:bottom w:val="single" w:sz="4" w:space="0" w:color="auto"/>
            </w:tcBorders>
          </w:tcPr>
          <w:p w:rsidR="009D00F2" w:rsidRPr="00744799" w:rsidRDefault="009D00F2" w:rsidP="00F8360D">
            <w:pPr>
              <w:jc w:val="right"/>
              <w:rPr>
                <w:rFonts w:cs="Arial"/>
                <w:b/>
                <w:sz w:val="23"/>
                <w:szCs w:val="23"/>
              </w:rPr>
            </w:pPr>
            <w:r w:rsidRPr="00744799">
              <w:rPr>
                <w:rFonts w:cs="Arial"/>
                <w:b/>
                <w:sz w:val="23"/>
                <w:szCs w:val="23"/>
              </w:rPr>
              <w:t>$34,867.60</w:t>
            </w:r>
          </w:p>
        </w:tc>
      </w:tr>
      <w:tr w:rsidR="009D00F2" w:rsidRPr="00744799" w:rsidTr="00F8360D">
        <w:trPr>
          <w:trHeight w:val="279"/>
        </w:trPr>
        <w:tc>
          <w:tcPr>
            <w:tcW w:w="7371" w:type="dxa"/>
            <w:tcBorders>
              <w:top w:val="single" w:sz="4" w:space="0" w:color="auto"/>
              <w:bottom w:val="single" w:sz="4" w:space="0" w:color="auto"/>
              <w:right w:val="single" w:sz="4" w:space="0" w:color="auto"/>
            </w:tcBorders>
          </w:tcPr>
          <w:p w:rsidR="009D00F2" w:rsidRPr="00744799" w:rsidRDefault="009D00F2" w:rsidP="00F8360D">
            <w:pPr>
              <w:rPr>
                <w:rFonts w:cs="Arial"/>
                <w:sz w:val="23"/>
                <w:szCs w:val="23"/>
              </w:rPr>
            </w:pPr>
            <w:r w:rsidRPr="00744799">
              <w:rPr>
                <w:rFonts w:cs="Arial"/>
                <w:sz w:val="23"/>
                <w:szCs w:val="23"/>
              </w:rPr>
              <w:t xml:space="preserve">Pago de </w:t>
            </w:r>
            <w:r w:rsidRPr="00744799">
              <w:rPr>
                <w:rFonts w:cs="Arial"/>
                <w:b/>
                <w:sz w:val="23"/>
                <w:szCs w:val="23"/>
              </w:rPr>
              <w:t>2ª cuota</w:t>
            </w:r>
            <w:r w:rsidRPr="00744799">
              <w:rPr>
                <w:rFonts w:cs="Arial"/>
                <w:sz w:val="23"/>
                <w:szCs w:val="23"/>
              </w:rPr>
              <w:t xml:space="preserve"> por suministro de </w:t>
            </w:r>
            <w:proofErr w:type="spellStart"/>
            <w:r w:rsidRPr="00744799">
              <w:rPr>
                <w:rFonts w:cs="Arial"/>
                <w:sz w:val="23"/>
                <w:szCs w:val="23"/>
              </w:rPr>
              <w:t>fertifrijol</w:t>
            </w:r>
            <w:proofErr w:type="spellEnd"/>
            <w:r w:rsidRPr="00744799">
              <w:rPr>
                <w:rFonts w:cs="Arial"/>
                <w:sz w:val="23"/>
                <w:szCs w:val="23"/>
              </w:rPr>
              <w:t>, fortalecimiento de la seguridad alimentaria y nutricional, Municipio de Tacuba, Departamento de Ahuachapán</w:t>
            </w:r>
          </w:p>
        </w:tc>
        <w:tc>
          <w:tcPr>
            <w:tcW w:w="1134" w:type="dxa"/>
            <w:tcBorders>
              <w:top w:val="single" w:sz="4" w:space="0" w:color="auto"/>
              <w:left w:val="single" w:sz="4" w:space="0" w:color="auto"/>
              <w:bottom w:val="single" w:sz="4" w:space="0" w:color="auto"/>
            </w:tcBorders>
          </w:tcPr>
          <w:p w:rsidR="009D00F2" w:rsidRPr="00744799" w:rsidRDefault="009D00F2" w:rsidP="00F8360D">
            <w:pPr>
              <w:jc w:val="center"/>
              <w:rPr>
                <w:rFonts w:cs="Arial"/>
                <w:sz w:val="23"/>
                <w:szCs w:val="23"/>
              </w:rPr>
            </w:pPr>
            <w:r w:rsidRPr="00744799">
              <w:rPr>
                <w:rFonts w:cs="Arial"/>
                <w:sz w:val="23"/>
                <w:szCs w:val="23"/>
              </w:rPr>
              <w:t>30338</w:t>
            </w:r>
          </w:p>
        </w:tc>
        <w:tc>
          <w:tcPr>
            <w:tcW w:w="1418" w:type="dxa"/>
            <w:tcBorders>
              <w:bottom w:val="single" w:sz="4" w:space="0" w:color="auto"/>
            </w:tcBorders>
          </w:tcPr>
          <w:p w:rsidR="009D00F2" w:rsidRPr="00744799" w:rsidRDefault="009D00F2" w:rsidP="00F8360D">
            <w:pPr>
              <w:jc w:val="right"/>
              <w:rPr>
                <w:rFonts w:cs="Arial"/>
                <w:b/>
                <w:sz w:val="23"/>
                <w:szCs w:val="23"/>
              </w:rPr>
            </w:pPr>
            <w:r w:rsidRPr="00744799">
              <w:rPr>
                <w:rFonts w:cs="Arial"/>
                <w:b/>
                <w:sz w:val="23"/>
                <w:szCs w:val="23"/>
              </w:rPr>
              <w:t>$79,625.00</w:t>
            </w:r>
          </w:p>
        </w:tc>
      </w:tr>
    </w:tbl>
    <w:p w:rsidR="009D00F2" w:rsidRPr="00744799" w:rsidRDefault="009D00F2" w:rsidP="009D00F2">
      <w:pPr>
        <w:spacing w:after="0" w:line="240" w:lineRule="auto"/>
        <w:jc w:val="both"/>
        <w:rPr>
          <w:rFonts w:cs="Arial"/>
          <w:sz w:val="23"/>
          <w:szCs w:val="23"/>
        </w:rPr>
      </w:pPr>
      <w:r w:rsidRPr="00744799">
        <w:rPr>
          <w:rFonts w:cs="Arial"/>
          <w:sz w:val="23"/>
          <w:szCs w:val="23"/>
        </w:rPr>
        <w:t xml:space="preserve">Conforme detalle en documentación anexa, con aplicación a la asignación presupuestaria respectiva. </w:t>
      </w:r>
      <w:r w:rsidRPr="00744799">
        <w:rPr>
          <w:rFonts w:cs="Arial"/>
          <w:b/>
          <w:bCs/>
          <w:iCs/>
          <w:sz w:val="23"/>
          <w:szCs w:val="23"/>
        </w:rPr>
        <w:t xml:space="preserve">Los concejales: </w:t>
      </w:r>
      <w:r w:rsidRPr="00744799">
        <w:rPr>
          <w:rFonts w:cs="Arial"/>
          <w:b/>
          <w:bCs/>
          <w:iCs/>
          <w:sz w:val="23"/>
          <w:szCs w:val="23"/>
          <w:lang w:val="es-MX"/>
        </w:rPr>
        <w:t xml:space="preserve">Joel Ernesto Ramírez Acosta, </w:t>
      </w:r>
      <w:r w:rsidRPr="00744799">
        <w:rPr>
          <w:rFonts w:cs="Arial"/>
          <w:b/>
          <w:bCs/>
          <w:sz w:val="23"/>
          <w:szCs w:val="23"/>
          <w:lang w:val="es-MX"/>
        </w:rPr>
        <w:t>Rafael Antonio Godoy Aguirre</w:t>
      </w:r>
      <w:r w:rsidRPr="00744799">
        <w:rPr>
          <w:rFonts w:cs="Arial"/>
          <w:b/>
          <w:bCs/>
          <w:iCs/>
          <w:sz w:val="23"/>
          <w:szCs w:val="23"/>
          <w:lang w:val="es-MX"/>
        </w:rPr>
        <w:t>, José Florentín Hernández Ventura, María Guadalupe Rivera Díaz</w:t>
      </w:r>
      <w:r w:rsidRPr="00744799">
        <w:rPr>
          <w:rFonts w:cs="Arial"/>
          <w:b/>
          <w:bCs/>
          <w:iCs/>
          <w:sz w:val="23"/>
          <w:szCs w:val="23"/>
        </w:rPr>
        <w:t>, manifiestan no estar de acuerdo en este pago, por lo que salvan su voto</w:t>
      </w:r>
      <w:r w:rsidRPr="00744799">
        <w:rPr>
          <w:rFonts w:cs="Arial"/>
          <w:sz w:val="23"/>
          <w:szCs w:val="23"/>
        </w:rPr>
        <w:t>.</w:t>
      </w:r>
    </w:p>
    <w:p w:rsidR="009D00F2" w:rsidRPr="00744799" w:rsidRDefault="009D00F2" w:rsidP="009D00F2">
      <w:pPr>
        <w:spacing w:after="0" w:line="240" w:lineRule="auto"/>
        <w:jc w:val="both"/>
        <w:rPr>
          <w:rFonts w:cs="Arial"/>
          <w:sz w:val="23"/>
          <w:szCs w:val="23"/>
        </w:rPr>
      </w:pPr>
      <w:r w:rsidRPr="00744799">
        <w:rPr>
          <w:rFonts w:cs="Arial"/>
          <w:b/>
          <w:bCs/>
          <w:iCs/>
          <w:sz w:val="23"/>
          <w:szCs w:val="23"/>
        </w:rPr>
        <w:t>21)</w:t>
      </w:r>
      <w:r w:rsidRPr="00744799">
        <w:rPr>
          <w:rFonts w:cs="Arial"/>
          <w:bCs/>
          <w:iCs/>
          <w:sz w:val="23"/>
          <w:szCs w:val="23"/>
        </w:rPr>
        <w:t xml:space="preserve"> SAN JOSE DEPORTES (GERMAN ABEL MELENDEZ REYES), </w:t>
      </w:r>
      <w:r w:rsidRPr="00744799">
        <w:rPr>
          <w:rFonts w:cs="Arial"/>
          <w:b/>
          <w:bCs/>
          <w:iCs/>
          <w:sz w:val="23"/>
          <w:szCs w:val="23"/>
        </w:rPr>
        <w:t>$750.00</w:t>
      </w:r>
      <w:r w:rsidRPr="00744799">
        <w:rPr>
          <w:rFonts w:cs="Arial"/>
          <w:bCs/>
          <w:iCs/>
          <w:sz w:val="23"/>
          <w:szCs w:val="23"/>
        </w:rPr>
        <w:t xml:space="preserve">, por suministro de 25 pelotas de futbol </w:t>
      </w:r>
      <w:proofErr w:type="spellStart"/>
      <w:r w:rsidRPr="00744799">
        <w:rPr>
          <w:rFonts w:cs="Arial"/>
          <w:bCs/>
          <w:iCs/>
          <w:sz w:val="23"/>
          <w:szCs w:val="23"/>
        </w:rPr>
        <w:t>mikasa</w:t>
      </w:r>
      <w:proofErr w:type="spellEnd"/>
      <w:r w:rsidRPr="00744799">
        <w:rPr>
          <w:rFonts w:cs="Arial"/>
          <w:bCs/>
          <w:iCs/>
          <w:sz w:val="23"/>
          <w:szCs w:val="23"/>
        </w:rPr>
        <w:t xml:space="preserve"> No.5 (apoyo al deporte para la prevención de la violencia y el sano esparcimiento)</w:t>
      </w:r>
      <w:r w:rsidRPr="00744799">
        <w:rPr>
          <w:rFonts w:cs="Arial"/>
          <w:sz w:val="23"/>
          <w:szCs w:val="23"/>
        </w:rPr>
        <w:t xml:space="preserve"> Conforme detalle en documentación anexa, con aplicación a la asignación presupuestaria respectiva.</w:t>
      </w:r>
    </w:p>
    <w:p w:rsidR="009D00F2" w:rsidRPr="00744799" w:rsidRDefault="009D00F2" w:rsidP="009D00F2">
      <w:pPr>
        <w:spacing w:after="0" w:line="240" w:lineRule="auto"/>
        <w:jc w:val="both"/>
        <w:rPr>
          <w:rFonts w:cs="Arial"/>
          <w:sz w:val="23"/>
          <w:szCs w:val="23"/>
        </w:rPr>
      </w:pPr>
      <w:r w:rsidRPr="00744799">
        <w:rPr>
          <w:rFonts w:cs="Arial"/>
          <w:sz w:val="23"/>
          <w:szCs w:val="23"/>
        </w:rPr>
        <w:t>Repórtese a los Departamentos de Contabilidad y Tesorería Municipal, para efectos de legalidad y los respectivos pagos, de conformidad a la Ley.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No.2</w:t>
      </w:r>
      <w:r w:rsidRPr="00744799">
        <w:rPr>
          <w:rFonts w:eastAsia="Times New Roman" w:cs="Arial"/>
          <w:b/>
          <w:sz w:val="23"/>
          <w:szCs w:val="23"/>
        </w:rPr>
        <w:t>.</w:t>
      </w:r>
      <w:r w:rsidRPr="00744799">
        <w:rPr>
          <w:rFonts w:eastAsia="Times New Roman" w:cs="Arial"/>
          <w:sz w:val="23"/>
          <w:szCs w:val="23"/>
        </w:rPr>
        <w:t xml:space="preserve">El Concejo, ACUERDA: Aprobar documento que presenta la Encargada de Catastro, referente a solicitud que presentan pequeños comerciantes para instalar </w:t>
      </w:r>
      <w:r w:rsidRPr="00744799">
        <w:rPr>
          <w:rFonts w:eastAsia="Times New Roman" w:cs="Arial"/>
          <w:sz w:val="23"/>
          <w:szCs w:val="23"/>
        </w:rPr>
        <w:lastRenderedPageBreak/>
        <w:t xml:space="preserve">establecimientos temporales, en acera de la Av. España Norte, con la prohibición que parqueen vehículos </w:t>
      </w:r>
      <w:r w:rsidRPr="00744799">
        <w:rPr>
          <w:rFonts w:cs="Arial"/>
          <w:sz w:val="23"/>
          <w:szCs w:val="23"/>
        </w:rPr>
        <w:t xml:space="preserve">a </w:t>
      </w:r>
      <w:r w:rsidRPr="00744799">
        <w:rPr>
          <w:rFonts w:eastAsia="Times New Roman" w:cs="Arial"/>
          <w:sz w:val="23"/>
          <w:szCs w:val="23"/>
        </w:rPr>
        <w:t xml:space="preserve">una distancia de 150 metros del Cementerio Municipal hacia arriba y 100 hacia abajo, inclusive las personas que residen en el referido sector, durante los días </w:t>
      </w:r>
      <w:r w:rsidRPr="00744799">
        <w:rPr>
          <w:rFonts w:eastAsia="Times New Roman" w:cs="Arial"/>
          <w:b/>
          <w:sz w:val="23"/>
          <w:szCs w:val="23"/>
        </w:rPr>
        <w:t>1</w:t>
      </w:r>
      <w:r w:rsidRPr="00744799">
        <w:rPr>
          <w:rFonts w:eastAsia="Times New Roman" w:cs="Arial"/>
          <w:sz w:val="23"/>
          <w:szCs w:val="23"/>
        </w:rPr>
        <w:t xml:space="preserve"> y </w:t>
      </w:r>
      <w:r w:rsidRPr="00744799">
        <w:rPr>
          <w:rFonts w:eastAsia="Times New Roman" w:cs="Arial"/>
          <w:b/>
          <w:sz w:val="23"/>
          <w:szCs w:val="23"/>
        </w:rPr>
        <w:t>2</w:t>
      </w:r>
      <w:r w:rsidRPr="00744799">
        <w:rPr>
          <w:rFonts w:eastAsia="Times New Roman" w:cs="Arial"/>
          <w:sz w:val="23"/>
          <w:szCs w:val="23"/>
        </w:rPr>
        <w:t xml:space="preserve"> de </w:t>
      </w:r>
      <w:r w:rsidRPr="00744799">
        <w:rPr>
          <w:rFonts w:eastAsia="Times New Roman" w:cs="Arial"/>
          <w:b/>
          <w:sz w:val="23"/>
          <w:szCs w:val="23"/>
        </w:rPr>
        <w:t>noviembre</w:t>
      </w:r>
      <w:r w:rsidRPr="00744799">
        <w:rPr>
          <w:rFonts w:eastAsia="Times New Roman" w:cs="Arial"/>
          <w:sz w:val="23"/>
          <w:szCs w:val="23"/>
        </w:rPr>
        <w:t xml:space="preserve"> del presente año, en los horarios de 6:00 de la mañana hasta las 6:00 de la tarde; con el objetivo de evitar algún accidente y la mejor circulación de los peatones durante la celebración del </w:t>
      </w:r>
      <w:r w:rsidRPr="00744799">
        <w:rPr>
          <w:rFonts w:eastAsia="Times New Roman" w:cs="Arial"/>
          <w:b/>
          <w:sz w:val="23"/>
          <w:szCs w:val="23"/>
        </w:rPr>
        <w:t>DÍA DE LOS DIFUNTOS año 20</w:t>
      </w:r>
      <w:r w:rsidRPr="00744799">
        <w:rPr>
          <w:rFonts w:cs="Arial"/>
          <w:b/>
          <w:sz w:val="23"/>
          <w:szCs w:val="23"/>
        </w:rPr>
        <w:t>20</w:t>
      </w:r>
      <w:r w:rsidRPr="00744799">
        <w:rPr>
          <w:rFonts w:eastAsia="Times New Roman" w:cs="Arial"/>
          <w:sz w:val="23"/>
          <w:szCs w:val="23"/>
        </w:rPr>
        <w:t>; con la obligación de cancelar las tasas e impuestos Municipales correspondientes</w:t>
      </w:r>
      <w:r w:rsidRPr="00744799">
        <w:rPr>
          <w:rFonts w:cs="Arial"/>
          <w:sz w:val="23"/>
          <w:szCs w:val="23"/>
        </w:rPr>
        <w:t xml:space="preserve"> y debido a las medidas y protocolos a raíz de la pandemia covid-19, los comerciantes deberán de tener el visto bueno del señor Alcalde y miembros del Concejo, para poder organizar y someterse a las disposiciones que dicte la Municipalidad juntamente con Protección Civil, Ministerio de Salud y </w:t>
      </w:r>
      <w:r w:rsidRPr="00744799">
        <w:rPr>
          <w:rFonts w:eastAsia="Times New Roman" w:cs="Arial"/>
          <w:sz w:val="23"/>
          <w:szCs w:val="23"/>
        </w:rPr>
        <w:t>Policía Nacional Civil</w:t>
      </w:r>
      <w:r w:rsidRPr="00744799">
        <w:rPr>
          <w:rFonts w:cs="Arial"/>
          <w:sz w:val="23"/>
          <w:szCs w:val="23"/>
        </w:rPr>
        <w:t xml:space="preserve">, a quienes a la vez se les solicitará el apoyo, para el ordenamiento de los vehículos y autobuses que circulan y se estacionan en los lugares cercanos al Cementerio General. La administración municipal elaborará una lista de restricciones que se le hará saber a la población. </w:t>
      </w:r>
      <w:r w:rsidRPr="00744799">
        <w:rPr>
          <w:rFonts w:cs="Arial"/>
          <w:b/>
          <w:bCs/>
          <w:iCs/>
          <w:sz w:val="23"/>
          <w:szCs w:val="23"/>
        </w:rPr>
        <w:t>Los concejales Rafael Antonio Godoy Aguirre y Joel Ernesto Ramírez Acosta, manifiestan no estar de acuerdo en esta resolución, por la situación de la pandemia, por lo que salvan su voto; en sintonía con otros Municipios, sin coartar el derecho de las personas, sino por salvaguardar la salud</w:t>
      </w:r>
      <w:r w:rsidRPr="00744799">
        <w:rPr>
          <w:rFonts w:cs="Arial"/>
          <w:sz w:val="23"/>
          <w:szCs w:val="23"/>
        </w:rPr>
        <w:t>. Comuníquese.</w:t>
      </w:r>
    </w:p>
    <w:p w:rsidR="009D00F2" w:rsidRPr="00744799" w:rsidRDefault="009D00F2" w:rsidP="009D00F2">
      <w:pPr>
        <w:tabs>
          <w:tab w:val="left" w:pos="993"/>
        </w:tabs>
        <w:spacing w:after="0" w:line="240" w:lineRule="auto"/>
        <w:jc w:val="both"/>
        <w:rPr>
          <w:rFonts w:cs="Arial"/>
          <w:sz w:val="23"/>
          <w:szCs w:val="23"/>
        </w:rPr>
      </w:pPr>
      <w:r w:rsidRPr="00744799">
        <w:rPr>
          <w:rFonts w:eastAsia="Times New Roman" w:cs="Arial"/>
          <w:b/>
          <w:bCs/>
          <w:sz w:val="23"/>
          <w:szCs w:val="23"/>
        </w:rPr>
        <w:t>ACUERDO No.3</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la REALIZACIÓN del proyecto: </w:t>
      </w:r>
      <w:r w:rsidRPr="00744799">
        <w:rPr>
          <w:rFonts w:cs="Arial"/>
          <w:b/>
          <w:sz w:val="23"/>
          <w:szCs w:val="23"/>
        </w:rPr>
        <w:t>MEJORAMIENTO DE TRAMO DE CALLE FRENTE A: C.E. CANTON EL CHAGUITE COD. 60099 YC.E. LOMAS DE SAN ANTONIO C. 60098, CANTON EL CHAGUITE, MUNICIPIO DE TACUBA</w:t>
      </w:r>
      <w:r w:rsidRPr="00744799">
        <w:rPr>
          <w:rFonts w:cs="Arial"/>
          <w:sz w:val="23"/>
          <w:szCs w:val="23"/>
        </w:rPr>
        <w:t xml:space="preserve">; a la </w:t>
      </w:r>
      <w:r w:rsidRPr="00744799">
        <w:rPr>
          <w:rFonts w:cs="Arial"/>
          <w:b/>
          <w:sz w:val="23"/>
          <w:szCs w:val="23"/>
        </w:rPr>
        <w:t>EMPRESA</w:t>
      </w:r>
      <w:r w:rsidRPr="00744799">
        <w:rPr>
          <w:rFonts w:cs="Arial"/>
          <w:sz w:val="23"/>
          <w:szCs w:val="23"/>
        </w:rPr>
        <w:t xml:space="preserve"> </w:t>
      </w:r>
      <w:r w:rsidRPr="00744799">
        <w:rPr>
          <w:rFonts w:cs="Arial"/>
          <w:b/>
          <w:sz w:val="23"/>
          <w:szCs w:val="23"/>
        </w:rPr>
        <w:t>RE &amp; JEM, S.A. DE C.V.</w:t>
      </w:r>
      <w:r w:rsidRPr="00744799">
        <w:rPr>
          <w:rFonts w:cs="Arial"/>
          <w:sz w:val="23"/>
          <w:szCs w:val="23"/>
        </w:rPr>
        <w:t xml:space="preserve">, por presentar la oferta más económica para los intereses de la Municipalidad, por el monto de </w:t>
      </w:r>
      <w:r w:rsidRPr="00744799">
        <w:rPr>
          <w:rFonts w:cs="Arial"/>
          <w:b/>
          <w:sz w:val="23"/>
          <w:szCs w:val="23"/>
        </w:rPr>
        <w:t>cuarenta y siete mil doscientos 63/100 dólares ($47,200.63)</w:t>
      </w:r>
      <w:r w:rsidRPr="00744799">
        <w:rPr>
          <w:rFonts w:cs="Arial"/>
          <w:sz w:val="23"/>
          <w:szCs w:val="23"/>
        </w:rPr>
        <w:t>. Autorizase al Señor Alcalde Municipal Lic. Luis Carlos Milla García, para que formalice el documento de contrato con el representante legal de dicha empresa, con quien este concejo no tiene vínculos de parentesco.</w:t>
      </w:r>
      <w:r w:rsidRPr="00744799">
        <w:rPr>
          <w:rFonts w:cs="Arial"/>
          <w:b/>
          <w:bCs/>
          <w:iCs/>
          <w:sz w:val="23"/>
          <w:szCs w:val="23"/>
        </w:rPr>
        <w:t xml:space="preserve"> Los concejales Rafael Antonio Godoy Aguirre y Joel Ernesto Ramírez Acosta, manifiestan no estar de acuerdo en esta resolución, por lo que salvan su voto</w:t>
      </w:r>
      <w:r w:rsidRPr="00744799">
        <w:rPr>
          <w:rFonts w:cs="Arial"/>
          <w:sz w:val="23"/>
          <w:szCs w:val="23"/>
        </w:rPr>
        <w:t>.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No.4</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los servicios de SUPERVISIÓN del proyecto: </w:t>
      </w:r>
      <w:r w:rsidRPr="00744799">
        <w:rPr>
          <w:rFonts w:cs="Arial"/>
          <w:b/>
          <w:sz w:val="23"/>
          <w:szCs w:val="23"/>
        </w:rPr>
        <w:t>MEJORAMIENTO DE TRAMO DE CALLE FRENTE A: C.E. CANTON EL CHAGUITE COD. 60099 Y C.E. LOMAS DE SAN ANTONIO C. 60098, CANTON EL CHAGUITE, MUNICIPIO DE TACUBA</w:t>
      </w:r>
      <w:r w:rsidRPr="00744799">
        <w:rPr>
          <w:rFonts w:cs="Arial"/>
          <w:sz w:val="23"/>
          <w:szCs w:val="23"/>
        </w:rPr>
        <w:t>; a</w:t>
      </w:r>
      <w:r>
        <w:rPr>
          <w:rFonts w:cs="Arial"/>
          <w:sz w:val="23"/>
          <w:szCs w:val="23"/>
        </w:rPr>
        <w:t xml:space="preserve"> </w:t>
      </w:r>
      <w:r w:rsidRPr="00744799">
        <w:rPr>
          <w:rFonts w:cs="Arial"/>
          <w:sz w:val="23"/>
          <w:szCs w:val="23"/>
        </w:rPr>
        <w:t>la Empresa</w:t>
      </w:r>
      <w:r>
        <w:rPr>
          <w:rFonts w:cs="Arial"/>
          <w:sz w:val="23"/>
          <w:szCs w:val="23"/>
        </w:rPr>
        <w:t xml:space="preserve"> </w:t>
      </w:r>
      <w:r w:rsidRPr="00744799">
        <w:rPr>
          <w:rFonts w:cs="Arial"/>
          <w:b/>
          <w:sz w:val="23"/>
          <w:szCs w:val="23"/>
        </w:rPr>
        <w:t>LR INGENIEROS, S.A. DE C.V.</w:t>
      </w:r>
      <w:r w:rsidRPr="00744799">
        <w:rPr>
          <w:rFonts w:cs="Arial"/>
          <w:sz w:val="23"/>
          <w:szCs w:val="23"/>
        </w:rPr>
        <w:t xml:space="preserve">, por presentar la oferta más económica para los interesas de la Municipalidad, por el monto de </w:t>
      </w:r>
      <w:r w:rsidRPr="00744799">
        <w:rPr>
          <w:rFonts w:cs="Arial"/>
          <w:b/>
          <w:sz w:val="23"/>
          <w:szCs w:val="23"/>
        </w:rPr>
        <w:t>dos mil novecientos cincuenta 00/100 dólares ($2,950.00)</w:t>
      </w:r>
      <w:r w:rsidRPr="00744799">
        <w:rPr>
          <w:rFonts w:cs="Arial"/>
          <w:sz w:val="23"/>
          <w:szCs w:val="23"/>
        </w:rPr>
        <w:t>. Autorizase al Señor Alcalde Municipal Lic. Luis Carlos Milla García, para que formalice el respectivo documento de contrato con el referido profesional, con quien este concejo no tiene vínculos de parentesco.</w:t>
      </w:r>
      <w:r w:rsidRPr="00744799">
        <w:rPr>
          <w:rFonts w:cs="Arial"/>
          <w:b/>
          <w:bCs/>
          <w:iCs/>
          <w:sz w:val="23"/>
          <w:szCs w:val="23"/>
        </w:rPr>
        <w:t xml:space="preserve"> Los concejales Rafael Antonio Godoy Aguirre y Joel Ernesto Ramírez Acosta, manifiestan no estar de acuerdo en esta resolución, por lo que salvan su voto</w:t>
      </w:r>
      <w:r w:rsidRPr="00744799">
        <w:rPr>
          <w:rFonts w:cs="Arial"/>
          <w:sz w:val="23"/>
          <w:szCs w:val="23"/>
        </w:rPr>
        <w:t>.  Comuníquese.</w:t>
      </w:r>
    </w:p>
    <w:p w:rsidR="009D00F2" w:rsidRPr="00744799" w:rsidRDefault="009D00F2" w:rsidP="009D00F2">
      <w:pPr>
        <w:spacing w:after="0" w:line="240" w:lineRule="auto"/>
        <w:jc w:val="both"/>
        <w:rPr>
          <w:rFonts w:cs="Arial"/>
          <w:sz w:val="23"/>
          <w:szCs w:val="23"/>
        </w:rPr>
      </w:pPr>
      <w:r w:rsidRPr="00744799">
        <w:rPr>
          <w:rFonts w:cs="Arial"/>
          <w:b/>
          <w:bCs/>
          <w:sz w:val="23"/>
          <w:szCs w:val="23"/>
        </w:rPr>
        <w:t>ACUERDO No.5</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ACUERDA: Aperturar una cuenta corriente en el </w:t>
      </w:r>
      <w:r w:rsidRPr="00744799">
        <w:rPr>
          <w:rFonts w:cs="Arial"/>
          <w:b/>
          <w:sz w:val="23"/>
          <w:szCs w:val="23"/>
        </w:rPr>
        <w:t>BANCO CUSCATLAN SV</w:t>
      </w:r>
      <w:r w:rsidRPr="00744799">
        <w:rPr>
          <w:rFonts w:cs="Arial"/>
          <w:sz w:val="23"/>
          <w:szCs w:val="23"/>
        </w:rPr>
        <w:t xml:space="preserve">, para el pago del proyecto: </w:t>
      </w:r>
      <w:r w:rsidRPr="00744799">
        <w:rPr>
          <w:rFonts w:cs="Arial"/>
          <w:b/>
          <w:sz w:val="23"/>
          <w:szCs w:val="23"/>
        </w:rPr>
        <w:t>MEJORAMIENTO DE TRAMO DE CALLE FRENTE A: C.E. CANTON EL CHAGUITE COD. 60099 Y C.E. LOMAS DE SAN ANTONIO C. 60098, CANTON EL CHAGUITE, MUNICIPIO DE TACUBA</w:t>
      </w:r>
      <w:r w:rsidRPr="00744799">
        <w:rPr>
          <w:rFonts w:cs="Arial"/>
          <w:sz w:val="23"/>
          <w:szCs w:val="23"/>
        </w:rPr>
        <w:t xml:space="preserve">, transfiriendo la cantidad de </w:t>
      </w:r>
      <w:r w:rsidRPr="00744799">
        <w:rPr>
          <w:rFonts w:cs="Arial"/>
          <w:b/>
          <w:sz w:val="23"/>
          <w:szCs w:val="23"/>
        </w:rPr>
        <w:t>$50,150.63</w:t>
      </w:r>
      <w:r w:rsidRPr="00744799">
        <w:rPr>
          <w:rFonts w:cs="Arial"/>
          <w:sz w:val="23"/>
          <w:szCs w:val="23"/>
        </w:rPr>
        <w:t xml:space="preserve">, de la Cuenta Corriente No. 1303011308425 – PRESTAMO DEL BANCO ATLANTIDA, S.A.; autorizando al Señor Tesorero Municipal Interino para  que realice las erogaciones correspondientes; facultando para el </w:t>
      </w:r>
      <w:r w:rsidRPr="00744799">
        <w:rPr>
          <w:rFonts w:cs="Arial"/>
          <w:sz w:val="23"/>
          <w:szCs w:val="23"/>
        </w:rPr>
        <w:lastRenderedPageBreak/>
        <w:t xml:space="preserve">registro de firmas en el Contrato al Sr. Alcalde Municipal Lic. Luis Carlos Milla García; Segunda Regidora Propietaria Sra. María Teresa García </w:t>
      </w:r>
      <w:proofErr w:type="spellStart"/>
      <w:r w:rsidRPr="00744799">
        <w:rPr>
          <w:rFonts w:cs="Arial"/>
          <w:sz w:val="23"/>
          <w:szCs w:val="23"/>
        </w:rPr>
        <w:t>García</w:t>
      </w:r>
      <w:proofErr w:type="spellEnd"/>
      <w:r w:rsidRPr="00744799">
        <w:rPr>
          <w:rFonts w:cs="Arial"/>
          <w:sz w:val="23"/>
          <w:szCs w:val="23"/>
        </w:rPr>
        <w:t xml:space="preserve"> y Tesorero Municipal Interino Mario Cesar Martínez García y para efectos de pago será indispensable en los cheques dos firmas, la del Alcalde Municipal o refrendario y la del Tesorero, cumpliendo con los artículos 86 y 91 del código antes citado con aplicación a la asignación presupuestaria respectiva.</w:t>
      </w:r>
      <w:r w:rsidRPr="00744799">
        <w:rPr>
          <w:rFonts w:cs="Arial"/>
          <w:b/>
          <w:bCs/>
          <w:iCs/>
          <w:sz w:val="23"/>
          <w:szCs w:val="23"/>
        </w:rPr>
        <w:t xml:space="preserve"> Los concejales Rafael Antonio Godoy Aguirre y Joel Ernesto Ramírez Acosta, manifiestan no estar de acuerdo en esta resolución, por lo que salvan su voto</w:t>
      </w:r>
      <w:r w:rsidRPr="00744799">
        <w:rPr>
          <w:rFonts w:cs="Arial"/>
          <w:sz w:val="23"/>
          <w:szCs w:val="23"/>
        </w:rPr>
        <w:t>.  Comuníquese.</w:t>
      </w:r>
    </w:p>
    <w:p w:rsidR="009D00F2" w:rsidRPr="00744799" w:rsidRDefault="009D00F2" w:rsidP="009D00F2">
      <w:pPr>
        <w:tabs>
          <w:tab w:val="left" w:pos="993"/>
        </w:tabs>
        <w:spacing w:after="0" w:line="240" w:lineRule="auto"/>
        <w:jc w:val="both"/>
        <w:rPr>
          <w:rFonts w:cs="Arial"/>
          <w:sz w:val="23"/>
          <w:szCs w:val="23"/>
        </w:rPr>
      </w:pPr>
      <w:r w:rsidRPr="00744799">
        <w:rPr>
          <w:rFonts w:eastAsia="Times New Roman" w:cs="Arial"/>
          <w:b/>
          <w:bCs/>
          <w:sz w:val="23"/>
          <w:szCs w:val="23"/>
        </w:rPr>
        <w:t>ACUERDO No.6</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la REALIZACIÓN del proyecto: </w:t>
      </w:r>
      <w:r w:rsidRPr="00744799">
        <w:rPr>
          <w:rFonts w:cs="Arial"/>
          <w:b/>
          <w:sz w:val="23"/>
          <w:szCs w:val="23"/>
        </w:rPr>
        <w:t>ADOQUINADO MIXTO DE 2° AV. NORTE ENTRE 7° Y 9° CALLE OTE Y TRAMO DE 9° C. OTE ENTRE 4° AV. NTE Y AV. ESPAÑA DE BARRIO SAN NICOLAS Y TRAMO DE 12° C. PTE ENTRE AV. CUSCATLAN Y 1° AV. SUR BARRIO EL CALVARIO, MUNICIPIO DE TACUBA</w:t>
      </w:r>
      <w:r w:rsidRPr="00744799">
        <w:rPr>
          <w:rFonts w:cs="Arial"/>
          <w:sz w:val="23"/>
          <w:szCs w:val="23"/>
        </w:rPr>
        <w:t xml:space="preserve">; a la empresa </w:t>
      </w:r>
      <w:r w:rsidRPr="00744799">
        <w:rPr>
          <w:rFonts w:cs="Arial"/>
          <w:b/>
          <w:sz w:val="23"/>
          <w:szCs w:val="23"/>
        </w:rPr>
        <w:t>IRECE, S.A. DE C.V.</w:t>
      </w:r>
      <w:r w:rsidRPr="00744799">
        <w:rPr>
          <w:rFonts w:cs="Arial"/>
          <w:sz w:val="23"/>
          <w:szCs w:val="23"/>
        </w:rPr>
        <w:t xml:space="preserve">, por presentar la oferta más económica para los intereses de la Municipalidad, por el monto de </w:t>
      </w:r>
      <w:r w:rsidRPr="00744799">
        <w:rPr>
          <w:rFonts w:cs="Arial"/>
          <w:b/>
          <w:sz w:val="23"/>
          <w:szCs w:val="23"/>
        </w:rPr>
        <w:t>cuarenta y siete mil seiscientos ochenta y tres 53/100 dólares ($47,683.53)</w:t>
      </w:r>
      <w:r w:rsidRPr="00744799">
        <w:rPr>
          <w:rFonts w:cs="Arial"/>
          <w:sz w:val="23"/>
          <w:szCs w:val="23"/>
        </w:rPr>
        <w:t>. Autorizase al Señor Alcalde Municipal Lic. Luis Carlos Milla García, para que formalice el documento de contrato con el representante legal de dicha empresa, con quien este concejo no tiene vínculos de parentesco.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No.7</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los servicios de SUPERVISIÓN del proyecto: </w:t>
      </w:r>
      <w:r w:rsidRPr="00744799">
        <w:rPr>
          <w:rFonts w:cs="Arial"/>
          <w:b/>
          <w:sz w:val="23"/>
          <w:szCs w:val="23"/>
        </w:rPr>
        <w:t>ADOQUINADO MIXTO DE 2° AV. NORTE ENTRE 7° Y 9° CALLE OTE Y TRAMO DE 9° C. OTE ENTRE 4° AV. NTE Y AV. ESPAÑA DE BARRIO SAN NICOLAS Y TRAMO DE 12° C. PTE ENTRE AV. CUSCATLAN Y 1° AV. SUR BARRIO EL CALVARIO, MUNICIPIO DE TACUBA</w:t>
      </w:r>
      <w:r w:rsidRPr="00744799">
        <w:rPr>
          <w:rFonts w:cs="Arial"/>
          <w:sz w:val="23"/>
          <w:szCs w:val="23"/>
        </w:rPr>
        <w:t>; al Ingeniero</w:t>
      </w:r>
      <w:r w:rsidRPr="00744799">
        <w:rPr>
          <w:rFonts w:cs="Arial"/>
          <w:b/>
          <w:sz w:val="23"/>
          <w:szCs w:val="23"/>
        </w:rPr>
        <w:t xml:space="preserve"> JULIO WILFREDO CENTENO HERRERA</w:t>
      </w:r>
      <w:r w:rsidRPr="00744799">
        <w:rPr>
          <w:rFonts w:cs="Arial"/>
          <w:sz w:val="23"/>
          <w:szCs w:val="23"/>
        </w:rPr>
        <w:t xml:space="preserve">, por presentar la oferta más económica para los interesas de la Municipalidad, por el monto de </w:t>
      </w:r>
      <w:r w:rsidRPr="00744799">
        <w:rPr>
          <w:rFonts w:cs="Arial"/>
          <w:b/>
          <w:sz w:val="23"/>
          <w:szCs w:val="23"/>
        </w:rPr>
        <w:t>tres mil 00/100 dólares ($3,000.00)</w:t>
      </w:r>
      <w:r w:rsidRPr="00744799">
        <w:rPr>
          <w:rFonts w:cs="Arial"/>
          <w:sz w:val="23"/>
          <w:szCs w:val="23"/>
        </w:rPr>
        <w:t>. Autorizase al Señor Alcalde Municipal Lic. Luis Carlos Milla García, para que formalice el respectivo documento de contrato con el referido profesional, con quien este concejo no tiene vínculos de parentesco.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No.8</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ACUERDA: Aperturar una cuenta corriente en el </w:t>
      </w:r>
      <w:r w:rsidRPr="00744799">
        <w:rPr>
          <w:rFonts w:cs="Arial"/>
          <w:b/>
          <w:sz w:val="23"/>
          <w:szCs w:val="23"/>
        </w:rPr>
        <w:t>BANCO HIPOTECARIO DE EL SALVADOR, S.A.</w:t>
      </w:r>
      <w:r w:rsidRPr="00744799">
        <w:rPr>
          <w:rFonts w:cs="Arial"/>
          <w:sz w:val="23"/>
          <w:szCs w:val="23"/>
        </w:rPr>
        <w:t xml:space="preserve">, cancelando el valor de la chequera con fondos del la Cuenta Corriente que se denomina FONDO COMÚN MUNICIPAL, No.00300110297, para el pago del proyecto: </w:t>
      </w:r>
      <w:r w:rsidRPr="00744799">
        <w:rPr>
          <w:rFonts w:cs="Arial"/>
          <w:b/>
          <w:sz w:val="23"/>
          <w:szCs w:val="23"/>
        </w:rPr>
        <w:t>ADOQUINADO MIXTO DE 2° AV. NORTE ENTRE 7° Y 9° CALLE OTE Y TRAMO DE 9° C. OTE ENTRE 4° AV. NTE Y AV. ESPAÑA DE BARRIO SAN NICOLAS Y TRAMO DE 12° C. PTE ENTRE AV. CUSCATLAN Y 1° AV. SUR BARRIO EL CALVARIO, MUNICIPIO DE TACUBA</w:t>
      </w:r>
      <w:r w:rsidRPr="00744799">
        <w:rPr>
          <w:rFonts w:cs="Arial"/>
          <w:sz w:val="23"/>
          <w:szCs w:val="23"/>
        </w:rPr>
        <w:t xml:space="preserve">, transfiriendo la cantidad de </w:t>
      </w:r>
      <w:r w:rsidRPr="00744799">
        <w:rPr>
          <w:rFonts w:cs="Arial"/>
          <w:b/>
          <w:sz w:val="23"/>
          <w:szCs w:val="23"/>
        </w:rPr>
        <w:t>$50,683.53</w:t>
      </w:r>
      <w:r w:rsidRPr="00744799">
        <w:rPr>
          <w:rFonts w:cs="Arial"/>
          <w:sz w:val="23"/>
          <w:szCs w:val="23"/>
        </w:rPr>
        <w:t xml:space="preserve">, de la Cuenta de Ahorro del Banco Hipotecario No. 01300182700 - 2% FODES PARA INVERSION; autorizando al Tesorero Municipal Interino para que realice las erogaciones correspondientes; facultando para el registro de firmas en el Contrato al Sr. Alcalde Municipal Lic. Luis Carlos Milla García; Segunda Regidora Propietaria Sra. María Teresa García </w:t>
      </w:r>
      <w:proofErr w:type="spellStart"/>
      <w:r w:rsidRPr="00744799">
        <w:rPr>
          <w:rFonts w:cs="Arial"/>
          <w:sz w:val="23"/>
          <w:szCs w:val="23"/>
        </w:rPr>
        <w:t>García</w:t>
      </w:r>
      <w:proofErr w:type="spellEnd"/>
      <w:r w:rsidRPr="00744799">
        <w:rPr>
          <w:rFonts w:cs="Arial"/>
          <w:sz w:val="23"/>
          <w:szCs w:val="23"/>
        </w:rPr>
        <w:t xml:space="preserve"> y Tesorero Municipal Interino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No.9</w:t>
      </w:r>
      <w:r w:rsidRPr="00744799">
        <w:rPr>
          <w:rFonts w:eastAsia="Times New Roman" w:cs="Arial"/>
          <w:b/>
          <w:sz w:val="23"/>
          <w:szCs w:val="23"/>
        </w:rPr>
        <w:t>.</w:t>
      </w:r>
      <w:r w:rsidRPr="00744799">
        <w:rPr>
          <w:rFonts w:cs="Arial"/>
          <w:sz w:val="23"/>
          <w:szCs w:val="23"/>
        </w:rPr>
        <w:t xml:space="preserve">En base a las facultades legales que le confiere el Código Municipal en su artículo 30 numeral 9 y considerando que es de vital importancia mantener informada a la población del quehacer municipal, éste Concejo; ACUERDA: Adjudicar a </w:t>
      </w:r>
      <w:r w:rsidRPr="00744799">
        <w:rPr>
          <w:rFonts w:cs="Arial"/>
          <w:b/>
          <w:sz w:val="23"/>
          <w:szCs w:val="23"/>
        </w:rPr>
        <w:t>ANTAL FILMS</w:t>
      </w:r>
      <w:r w:rsidRPr="00744799">
        <w:rPr>
          <w:rFonts w:cs="Arial"/>
          <w:sz w:val="23"/>
          <w:szCs w:val="23"/>
        </w:rPr>
        <w:t xml:space="preserve">, propiedad del señor </w:t>
      </w:r>
      <w:r w:rsidRPr="00744799">
        <w:rPr>
          <w:rFonts w:cs="Arial"/>
          <w:b/>
          <w:sz w:val="23"/>
          <w:szCs w:val="23"/>
        </w:rPr>
        <w:t>ALBERTO GUADALUPE RODRIGUEZ SANCHEZ</w:t>
      </w:r>
      <w:r w:rsidRPr="00744799">
        <w:rPr>
          <w:rFonts w:cs="Arial"/>
          <w:sz w:val="23"/>
          <w:szCs w:val="23"/>
        </w:rPr>
        <w:t xml:space="preserve">, la elaboración e impresión </w:t>
      </w:r>
      <w:r w:rsidRPr="00744799">
        <w:rPr>
          <w:rFonts w:cs="Arial"/>
          <w:sz w:val="23"/>
          <w:szCs w:val="23"/>
        </w:rPr>
        <w:lastRenderedPageBreak/>
        <w:t xml:space="preserve">de revista informativa de rendición de cuentas, en 4,000 ejemplares de 16 páginas cada una full color, por un monto de </w:t>
      </w:r>
      <w:r w:rsidRPr="00744799">
        <w:rPr>
          <w:rFonts w:cs="Arial"/>
          <w:b/>
          <w:sz w:val="23"/>
          <w:szCs w:val="23"/>
        </w:rPr>
        <w:t>tres mil doscientos 00/100 dólares ($3,200.00)</w:t>
      </w:r>
      <w:r w:rsidRPr="00744799">
        <w:rPr>
          <w:rFonts w:cs="Arial"/>
          <w:sz w:val="23"/>
          <w:szCs w:val="23"/>
        </w:rPr>
        <w:t xml:space="preserve"> más IVA, autorizando al Señor Tesorero Municipal, realizar el pago correspondiente.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No.10</w:t>
      </w:r>
      <w:r w:rsidRPr="00744799">
        <w:rPr>
          <w:rFonts w:eastAsia="Times New Roman" w:cs="Arial"/>
          <w:b/>
          <w:sz w:val="23"/>
          <w:szCs w:val="23"/>
        </w:rPr>
        <w:t>.</w:t>
      </w:r>
      <w:r w:rsidRPr="00744799">
        <w:rPr>
          <w:rFonts w:eastAsia="Times New Roman" w:cs="Arial"/>
          <w:sz w:val="23"/>
          <w:szCs w:val="23"/>
        </w:rPr>
        <w:t xml:space="preserve">El Concejo; ACUERDA: Modificar el Acuerdo Municipal No.12, de fecha 28 de septiembre de 2020; de la siguiente manera: </w:t>
      </w:r>
      <w:r w:rsidRPr="00744799">
        <w:rPr>
          <w:rFonts w:cs="Arial"/>
          <w:sz w:val="23"/>
          <w:szCs w:val="23"/>
        </w:rPr>
        <w:t>El Concejo, en uso de las facultades legales que le confieren los Arts. 30 numeral 20, 34, 35 del Código Municipal vigente, que debido a las medidas extraordinarias de prevención y contención para declarar el territorio nacional como zona sujeta a control sanitario, a fin de contener la pandemia COVID-19, las cuales han sido vigentes a partir del mes de marzo de 2020, situación que llevó como medida de prevención a una cuarentena domiciliar, por lo que la Municipalidad tubo que acatar las medidas de prevención con el cierre de la Municipalidad, haciendo imposible continuar con el</w:t>
      </w:r>
      <w:r>
        <w:rPr>
          <w:rFonts w:cs="Arial"/>
          <w:sz w:val="23"/>
          <w:szCs w:val="23"/>
        </w:rPr>
        <w:t xml:space="preserve"> </w:t>
      </w:r>
      <w:r w:rsidRPr="00744799">
        <w:rPr>
          <w:rFonts w:cs="Arial"/>
          <w:sz w:val="23"/>
          <w:szCs w:val="23"/>
        </w:rPr>
        <w:t xml:space="preserve">Sub Componente de </w:t>
      </w:r>
      <w:r w:rsidRPr="00744799">
        <w:rPr>
          <w:rFonts w:cs="Arial"/>
          <w:b/>
          <w:bCs/>
          <w:sz w:val="23"/>
          <w:szCs w:val="23"/>
        </w:rPr>
        <w:t>Inclusión Productiva en el Marco de la Estrategia de Erradicación de la Pobreza, Familias Sostenibles</w:t>
      </w:r>
      <w:r w:rsidRPr="00744799">
        <w:rPr>
          <w:rFonts w:cs="Arial"/>
          <w:sz w:val="23"/>
          <w:szCs w:val="23"/>
        </w:rPr>
        <w:t xml:space="preserve">, motivo por el cual se ha visto afectado para continuidad de las actividades, así como también la orden de inicio del proyecto en la transferencia de recursos, ya que los depósitos se hacen posterior a la firma de convenio, dificultando los procesos administrativos de contratación, por lo cual se vuelve necesario solicitar al FISDL un nuevo convenio para la ejecución del Sub Componente de </w:t>
      </w:r>
      <w:r w:rsidRPr="00744799">
        <w:rPr>
          <w:rFonts w:cs="Arial"/>
          <w:b/>
          <w:bCs/>
          <w:sz w:val="23"/>
          <w:szCs w:val="23"/>
        </w:rPr>
        <w:t>Inclusión Productiva en el Marco de la Estrategia de Erradicación de la Pobreza, Familias Sostenibles</w:t>
      </w:r>
      <w:r w:rsidRPr="00744799">
        <w:rPr>
          <w:rFonts w:cs="Arial"/>
          <w:sz w:val="23"/>
          <w:szCs w:val="23"/>
        </w:rPr>
        <w:t xml:space="preserve">; por lo que éste Concejo; ACUERDA: </w:t>
      </w:r>
      <w:r w:rsidRPr="00744799">
        <w:rPr>
          <w:rFonts w:cs="Arial"/>
          <w:b/>
          <w:sz w:val="23"/>
          <w:szCs w:val="23"/>
        </w:rPr>
        <w:t>1)</w:t>
      </w:r>
      <w:r w:rsidRPr="00744799">
        <w:rPr>
          <w:rFonts w:cs="Arial"/>
          <w:sz w:val="23"/>
          <w:szCs w:val="23"/>
        </w:rPr>
        <w:t xml:space="preserve"> solicitar al FISDL un nuevo convenio para la ejecución del Sub Componente de </w:t>
      </w:r>
      <w:r w:rsidRPr="00744799">
        <w:rPr>
          <w:rFonts w:cs="Arial"/>
          <w:b/>
          <w:bCs/>
          <w:sz w:val="23"/>
          <w:szCs w:val="23"/>
        </w:rPr>
        <w:t>Inclusión Productiva en el Marco de la Estrategia de Erradicación de la Pobreza, Familias Sostenibles</w:t>
      </w:r>
      <w:r w:rsidRPr="00744799">
        <w:rPr>
          <w:rFonts w:cs="Arial"/>
          <w:sz w:val="23"/>
          <w:szCs w:val="23"/>
        </w:rPr>
        <w:t xml:space="preserve">, por un período de diez meses, </w:t>
      </w:r>
      <w:r w:rsidRPr="00744799">
        <w:rPr>
          <w:rFonts w:cs="Arial"/>
          <w:b/>
          <w:sz w:val="23"/>
          <w:szCs w:val="23"/>
        </w:rPr>
        <w:t>2)</w:t>
      </w:r>
      <w:r w:rsidRPr="00744799">
        <w:rPr>
          <w:rFonts w:cs="Arial"/>
          <w:sz w:val="23"/>
          <w:szCs w:val="23"/>
        </w:rPr>
        <w:t xml:space="preserve"> autorizar al Sr. Alcalde Municipal, Lic. Luis Carlos Milla García a firmar el nuevo convenio para la ejecución del Sub Componente de </w:t>
      </w:r>
      <w:r w:rsidRPr="00744799">
        <w:rPr>
          <w:rFonts w:cs="Arial"/>
          <w:b/>
          <w:bCs/>
          <w:sz w:val="23"/>
          <w:szCs w:val="23"/>
        </w:rPr>
        <w:t>Inclusión Productiva en el Marco de la Estrategia de Erradicación de la Pobreza, Familias Sostenibles</w:t>
      </w:r>
      <w:r w:rsidRPr="00744799">
        <w:rPr>
          <w:rFonts w:cs="Arial"/>
          <w:sz w:val="23"/>
          <w:szCs w:val="23"/>
        </w:rPr>
        <w:t>.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No.11</w:t>
      </w:r>
      <w:r w:rsidRPr="00744799">
        <w:rPr>
          <w:rFonts w:eastAsia="Times New Roman" w:cs="Arial"/>
          <w:b/>
          <w:sz w:val="23"/>
          <w:szCs w:val="23"/>
        </w:rPr>
        <w:t>.</w:t>
      </w:r>
      <w:r w:rsidRPr="00744799">
        <w:rPr>
          <w:rFonts w:cs="Arial"/>
          <w:sz w:val="23"/>
          <w:szCs w:val="23"/>
        </w:rPr>
        <w:t xml:space="preserve">El </w:t>
      </w:r>
      <w:r w:rsidRPr="00744799">
        <w:rPr>
          <w:rFonts w:eastAsia="Calibri" w:cs="Arial"/>
          <w:sz w:val="23"/>
          <w:szCs w:val="23"/>
        </w:rPr>
        <w:t>Concejo en uso de sus facultades legales</w:t>
      </w:r>
      <w:r w:rsidRPr="00744799">
        <w:rPr>
          <w:rFonts w:cs="Arial"/>
          <w:sz w:val="23"/>
          <w:szCs w:val="23"/>
        </w:rPr>
        <w:t xml:space="preserve"> conferidas por el Código Municipal y la LACAP; ACUERDA: Aprobar la carpeta técnica para el proyecto: </w:t>
      </w:r>
      <w:r w:rsidRPr="00744799">
        <w:rPr>
          <w:rFonts w:eastAsia="Times New Roman" w:cs="Arial"/>
          <w:b/>
          <w:bCs/>
          <w:sz w:val="23"/>
          <w:szCs w:val="23"/>
        </w:rPr>
        <w:t>Mejoramiento de tramos de calle principal que conduce a Caserío Santa Teresa y El Listón del Cantón El Rosario, Municipio de Tacuba</w:t>
      </w:r>
      <w:r w:rsidRPr="00744799">
        <w:rPr>
          <w:rFonts w:cs="Arial"/>
          <w:sz w:val="23"/>
          <w:szCs w:val="23"/>
        </w:rPr>
        <w:t xml:space="preserve">, elaborada por el </w:t>
      </w:r>
      <w:r w:rsidRPr="00744799">
        <w:rPr>
          <w:rFonts w:cs="Arial"/>
          <w:b/>
          <w:sz w:val="23"/>
          <w:szCs w:val="23"/>
        </w:rPr>
        <w:t>ING. MARLON RODOLFO GUEVARA PALMA</w:t>
      </w:r>
      <w:r w:rsidRPr="00744799">
        <w:rPr>
          <w:rFonts w:cs="Arial"/>
          <w:sz w:val="23"/>
          <w:szCs w:val="23"/>
        </w:rPr>
        <w:t>, por un monto de $2,300.00; con un monto de ejecución de $47,672.34 y monto supervisión de $3,100.00; autorizando al Señor Tesorero Municipal, para que realice el pago correspondiente.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No.12</w:t>
      </w:r>
      <w:r w:rsidRPr="00744799">
        <w:rPr>
          <w:rFonts w:eastAsia="Times New Roman" w:cs="Arial"/>
          <w:b/>
          <w:sz w:val="23"/>
          <w:szCs w:val="23"/>
        </w:rPr>
        <w:t>.</w:t>
      </w:r>
      <w:r w:rsidRPr="00744799">
        <w:rPr>
          <w:rFonts w:cs="Arial"/>
          <w:sz w:val="23"/>
          <w:szCs w:val="23"/>
        </w:rPr>
        <w:t xml:space="preserve">El </w:t>
      </w:r>
      <w:r w:rsidRPr="00744799">
        <w:rPr>
          <w:rFonts w:eastAsia="Calibri" w:cs="Arial"/>
          <w:sz w:val="23"/>
          <w:szCs w:val="23"/>
        </w:rPr>
        <w:t>Concejo en uso de sus facultades legales</w:t>
      </w:r>
      <w:r w:rsidRPr="00744799">
        <w:rPr>
          <w:rFonts w:cs="Arial"/>
          <w:sz w:val="23"/>
          <w:szCs w:val="23"/>
        </w:rPr>
        <w:t xml:space="preserve"> conferidas por el Código Municipal y la LACAP; ACUERDA: Aprobar la carpeta técnica para el proyecto: </w:t>
      </w:r>
      <w:r w:rsidRPr="00744799">
        <w:rPr>
          <w:rFonts w:eastAsia="Times New Roman" w:cs="Arial"/>
          <w:b/>
          <w:bCs/>
          <w:sz w:val="23"/>
          <w:szCs w:val="23"/>
        </w:rPr>
        <w:t>concreto hidráulico sobre tramo de calle principal al Rodeo I, hasta oratorio San Pedro, Cantón Loma Larga, Municipio de Tacuba</w:t>
      </w:r>
      <w:r w:rsidRPr="00744799">
        <w:rPr>
          <w:rFonts w:cs="Arial"/>
          <w:sz w:val="23"/>
          <w:szCs w:val="23"/>
        </w:rPr>
        <w:t xml:space="preserve">, elaborada por el </w:t>
      </w:r>
      <w:r w:rsidRPr="00744799">
        <w:rPr>
          <w:rFonts w:cs="Arial"/>
          <w:b/>
          <w:sz w:val="23"/>
          <w:szCs w:val="23"/>
        </w:rPr>
        <w:t>ING. MARLON RODOLFO GUEVARA PALMA</w:t>
      </w:r>
      <w:r w:rsidRPr="00744799">
        <w:rPr>
          <w:rFonts w:cs="Arial"/>
          <w:sz w:val="23"/>
          <w:szCs w:val="23"/>
        </w:rPr>
        <w:t>, por un monto de $2,250.00; con un monto de ejecución de $45,323.68 y monto supervisión de $2,900.00; autorizando al Señor Tesorero Municipal, para que realice el pago correspondiente.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No.13</w:t>
      </w:r>
      <w:r w:rsidRPr="00744799">
        <w:rPr>
          <w:rFonts w:eastAsia="Times New Roman" w:cs="Arial"/>
          <w:b/>
          <w:sz w:val="23"/>
          <w:szCs w:val="23"/>
        </w:rPr>
        <w:t>.</w:t>
      </w:r>
      <w:r w:rsidRPr="00744799">
        <w:rPr>
          <w:rFonts w:cs="Arial"/>
          <w:sz w:val="23"/>
          <w:szCs w:val="23"/>
        </w:rPr>
        <w:t xml:space="preserve">El </w:t>
      </w:r>
      <w:r w:rsidRPr="00744799">
        <w:rPr>
          <w:rFonts w:eastAsia="Calibri" w:cs="Arial"/>
          <w:sz w:val="23"/>
          <w:szCs w:val="23"/>
        </w:rPr>
        <w:t xml:space="preserve">Concejo; ACUERDA: Rectificar el acuerdo municipal número ocho, del acta número veintidós, de la sesión realizada el veinticuatro de agosto de dos mil veinte; en el sentido de corregir el nombre del adjudicatario de la supervisión del proyecto: </w:t>
      </w:r>
      <w:r w:rsidRPr="00744799">
        <w:rPr>
          <w:rFonts w:cs="Arial"/>
          <w:b/>
          <w:sz w:val="23"/>
          <w:szCs w:val="23"/>
        </w:rPr>
        <w:t>mejoramiento de tramo de calle principal en Caserío El Carrizal, Cantón El Jícaro, Municipio de Tacuba</w:t>
      </w:r>
      <w:r w:rsidRPr="00744799">
        <w:rPr>
          <w:rFonts w:cs="Arial"/>
          <w:sz w:val="23"/>
          <w:szCs w:val="23"/>
        </w:rPr>
        <w:t xml:space="preserve">, que se consignó al Ing. Julio Wilfredo Centeno Herrera, siendo lo correcto: ING. EDWIN ROBERTO CASTRO SALINAS, por el monto de $1,925.00. Comuníquese. </w:t>
      </w:r>
    </w:p>
    <w:p w:rsidR="009D00F2" w:rsidRPr="00744799" w:rsidRDefault="009D00F2" w:rsidP="009D00F2">
      <w:pPr>
        <w:spacing w:after="0" w:line="240" w:lineRule="auto"/>
        <w:jc w:val="both"/>
        <w:rPr>
          <w:rFonts w:eastAsia="Calibri" w:cs="Arial"/>
          <w:sz w:val="23"/>
          <w:szCs w:val="23"/>
        </w:rPr>
      </w:pPr>
      <w:r w:rsidRPr="00744799">
        <w:rPr>
          <w:rFonts w:eastAsia="Times New Roman" w:cs="Arial"/>
          <w:b/>
          <w:bCs/>
          <w:sz w:val="23"/>
          <w:szCs w:val="23"/>
        </w:rPr>
        <w:t>ACUERDO No.14</w:t>
      </w:r>
      <w:r w:rsidRPr="00744799">
        <w:rPr>
          <w:rFonts w:eastAsia="Times New Roman" w:cs="Arial"/>
          <w:b/>
          <w:sz w:val="23"/>
          <w:szCs w:val="23"/>
        </w:rPr>
        <w:t>.</w:t>
      </w:r>
      <w:r w:rsidRPr="00744799">
        <w:rPr>
          <w:rFonts w:cs="Arial"/>
          <w:sz w:val="23"/>
          <w:szCs w:val="23"/>
        </w:rPr>
        <w:t xml:space="preserve">El </w:t>
      </w:r>
      <w:r w:rsidRPr="00744799">
        <w:rPr>
          <w:rFonts w:eastAsia="Calibri" w:cs="Arial"/>
          <w:sz w:val="23"/>
          <w:szCs w:val="23"/>
        </w:rPr>
        <w:t xml:space="preserve">Concejo en base a las facultades legales que le confiere el Código Municipal; ACUERDA: aprobar la modificación del perfil del proyecto: </w:t>
      </w:r>
      <w:r w:rsidRPr="00744799">
        <w:rPr>
          <w:rFonts w:eastAsia="Calibri" w:cs="Arial"/>
          <w:b/>
          <w:sz w:val="23"/>
          <w:szCs w:val="23"/>
        </w:rPr>
        <w:t xml:space="preserve">MANTENIMIENTO DEL </w:t>
      </w:r>
      <w:r w:rsidRPr="00744799">
        <w:rPr>
          <w:rFonts w:eastAsia="Calibri" w:cs="Arial"/>
          <w:b/>
          <w:sz w:val="23"/>
          <w:szCs w:val="23"/>
        </w:rPr>
        <w:lastRenderedPageBreak/>
        <w:t>ALUMBRADO PUBLICO DEL MUNICIPIO DE TACUBA</w:t>
      </w:r>
      <w:r w:rsidRPr="00744799">
        <w:rPr>
          <w:rFonts w:eastAsia="Calibri" w:cs="Arial"/>
          <w:sz w:val="23"/>
          <w:szCs w:val="23"/>
        </w:rPr>
        <w:t xml:space="preserve">, por un monto adicional de </w:t>
      </w:r>
      <w:r w:rsidRPr="00744799">
        <w:rPr>
          <w:rFonts w:eastAsia="Calibri" w:cs="Arial"/>
          <w:b/>
          <w:bCs/>
          <w:iCs/>
          <w:sz w:val="23"/>
          <w:szCs w:val="23"/>
        </w:rPr>
        <w:t>dos mil ochocientos treinta y cinco 00/100 dólares ($2,835.00)</w:t>
      </w:r>
      <w:r w:rsidRPr="00744799">
        <w:rPr>
          <w:rFonts w:eastAsia="Calibri" w:cs="Arial"/>
          <w:sz w:val="23"/>
          <w:szCs w:val="23"/>
        </w:rPr>
        <w:t>, con fuente de financiamiento FODES 75% y se autoriza a la unidad financiera, realizar el ajuste presupuestario, tomando del objeto específico 616-99 – obras de infraestructuras diversas y trasladando al objeto específico que corresponda y al Señor Tesorero Municipal, para que realice la transferencia y los pagos respectivos.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No.15</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ACUERDA: Aperturar una cuenta corriente en el </w:t>
      </w:r>
      <w:r w:rsidRPr="00744799">
        <w:rPr>
          <w:rFonts w:cs="Arial"/>
          <w:b/>
          <w:sz w:val="23"/>
          <w:szCs w:val="23"/>
        </w:rPr>
        <w:t>BANCO HIPOTECARIO DE EL SALVADOR, S.A.</w:t>
      </w:r>
      <w:r w:rsidRPr="00744799">
        <w:rPr>
          <w:rFonts w:cs="Arial"/>
          <w:sz w:val="23"/>
          <w:szCs w:val="23"/>
        </w:rPr>
        <w:t xml:space="preserve">, cancelando el valor de la chequera con fondos del la Cuenta Corriente que se denomina FONDO COMÚN MUNICIPAL, No.00300110297, para el pago del proyecto: </w:t>
      </w:r>
      <w:r w:rsidRPr="00744799">
        <w:rPr>
          <w:rFonts w:cs="Arial"/>
          <w:b/>
          <w:bCs/>
          <w:iCs/>
          <w:sz w:val="23"/>
          <w:szCs w:val="23"/>
        </w:rPr>
        <w:t>MEJORAMIENTO DE TRAMO DE CALLE FRENTE A TERMINAL DE BUSES, MUNICIPIO DE TACUBA</w:t>
      </w:r>
      <w:r w:rsidRPr="00744799">
        <w:rPr>
          <w:rFonts w:cs="Arial"/>
          <w:sz w:val="23"/>
          <w:szCs w:val="23"/>
        </w:rPr>
        <w:t xml:space="preserve">, transfiriendo la cantidad de </w:t>
      </w:r>
      <w:r w:rsidRPr="00744799">
        <w:rPr>
          <w:rFonts w:cs="Arial"/>
          <w:b/>
          <w:sz w:val="23"/>
          <w:szCs w:val="23"/>
        </w:rPr>
        <w:t>$14,000.00</w:t>
      </w:r>
      <w:r w:rsidRPr="00744799">
        <w:rPr>
          <w:rFonts w:cs="Arial"/>
          <w:sz w:val="23"/>
          <w:szCs w:val="23"/>
        </w:rPr>
        <w:t xml:space="preserve">, de la Cuenta de Ahorros del Banco Hipotecario No. 01300185017– desarrollo de proyectos enmarcados en la emergencia por pandemia covid-19 y tormenta tropical Amanda; autorizando al Tesorero Municipal Interino para que realice las erogaciones correspondientes; facultando para el registro de firmas en el Contrato al Sr. Alcalde Municipal Lic. Luis Carlos Milla García; Segunda Regidora Propietaria Sra. María Teresa García </w:t>
      </w:r>
      <w:proofErr w:type="spellStart"/>
      <w:r w:rsidRPr="00744799">
        <w:rPr>
          <w:rFonts w:cs="Arial"/>
          <w:sz w:val="23"/>
          <w:szCs w:val="23"/>
        </w:rPr>
        <w:t>García</w:t>
      </w:r>
      <w:proofErr w:type="spellEnd"/>
      <w:r w:rsidRPr="00744799">
        <w:rPr>
          <w:rFonts w:cs="Arial"/>
          <w:sz w:val="23"/>
          <w:szCs w:val="23"/>
        </w:rPr>
        <w:t xml:space="preserve"> y Tesorero Municipal Interino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9D00F2" w:rsidRPr="00744799" w:rsidRDefault="009D00F2" w:rsidP="009D00F2">
      <w:pPr>
        <w:tabs>
          <w:tab w:val="left" w:pos="993"/>
        </w:tabs>
        <w:spacing w:after="0" w:line="240" w:lineRule="auto"/>
        <w:jc w:val="both"/>
        <w:rPr>
          <w:rFonts w:cs="Arial"/>
          <w:sz w:val="23"/>
          <w:szCs w:val="23"/>
        </w:rPr>
      </w:pPr>
      <w:r w:rsidRPr="00744799">
        <w:rPr>
          <w:rFonts w:eastAsia="Times New Roman" w:cs="Arial"/>
          <w:b/>
          <w:bCs/>
          <w:sz w:val="23"/>
          <w:szCs w:val="23"/>
        </w:rPr>
        <w:t>ACUERDO No.16</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la adquisición de material de construcción que se requieren para el proyecto: </w:t>
      </w:r>
      <w:r w:rsidRPr="00744799">
        <w:rPr>
          <w:rFonts w:cs="Arial"/>
          <w:b/>
          <w:bCs/>
          <w:iCs/>
          <w:sz w:val="23"/>
          <w:szCs w:val="23"/>
        </w:rPr>
        <w:t>MEJORAMIENTO DE TRAMO DE CALLE FRENTE A TERMINAL DE BUSES, MUNICIPIO DE TACUBA</w:t>
      </w:r>
      <w:r w:rsidRPr="00744799">
        <w:rPr>
          <w:rFonts w:cs="Arial"/>
          <w:sz w:val="23"/>
          <w:szCs w:val="23"/>
        </w:rPr>
        <w:t xml:space="preserve">; a </w:t>
      </w:r>
      <w:r w:rsidRPr="00744799">
        <w:rPr>
          <w:rFonts w:cs="Arial"/>
          <w:b/>
          <w:sz w:val="23"/>
          <w:szCs w:val="23"/>
        </w:rPr>
        <w:t xml:space="preserve">FERRETERIA Y MATERIALES “SAN NICOLÁS” </w:t>
      </w:r>
      <w:r w:rsidRPr="00744799">
        <w:rPr>
          <w:rFonts w:cs="Arial"/>
          <w:bCs/>
          <w:iCs/>
          <w:sz w:val="23"/>
          <w:szCs w:val="23"/>
        </w:rPr>
        <w:t>de</w:t>
      </w:r>
      <w:r w:rsidRPr="00744799">
        <w:rPr>
          <w:rFonts w:cs="Arial"/>
          <w:b/>
          <w:sz w:val="23"/>
          <w:szCs w:val="23"/>
        </w:rPr>
        <w:t xml:space="preserve"> José Antonio Aguilera Alvarado</w:t>
      </w:r>
      <w:r w:rsidRPr="00744799">
        <w:rPr>
          <w:rFonts w:cs="Arial"/>
          <w:sz w:val="23"/>
          <w:szCs w:val="23"/>
        </w:rPr>
        <w:t xml:space="preserve">, por ser oferta única y completa a un precio justo y razonable, por el monto de </w:t>
      </w:r>
      <w:r w:rsidRPr="00744799">
        <w:rPr>
          <w:rFonts w:cs="Arial"/>
          <w:b/>
          <w:sz w:val="23"/>
          <w:szCs w:val="23"/>
        </w:rPr>
        <w:t>siete mil cuatrocientos treinta y siete 50/100 dólares ($7,437.50)</w:t>
      </w:r>
      <w:r w:rsidRPr="00744799">
        <w:rPr>
          <w:rFonts w:cs="Arial"/>
          <w:sz w:val="23"/>
          <w:szCs w:val="23"/>
        </w:rPr>
        <w:t xml:space="preserve">. Autorizase al Señor Alcalde Municipal Lic. Luis Carlos Milla García, para que formalice documentación de la compra.  </w:t>
      </w:r>
      <w:r w:rsidRPr="00744799">
        <w:rPr>
          <w:rFonts w:cs="Arial"/>
          <w:b/>
          <w:bCs/>
          <w:iCs/>
          <w:sz w:val="23"/>
          <w:szCs w:val="23"/>
        </w:rPr>
        <w:t>Los concejales: Joel Ernesto Ramírez Acosta y Rafael Antonio Godoy Aguirre, manifiestan no estar de acuerdo en esta resolución, por lo que salvan su voto</w:t>
      </w:r>
      <w:r w:rsidRPr="00744799">
        <w:rPr>
          <w:rFonts w:cs="Arial"/>
          <w:sz w:val="23"/>
          <w:szCs w:val="23"/>
        </w:rPr>
        <w:t>.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No.17</w:t>
      </w:r>
      <w:r w:rsidRPr="00744799">
        <w:rPr>
          <w:rFonts w:eastAsia="Times New Roman" w:cs="Arial"/>
          <w:b/>
          <w:sz w:val="23"/>
          <w:szCs w:val="23"/>
        </w:rPr>
        <w:t>.</w:t>
      </w:r>
      <w:r w:rsidRPr="00744799">
        <w:rPr>
          <w:rFonts w:cs="Arial"/>
          <w:sz w:val="23"/>
          <w:szCs w:val="23"/>
        </w:rPr>
        <w:t xml:space="preserve">En base a las facultades legales que le confiere el Código Municipal y con el fin de dar cumplimiento a lo establecido en el art. 39 del Código Municipal; ACUERDA: Autorizar la publicación del interés en la adquisición de un inmueble situado en Barrio El Centro de esta ciudad, así: en </w:t>
      </w:r>
      <w:r w:rsidRPr="00744799">
        <w:rPr>
          <w:rFonts w:cs="Arial"/>
          <w:b/>
          <w:sz w:val="23"/>
          <w:szCs w:val="23"/>
        </w:rPr>
        <w:t>Diario El Mundo</w:t>
      </w:r>
      <w:r w:rsidRPr="00744799">
        <w:rPr>
          <w:rFonts w:cs="Arial"/>
          <w:sz w:val="23"/>
          <w:szCs w:val="23"/>
        </w:rPr>
        <w:t xml:space="preserve">, por la cantidad de </w:t>
      </w:r>
      <w:r w:rsidRPr="00744799">
        <w:rPr>
          <w:rFonts w:cs="Arial"/>
          <w:b/>
          <w:sz w:val="23"/>
          <w:szCs w:val="23"/>
        </w:rPr>
        <w:t>$67.80</w:t>
      </w:r>
      <w:r w:rsidRPr="00744799">
        <w:rPr>
          <w:rFonts w:cs="Arial"/>
          <w:sz w:val="23"/>
          <w:szCs w:val="23"/>
        </w:rPr>
        <w:t xml:space="preserve"> y en </w:t>
      </w:r>
      <w:r w:rsidRPr="00744799">
        <w:rPr>
          <w:rFonts w:cs="Arial"/>
          <w:b/>
          <w:sz w:val="23"/>
          <w:szCs w:val="23"/>
        </w:rPr>
        <w:t>periódico MAS</w:t>
      </w:r>
      <w:r w:rsidRPr="00744799">
        <w:rPr>
          <w:rFonts w:cs="Arial"/>
          <w:sz w:val="23"/>
          <w:szCs w:val="23"/>
        </w:rPr>
        <w:t xml:space="preserve"> por la cantidad de </w:t>
      </w:r>
      <w:r w:rsidRPr="00744799">
        <w:rPr>
          <w:rFonts w:cs="Arial"/>
          <w:b/>
          <w:sz w:val="23"/>
          <w:szCs w:val="23"/>
        </w:rPr>
        <w:t>$57.00</w:t>
      </w:r>
      <w:r w:rsidRPr="00744799">
        <w:rPr>
          <w:rFonts w:cs="Arial"/>
          <w:sz w:val="23"/>
          <w:szCs w:val="23"/>
        </w:rPr>
        <w:t>, autorizando al Señor Tesorero Municipal, realizar los pagos correspondientes.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No.18</w:t>
      </w:r>
      <w:r w:rsidRPr="00744799">
        <w:rPr>
          <w:rFonts w:eastAsia="Times New Roman" w:cs="Arial"/>
          <w:b/>
          <w:sz w:val="23"/>
          <w:szCs w:val="23"/>
        </w:rPr>
        <w:t>.</w:t>
      </w:r>
      <w:r w:rsidRPr="00744799">
        <w:rPr>
          <w:rFonts w:cs="Arial"/>
          <w:sz w:val="23"/>
          <w:szCs w:val="23"/>
        </w:rPr>
        <w:t>E</w:t>
      </w:r>
      <w:r w:rsidRPr="00744799">
        <w:rPr>
          <w:rFonts w:cs="Arial"/>
          <w:bCs/>
          <w:sz w:val="23"/>
          <w:szCs w:val="23"/>
        </w:rPr>
        <w:t xml:space="preserve">n base a las facultades legales que le confiere el Código Municipal, y considerando que existen los recursos para la rehabilitación de caminos de los fondos que fueron transferidos a las municipalidades destinados a la Atención de las emergencias de la Tormenta Tropical AMANDA, provenientes del préstamo del Fondo Monetario Internacional.  Este Concejo; ACUERDA:  Aprobar la reprogramación presupuestaria para la realización del proyecto </w:t>
      </w:r>
      <w:r w:rsidRPr="00744799">
        <w:rPr>
          <w:rFonts w:cs="Arial"/>
          <w:b/>
          <w:sz w:val="23"/>
          <w:szCs w:val="23"/>
        </w:rPr>
        <w:t>MEJORAMIENTO DE TRAMOS DE CALLE PRINCIPAL QUE CONDUCE A CASERIO SANTA TERESA Y EL LISTON DEL CANTON EL ROSARIO, MUNICIPIO DE TACUBA</w:t>
      </w:r>
      <w:r w:rsidRPr="00744799">
        <w:rPr>
          <w:rFonts w:cs="Arial"/>
          <w:bCs/>
          <w:sz w:val="23"/>
          <w:szCs w:val="23"/>
        </w:rPr>
        <w:t xml:space="preserve">, por un monto de ejecución de CUARENTA Y SIETE MIL SEISCIENTOS SETENTA Y DOS 34/100 DOLARES </w:t>
      </w:r>
      <w:r w:rsidRPr="00744799">
        <w:rPr>
          <w:rFonts w:cs="Arial"/>
          <w:b/>
          <w:sz w:val="23"/>
          <w:szCs w:val="23"/>
        </w:rPr>
        <w:t xml:space="preserve">($47,672.34), </w:t>
      </w:r>
      <w:r w:rsidRPr="00744799">
        <w:rPr>
          <w:rFonts w:cs="Arial"/>
          <w:bCs/>
          <w:sz w:val="23"/>
          <w:szCs w:val="23"/>
        </w:rPr>
        <w:t xml:space="preserve">y de supervisión de TRES MIL CIEN 00/100 DOLARES ($3,100.00), Con fuente de Financiamiento GOES/FMI, Autorizando a la unidad Financiera realizar el ajuste </w:t>
      </w:r>
      <w:r w:rsidRPr="00744799">
        <w:rPr>
          <w:rFonts w:cs="Arial"/>
          <w:bCs/>
          <w:sz w:val="23"/>
          <w:szCs w:val="23"/>
        </w:rPr>
        <w:lastRenderedPageBreak/>
        <w:t xml:space="preserve">presupuestario </w:t>
      </w:r>
      <w:r w:rsidRPr="00744799">
        <w:rPr>
          <w:rFonts w:cs="Arial"/>
          <w:b/>
          <w:sz w:val="23"/>
          <w:szCs w:val="23"/>
        </w:rPr>
        <w:t>UP 36</w:t>
      </w:r>
      <w:r w:rsidRPr="00744799">
        <w:rPr>
          <w:rFonts w:cs="Arial"/>
          <w:bCs/>
          <w:sz w:val="23"/>
          <w:szCs w:val="23"/>
        </w:rPr>
        <w:t xml:space="preserve">- Tormenta Tropical AMANDA, </w:t>
      </w:r>
      <w:r w:rsidRPr="00744799">
        <w:rPr>
          <w:rFonts w:cs="Arial"/>
          <w:b/>
          <w:sz w:val="23"/>
          <w:szCs w:val="23"/>
        </w:rPr>
        <w:t>LT 3601</w:t>
      </w:r>
      <w:r w:rsidRPr="00744799">
        <w:rPr>
          <w:rFonts w:cs="Arial"/>
          <w:bCs/>
          <w:sz w:val="23"/>
          <w:szCs w:val="23"/>
        </w:rPr>
        <w:t xml:space="preserve"> – Rehabilitación de Caminos, en el objeto especifico que corresponda.</w:t>
      </w:r>
    </w:p>
    <w:p w:rsidR="009D00F2" w:rsidRPr="00744799" w:rsidRDefault="009D00F2" w:rsidP="009D00F2">
      <w:pPr>
        <w:spacing w:after="0" w:line="240" w:lineRule="auto"/>
        <w:jc w:val="both"/>
        <w:rPr>
          <w:rFonts w:cs="Arial"/>
          <w:bCs/>
          <w:sz w:val="23"/>
          <w:szCs w:val="23"/>
        </w:rPr>
      </w:pPr>
      <w:r w:rsidRPr="00744799">
        <w:rPr>
          <w:rFonts w:eastAsia="Times New Roman" w:cs="Arial"/>
          <w:b/>
          <w:bCs/>
          <w:sz w:val="23"/>
          <w:szCs w:val="23"/>
        </w:rPr>
        <w:t>ACUERDO No.19</w:t>
      </w:r>
      <w:r w:rsidRPr="00744799">
        <w:rPr>
          <w:rFonts w:eastAsia="Times New Roman" w:cs="Arial"/>
          <w:b/>
          <w:sz w:val="23"/>
          <w:szCs w:val="23"/>
        </w:rPr>
        <w:t>.</w:t>
      </w:r>
      <w:r w:rsidRPr="00744799">
        <w:rPr>
          <w:rFonts w:cs="Arial"/>
          <w:sz w:val="23"/>
          <w:szCs w:val="23"/>
        </w:rPr>
        <w:t>E</w:t>
      </w:r>
      <w:r w:rsidRPr="00744799">
        <w:rPr>
          <w:rFonts w:cs="Arial"/>
          <w:bCs/>
          <w:sz w:val="23"/>
          <w:szCs w:val="23"/>
        </w:rPr>
        <w:t xml:space="preserve">n base a las facultades legales que le confiere el Código Municipal, y considerando: </w:t>
      </w:r>
    </w:p>
    <w:p w:rsidR="009D00F2" w:rsidRPr="00744799" w:rsidRDefault="009D00F2" w:rsidP="009D00F2">
      <w:pPr>
        <w:numPr>
          <w:ilvl w:val="0"/>
          <w:numId w:val="1"/>
        </w:numPr>
        <w:spacing w:after="0" w:line="240" w:lineRule="auto"/>
        <w:ind w:left="426" w:hanging="426"/>
        <w:jc w:val="both"/>
        <w:rPr>
          <w:rFonts w:cs="Arial"/>
          <w:bCs/>
          <w:sz w:val="23"/>
          <w:szCs w:val="23"/>
        </w:rPr>
      </w:pPr>
      <w:r w:rsidRPr="00744799">
        <w:rPr>
          <w:rFonts w:cs="Arial"/>
          <w:bCs/>
          <w:sz w:val="23"/>
          <w:szCs w:val="23"/>
        </w:rPr>
        <w:t>Que la vía de acceso a los caseríos Santa Teresa y el Listón del Cantón el Rosario, se deterioraron considerablemente con las torrenciales lluvias y que actualmente existen puntos que son intransitables, es necesaria su intervención.</w:t>
      </w:r>
    </w:p>
    <w:p w:rsidR="009D00F2" w:rsidRPr="00744799" w:rsidRDefault="009D00F2" w:rsidP="009D00F2">
      <w:pPr>
        <w:numPr>
          <w:ilvl w:val="0"/>
          <w:numId w:val="1"/>
        </w:numPr>
        <w:spacing w:after="0" w:line="240" w:lineRule="auto"/>
        <w:ind w:left="426" w:hanging="426"/>
        <w:jc w:val="both"/>
        <w:rPr>
          <w:rFonts w:cs="Arial"/>
          <w:bCs/>
          <w:sz w:val="23"/>
          <w:szCs w:val="23"/>
        </w:rPr>
      </w:pPr>
      <w:r w:rsidRPr="00744799">
        <w:rPr>
          <w:rFonts w:cs="Arial"/>
          <w:bCs/>
          <w:sz w:val="23"/>
          <w:szCs w:val="23"/>
        </w:rPr>
        <w:t>Que Según Decreto Legislativo No. 650, publicado en el diario Oficial No.111 Tomo 427 de fecha 1 de junio del corriente año, el Gobierno Central transfirió a las municipalidades Recursos destinados a la Atención de las emergencias de la pandemia por Covid-19, la Tormenta Tropical AMANDA, provenientes del préstamo del Fondo Monetario Internacional.</w:t>
      </w:r>
    </w:p>
    <w:p w:rsidR="009D00F2" w:rsidRPr="00744799" w:rsidRDefault="009D00F2" w:rsidP="009D00F2">
      <w:pPr>
        <w:spacing w:after="0" w:line="240" w:lineRule="auto"/>
        <w:jc w:val="both"/>
        <w:rPr>
          <w:rFonts w:cs="Arial"/>
          <w:sz w:val="23"/>
          <w:szCs w:val="23"/>
        </w:rPr>
      </w:pPr>
      <w:r w:rsidRPr="00744799">
        <w:rPr>
          <w:rFonts w:cs="Arial"/>
          <w:bCs/>
          <w:sz w:val="23"/>
          <w:szCs w:val="23"/>
        </w:rPr>
        <w:t xml:space="preserve">Con base a los considerandos anteriores, este Concejo; ACUERDA:  Aprobar la ejecución del proyecto </w:t>
      </w:r>
      <w:r w:rsidRPr="00744799">
        <w:rPr>
          <w:rFonts w:cs="Arial"/>
          <w:b/>
          <w:sz w:val="23"/>
          <w:szCs w:val="23"/>
        </w:rPr>
        <w:t>MEJORAMIENTO DE TRAMOS DE CALLE PRINCIPAL QUE CONDUCE A CASERIO SANTA TERESA Y EL LISTON DEL CANTON EL ROSARIO, MUNICIPIO DE TACUBA</w:t>
      </w:r>
      <w:r w:rsidRPr="00744799">
        <w:rPr>
          <w:rFonts w:cs="Arial"/>
          <w:bCs/>
          <w:sz w:val="23"/>
          <w:szCs w:val="23"/>
        </w:rPr>
        <w:t xml:space="preserve">, por un monto de ejecución de CUARENTA Y SIETE MIL SEISCIENTOS SETENTA Y DOS 34/100 DOLARES </w:t>
      </w:r>
      <w:r w:rsidRPr="00744799">
        <w:rPr>
          <w:rFonts w:cs="Arial"/>
          <w:b/>
          <w:sz w:val="23"/>
          <w:szCs w:val="23"/>
        </w:rPr>
        <w:t xml:space="preserve">($47,672.34), </w:t>
      </w:r>
      <w:r w:rsidRPr="00744799">
        <w:rPr>
          <w:rFonts w:cs="Arial"/>
          <w:bCs/>
          <w:sz w:val="23"/>
          <w:szCs w:val="23"/>
        </w:rPr>
        <w:t>y de supervisión de TRES MIL CIEN 00/100 DOLARES ($3,100.00), Con fuente de Financiamiento GOES/FMI,  autorizando al Tesorero Municipal realizar las transferencias correspondientes y al jefe de la UACI realizar el proceso de contratación del realizador como el supervisor.</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No.20</w:t>
      </w:r>
      <w:r w:rsidRPr="00744799">
        <w:rPr>
          <w:rFonts w:eastAsia="Times New Roman" w:cs="Arial"/>
          <w:b/>
          <w:sz w:val="23"/>
          <w:szCs w:val="23"/>
        </w:rPr>
        <w:t>.</w:t>
      </w:r>
      <w:r w:rsidRPr="00744799">
        <w:rPr>
          <w:rFonts w:cs="Arial"/>
          <w:sz w:val="23"/>
          <w:szCs w:val="23"/>
        </w:rPr>
        <w:t>E</w:t>
      </w:r>
      <w:r w:rsidRPr="00744799">
        <w:rPr>
          <w:rFonts w:cs="Arial"/>
          <w:bCs/>
          <w:sz w:val="23"/>
          <w:szCs w:val="23"/>
        </w:rPr>
        <w:t xml:space="preserve">n base a las facultades legales que le confiere el Código Municipal, el Concejo; ACUERDA: Priorizar el proyecto: </w:t>
      </w:r>
      <w:r w:rsidRPr="00744799">
        <w:rPr>
          <w:rFonts w:cs="Arial"/>
          <w:b/>
          <w:bCs/>
          <w:sz w:val="23"/>
          <w:szCs w:val="23"/>
        </w:rPr>
        <w:t>REMODELACIÓN DE PARQUE MUNICIPAL Y CALLES ALEDAÑAS AL CENTRO HISTÓRICO DEL MUNICIPIO DE TACUBA, DEPARTAMENTO DE AHUACHAPÁN</w:t>
      </w:r>
      <w:r w:rsidRPr="00744799">
        <w:rPr>
          <w:rFonts w:cs="Arial"/>
          <w:bCs/>
          <w:sz w:val="23"/>
          <w:szCs w:val="23"/>
        </w:rPr>
        <w:t xml:space="preserve">. Facultase a la comisión de proyectos en coordinación con la UACI a iniciar el proceso de la formulación de la carpeta técnica correspondiente. Se hace constar que antes de la remodelación del parque, se construirá una cancha en otro lugar aledaño para el sano esparcimiento de los jóvenes. </w:t>
      </w:r>
      <w:r w:rsidRPr="00744799">
        <w:rPr>
          <w:rFonts w:cs="Arial"/>
          <w:b/>
          <w:iCs/>
          <w:sz w:val="23"/>
          <w:szCs w:val="23"/>
        </w:rPr>
        <w:t>El Concejal Joel Ernesto Ramírez Acosta, manifiesta no estar de acuerdo en ésta resolución, porque se quitaría la cancha que ya está construida, por lo que salva su voto</w:t>
      </w:r>
      <w:r w:rsidRPr="00744799">
        <w:rPr>
          <w:rFonts w:cs="Arial"/>
          <w:bCs/>
          <w:sz w:val="23"/>
          <w:szCs w:val="23"/>
        </w:rPr>
        <w:t>. Comuníquese.</w:t>
      </w:r>
    </w:p>
    <w:p w:rsidR="009D00F2" w:rsidRPr="00744799" w:rsidRDefault="009D00F2" w:rsidP="009D00F2">
      <w:pPr>
        <w:spacing w:after="0" w:line="240" w:lineRule="auto"/>
        <w:jc w:val="both"/>
        <w:rPr>
          <w:rFonts w:cs="Arial"/>
          <w:sz w:val="23"/>
          <w:szCs w:val="23"/>
        </w:rPr>
      </w:pPr>
      <w:r w:rsidRPr="00744799">
        <w:rPr>
          <w:rFonts w:eastAsia="Times New Roman" w:cs="Arial"/>
          <w:b/>
          <w:bCs/>
          <w:sz w:val="23"/>
          <w:szCs w:val="23"/>
        </w:rPr>
        <w:t>ACUERDO No.21</w:t>
      </w:r>
      <w:r w:rsidRPr="00744799">
        <w:rPr>
          <w:rFonts w:eastAsia="Times New Roman" w:cs="Arial"/>
          <w:b/>
          <w:sz w:val="23"/>
          <w:szCs w:val="23"/>
        </w:rPr>
        <w:t>.</w:t>
      </w:r>
      <w:r w:rsidRPr="00744799">
        <w:rPr>
          <w:rFonts w:cs="Arial"/>
          <w:sz w:val="23"/>
          <w:szCs w:val="23"/>
        </w:rPr>
        <w:t>E</w:t>
      </w:r>
      <w:r w:rsidRPr="00744799">
        <w:rPr>
          <w:rFonts w:cs="Arial"/>
          <w:bCs/>
          <w:sz w:val="23"/>
          <w:szCs w:val="23"/>
        </w:rPr>
        <w:t xml:space="preserve">n base a las facultades legales que le confiere el Código Municipal y vista la solicitud presentada por el Director y personal docente del Centro Escolar Caserío Los Pinos, del Cantón San Rafael, donde solicitan el apoyo para la sustitución del techo de la escuela ya que representa un peligro para los niños y niñas que hacen uso del centro escolar; éste Concejo; ACUERDA: Aprobar la solicitud del </w:t>
      </w:r>
      <w:r w:rsidRPr="00744799">
        <w:rPr>
          <w:rFonts w:cs="Arial"/>
          <w:b/>
          <w:iCs/>
          <w:sz w:val="23"/>
          <w:szCs w:val="23"/>
        </w:rPr>
        <w:t>Centro Escolar Caserío Los Pinos, consistente en la compra de 476.70 metros de techo de lámina y sus accesorios, hasta por un monto de dos mil ochocientos 00/100 dólares ($2,800.00)</w:t>
      </w:r>
      <w:r w:rsidRPr="00744799">
        <w:rPr>
          <w:rFonts w:cs="Arial"/>
          <w:bCs/>
          <w:sz w:val="23"/>
          <w:szCs w:val="23"/>
        </w:rPr>
        <w:t>; autorizando al Tesorero Municipal para que de la cuenta corriente del FODES 75% realice las erogaciones correspondientes, asimismo a la unidad financiera para efectuar el ajuste presupuestario, tomando del específico 616-99, obras de infraestructura diversas y trasladando al objeto específico correspondiente. Comuníquese.</w:t>
      </w:r>
    </w:p>
    <w:p w:rsidR="009D00F2" w:rsidRPr="00744799" w:rsidRDefault="009D00F2" w:rsidP="009D00F2">
      <w:pPr>
        <w:spacing w:after="0" w:line="240" w:lineRule="auto"/>
        <w:jc w:val="both"/>
        <w:rPr>
          <w:rFonts w:cs="Arial"/>
          <w:bCs/>
          <w:sz w:val="23"/>
          <w:szCs w:val="23"/>
        </w:rPr>
      </w:pPr>
      <w:r w:rsidRPr="00744799">
        <w:rPr>
          <w:rFonts w:eastAsia="Times New Roman" w:cs="Arial"/>
          <w:b/>
          <w:bCs/>
          <w:sz w:val="23"/>
          <w:szCs w:val="23"/>
        </w:rPr>
        <w:t>ACUERDO No.22</w:t>
      </w:r>
      <w:r w:rsidRPr="00744799">
        <w:rPr>
          <w:rFonts w:eastAsia="Times New Roman" w:cs="Arial"/>
          <w:b/>
          <w:sz w:val="23"/>
          <w:szCs w:val="23"/>
        </w:rPr>
        <w:t>.</w:t>
      </w:r>
      <w:r w:rsidRPr="00744799">
        <w:rPr>
          <w:rFonts w:cs="Arial"/>
          <w:sz w:val="23"/>
          <w:szCs w:val="23"/>
        </w:rPr>
        <w:t xml:space="preserve">En base a solicitud de la comunidad de caserío El Carrizal, Cantón El Jícaro y a las facultades que el Código Municipal le confiere; este Concejo; ACUERDA: Aprobar solicitud de la comunidad de caserío El Carrizal, Cantón El </w:t>
      </w:r>
      <w:proofErr w:type="spellStart"/>
      <w:r w:rsidRPr="00744799">
        <w:rPr>
          <w:rFonts w:cs="Arial"/>
          <w:sz w:val="23"/>
          <w:szCs w:val="23"/>
        </w:rPr>
        <w:t>Jícaroque</w:t>
      </w:r>
      <w:proofErr w:type="spellEnd"/>
      <w:r w:rsidRPr="00744799">
        <w:rPr>
          <w:rFonts w:cs="Arial"/>
          <w:sz w:val="23"/>
          <w:szCs w:val="23"/>
        </w:rPr>
        <w:t xml:space="preserve"> consiste en apoyarles con materiales: </w:t>
      </w:r>
      <w:r w:rsidRPr="00744799">
        <w:rPr>
          <w:rFonts w:cs="Arial"/>
          <w:b/>
          <w:bCs/>
          <w:iCs/>
          <w:sz w:val="23"/>
          <w:szCs w:val="23"/>
        </w:rPr>
        <w:t xml:space="preserve">64 bolsas de cemento </w:t>
      </w:r>
      <w:proofErr w:type="spellStart"/>
      <w:r w:rsidRPr="00744799">
        <w:rPr>
          <w:rFonts w:cs="Arial"/>
          <w:b/>
          <w:bCs/>
          <w:iCs/>
          <w:sz w:val="23"/>
          <w:szCs w:val="23"/>
        </w:rPr>
        <w:t>cessa</w:t>
      </w:r>
      <w:proofErr w:type="spellEnd"/>
      <w:r w:rsidRPr="00744799">
        <w:rPr>
          <w:rFonts w:cs="Arial"/>
          <w:b/>
          <w:bCs/>
          <w:iCs/>
          <w:sz w:val="23"/>
          <w:szCs w:val="23"/>
        </w:rPr>
        <w:t>, 8 metros de arena, 5 metros de grava, 10 metros de tierra blanca y 15 bolsas de cemento Cuscatlán</w:t>
      </w:r>
      <w:r w:rsidRPr="00744799">
        <w:rPr>
          <w:rFonts w:cs="Arial"/>
          <w:b/>
          <w:bCs/>
          <w:sz w:val="23"/>
          <w:szCs w:val="23"/>
        </w:rPr>
        <w:t>; para reparación y mejora en la calle el Carrizal en un tramo de 15 metros</w:t>
      </w:r>
      <w:r w:rsidRPr="00744799">
        <w:rPr>
          <w:rFonts w:cs="Arial"/>
          <w:sz w:val="23"/>
          <w:szCs w:val="23"/>
        </w:rPr>
        <w:t>. Comuníquese.</w:t>
      </w:r>
    </w:p>
    <w:p w:rsidR="009D00F2" w:rsidRPr="00744799" w:rsidRDefault="009D00F2" w:rsidP="009D00F2">
      <w:pPr>
        <w:spacing w:after="0" w:line="240" w:lineRule="auto"/>
        <w:jc w:val="both"/>
        <w:rPr>
          <w:rFonts w:cs="Arial"/>
          <w:b/>
          <w:bCs/>
          <w:sz w:val="23"/>
          <w:szCs w:val="23"/>
        </w:rPr>
      </w:pPr>
      <w:r w:rsidRPr="00744799">
        <w:rPr>
          <w:rFonts w:cs="Arial"/>
          <w:sz w:val="23"/>
          <w:szCs w:val="23"/>
        </w:rPr>
        <w:lastRenderedPageBreak/>
        <w:t xml:space="preserve">Y no habiendo más que hacer constar se cierra la presente acta que firmamos después de leída.   </w:t>
      </w:r>
    </w:p>
    <w:p w:rsidR="009D00F2" w:rsidRPr="00744799" w:rsidRDefault="009D00F2" w:rsidP="009D00F2">
      <w:pPr>
        <w:spacing w:after="0" w:line="240" w:lineRule="auto"/>
        <w:jc w:val="both"/>
        <w:rPr>
          <w:rFonts w:cs="Arial"/>
          <w:sz w:val="23"/>
          <w:szCs w:val="23"/>
        </w:rPr>
      </w:pPr>
    </w:p>
    <w:p w:rsidR="009D00F2" w:rsidRPr="00744799" w:rsidRDefault="009D00F2" w:rsidP="009D00F2">
      <w:pPr>
        <w:spacing w:after="0" w:line="240" w:lineRule="auto"/>
        <w:jc w:val="both"/>
        <w:rPr>
          <w:rFonts w:cs="Arial"/>
          <w:sz w:val="23"/>
          <w:szCs w:val="23"/>
        </w:rPr>
      </w:pPr>
    </w:p>
    <w:p w:rsidR="009D00F2" w:rsidRPr="00744799" w:rsidRDefault="009D00F2" w:rsidP="009D00F2">
      <w:pPr>
        <w:spacing w:after="0" w:line="240" w:lineRule="auto"/>
        <w:jc w:val="both"/>
        <w:rPr>
          <w:rFonts w:cs="Arial"/>
          <w:sz w:val="23"/>
          <w:szCs w:val="23"/>
        </w:rPr>
      </w:pPr>
    </w:p>
    <w:p w:rsidR="009D00F2" w:rsidRPr="00744799" w:rsidRDefault="009D00F2" w:rsidP="009D00F2">
      <w:pPr>
        <w:spacing w:after="0" w:line="240" w:lineRule="auto"/>
        <w:jc w:val="both"/>
        <w:rPr>
          <w:rFonts w:cs="Arial"/>
          <w:sz w:val="23"/>
          <w:szCs w:val="23"/>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4536"/>
      </w:tblGrid>
      <w:tr w:rsidR="009D00F2" w:rsidRPr="00744799" w:rsidTr="00F8360D">
        <w:tc>
          <w:tcPr>
            <w:tcW w:w="5387" w:type="dxa"/>
            <w:tcBorders>
              <w:top w:val="single" w:sz="4" w:space="0" w:color="FFFFFF"/>
              <w:left w:val="single" w:sz="4" w:space="0" w:color="FFFFFF"/>
              <w:bottom w:val="single" w:sz="4" w:space="0" w:color="FFFFFF"/>
              <w:right w:val="single" w:sz="4" w:space="0" w:color="FFFFFF"/>
            </w:tcBorders>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Lic. Luis Carlos Milla García </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Alcalde Municipal</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hideMark/>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 xml:space="preserve">Francisco </w:t>
            </w:r>
            <w:proofErr w:type="spellStart"/>
            <w:r w:rsidRPr="00744799">
              <w:rPr>
                <w:rFonts w:cs="Arial"/>
                <w:sz w:val="23"/>
                <w:szCs w:val="23"/>
                <w:lang w:eastAsia="en-US"/>
              </w:rPr>
              <w:t>Ruvide</w:t>
            </w:r>
            <w:proofErr w:type="spellEnd"/>
            <w:r w:rsidRPr="00744799">
              <w:rPr>
                <w:rFonts w:cs="Arial"/>
                <w:sz w:val="23"/>
                <w:szCs w:val="23"/>
                <w:lang w:eastAsia="en-US"/>
              </w:rPr>
              <w:t xml:space="preserve"> Cruz Ruiz</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Síndico Municipal</w:t>
            </w:r>
          </w:p>
        </w:tc>
      </w:tr>
      <w:tr w:rsidR="009D00F2" w:rsidRPr="00744799" w:rsidTr="00F8360D">
        <w:tc>
          <w:tcPr>
            <w:tcW w:w="5387" w:type="dxa"/>
            <w:tcBorders>
              <w:top w:val="single" w:sz="4" w:space="0" w:color="FFFFFF"/>
              <w:left w:val="single" w:sz="4" w:space="0" w:color="FFFFFF"/>
              <w:bottom w:val="single" w:sz="4" w:space="0" w:color="FFFFFF"/>
              <w:right w:val="single" w:sz="4" w:space="0" w:color="FFFFFF"/>
            </w:tcBorders>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Saúl Edgardo Ramírez García </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Primer Regidor</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hideMark/>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val="es-MX" w:eastAsia="en-US"/>
              </w:rPr>
            </w:pPr>
            <w:r w:rsidRPr="00744799">
              <w:rPr>
                <w:rFonts w:cs="Arial"/>
                <w:sz w:val="23"/>
                <w:szCs w:val="23"/>
                <w:lang w:val="es-MX" w:eastAsia="en-US"/>
              </w:rPr>
              <w:t xml:space="preserve">María Teresa García </w:t>
            </w:r>
            <w:proofErr w:type="spellStart"/>
            <w:r w:rsidRPr="00744799">
              <w:rPr>
                <w:rFonts w:cs="Arial"/>
                <w:sz w:val="23"/>
                <w:szCs w:val="23"/>
                <w:lang w:val="es-MX" w:eastAsia="en-US"/>
              </w:rPr>
              <w:t>García</w:t>
            </w:r>
            <w:proofErr w:type="spellEnd"/>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Segunda Regidora</w:t>
            </w:r>
          </w:p>
        </w:tc>
      </w:tr>
      <w:tr w:rsidR="009D00F2" w:rsidRPr="00744799" w:rsidTr="00F8360D">
        <w:trPr>
          <w:trHeight w:val="526"/>
        </w:trPr>
        <w:tc>
          <w:tcPr>
            <w:tcW w:w="5387" w:type="dxa"/>
            <w:tcBorders>
              <w:top w:val="single" w:sz="4" w:space="0" w:color="FFFFFF"/>
              <w:left w:val="single" w:sz="4" w:space="0" w:color="FFFFFF"/>
              <w:bottom w:val="single" w:sz="4" w:space="0" w:color="FFFFFF"/>
              <w:right w:val="single" w:sz="4" w:space="0" w:color="FFFFFF"/>
            </w:tcBorders>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Mario David Sandoval Mendoza</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Tercer Regidor</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hideMark/>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Julio Alfredo Díaz Galicia </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Cuarto Regidor</w:t>
            </w:r>
          </w:p>
        </w:tc>
      </w:tr>
      <w:tr w:rsidR="009D00F2" w:rsidRPr="00744799" w:rsidTr="00F8360D">
        <w:tc>
          <w:tcPr>
            <w:tcW w:w="5387" w:type="dxa"/>
            <w:tcBorders>
              <w:top w:val="single" w:sz="4" w:space="0" w:color="FFFFFF"/>
              <w:left w:val="single" w:sz="4" w:space="0" w:color="FFFFFF"/>
              <w:bottom w:val="single" w:sz="4" w:space="0" w:color="FFFFFF"/>
              <w:right w:val="single" w:sz="4" w:space="0" w:color="FFFFFF"/>
            </w:tcBorders>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Joel Ernesto Ramírez Acosta</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Quinto Regidor</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hideMark/>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val="es-MX" w:eastAsia="en-US"/>
              </w:rPr>
            </w:pPr>
            <w:r w:rsidRPr="00744799">
              <w:rPr>
                <w:rFonts w:cs="Arial"/>
                <w:sz w:val="23"/>
                <w:szCs w:val="23"/>
                <w:lang w:val="es-MX" w:eastAsia="en-US"/>
              </w:rPr>
              <w:t xml:space="preserve">Rafael Antonio Godoy Aguirre </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Sexto Regidor</w:t>
            </w:r>
          </w:p>
        </w:tc>
      </w:tr>
      <w:tr w:rsidR="009D00F2" w:rsidRPr="00744799" w:rsidTr="00F8360D">
        <w:tc>
          <w:tcPr>
            <w:tcW w:w="5387" w:type="dxa"/>
            <w:tcBorders>
              <w:top w:val="single" w:sz="4" w:space="0" w:color="FFFFFF"/>
              <w:left w:val="single" w:sz="4" w:space="0" w:color="FFFFFF"/>
              <w:bottom w:val="single" w:sz="4" w:space="0" w:color="FFFFFF"/>
              <w:right w:val="single" w:sz="4" w:space="0" w:color="FFFFFF"/>
            </w:tcBorders>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José Florentín Hernández Ventura</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744799">
              <w:rPr>
                <w:rFonts w:cs="Arial"/>
                <w:sz w:val="23"/>
                <w:szCs w:val="23"/>
                <w:lang w:eastAsia="en-US"/>
              </w:rPr>
              <w:t>SéptimoRegidor</w:t>
            </w:r>
            <w:proofErr w:type="spellEnd"/>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hideMark/>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María Guadalupe Rivera Díaz</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Octava Regidora</w:t>
            </w:r>
          </w:p>
        </w:tc>
      </w:tr>
      <w:tr w:rsidR="009D00F2" w:rsidRPr="00744799" w:rsidTr="00F8360D">
        <w:trPr>
          <w:trHeight w:val="811"/>
        </w:trPr>
        <w:tc>
          <w:tcPr>
            <w:tcW w:w="5387" w:type="dxa"/>
            <w:tcBorders>
              <w:top w:val="single" w:sz="4" w:space="0" w:color="FFFFFF"/>
              <w:left w:val="single" w:sz="4" w:space="0" w:color="FFFFFF"/>
              <w:bottom w:val="single" w:sz="4" w:space="0" w:color="FFFFFF"/>
              <w:right w:val="single" w:sz="4" w:space="0" w:color="FFFFFF"/>
            </w:tcBorders>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pacing w:val="-10"/>
                <w:sz w:val="23"/>
                <w:szCs w:val="23"/>
                <w:lang w:val="es-MX" w:eastAsia="en-US"/>
              </w:rPr>
            </w:pPr>
            <w:r w:rsidRPr="00744799">
              <w:rPr>
                <w:rFonts w:cs="Arial"/>
                <w:spacing w:val="-10"/>
                <w:sz w:val="23"/>
                <w:szCs w:val="23"/>
                <w:lang w:val="es-MX" w:eastAsia="en-US"/>
              </w:rPr>
              <w:t>María Verónica Rodríguez de Sandoval</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Primera Regidora Suplente</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Edith </w:t>
            </w:r>
            <w:proofErr w:type="spellStart"/>
            <w:r w:rsidRPr="00744799">
              <w:rPr>
                <w:rFonts w:cs="Arial"/>
                <w:sz w:val="23"/>
                <w:szCs w:val="23"/>
                <w:lang w:val="es-MX" w:eastAsia="en-US"/>
              </w:rPr>
              <w:t>Verali</w:t>
            </w:r>
            <w:proofErr w:type="spellEnd"/>
            <w:r w:rsidRPr="00744799">
              <w:rPr>
                <w:rFonts w:cs="Arial"/>
                <w:sz w:val="23"/>
                <w:szCs w:val="23"/>
                <w:lang w:val="es-MX" w:eastAsia="en-US"/>
              </w:rPr>
              <w:t xml:space="preserve"> Galicia Dávila</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Segunda Regidora Suplente</w:t>
            </w:r>
          </w:p>
        </w:tc>
      </w:tr>
      <w:tr w:rsidR="009D00F2" w:rsidRPr="00744799" w:rsidTr="00F8360D">
        <w:trPr>
          <w:trHeight w:val="951"/>
        </w:trPr>
        <w:tc>
          <w:tcPr>
            <w:tcW w:w="5387" w:type="dxa"/>
            <w:tcBorders>
              <w:top w:val="single" w:sz="4" w:space="0" w:color="FFFFFF"/>
              <w:left w:val="single" w:sz="4" w:space="0" w:color="FFFFFF"/>
              <w:bottom w:val="single" w:sz="4" w:space="0" w:color="FFFFFF"/>
              <w:right w:val="single" w:sz="4" w:space="0" w:color="FFFFFF"/>
            </w:tcBorders>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744799">
              <w:rPr>
                <w:rFonts w:cs="Arial"/>
                <w:sz w:val="23"/>
                <w:szCs w:val="23"/>
                <w:lang w:val="es-MX" w:eastAsia="en-US"/>
              </w:rPr>
              <w:t>Arely</w:t>
            </w:r>
            <w:proofErr w:type="spellEnd"/>
            <w:r w:rsidRPr="00744799">
              <w:rPr>
                <w:rFonts w:cs="Arial"/>
                <w:sz w:val="23"/>
                <w:szCs w:val="23"/>
                <w:lang w:val="es-MX" w:eastAsia="en-US"/>
              </w:rPr>
              <w:t xml:space="preserve"> Angélica Vega Díaz</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Tercera Regidora Suplente</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hideMark/>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Cornelio </w:t>
            </w:r>
            <w:proofErr w:type="spellStart"/>
            <w:r w:rsidRPr="00744799">
              <w:rPr>
                <w:rFonts w:cs="Arial"/>
                <w:sz w:val="23"/>
                <w:szCs w:val="23"/>
                <w:lang w:val="es-MX" w:eastAsia="en-US"/>
              </w:rPr>
              <w:t>Colindres</w:t>
            </w:r>
            <w:proofErr w:type="spellEnd"/>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Cuarto Regidor Suplente</w:t>
            </w:r>
          </w:p>
        </w:tc>
      </w:tr>
      <w:tr w:rsidR="009D00F2" w:rsidRPr="00744799" w:rsidTr="00F8360D">
        <w:tc>
          <w:tcPr>
            <w:tcW w:w="9923" w:type="dxa"/>
            <w:gridSpan w:val="2"/>
            <w:tcBorders>
              <w:top w:val="single" w:sz="4" w:space="0" w:color="FFFFFF"/>
              <w:left w:val="single" w:sz="4" w:space="0" w:color="FFFFFF"/>
              <w:bottom w:val="single" w:sz="4" w:space="0" w:color="FFFFFF"/>
              <w:right w:val="single" w:sz="4" w:space="0" w:color="FFFFFF"/>
            </w:tcBorders>
            <w:hideMark/>
          </w:tcPr>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9D00F2" w:rsidRPr="00744799" w:rsidRDefault="009D00F2"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Enrique </w:t>
            </w:r>
            <w:proofErr w:type="spellStart"/>
            <w:r w:rsidRPr="00744799">
              <w:rPr>
                <w:rFonts w:cs="Arial"/>
                <w:sz w:val="23"/>
                <w:szCs w:val="23"/>
                <w:lang w:val="es-MX" w:eastAsia="en-US"/>
              </w:rPr>
              <w:t>German</w:t>
            </w:r>
            <w:proofErr w:type="spellEnd"/>
            <w:r w:rsidRPr="00744799">
              <w:rPr>
                <w:rFonts w:cs="Arial"/>
                <w:sz w:val="23"/>
                <w:szCs w:val="23"/>
                <w:lang w:val="es-MX" w:eastAsia="en-US"/>
              </w:rPr>
              <w:t xml:space="preserve"> Guardado López</w:t>
            </w:r>
          </w:p>
          <w:p w:rsidR="009D00F2" w:rsidRPr="00744799" w:rsidRDefault="009D00F2" w:rsidP="00F8360D">
            <w:pPr>
              <w:spacing w:after="0" w:line="240" w:lineRule="auto"/>
              <w:jc w:val="center"/>
              <w:rPr>
                <w:rFonts w:cs="Arial"/>
                <w:sz w:val="23"/>
                <w:szCs w:val="23"/>
                <w:lang w:eastAsia="en-US"/>
              </w:rPr>
            </w:pPr>
            <w:r w:rsidRPr="00744799">
              <w:rPr>
                <w:rFonts w:cs="Arial"/>
                <w:sz w:val="23"/>
                <w:szCs w:val="23"/>
                <w:lang w:eastAsia="en-US"/>
              </w:rPr>
              <w:t>Secretario Municipal</w:t>
            </w:r>
          </w:p>
        </w:tc>
      </w:tr>
    </w:tbl>
    <w:p w:rsidR="00701C6A" w:rsidRDefault="00701C6A"/>
    <w:sectPr w:rsidR="00701C6A" w:rsidSect="00701C6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451B2"/>
    <w:multiLevelType w:val="hybridMultilevel"/>
    <w:tmpl w:val="B422F8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D00F2"/>
    <w:rsid w:val="00701C6A"/>
    <w:rsid w:val="009D00F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0F2"/>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D00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4832</Words>
  <Characters>26581</Characters>
  <Application>Microsoft Office Word</Application>
  <DocSecurity>0</DocSecurity>
  <Lines>221</Lines>
  <Paragraphs>62</Paragraphs>
  <ScaleCrop>false</ScaleCrop>
  <Company/>
  <LinksUpToDate>false</LinksUpToDate>
  <CharactersWithSpaces>31351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1</cp:revision>
  <dcterms:created xsi:type="dcterms:W3CDTF">2020-11-09T15:12:00Z</dcterms:created>
  <dcterms:modified xsi:type="dcterms:W3CDTF">2020-11-09T15:13:00Z</dcterms:modified>
</cp:coreProperties>
</file>