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7B2F" w:rsidRPr="00FE74C3" w:rsidRDefault="00657B2F" w:rsidP="00657B2F">
      <w:pPr>
        <w:tabs>
          <w:tab w:val="left" w:pos="993"/>
        </w:tabs>
        <w:spacing w:after="0" w:line="240" w:lineRule="auto"/>
        <w:jc w:val="both"/>
        <w:rPr>
          <w:rFonts w:cs="Arial"/>
          <w:bCs/>
          <w:i/>
          <w:sz w:val="24"/>
          <w:szCs w:val="24"/>
        </w:rPr>
      </w:pPr>
      <w:r w:rsidRPr="00FE74C3">
        <w:rPr>
          <w:rFonts w:cs="Arial"/>
          <w:i/>
          <w:sz w:val="24"/>
          <w:szCs w:val="24"/>
        </w:rPr>
        <w:t>ACTA NÚMERO OCHO</w:t>
      </w:r>
      <w:r w:rsidRPr="00FE74C3">
        <w:rPr>
          <w:rFonts w:cs="Arial"/>
          <w:sz w:val="24"/>
          <w:szCs w:val="24"/>
        </w:rPr>
        <w:t xml:space="preserve">. En </w:t>
      </w:r>
      <w:r w:rsidRPr="00FE74C3">
        <w:rPr>
          <w:rFonts w:cs="Arial"/>
          <w:i/>
          <w:sz w:val="24"/>
          <w:szCs w:val="24"/>
        </w:rPr>
        <w:t>la Alcaldía Municipal</w:t>
      </w:r>
      <w:r w:rsidRPr="00FE74C3">
        <w:rPr>
          <w:rFonts w:cs="Arial"/>
          <w:sz w:val="24"/>
          <w:szCs w:val="24"/>
        </w:rPr>
        <w:t xml:space="preserve">, de Tacuba, Departamento de Ahuachapán, a las </w:t>
      </w:r>
      <w:r w:rsidRPr="00FE74C3">
        <w:rPr>
          <w:rFonts w:cs="Arial"/>
          <w:bCs/>
          <w:i/>
          <w:sz w:val="24"/>
          <w:szCs w:val="24"/>
        </w:rPr>
        <w:t>CATORCE</w:t>
      </w:r>
      <w:r w:rsidRPr="00FE74C3">
        <w:rPr>
          <w:rFonts w:cs="Arial"/>
          <w:sz w:val="24"/>
          <w:szCs w:val="24"/>
        </w:rPr>
        <w:t xml:space="preserve"> horas y </w:t>
      </w:r>
      <w:r w:rsidRPr="00FE74C3">
        <w:rPr>
          <w:rFonts w:cs="Arial"/>
          <w:i/>
          <w:sz w:val="24"/>
          <w:szCs w:val="24"/>
        </w:rPr>
        <w:t>TREINTA</w:t>
      </w:r>
      <w:r w:rsidRPr="00FE74C3">
        <w:rPr>
          <w:rFonts w:cs="Arial"/>
          <w:sz w:val="24"/>
          <w:szCs w:val="24"/>
        </w:rPr>
        <w:t xml:space="preserve"> minutos, del día </w:t>
      </w:r>
      <w:r w:rsidRPr="00FE74C3">
        <w:rPr>
          <w:rFonts w:cs="Arial"/>
          <w:bCs/>
          <w:i/>
          <w:sz w:val="24"/>
          <w:szCs w:val="24"/>
        </w:rPr>
        <w:t>UNO</w:t>
      </w:r>
      <w:r w:rsidR="00947C95">
        <w:rPr>
          <w:rFonts w:cs="Arial"/>
          <w:bCs/>
          <w:i/>
          <w:sz w:val="24"/>
          <w:szCs w:val="24"/>
        </w:rPr>
        <w:t xml:space="preserve"> </w:t>
      </w:r>
      <w:r w:rsidRPr="00FE74C3">
        <w:rPr>
          <w:rFonts w:cs="Arial"/>
          <w:sz w:val="24"/>
          <w:szCs w:val="24"/>
        </w:rPr>
        <w:t xml:space="preserve">de </w:t>
      </w:r>
      <w:r w:rsidRPr="00FE74C3">
        <w:rPr>
          <w:rFonts w:cs="Arial"/>
          <w:bCs/>
          <w:i/>
          <w:sz w:val="24"/>
          <w:szCs w:val="24"/>
        </w:rPr>
        <w:t>ABRIL</w:t>
      </w:r>
      <w:r w:rsidR="00947C95">
        <w:rPr>
          <w:rFonts w:cs="Arial"/>
          <w:bCs/>
          <w:i/>
          <w:sz w:val="24"/>
          <w:szCs w:val="24"/>
        </w:rPr>
        <w:t xml:space="preserve"> </w:t>
      </w:r>
      <w:r w:rsidRPr="00FE74C3">
        <w:rPr>
          <w:rFonts w:cs="Arial"/>
          <w:sz w:val="24"/>
          <w:szCs w:val="24"/>
        </w:rPr>
        <w:t xml:space="preserve">del año </w:t>
      </w:r>
      <w:r w:rsidRPr="00FE74C3">
        <w:rPr>
          <w:rFonts w:cs="Arial"/>
          <w:bCs/>
          <w:i/>
          <w:sz w:val="24"/>
          <w:szCs w:val="24"/>
        </w:rPr>
        <w:t>DOS MIL VEINTE</w:t>
      </w:r>
      <w:r w:rsidRPr="00FE74C3">
        <w:rPr>
          <w:rFonts w:cs="Arial"/>
          <w:sz w:val="24"/>
          <w:szCs w:val="24"/>
        </w:rPr>
        <w:t xml:space="preserve">. Se reúne el Concejo Municipal en Sesión </w:t>
      </w:r>
      <w:r w:rsidRPr="00FE74C3">
        <w:rPr>
          <w:rFonts w:cs="Arial"/>
          <w:i/>
          <w:sz w:val="24"/>
          <w:szCs w:val="24"/>
        </w:rPr>
        <w:t>ordinaria</w:t>
      </w:r>
      <w:r w:rsidRPr="00FE74C3">
        <w:rPr>
          <w:rFonts w:cs="Arial"/>
          <w:sz w:val="24"/>
          <w:szCs w:val="24"/>
        </w:rPr>
        <w:t xml:space="preserve"> Convocada y Presidida por el Señor: ALCALDE: </w:t>
      </w:r>
      <w:r w:rsidRPr="00FE74C3">
        <w:rPr>
          <w:rFonts w:cs="Arial"/>
          <w:i/>
          <w:sz w:val="24"/>
          <w:szCs w:val="24"/>
          <w:lang w:val="es-MX"/>
        </w:rPr>
        <w:t>Licenciado Luis Carlos Milla García</w:t>
      </w:r>
      <w:r w:rsidRPr="00FE74C3">
        <w:rPr>
          <w:rFonts w:cs="Arial"/>
          <w:sz w:val="24"/>
          <w:szCs w:val="24"/>
        </w:rPr>
        <w:t xml:space="preserve">; asisten los Concejales: SÍNDICO: </w:t>
      </w:r>
      <w:r w:rsidRPr="00FE74C3">
        <w:rPr>
          <w:rFonts w:cs="Arial"/>
          <w:i/>
          <w:sz w:val="24"/>
          <w:szCs w:val="24"/>
        </w:rPr>
        <w:t xml:space="preserve">Francisco </w:t>
      </w:r>
      <w:proofErr w:type="spellStart"/>
      <w:r w:rsidRPr="00FE74C3">
        <w:rPr>
          <w:rFonts w:cs="Arial"/>
          <w:i/>
          <w:sz w:val="24"/>
          <w:szCs w:val="24"/>
        </w:rPr>
        <w:t>Ruvide</w:t>
      </w:r>
      <w:proofErr w:type="spellEnd"/>
      <w:r w:rsidRPr="00FE74C3">
        <w:rPr>
          <w:rFonts w:cs="Arial"/>
          <w:i/>
          <w:sz w:val="24"/>
          <w:szCs w:val="24"/>
        </w:rPr>
        <w:t xml:space="preserve"> Cruz Ruiz</w:t>
      </w:r>
      <w:r w:rsidRPr="00FE74C3">
        <w:rPr>
          <w:rFonts w:cs="Arial"/>
          <w:sz w:val="24"/>
          <w:szCs w:val="24"/>
        </w:rPr>
        <w:t xml:space="preserve">; </w:t>
      </w:r>
      <w:r w:rsidRPr="00FE74C3">
        <w:rPr>
          <w:rFonts w:cs="Arial"/>
          <w:sz w:val="24"/>
          <w:szCs w:val="24"/>
          <w:lang w:val="es-MX"/>
        </w:rPr>
        <w:t xml:space="preserve">REGIDORES PROPIETARIOS POR SU ORDEN: Señores: </w:t>
      </w:r>
      <w:r w:rsidRPr="00FE74C3">
        <w:rPr>
          <w:rFonts w:cs="Arial"/>
          <w:i/>
          <w:sz w:val="24"/>
          <w:szCs w:val="24"/>
          <w:lang w:val="es-MX"/>
        </w:rPr>
        <w:t xml:space="preserve">Primer Regidor Propietario Saúl Edgardo Ramírez García, Segunda Regidora Propietaria María Teresa García </w:t>
      </w:r>
      <w:proofErr w:type="spellStart"/>
      <w:r w:rsidRPr="00FE74C3">
        <w:rPr>
          <w:rFonts w:cs="Arial"/>
          <w:i/>
          <w:sz w:val="24"/>
          <w:szCs w:val="24"/>
          <w:lang w:val="es-MX"/>
        </w:rPr>
        <w:t>García</w:t>
      </w:r>
      <w:proofErr w:type="spellEnd"/>
      <w:r w:rsidRPr="00FE74C3">
        <w:rPr>
          <w:rFonts w:cs="Arial"/>
          <w:i/>
          <w:sz w:val="24"/>
          <w:szCs w:val="24"/>
          <w:lang w:val="es-MX"/>
        </w:rPr>
        <w:t>, Tercer Regidor Propietario Mario David Sandoval Mendoza, Cuarto Regidor Propietario Julio Alfredo Díaz Galicia, Quinto Regidor Propietario Joel Ernesto Ramírez Acosta, Sexto Regidor Propietario Rafael Antonio Godoy Aguirre, Séptimo Regidor Propietario José Florentín Hernández Ventura, Octava Regidora Propietaria María Guadalupe Rivera Díaz</w:t>
      </w:r>
      <w:r w:rsidRPr="00FE74C3">
        <w:rPr>
          <w:rFonts w:cs="Arial"/>
          <w:sz w:val="24"/>
          <w:szCs w:val="24"/>
        </w:rPr>
        <w:t xml:space="preserve">; </w:t>
      </w:r>
      <w:r w:rsidRPr="00FE74C3">
        <w:rPr>
          <w:rFonts w:cs="Arial"/>
          <w:sz w:val="24"/>
          <w:szCs w:val="24"/>
          <w:lang w:val="es-MX"/>
        </w:rPr>
        <w:t xml:space="preserve">REGIDORES SUPLENTES POR SU ORDEN: Señores: </w:t>
      </w:r>
      <w:r w:rsidRPr="00FE74C3">
        <w:rPr>
          <w:rFonts w:cs="Arial"/>
          <w:i/>
          <w:sz w:val="24"/>
          <w:szCs w:val="24"/>
          <w:lang w:val="es-MX"/>
        </w:rPr>
        <w:t xml:space="preserve">Primera Regidora Suplente María Verónica Rodríguez de </w:t>
      </w:r>
      <w:proofErr w:type="spellStart"/>
      <w:r w:rsidRPr="00FE74C3">
        <w:rPr>
          <w:rFonts w:cs="Arial"/>
          <w:i/>
          <w:sz w:val="24"/>
          <w:szCs w:val="24"/>
          <w:lang w:val="es-MX"/>
        </w:rPr>
        <w:t>SandovalSegunda</w:t>
      </w:r>
      <w:proofErr w:type="spellEnd"/>
      <w:r w:rsidRPr="00FE74C3">
        <w:rPr>
          <w:rFonts w:cs="Arial"/>
          <w:i/>
          <w:sz w:val="24"/>
          <w:szCs w:val="24"/>
          <w:lang w:val="es-MX"/>
        </w:rPr>
        <w:t xml:space="preserve"> Regidora Suplente Edith </w:t>
      </w:r>
      <w:proofErr w:type="spellStart"/>
      <w:r w:rsidRPr="00FE74C3">
        <w:rPr>
          <w:rFonts w:cs="Arial"/>
          <w:i/>
          <w:sz w:val="24"/>
          <w:szCs w:val="24"/>
          <w:lang w:val="es-MX"/>
        </w:rPr>
        <w:t>Verali</w:t>
      </w:r>
      <w:proofErr w:type="spellEnd"/>
      <w:r w:rsidRPr="00FE74C3">
        <w:rPr>
          <w:rFonts w:cs="Arial"/>
          <w:i/>
          <w:sz w:val="24"/>
          <w:szCs w:val="24"/>
          <w:lang w:val="es-MX"/>
        </w:rPr>
        <w:t xml:space="preserve"> Galicia Dávila, Tercera Regidora Suplente </w:t>
      </w:r>
      <w:proofErr w:type="spellStart"/>
      <w:r w:rsidRPr="00FE74C3">
        <w:rPr>
          <w:rFonts w:cs="Arial"/>
          <w:i/>
          <w:sz w:val="24"/>
          <w:szCs w:val="24"/>
          <w:lang w:val="es-MX"/>
        </w:rPr>
        <w:t>Arely</w:t>
      </w:r>
      <w:proofErr w:type="spellEnd"/>
      <w:r w:rsidRPr="00FE74C3">
        <w:rPr>
          <w:rFonts w:cs="Arial"/>
          <w:i/>
          <w:sz w:val="24"/>
          <w:szCs w:val="24"/>
          <w:lang w:val="es-MX"/>
        </w:rPr>
        <w:t xml:space="preserve"> Angélica Vega de </w:t>
      </w:r>
      <w:proofErr w:type="spellStart"/>
      <w:r w:rsidRPr="00FE74C3">
        <w:rPr>
          <w:rFonts w:cs="Arial"/>
          <w:i/>
          <w:sz w:val="24"/>
          <w:szCs w:val="24"/>
          <w:lang w:val="es-MX"/>
        </w:rPr>
        <w:t>Larios</w:t>
      </w:r>
      <w:proofErr w:type="spellEnd"/>
      <w:r w:rsidRPr="00FE74C3">
        <w:rPr>
          <w:rFonts w:cs="Arial"/>
          <w:i/>
          <w:sz w:val="24"/>
          <w:szCs w:val="24"/>
          <w:lang w:val="es-MX"/>
        </w:rPr>
        <w:t xml:space="preserve">, Cuarto Regidor Suplente Cornelio </w:t>
      </w:r>
      <w:proofErr w:type="spellStart"/>
      <w:r w:rsidRPr="00FE74C3">
        <w:rPr>
          <w:rFonts w:cs="Arial"/>
          <w:i/>
          <w:sz w:val="24"/>
          <w:szCs w:val="24"/>
          <w:lang w:val="es-MX"/>
        </w:rPr>
        <w:t>Colindres</w:t>
      </w:r>
      <w:proofErr w:type="spellEnd"/>
      <w:r w:rsidRPr="00FE74C3">
        <w:rPr>
          <w:rFonts w:cs="Arial"/>
          <w:sz w:val="24"/>
          <w:szCs w:val="24"/>
          <w:lang w:val="es-MX"/>
        </w:rPr>
        <w:t xml:space="preserve">. Asistida del </w:t>
      </w:r>
      <w:r w:rsidRPr="00FE74C3">
        <w:rPr>
          <w:rFonts w:cs="Arial"/>
          <w:i/>
          <w:sz w:val="24"/>
          <w:szCs w:val="24"/>
          <w:lang w:val="es-MX"/>
        </w:rPr>
        <w:t>SECRETARIO DEL CONCEJO</w:t>
      </w:r>
      <w:r w:rsidRPr="00FE74C3">
        <w:rPr>
          <w:rFonts w:cs="Arial"/>
          <w:sz w:val="24"/>
          <w:szCs w:val="24"/>
          <w:lang w:val="es-MX"/>
        </w:rPr>
        <w:t xml:space="preserve">: </w:t>
      </w:r>
      <w:r w:rsidRPr="00FE74C3">
        <w:rPr>
          <w:rFonts w:cs="Arial"/>
          <w:i/>
          <w:sz w:val="24"/>
          <w:szCs w:val="24"/>
          <w:lang w:val="es-MX"/>
        </w:rPr>
        <w:t xml:space="preserve">Enrique </w:t>
      </w:r>
      <w:proofErr w:type="spellStart"/>
      <w:r w:rsidRPr="00FE74C3">
        <w:rPr>
          <w:rFonts w:cs="Arial"/>
          <w:i/>
          <w:sz w:val="24"/>
          <w:szCs w:val="24"/>
          <w:lang w:val="es-MX"/>
        </w:rPr>
        <w:t>German</w:t>
      </w:r>
      <w:proofErr w:type="spellEnd"/>
      <w:r w:rsidRPr="00FE74C3">
        <w:rPr>
          <w:rFonts w:cs="Arial"/>
          <w:i/>
          <w:sz w:val="24"/>
          <w:szCs w:val="24"/>
          <w:lang w:val="es-MX"/>
        </w:rPr>
        <w:t xml:space="preserve"> Guardado López</w:t>
      </w:r>
      <w:r w:rsidRPr="00FE74C3">
        <w:rPr>
          <w:rFonts w:cs="Arial"/>
          <w:sz w:val="24"/>
          <w:szCs w:val="24"/>
        </w:rPr>
        <w:t xml:space="preserve">. </w:t>
      </w:r>
      <w:r w:rsidRPr="00FE74C3">
        <w:rPr>
          <w:rFonts w:cs="Arial"/>
          <w:sz w:val="24"/>
          <w:szCs w:val="24"/>
          <w:lang w:val="es-MX"/>
        </w:rPr>
        <w:t xml:space="preserve">Abierta la Sesión se dio a conocer la Agenda a tratar, siendo aprobada por el pleno, comprobación de Quórum, seguidamente resoluciones, acuerdos, lectura y aprobación del Acta: </w:t>
      </w:r>
    </w:p>
    <w:p w:rsidR="00657B2F" w:rsidRPr="00FE74C3" w:rsidRDefault="00657B2F" w:rsidP="00657B2F">
      <w:pPr>
        <w:spacing w:after="0" w:line="240" w:lineRule="auto"/>
        <w:jc w:val="both"/>
        <w:rPr>
          <w:rFonts w:cs="Arial"/>
          <w:i/>
          <w:sz w:val="24"/>
          <w:szCs w:val="24"/>
        </w:rPr>
      </w:pPr>
      <w:r w:rsidRPr="00FE74C3">
        <w:rPr>
          <w:rFonts w:cs="Arial"/>
          <w:bCs/>
          <w:i/>
          <w:sz w:val="24"/>
          <w:szCs w:val="24"/>
        </w:rPr>
        <w:t>ACUERDO No.1</w:t>
      </w:r>
      <w:r w:rsidRPr="00FE74C3">
        <w:rPr>
          <w:rFonts w:cs="Arial"/>
          <w:i/>
          <w:sz w:val="24"/>
          <w:szCs w:val="24"/>
        </w:rPr>
        <w:t>.El Concejo en uso de sus facultades legales conferidas por el Código Municipal; ACUERDA: Autorizar pagos por ejecución de proyectos de infraestructura y de funcionamiento, sobre la prestación de bienes y servicios, por medio de personas naturales y jurídicas, que se han contratado por parte de esta Municipalidad, con todas las formalidades legales y que presentan documentación de respaldo para efectuar el gasto de conformidad al detalle siguiente:</w:t>
      </w:r>
    </w:p>
    <w:p w:rsidR="00657B2F" w:rsidRPr="00FE74C3" w:rsidRDefault="00657B2F" w:rsidP="00657B2F">
      <w:pPr>
        <w:spacing w:after="0" w:line="240" w:lineRule="auto"/>
        <w:jc w:val="both"/>
        <w:rPr>
          <w:rFonts w:cs="Arial"/>
          <w:sz w:val="24"/>
          <w:szCs w:val="24"/>
        </w:rPr>
      </w:pPr>
      <w:r w:rsidRPr="00FE74C3">
        <w:rPr>
          <w:rFonts w:cs="Arial"/>
          <w:sz w:val="24"/>
          <w:szCs w:val="24"/>
        </w:rPr>
        <w:t>1) ELECTRO INDUSTRIALES PACIFICO, S.A. DE C.V., $159.85, según factura No. 73369, por suministro de materiales eléctricos para alumbrado público (mantenimiento de alumbrado público), conforme detalle en documentación anexa; con aplicación a la asignación presupuestaria respectiva.</w:t>
      </w:r>
    </w:p>
    <w:p w:rsidR="00657B2F" w:rsidRPr="00FE74C3" w:rsidRDefault="00657B2F" w:rsidP="00657B2F">
      <w:pPr>
        <w:spacing w:after="0" w:line="240" w:lineRule="auto"/>
        <w:jc w:val="both"/>
        <w:rPr>
          <w:rFonts w:cs="Arial"/>
          <w:sz w:val="24"/>
          <w:szCs w:val="24"/>
        </w:rPr>
      </w:pPr>
      <w:r w:rsidRPr="00FE74C3">
        <w:rPr>
          <w:rFonts w:cs="Arial"/>
          <w:sz w:val="24"/>
          <w:szCs w:val="24"/>
        </w:rPr>
        <w:t>2) TALLER “SAN ANTONIO”, $40.00, según factura No. 000313, por reparación de botella para camión recolector de basura N2593 (transporte y disposición final de desechos), conforme detalle en documentación anexa; con aplicación a la asignación presupuestaria respectiva.</w:t>
      </w:r>
    </w:p>
    <w:p w:rsidR="00657B2F" w:rsidRPr="00FE74C3" w:rsidRDefault="00657B2F" w:rsidP="00657B2F">
      <w:pPr>
        <w:spacing w:after="0" w:line="240" w:lineRule="auto"/>
        <w:jc w:val="both"/>
        <w:rPr>
          <w:rFonts w:cs="Arial"/>
          <w:sz w:val="24"/>
          <w:szCs w:val="24"/>
        </w:rPr>
      </w:pPr>
      <w:r w:rsidRPr="00FE74C3">
        <w:rPr>
          <w:rFonts w:cs="Arial"/>
          <w:sz w:val="24"/>
          <w:szCs w:val="24"/>
        </w:rPr>
        <w:t>3) FRANCISCO SALDAÑA AQUINO, $372.00, por mantenimiento de alumbrado público marzo/2020 (mantenimiento de alumbrado público), conforme detalle en documentación anexa; con aplicación a la asignación presupuestaria respectiva.</w:t>
      </w:r>
    </w:p>
    <w:p w:rsidR="00657B2F" w:rsidRPr="00FE74C3" w:rsidRDefault="00657B2F" w:rsidP="00657B2F">
      <w:pPr>
        <w:spacing w:after="0" w:line="240" w:lineRule="auto"/>
        <w:jc w:val="both"/>
        <w:rPr>
          <w:rFonts w:cs="Arial"/>
          <w:sz w:val="24"/>
          <w:szCs w:val="24"/>
        </w:rPr>
      </w:pPr>
      <w:r w:rsidRPr="00FE74C3">
        <w:rPr>
          <w:rFonts w:cs="Arial"/>
          <w:sz w:val="24"/>
          <w:szCs w:val="24"/>
        </w:rPr>
        <w:t>4) DORSA, S.A. DE C.V., facturas detalladas a continuación:</w:t>
      </w:r>
    </w:p>
    <w:tbl>
      <w:tblPr>
        <w:tblStyle w:val="Tablaconcuadrcula"/>
        <w:tblW w:w="0" w:type="auto"/>
        <w:tblInd w:w="108" w:type="dxa"/>
        <w:tblLayout w:type="fixed"/>
        <w:tblLook w:val="04A0"/>
      </w:tblPr>
      <w:tblGrid>
        <w:gridCol w:w="5954"/>
        <w:gridCol w:w="1276"/>
        <w:gridCol w:w="1559"/>
      </w:tblGrid>
      <w:tr w:rsidR="00657B2F" w:rsidRPr="00FE74C3" w:rsidTr="00517628">
        <w:tc>
          <w:tcPr>
            <w:tcW w:w="5954" w:type="dxa"/>
            <w:tcBorders>
              <w:right w:val="single" w:sz="4" w:space="0" w:color="auto"/>
            </w:tcBorders>
          </w:tcPr>
          <w:p w:rsidR="00657B2F" w:rsidRPr="00FE74C3" w:rsidRDefault="00657B2F" w:rsidP="00517628">
            <w:pPr>
              <w:jc w:val="center"/>
              <w:rPr>
                <w:rFonts w:cs="Arial"/>
                <w:sz w:val="24"/>
                <w:szCs w:val="24"/>
              </w:rPr>
            </w:pPr>
            <w:r w:rsidRPr="00FE74C3">
              <w:rPr>
                <w:rFonts w:cs="Arial"/>
                <w:sz w:val="24"/>
                <w:szCs w:val="24"/>
              </w:rPr>
              <w:t>DETALLE</w:t>
            </w:r>
          </w:p>
        </w:tc>
        <w:tc>
          <w:tcPr>
            <w:tcW w:w="1276" w:type="dxa"/>
            <w:tcBorders>
              <w:left w:val="single" w:sz="4" w:space="0" w:color="auto"/>
            </w:tcBorders>
          </w:tcPr>
          <w:p w:rsidR="00657B2F" w:rsidRPr="00FE74C3" w:rsidRDefault="00657B2F" w:rsidP="00517628">
            <w:pPr>
              <w:jc w:val="center"/>
              <w:rPr>
                <w:rFonts w:cs="Arial"/>
                <w:sz w:val="24"/>
                <w:szCs w:val="24"/>
              </w:rPr>
            </w:pPr>
            <w:r w:rsidRPr="00FE74C3">
              <w:rPr>
                <w:rFonts w:cs="Arial"/>
                <w:sz w:val="24"/>
                <w:szCs w:val="24"/>
              </w:rPr>
              <w:t>FACT.</w:t>
            </w:r>
          </w:p>
        </w:tc>
        <w:tc>
          <w:tcPr>
            <w:tcW w:w="1559" w:type="dxa"/>
          </w:tcPr>
          <w:p w:rsidR="00657B2F" w:rsidRPr="00FE74C3" w:rsidRDefault="00657B2F" w:rsidP="00517628">
            <w:pPr>
              <w:jc w:val="center"/>
              <w:rPr>
                <w:rFonts w:cs="Arial"/>
                <w:sz w:val="24"/>
                <w:szCs w:val="24"/>
              </w:rPr>
            </w:pPr>
            <w:r w:rsidRPr="00FE74C3">
              <w:rPr>
                <w:rFonts w:cs="Arial"/>
                <w:sz w:val="24"/>
                <w:szCs w:val="24"/>
              </w:rPr>
              <w:t>MONTO</w:t>
            </w:r>
          </w:p>
        </w:tc>
      </w:tr>
      <w:tr w:rsidR="00657B2F" w:rsidRPr="00FE74C3" w:rsidTr="00517628">
        <w:trPr>
          <w:trHeight w:val="183"/>
        </w:trPr>
        <w:tc>
          <w:tcPr>
            <w:tcW w:w="5954" w:type="dxa"/>
            <w:tcBorders>
              <w:bottom w:val="single" w:sz="4" w:space="0" w:color="auto"/>
              <w:right w:val="single" w:sz="4" w:space="0" w:color="auto"/>
            </w:tcBorders>
          </w:tcPr>
          <w:p w:rsidR="00657B2F" w:rsidRPr="00FE74C3" w:rsidRDefault="00657B2F" w:rsidP="00517628">
            <w:pPr>
              <w:rPr>
                <w:rFonts w:cs="Arial"/>
                <w:sz w:val="24"/>
                <w:szCs w:val="24"/>
              </w:rPr>
            </w:pPr>
            <w:r w:rsidRPr="00FE74C3">
              <w:rPr>
                <w:rFonts w:cs="Arial"/>
                <w:sz w:val="24"/>
                <w:szCs w:val="24"/>
              </w:rPr>
              <w:t xml:space="preserve">Mantenimiento de retroexcavadora </w:t>
            </w:r>
          </w:p>
        </w:tc>
        <w:tc>
          <w:tcPr>
            <w:tcW w:w="1276" w:type="dxa"/>
            <w:tcBorders>
              <w:left w:val="single" w:sz="4" w:space="0" w:color="auto"/>
              <w:bottom w:val="single" w:sz="4" w:space="0" w:color="auto"/>
            </w:tcBorders>
          </w:tcPr>
          <w:p w:rsidR="00657B2F" w:rsidRPr="00FE74C3" w:rsidRDefault="00657B2F" w:rsidP="00517628">
            <w:pPr>
              <w:jc w:val="center"/>
              <w:rPr>
                <w:rFonts w:cs="Arial"/>
                <w:sz w:val="24"/>
                <w:szCs w:val="24"/>
              </w:rPr>
            </w:pPr>
            <w:r w:rsidRPr="00FE74C3">
              <w:rPr>
                <w:rFonts w:cs="Arial"/>
                <w:sz w:val="24"/>
                <w:szCs w:val="24"/>
              </w:rPr>
              <w:t>26328</w:t>
            </w:r>
          </w:p>
        </w:tc>
        <w:tc>
          <w:tcPr>
            <w:tcW w:w="1559" w:type="dxa"/>
          </w:tcPr>
          <w:p w:rsidR="00657B2F" w:rsidRPr="00FE74C3" w:rsidRDefault="00657B2F" w:rsidP="00517628">
            <w:pPr>
              <w:jc w:val="right"/>
              <w:rPr>
                <w:rFonts w:cs="Arial"/>
                <w:sz w:val="24"/>
                <w:szCs w:val="24"/>
              </w:rPr>
            </w:pPr>
            <w:r w:rsidRPr="00FE74C3">
              <w:rPr>
                <w:rFonts w:cs="Arial"/>
                <w:sz w:val="24"/>
                <w:szCs w:val="24"/>
              </w:rPr>
              <w:t>$53.38</w:t>
            </w:r>
          </w:p>
        </w:tc>
      </w:tr>
      <w:tr w:rsidR="00657B2F" w:rsidRPr="00FE74C3" w:rsidTr="00517628">
        <w:trPr>
          <w:trHeight w:val="290"/>
        </w:trPr>
        <w:tc>
          <w:tcPr>
            <w:tcW w:w="5954" w:type="dxa"/>
            <w:tcBorders>
              <w:top w:val="single" w:sz="4" w:space="0" w:color="auto"/>
              <w:bottom w:val="single" w:sz="4" w:space="0" w:color="auto"/>
              <w:right w:val="single" w:sz="4" w:space="0" w:color="auto"/>
            </w:tcBorders>
          </w:tcPr>
          <w:p w:rsidR="00657B2F" w:rsidRPr="00FE74C3" w:rsidRDefault="00657B2F" w:rsidP="00517628">
            <w:pPr>
              <w:rPr>
                <w:rFonts w:cs="Arial"/>
                <w:spacing w:val="-6"/>
                <w:sz w:val="24"/>
                <w:szCs w:val="24"/>
              </w:rPr>
            </w:pPr>
            <w:r w:rsidRPr="00FE74C3">
              <w:rPr>
                <w:rFonts w:cs="Arial"/>
                <w:spacing w:val="-6"/>
                <w:sz w:val="24"/>
                <w:szCs w:val="24"/>
              </w:rPr>
              <w:t>Accesorios y aceite para manto de pick up N4956</w:t>
            </w:r>
          </w:p>
        </w:tc>
        <w:tc>
          <w:tcPr>
            <w:tcW w:w="1276" w:type="dxa"/>
            <w:tcBorders>
              <w:top w:val="single" w:sz="4" w:space="0" w:color="auto"/>
              <w:left w:val="single" w:sz="4" w:space="0" w:color="auto"/>
              <w:bottom w:val="single" w:sz="4" w:space="0" w:color="auto"/>
            </w:tcBorders>
          </w:tcPr>
          <w:p w:rsidR="00657B2F" w:rsidRPr="00FE74C3" w:rsidRDefault="00657B2F" w:rsidP="00517628">
            <w:pPr>
              <w:jc w:val="center"/>
              <w:rPr>
                <w:rFonts w:cs="Arial"/>
                <w:sz w:val="24"/>
                <w:szCs w:val="24"/>
              </w:rPr>
            </w:pPr>
            <w:r w:rsidRPr="00FE74C3">
              <w:rPr>
                <w:rFonts w:cs="Arial"/>
                <w:sz w:val="24"/>
                <w:szCs w:val="24"/>
              </w:rPr>
              <w:t>25982</w:t>
            </w:r>
          </w:p>
        </w:tc>
        <w:tc>
          <w:tcPr>
            <w:tcW w:w="1559" w:type="dxa"/>
            <w:tcBorders>
              <w:bottom w:val="single" w:sz="4" w:space="0" w:color="auto"/>
            </w:tcBorders>
          </w:tcPr>
          <w:p w:rsidR="00657B2F" w:rsidRPr="00FE74C3" w:rsidRDefault="00657B2F" w:rsidP="00517628">
            <w:pPr>
              <w:jc w:val="right"/>
              <w:rPr>
                <w:rFonts w:cs="Arial"/>
                <w:sz w:val="24"/>
                <w:szCs w:val="24"/>
              </w:rPr>
            </w:pPr>
            <w:r w:rsidRPr="00FE74C3">
              <w:rPr>
                <w:rFonts w:cs="Arial"/>
                <w:sz w:val="24"/>
                <w:szCs w:val="24"/>
              </w:rPr>
              <w:t>$ 176.36</w:t>
            </w:r>
          </w:p>
        </w:tc>
      </w:tr>
      <w:tr w:rsidR="00657B2F" w:rsidRPr="00FE74C3" w:rsidTr="00517628">
        <w:trPr>
          <w:trHeight w:val="290"/>
        </w:trPr>
        <w:tc>
          <w:tcPr>
            <w:tcW w:w="5954" w:type="dxa"/>
            <w:tcBorders>
              <w:top w:val="single" w:sz="4" w:space="0" w:color="auto"/>
              <w:bottom w:val="single" w:sz="4" w:space="0" w:color="auto"/>
              <w:right w:val="single" w:sz="4" w:space="0" w:color="auto"/>
            </w:tcBorders>
          </w:tcPr>
          <w:p w:rsidR="00657B2F" w:rsidRPr="00FE74C3" w:rsidRDefault="00657B2F" w:rsidP="00517628">
            <w:pPr>
              <w:rPr>
                <w:rFonts w:cs="Arial"/>
                <w:sz w:val="24"/>
                <w:szCs w:val="24"/>
              </w:rPr>
            </w:pPr>
            <w:r w:rsidRPr="00FE74C3">
              <w:rPr>
                <w:rFonts w:cs="Arial"/>
                <w:sz w:val="24"/>
                <w:szCs w:val="24"/>
              </w:rPr>
              <w:t xml:space="preserve">Mantenimiento de retroexcavadora </w:t>
            </w:r>
          </w:p>
        </w:tc>
        <w:tc>
          <w:tcPr>
            <w:tcW w:w="1276" w:type="dxa"/>
            <w:tcBorders>
              <w:top w:val="single" w:sz="4" w:space="0" w:color="auto"/>
              <w:left w:val="single" w:sz="4" w:space="0" w:color="auto"/>
              <w:bottom w:val="single" w:sz="4" w:space="0" w:color="auto"/>
            </w:tcBorders>
          </w:tcPr>
          <w:p w:rsidR="00657B2F" w:rsidRPr="00FE74C3" w:rsidRDefault="00657B2F" w:rsidP="00517628">
            <w:pPr>
              <w:jc w:val="center"/>
              <w:rPr>
                <w:rFonts w:cs="Arial"/>
                <w:sz w:val="24"/>
                <w:szCs w:val="24"/>
              </w:rPr>
            </w:pPr>
            <w:r w:rsidRPr="00FE74C3">
              <w:rPr>
                <w:rFonts w:cs="Arial"/>
                <w:sz w:val="24"/>
                <w:szCs w:val="24"/>
              </w:rPr>
              <w:t>26184</w:t>
            </w:r>
          </w:p>
        </w:tc>
        <w:tc>
          <w:tcPr>
            <w:tcW w:w="1559" w:type="dxa"/>
            <w:tcBorders>
              <w:bottom w:val="single" w:sz="4" w:space="0" w:color="auto"/>
            </w:tcBorders>
          </w:tcPr>
          <w:p w:rsidR="00657B2F" w:rsidRPr="00FE74C3" w:rsidRDefault="00657B2F" w:rsidP="00517628">
            <w:pPr>
              <w:jc w:val="right"/>
              <w:rPr>
                <w:rFonts w:cs="Arial"/>
                <w:sz w:val="24"/>
                <w:szCs w:val="24"/>
              </w:rPr>
            </w:pPr>
            <w:r w:rsidRPr="00FE74C3">
              <w:rPr>
                <w:rFonts w:cs="Arial"/>
                <w:sz w:val="24"/>
                <w:szCs w:val="24"/>
              </w:rPr>
              <w:t>$   218.33</w:t>
            </w:r>
          </w:p>
        </w:tc>
      </w:tr>
      <w:tr w:rsidR="00657B2F" w:rsidRPr="00FE74C3" w:rsidTr="00517628">
        <w:trPr>
          <w:trHeight w:val="290"/>
        </w:trPr>
        <w:tc>
          <w:tcPr>
            <w:tcW w:w="5954" w:type="dxa"/>
            <w:tcBorders>
              <w:top w:val="single" w:sz="4" w:space="0" w:color="auto"/>
              <w:bottom w:val="single" w:sz="4" w:space="0" w:color="auto"/>
              <w:right w:val="single" w:sz="4" w:space="0" w:color="auto"/>
            </w:tcBorders>
          </w:tcPr>
          <w:p w:rsidR="00657B2F" w:rsidRPr="00FE74C3" w:rsidRDefault="00657B2F" w:rsidP="00517628">
            <w:pPr>
              <w:rPr>
                <w:rFonts w:cs="Arial"/>
                <w:sz w:val="24"/>
                <w:szCs w:val="24"/>
              </w:rPr>
            </w:pPr>
            <w:r w:rsidRPr="00FE74C3">
              <w:rPr>
                <w:rFonts w:cs="Arial"/>
                <w:sz w:val="24"/>
                <w:szCs w:val="24"/>
              </w:rPr>
              <w:t>Mantenimiento de retroexcavadora</w:t>
            </w:r>
          </w:p>
        </w:tc>
        <w:tc>
          <w:tcPr>
            <w:tcW w:w="1276" w:type="dxa"/>
            <w:tcBorders>
              <w:top w:val="single" w:sz="4" w:space="0" w:color="auto"/>
              <w:left w:val="single" w:sz="4" w:space="0" w:color="auto"/>
              <w:bottom w:val="single" w:sz="4" w:space="0" w:color="auto"/>
            </w:tcBorders>
          </w:tcPr>
          <w:p w:rsidR="00657B2F" w:rsidRPr="00FE74C3" w:rsidRDefault="00657B2F" w:rsidP="00517628">
            <w:pPr>
              <w:jc w:val="center"/>
              <w:rPr>
                <w:rFonts w:cs="Arial"/>
                <w:sz w:val="24"/>
                <w:szCs w:val="24"/>
              </w:rPr>
            </w:pPr>
            <w:r w:rsidRPr="00FE74C3">
              <w:rPr>
                <w:rFonts w:cs="Arial"/>
                <w:sz w:val="24"/>
                <w:szCs w:val="24"/>
              </w:rPr>
              <w:t>26183</w:t>
            </w:r>
          </w:p>
        </w:tc>
        <w:tc>
          <w:tcPr>
            <w:tcW w:w="1559" w:type="dxa"/>
            <w:tcBorders>
              <w:bottom w:val="single" w:sz="4" w:space="0" w:color="auto"/>
            </w:tcBorders>
          </w:tcPr>
          <w:p w:rsidR="00657B2F" w:rsidRPr="00FE74C3" w:rsidRDefault="00657B2F" w:rsidP="00517628">
            <w:pPr>
              <w:jc w:val="right"/>
              <w:rPr>
                <w:rFonts w:cs="Arial"/>
                <w:sz w:val="24"/>
                <w:szCs w:val="24"/>
              </w:rPr>
            </w:pPr>
            <w:r w:rsidRPr="00FE74C3">
              <w:rPr>
                <w:rFonts w:cs="Arial"/>
                <w:sz w:val="24"/>
                <w:szCs w:val="24"/>
              </w:rPr>
              <w:t>$   113.77</w:t>
            </w:r>
          </w:p>
        </w:tc>
      </w:tr>
      <w:tr w:rsidR="00657B2F" w:rsidRPr="00FE74C3" w:rsidTr="00517628">
        <w:trPr>
          <w:trHeight w:val="290"/>
        </w:trPr>
        <w:tc>
          <w:tcPr>
            <w:tcW w:w="5954" w:type="dxa"/>
            <w:tcBorders>
              <w:top w:val="single" w:sz="4" w:space="0" w:color="auto"/>
              <w:bottom w:val="single" w:sz="4" w:space="0" w:color="auto"/>
              <w:right w:val="single" w:sz="4" w:space="0" w:color="auto"/>
            </w:tcBorders>
          </w:tcPr>
          <w:p w:rsidR="00657B2F" w:rsidRPr="00FE74C3" w:rsidRDefault="00657B2F" w:rsidP="00517628">
            <w:pPr>
              <w:rPr>
                <w:rFonts w:cs="Arial"/>
                <w:sz w:val="24"/>
                <w:szCs w:val="24"/>
              </w:rPr>
            </w:pPr>
            <w:r w:rsidRPr="00FE74C3">
              <w:rPr>
                <w:rFonts w:cs="Arial"/>
                <w:sz w:val="24"/>
                <w:szCs w:val="24"/>
              </w:rPr>
              <w:t>Cambio de aceite camión recolector de basura</w:t>
            </w:r>
          </w:p>
        </w:tc>
        <w:tc>
          <w:tcPr>
            <w:tcW w:w="1276" w:type="dxa"/>
            <w:tcBorders>
              <w:top w:val="single" w:sz="4" w:space="0" w:color="auto"/>
              <w:left w:val="single" w:sz="4" w:space="0" w:color="auto"/>
              <w:bottom w:val="single" w:sz="4" w:space="0" w:color="auto"/>
            </w:tcBorders>
          </w:tcPr>
          <w:p w:rsidR="00657B2F" w:rsidRPr="00FE74C3" w:rsidRDefault="00657B2F" w:rsidP="00517628">
            <w:pPr>
              <w:jc w:val="center"/>
              <w:rPr>
                <w:rFonts w:cs="Arial"/>
                <w:sz w:val="24"/>
                <w:szCs w:val="24"/>
              </w:rPr>
            </w:pPr>
            <w:r w:rsidRPr="00FE74C3">
              <w:rPr>
                <w:rFonts w:cs="Arial"/>
                <w:sz w:val="24"/>
                <w:szCs w:val="24"/>
              </w:rPr>
              <w:t>26015</w:t>
            </w:r>
          </w:p>
        </w:tc>
        <w:tc>
          <w:tcPr>
            <w:tcW w:w="1559" w:type="dxa"/>
            <w:tcBorders>
              <w:bottom w:val="single" w:sz="4" w:space="0" w:color="auto"/>
            </w:tcBorders>
          </w:tcPr>
          <w:p w:rsidR="00657B2F" w:rsidRPr="00FE74C3" w:rsidRDefault="00657B2F" w:rsidP="00517628">
            <w:pPr>
              <w:jc w:val="right"/>
              <w:rPr>
                <w:rFonts w:cs="Arial"/>
                <w:sz w:val="24"/>
                <w:szCs w:val="24"/>
              </w:rPr>
            </w:pPr>
            <w:r w:rsidRPr="00FE74C3">
              <w:rPr>
                <w:rFonts w:cs="Arial"/>
                <w:sz w:val="24"/>
                <w:szCs w:val="24"/>
              </w:rPr>
              <w:t>$     38.80</w:t>
            </w:r>
          </w:p>
        </w:tc>
      </w:tr>
      <w:tr w:rsidR="00657B2F" w:rsidRPr="00FE74C3" w:rsidTr="00517628">
        <w:trPr>
          <w:trHeight w:val="290"/>
        </w:trPr>
        <w:tc>
          <w:tcPr>
            <w:tcW w:w="5954" w:type="dxa"/>
            <w:tcBorders>
              <w:top w:val="single" w:sz="4" w:space="0" w:color="auto"/>
              <w:bottom w:val="single" w:sz="4" w:space="0" w:color="auto"/>
              <w:right w:val="single" w:sz="4" w:space="0" w:color="auto"/>
            </w:tcBorders>
          </w:tcPr>
          <w:p w:rsidR="00657B2F" w:rsidRPr="00FE74C3" w:rsidRDefault="00657B2F" w:rsidP="00517628">
            <w:pPr>
              <w:rPr>
                <w:rFonts w:cs="Arial"/>
                <w:sz w:val="24"/>
                <w:szCs w:val="24"/>
              </w:rPr>
            </w:pPr>
            <w:r w:rsidRPr="00FE74C3">
              <w:rPr>
                <w:rFonts w:cs="Arial"/>
                <w:sz w:val="24"/>
                <w:szCs w:val="24"/>
              </w:rPr>
              <w:t>Cambio de aceite camión recolector de basura</w:t>
            </w:r>
          </w:p>
        </w:tc>
        <w:tc>
          <w:tcPr>
            <w:tcW w:w="1276" w:type="dxa"/>
            <w:tcBorders>
              <w:top w:val="single" w:sz="4" w:space="0" w:color="auto"/>
              <w:left w:val="single" w:sz="4" w:space="0" w:color="auto"/>
              <w:bottom w:val="single" w:sz="4" w:space="0" w:color="auto"/>
            </w:tcBorders>
          </w:tcPr>
          <w:p w:rsidR="00657B2F" w:rsidRPr="00FE74C3" w:rsidRDefault="00657B2F" w:rsidP="00517628">
            <w:pPr>
              <w:jc w:val="center"/>
              <w:rPr>
                <w:rFonts w:cs="Arial"/>
                <w:sz w:val="24"/>
                <w:szCs w:val="24"/>
              </w:rPr>
            </w:pPr>
            <w:r w:rsidRPr="00FE74C3">
              <w:rPr>
                <w:rFonts w:cs="Arial"/>
                <w:sz w:val="24"/>
                <w:szCs w:val="24"/>
              </w:rPr>
              <w:t>26016</w:t>
            </w:r>
          </w:p>
        </w:tc>
        <w:tc>
          <w:tcPr>
            <w:tcW w:w="1559" w:type="dxa"/>
            <w:tcBorders>
              <w:bottom w:val="single" w:sz="4" w:space="0" w:color="auto"/>
            </w:tcBorders>
          </w:tcPr>
          <w:p w:rsidR="00657B2F" w:rsidRPr="00FE74C3" w:rsidRDefault="00657B2F" w:rsidP="00517628">
            <w:pPr>
              <w:jc w:val="right"/>
              <w:rPr>
                <w:rFonts w:cs="Arial"/>
                <w:sz w:val="24"/>
                <w:szCs w:val="24"/>
              </w:rPr>
            </w:pPr>
            <w:r w:rsidRPr="00FE74C3">
              <w:rPr>
                <w:rFonts w:cs="Arial"/>
                <w:sz w:val="24"/>
                <w:szCs w:val="24"/>
              </w:rPr>
              <w:t>$   278.15</w:t>
            </w:r>
          </w:p>
        </w:tc>
      </w:tr>
      <w:tr w:rsidR="00657B2F" w:rsidRPr="00FE74C3" w:rsidTr="00517628">
        <w:trPr>
          <w:trHeight w:val="290"/>
        </w:trPr>
        <w:tc>
          <w:tcPr>
            <w:tcW w:w="5954" w:type="dxa"/>
            <w:tcBorders>
              <w:top w:val="single" w:sz="4" w:space="0" w:color="auto"/>
              <w:bottom w:val="single" w:sz="4" w:space="0" w:color="auto"/>
              <w:right w:val="single" w:sz="4" w:space="0" w:color="auto"/>
            </w:tcBorders>
          </w:tcPr>
          <w:p w:rsidR="00657B2F" w:rsidRPr="00FE74C3" w:rsidRDefault="00657B2F" w:rsidP="00517628">
            <w:pPr>
              <w:rPr>
                <w:rFonts w:cs="Arial"/>
                <w:spacing w:val="-4"/>
                <w:sz w:val="24"/>
                <w:szCs w:val="24"/>
              </w:rPr>
            </w:pPr>
            <w:r w:rsidRPr="00FE74C3">
              <w:rPr>
                <w:rFonts w:cs="Arial"/>
                <w:spacing w:val="-4"/>
                <w:sz w:val="24"/>
                <w:szCs w:val="24"/>
              </w:rPr>
              <w:t>Botella para puerta camión recolector de basura</w:t>
            </w:r>
          </w:p>
        </w:tc>
        <w:tc>
          <w:tcPr>
            <w:tcW w:w="1276" w:type="dxa"/>
            <w:tcBorders>
              <w:top w:val="single" w:sz="4" w:space="0" w:color="auto"/>
              <w:left w:val="single" w:sz="4" w:space="0" w:color="auto"/>
              <w:bottom w:val="single" w:sz="4" w:space="0" w:color="auto"/>
            </w:tcBorders>
          </w:tcPr>
          <w:p w:rsidR="00657B2F" w:rsidRPr="00FE74C3" w:rsidRDefault="00657B2F" w:rsidP="00517628">
            <w:pPr>
              <w:jc w:val="center"/>
              <w:rPr>
                <w:rFonts w:cs="Arial"/>
                <w:sz w:val="24"/>
                <w:szCs w:val="24"/>
              </w:rPr>
            </w:pPr>
            <w:r w:rsidRPr="00FE74C3">
              <w:rPr>
                <w:rFonts w:cs="Arial"/>
                <w:sz w:val="24"/>
                <w:szCs w:val="24"/>
              </w:rPr>
              <w:t>26092</w:t>
            </w:r>
          </w:p>
        </w:tc>
        <w:tc>
          <w:tcPr>
            <w:tcW w:w="1559" w:type="dxa"/>
            <w:tcBorders>
              <w:bottom w:val="single" w:sz="4" w:space="0" w:color="auto"/>
            </w:tcBorders>
          </w:tcPr>
          <w:p w:rsidR="00657B2F" w:rsidRPr="00FE74C3" w:rsidRDefault="00657B2F" w:rsidP="00517628">
            <w:pPr>
              <w:jc w:val="right"/>
              <w:rPr>
                <w:rFonts w:cs="Arial"/>
                <w:sz w:val="24"/>
                <w:szCs w:val="24"/>
              </w:rPr>
            </w:pPr>
            <w:r w:rsidRPr="00FE74C3">
              <w:rPr>
                <w:rFonts w:cs="Arial"/>
                <w:sz w:val="24"/>
                <w:szCs w:val="24"/>
              </w:rPr>
              <w:t>$     97.71</w:t>
            </w:r>
          </w:p>
        </w:tc>
      </w:tr>
      <w:tr w:rsidR="00657B2F" w:rsidRPr="00FE74C3" w:rsidTr="00517628">
        <w:trPr>
          <w:trHeight w:val="290"/>
        </w:trPr>
        <w:tc>
          <w:tcPr>
            <w:tcW w:w="5954" w:type="dxa"/>
            <w:tcBorders>
              <w:top w:val="single" w:sz="4" w:space="0" w:color="auto"/>
              <w:bottom w:val="single" w:sz="4" w:space="0" w:color="auto"/>
              <w:right w:val="single" w:sz="4" w:space="0" w:color="auto"/>
            </w:tcBorders>
          </w:tcPr>
          <w:p w:rsidR="00657B2F" w:rsidRPr="00FE74C3" w:rsidRDefault="00657B2F" w:rsidP="00517628">
            <w:pPr>
              <w:rPr>
                <w:rFonts w:cs="Arial"/>
                <w:spacing w:val="-4"/>
                <w:sz w:val="24"/>
                <w:szCs w:val="24"/>
              </w:rPr>
            </w:pPr>
            <w:r w:rsidRPr="00FE74C3">
              <w:rPr>
                <w:rFonts w:cs="Arial"/>
                <w:spacing w:val="-4"/>
                <w:sz w:val="24"/>
                <w:szCs w:val="24"/>
              </w:rPr>
              <w:t>Llantas para camión recolector de basura N2593</w:t>
            </w:r>
          </w:p>
        </w:tc>
        <w:tc>
          <w:tcPr>
            <w:tcW w:w="1276" w:type="dxa"/>
            <w:tcBorders>
              <w:top w:val="single" w:sz="4" w:space="0" w:color="auto"/>
              <w:left w:val="single" w:sz="4" w:space="0" w:color="auto"/>
              <w:bottom w:val="single" w:sz="4" w:space="0" w:color="auto"/>
            </w:tcBorders>
          </w:tcPr>
          <w:p w:rsidR="00657B2F" w:rsidRPr="00FE74C3" w:rsidRDefault="00657B2F" w:rsidP="00517628">
            <w:pPr>
              <w:jc w:val="center"/>
              <w:rPr>
                <w:rFonts w:cs="Arial"/>
                <w:sz w:val="24"/>
                <w:szCs w:val="24"/>
              </w:rPr>
            </w:pPr>
            <w:r w:rsidRPr="00FE74C3">
              <w:rPr>
                <w:rFonts w:cs="Arial"/>
                <w:sz w:val="24"/>
                <w:szCs w:val="24"/>
              </w:rPr>
              <w:t>26010</w:t>
            </w:r>
          </w:p>
        </w:tc>
        <w:tc>
          <w:tcPr>
            <w:tcW w:w="1559" w:type="dxa"/>
            <w:tcBorders>
              <w:bottom w:val="single" w:sz="4" w:space="0" w:color="auto"/>
            </w:tcBorders>
          </w:tcPr>
          <w:p w:rsidR="00657B2F" w:rsidRPr="00FE74C3" w:rsidRDefault="00657B2F" w:rsidP="00517628">
            <w:pPr>
              <w:jc w:val="right"/>
              <w:rPr>
                <w:rFonts w:cs="Arial"/>
                <w:sz w:val="24"/>
                <w:szCs w:val="24"/>
              </w:rPr>
            </w:pPr>
            <w:r w:rsidRPr="00FE74C3">
              <w:rPr>
                <w:rFonts w:cs="Arial"/>
                <w:sz w:val="24"/>
                <w:szCs w:val="24"/>
              </w:rPr>
              <w:t>$1,209.00</w:t>
            </w:r>
          </w:p>
        </w:tc>
      </w:tr>
      <w:tr w:rsidR="00657B2F" w:rsidRPr="00FE74C3" w:rsidTr="00517628">
        <w:trPr>
          <w:trHeight w:val="290"/>
        </w:trPr>
        <w:tc>
          <w:tcPr>
            <w:tcW w:w="5954" w:type="dxa"/>
            <w:tcBorders>
              <w:top w:val="single" w:sz="4" w:space="0" w:color="auto"/>
              <w:bottom w:val="single" w:sz="4" w:space="0" w:color="auto"/>
              <w:right w:val="single" w:sz="4" w:space="0" w:color="auto"/>
            </w:tcBorders>
          </w:tcPr>
          <w:p w:rsidR="00657B2F" w:rsidRPr="00FE74C3" w:rsidRDefault="00657B2F" w:rsidP="00517628">
            <w:pPr>
              <w:rPr>
                <w:rFonts w:cs="Arial"/>
                <w:spacing w:val="-6"/>
                <w:sz w:val="24"/>
                <w:szCs w:val="24"/>
              </w:rPr>
            </w:pPr>
            <w:r w:rsidRPr="00FE74C3">
              <w:rPr>
                <w:rFonts w:cs="Arial"/>
                <w:spacing w:val="-6"/>
                <w:sz w:val="24"/>
                <w:szCs w:val="24"/>
              </w:rPr>
              <w:lastRenderedPageBreak/>
              <w:t xml:space="preserve">Aceite y accesorios para </w:t>
            </w:r>
            <w:proofErr w:type="spellStart"/>
            <w:r w:rsidRPr="00FE74C3">
              <w:rPr>
                <w:rFonts w:cs="Arial"/>
                <w:spacing w:val="-6"/>
                <w:sz w:val="24"/>
                <w:szCs w:val="24"/>
              </w:rPr>
              <w:t>mtto</w:t>
            </w:r>
            <w:proofErr w:type="spellEnd"/>
            <w:r w:rsidRPr="00FE74C3">
              <w:rPr>
                <w:rFonts w:cs="Arial"/>
                <w:spacing w:val="-6"/>
                <w:sz w:val="24"/>
                <w:szCs w:val="24"/>
              </w:rPr>
              <w:t>. Ambulancia N2283</w:t>
            </w:r>
          </w:p>
        </w:tc>
        <w:tc>
          <w:tcPr>
            <w:tcW w:w="1276" w:type="dxa"/>
            <w:tcBorders>
              <w:top w:val="single" w:sz="4" w:space="0" w:color="auto"/>
              <w:left w:val="single" w:sz="4" w:space="0" w:color="auto"/>
              <w:bottom w:val="single" w:sz="4" w:space="0" w:color="auto"/>
            </w:tcBorders>
          </w:tcPr>
          <w:p w:rsidR="00657B2F" w:rsidRPr="00FE74C3" w:rsidRDefault="00657B2F" w:rsidP="00517628">
            <w:pPr>
              <w:jc w:val="center"/>
              <w:rPr>
                <w:rFonts w:cs="Arial"/>
                <w:sz w:val="24"/>
                <w:szCs w:val="24"/>
              </w:rPr>
            </w:pPr>
            <w:r w:rsidRPr="00FE74C3">
              <w:rPr>
                <w:rFonts w:cs="Arial"/>
                <w:sz w:val="24"/>
                <w:szCs w:val="24"/>
              </w:rPr>
              <w:t>25976</w:t>
            </w:r>
          </w:p>
        </w:tc>
        <w:tc>
          <w:tcPr>
            <w:tcW w:w="1559" w:type="dxa"/>
            <w:tcBorders>
              <w:bottom w:val="single" w:sz="4" w:space="0" w:color="auto"/>
            </w:tcBorders>
          </w:tcPr>
          <w:p w:rsidR="00657B2F" w:rsidRPr="00FE74C3" w:rsidRDefault="00657B2F" w:rsidP="00517628">
            <w:pPr>
              <w:jc w:val="right"/>
              <w:rPr>
                <w:rFonts w:cs="Arial"/>
                <w:sz w:val="24"/>
                <w:szCs w:val="24"/>
              </w:rPr>
            </w:pPr>
            <w:r w:rsidRPr="00FE74C3">
              <w:rPr>
                <w:rFonts w:cs="Arial"/>
                <w:sz w:val="24"/>
                <w:szCs w:val="24"/>
              </w:rPr>
              <w:t>$   115.95</w:t>
            </w:r>
          </w:p>
        </w:tc>
      </w:tr>
      <w:tr w:rsidR="00657B2F" w:rsidRPr="00FE74C3" w:rsidTr="00517628">
        <w:tc>
          <w:tcPr>
            <w:tcW w:w="7230" w:type="dxa"/>
            <w:gridSpan w:val="2"/>
          </w:tcPr>
          <w:p w:rsidR="00657B2F" w:rsidRPr="00FE74C3" w:rsidRDefault="00657B2F" w:rsidP="00517628">
            <w:pPr>
              <w:jc w:val="center"/>
              <w:rPr>
                <w:rFonts w:cs="Arial"/>
                <w:sz w:val="24"/>
                <w:szCs w:val="24"/>
              </w:rPr>
            </w:pPr>
            <w:proofErr w:type="gramStart"/>
            <w:r w:rsidRPr="00FE74C3">
              <w:rPr>
                <w:rFonts w:cs="Arial"/>
                <w:sz w:val="24"/>
                <w:szCs w:val="24"/>
              </w:rPr>
              <w:t>Total …</w:t>
            </w:r>
            <w:proofErr w:type="gramEnd"/>
            <w:r w:rsidRPr="00FE74C3">
              <w:rPr>
                <w:rFonts w:cs="Arial"/>
                <w:sz w:val="24"/>
                <w:szCs w:val="24"/>
              </w:rPr>
              <w:t>………………………………………………......</w:t>
            </w:r>
          </w:p>
        </w:tc>
        <w:tc>
          <w:tcPr>
            <w:tcW w:w="1559" w:type="dxa"/>
          </w:tcPr>
          <w:p w:rsidR="00657B2F" w:rsidRPr="00FE74C3" w:rsidRDefault="00227490" w:rsidP="00517628">
            <w:pPr>
              <w:tabs>
                <w:tab w:val="left" w:pos="1783"/>
                <w:tab w:val="left" w:pos="1939"/>
              </w:tabs>
              <w:jc w:val="right"/>
              <w:rPr>
                <w:rFonts w:cs="Arial"/>
                <w:sz w:val="24"/>
                <w:szCs w:val="24"/>
              </w:rPr>
            </w:pPr>
            <w:r w:rsidRPr="00FE74C3">
              <w:rPr>
                <w:rFonts w:cs="Arial"/>
                <w:sz w:val="24"/>
                <w:szCs w:val="24"/>
              </w:rPr>
              <w:fldChar w:fldCharType="begin"/>
            </w:r>
            <w:r w:rsidR="00657B2F" w:rsidRPr="00FE74C3">
              <w:rPr>
                <w:rFonts w:cs="Arial"/>
                <w:sz w:val="24"/>
                <w:szCs w:val="24"/>
              </w:rPr>
              <w:instrText xml:space="preserve"> =SUM(ABOVE) </w:instrText>
            </w:r>
            <w:r w:rsidRPr="00FE74C3">
              <w:rPr>
                <w:rFonts w:cs="Arial"/>
                <w:sz w:val="24"/>
                <w:szCs w:val="24"/>
              </w:rPr>
              <w:fldChar w:fldCharType="separate"/>
            </w:r>
            <w:r w:rsidR="00657B2F" w:rsidRPr="00FE74C3">
              <w:rPr>
                <w:rFonts w:cs="Arial"/>
                <w:noProof/>
                <w:sz w:val="24"/>
                <w:szCs w:val="24"/>
              </w:rPr>
              <w:t>$2,301.45</w:t>
            </w:r>
            <w:r w:rsidRPr="00FE74C3">
              <w:rPr>
                <w:rFonts w:cs="Arial"/>
                <w:sz w:val="24"/>
                <w:szCs w:val="24"/>
              </w:rPr>
              <w:fldChar w:fldCharType="end"/>
            </w:r>
          </w:p>
        </w:tc>
      </w:tr>
    </w:tbl>
    <w:p w:rsidR="00657B2F" w:rsidRPr="00FE74C3" w:rsidRDefault="00657B2F" w:rsidP="00657B2F">
      <w:pPr>
        <w:spacing w:after="0" w:line="240" w:lineRule="auto"/>
        <w:jc w:val="both"/>
        <w:rPr>
          <w:rFonts w:cs="Arial"/>
          <w:sz w:val="24"/>
          <w:szCs w:val="24"/>
        </w:rPr>
      </w:pPr>
      <w:r w:rsidRPr="00FE74C3">
        <w:rPr>
          <w:rFonts w:cs="Arial"/>
          <w:sz w:val="24"/>
          <w:szCs w:val="24"/>
        </w:rPr>
        <w:t>Por suministro de repuestos, accesorios y mano de obra para reparación de maquinaria y vehículos propiedad de la municipalidad; conforme detalle en documentación anexa; con aplicación a la asignación presupuestaria respectiva.</w:t>
      </w:r>
    </w:p>
    <w:p w:rsidR="00657B2F" w:rsidRPr="00FE74C3" w:rsidRDefault="00657B2F" w:rsidP="00657B2F">
      <w:pPr>
        <w:spacing w:after="0" w:line="240" w:lineRule="auto"/>
        <w:jc w:val="both"/>
        <w:rPr>
          <w:rFonts w:cs="Arial"/>
          <w:sz w:val="24"/>
          <w:szCs w:val="24"/>
        </w:rPr>
      </w:pPr>
      <w:r w:rsidRPr="00FE74C3">
        <w:rPr>
          <w:rFonts w:cs="Arial"/>
          <w:sz w:val="24"/>
          <w:szCs w:val="24"/>
        </w:rPr>
        <w:t>5) Hostal y Restaurante “MIRAFLORES”, por suministro de alimentos; facturas detalladas a continuación:</w:t>
      </w:r>
    </w:p>
    <w:tbl>
      <w:tblPr>
        <w:tblStyle w:val="Tablaconcuadrcula"/>
        <w:tblW w:w="0" w:type="auto"/>
        <w:tblInd w:w="108" w:type="dxa"/>
        <w:tblLayout w:type="fixed"/>
        <w:tblLook w:val="04A0"/>
      </w:tblPr>
      <w:tblGrid>
        <w:gridCol w:w="6663"/>
        <w:gridCol w:w="992"/>
        <w:gridCol w:w="1263"/>
      </w:tblGrid>
      <w:tr w:rsidR="00657B2F" w:rsidRPr="00FE74C3" w:rsidTr="00517628">
        <w:tc>
          <w:tcPr>
            <w:tcW w:w="6663" w:type="dxa"/>
          </w:tcPr>
          <w:p w:rsidR="00657B2F" w:rsidRPr="00FE74C3" w:rsidRDefault="00657B2F" w:rsidP="00517628">
            <w:pPr>
              <w:jc w:val="center"/>
              <w:rPr>
                <w:rFonts w:cs="Arial"/>
                <w:sz w:val="24"/>
                <w:szCs w:val="24"/>
              </w:rPr>
            </w:pPr>
            <w:r w:rsidRPr="00FE74C3">
              <w:rPr>
                <w:rFonts w:cs="Arial"/>
                <w:sz w:val="24"/>
                <w:szCs w:val="24"/>
              </w:rPr>
              <w:t>DETALLE</w:t>
            </w:r>
          </w:p>
        </w:tc>
        <w:tc>
          <w:tcPr>
            <w:tcW w:w="992" w:type="dxa"/>
            <w:tcBorders>
              <w:right w:val="single" w:sz="4" w:space="0" w:color="auto"/>
            </w:tcBorders>
          </w:tcPr>
          <w:p w:rsidR="00657B2F" w:rsidRPr="00FE74C3" w:rsidRDefault="00657B2F" w:rsidP="00517628">
            <w:pPr>
              <w:jc w:val="center"/>
              <w:rPr>
                <w:rFonts w:cs="Arial"/>
                <w:sz w:val="24"/>
                <w:szCs w:val="24"/>
              </w:rPr>
            </w:pPr>
            <w:r w:rsidRPr="00FE74C3">
              <w:rPr>
                <w:rFonts w:cs="Arial"/>
                <w:sz w:val="24"/>
                <w:szCs w:val="24"/>
              </w:rPr>
              <w:t>FAC.</w:t>
            </w:r>
          </w:p>
        </w:tc>
        <w:tc>
          <w:tcPr>
            <w:tcW w:w="1263" w:type="dxa"/>
            <w:tcBorders>
              <w:left w:val="single" w:sz="4" w:space="0" w:color="auto"/>
            </w:tcBorders>
          </w:tcPr>
          <w:p w:rsidR="00657B2F" w:rsidRPr="00FE74C3" w:rsidRDefault="00657B2F" w:rsidP="00517628">
            <w:pPr>
              <w:jc w:val="center"/>
              <w:rPr>
                <w:rFonts w:cs="Arial"/>
                <w:sz w:val="24"/>
                <w:szCs w:val="24"/>
              </w:rPr>
            </w:pPr>
            <w:r w:rsidRPr="00FE74C3">
              <w:rPr>
                <w:rFonts w:cs="Arial"/>
                <w:sz w:val="24"/>
                <w:szCs w:val="24"/>
              </w:rPr>
              <w:t>MONTO</w:t>
            </w:r>
          </w:p>
        </w:tc>
      </w:tr>
      <w:tr w:rsidR="00657B2F" w:rsidRPr="00FE74C3" w:rsidTr="00517628">
        <w:tc>
          <w:tcPr>
            <w:tcW w:w="6663" w:type="dxa"/>
          </w:tcPr>
          <w:p w:rsidR="00657B2F" w:rsidRPr="00FE74C3" w:rsidRDefault="00657B2F" w:rsidP="00517628">
            <w:pPr>
              <w:rPr>
                <w:rFonts w:cs="Arial"/>
                <w:sz w:val="24"/>
                <w:szCs w:val="24"/>
              </w:rPr>
            </w:pPr>
            <w:r w:rsidRPr="00FE74C3">
              <w:rPr>
                <w:rFonts w:cs="Arial"/>
                <w:sz w:val="24"/>
                <w:szCs w:val="24"/>
              </w:rPr>
              <w:t>Alimentos en reunión con Ministerio de Agricultura</w:t>
            </w:r>
          </w:p>
        </w:tc>
        <w:tc>
          <w:tcPr>
            <w:tcW w:w="992" w:type="dxa"/>
            <w:tcBorders>
              <w:right w:val="single" w:sz="4" w:space="0" w:color="auto"/>
            </w:tcBorders>
          </w:tcPr>
          <w:p w:rsidR="00657B2F" w:rsidRPr="00FE74C3" w:rsidRDefault="00657B2F" w:rsidP="00517628">
            <w:pPr>
              <w:rPr>
                <w:rFonts w:cs="Arial"/>
                <w:sz w:val="24"/>
                <w:szCs w:val="24"/>
              </w:rPr>
            </w:pPr>
            <w:r w:rsidRPr="00FE74C3">
              <w:rPr>
                <w:rFonts w:cs="Arial"/>
                <w:sz w:val="24"/>
                <w:szCs w:val="24"/>
              </w:rPr>
              <w:t>00104</w:t>
            </w:r>
          </w:p>
        </w:tc>
        <w:tc>
          <w:tcPr>
            <w:tcW w:w="1263" w:type="dxa"/>
            <w:tcBorders>
              <w:left w:val="single" w:sz="4" w:space="0" w:color="auto"/>
            </w:tcBorders>
          </w:tcPr>
          <w:p w:rsidR="00657B2F" w:rsidRPr="00FE74C3" w:rsidRDefault="00657B2F" w:rsidP="00517628">
            <w:pPr>
              <w:jc w:val="right"/>
              <w:rPr>
                <w:rFonts w:cs="Arial"/>
                <w:sz w:val="24"/>
                <w:szCs w:val="24"/>
              </w:rPr>
            </w:pPr>
            <w:r w:rsidRPr="00FE74C3">
              <w:rPr>
                <w:rFonts w:cs="Arial"/>
                <w:sz w:val="24"/>
                <w:szCs w:val="24"/>
              </w:rPr>
              <w:t>$ 21.00</w:t>
            </w:r>
          </w:p>
        </w:tc>
      </w:tr>
      <w:tr w:rsidR="00657B2F" w:rsidRPr="00FE74C3" w:rsidTr="00517628">
        <w:tc>
          <w:tcPr>
            <w:tcW w:w="6663" w:type="dxa"/>
          </w:tcPr>
          <w:p w:rsidR="00657B2F" w:rsidRPr="00FE74C3" w:rsidRDefault="00657B2F" w:rsidP="00517628">
            <w:pPr>
              <w:rPr>
                <w:rFonts w:cs="Arial"/>
                <w:sz w:val="24"/>
                <w:szCs w:val="24"/>
              </w:rPr>
            </w:pPr>
            <w:r w:rsidRPr="00FE74C3">
              <w:rPr>
                <w:rFonts w:cs="Arial"/>
                <w:sz w:val="24"/>
                <w:szCs w:val="24"/>
              </w:rPr>
              <w:t>Alimentosa personas en reunión con ONG</w:t>
            </w:r>
          </w:p>
        </w:tc>
        <w:tc>
          <w:tcPr>
            <w:tcW w:w="992" w:type="dxa"/>
            <w:tcBorders>
              <w:right w:val="single" w:sz="4" w:space="0" w:color="auto"/>
            </w:tcBorders>
          </w:tcPr>
          <w:p w:rsidR="00657B2F" w:rsidRPr="00FE74C3" w:rsidRDefault="00657B2F" w:rsidP="00517628">
            <w:pPr>
              <w:rPr>
                <w:rFonts w:cs="Arial"/>
                <w:sz w:val="24"/>
                <w:szCs w:val="24"/>
              </w:rPr>
            </w:pPr>
            <w:r w:rsidRPr="00FE74C3">
              <w:rPr>
                <w:rFonts w:cs="Arial"/>
                <w:sz w:val="24"/>
                <w:szCs w:val="24"/>
              </w:rPr>
              <w:t>00105</w:t>
            </w:r>
          </w:p>
        </w:tc>
        <w:tc>
          <w:tcPr>
            <w:tcW w:w="1263" w:type="dxa"/>
            <w:tcBorders>
              <w:left w:val="single" w:sz="4" w:space="0" w:color="auto"/>
            </w:tcBorders>
          </w:tcPr>
          <w:p w:rsidR="00657B2F" w:rsidRPr="00FE74C3" w:rsidRDefault="00657B2F" w:rsidP="00517628">
            <w:pPr>
              <w:jc w:val="right"/>
              <w:rPr>
                <w:rFonts w:cs="Arial"/>
                <w:sz w:val="24"/>
                <w:szCs w:val="24"/>
              </w:rPr>
            </w:pPr>
            <w:r w:rsidRPr="00FE74C3">
              <w:rPr>
                <w:rFonts w:cs="Arial"/>
                <w:sz w:val="24"/>
                <w:szCs w:val="24"/>
              </w:rPr>
              <w:t>$ 35.00</w:t>
            </w:r>
          </w:p>
        </w:tc>
      </w:tr>
      <w:tr w:rsidR="00657B2F" w:rsidRPr="00FE74C3" w:rsidTr="00517628">
        <w:tc>
          <w:tcPr>
            <w:tcW w:w="7655" w:type="dxa"/>
            <w:gridSpan w:val="2"/>
            <w:tcBorders>
              <w:right w:val="single" w:sz="4" w:space="0" w:color="auto"/>
            </w:tcBorders>
          </w:tcPr>
          <w:p w:rsidR="00657B2F" w:rsidRPr="00FE74C3" w:rsidRDefault="00657B2F" w:rsidP="00517628">
            <w:pPr>
              <w:jc w:val="center"/>
              <w:rPr>
                <w:rFonts w:cs="Arial"/>
                <w:bCs/>
                <w:sz w:val="24"/>
                <w:szCs w:val="24"/>
              </w:rPr>
            </w:pPr>
            <w:proofErr w:type="gramStart"/>
            <w:r w:rsidRPr="00FE74C3">
              <w:rPr>
                <w:rFonts w:cs="Arial"/>
                <w:bCs/>
                <w:sz w:val="24"/>
                <w:szCs w:val="24"/>
              </w:rPr>
              <w:t>Total …</w:t>
            </w:r>
            <w:proofErr w:type="gramEnd"/>
            <w:r w:rsidRPr="00FE74C3">
              <w:rPr>
                <w:rFonts w:cs="Arial"/>
                <w:bCs/>
                <w:sz w:val="24"/>
                <w:szCs w:val="24"/>
              </w:rPr>
              <w:t>…………………………………………………..</w:t>
            </w:r>
          </w:p>
        </w:tc>
        <w:tc>
          <w:tcPr>
            <w:tcW w:w="1263" w:type="dxa"/>
            <w:tcBorders>
              <w:left w:val="single" w:sz="4" w:space="0" w:color="auto"/>
            </w:tcBorders>
          </w:tcPr>
          <w:p w:rsidR="00657B2F" w:rsidRPr="00FE74C3" w:rsidRDefault="00227490" w:rsidP="00517628">
            <w:pPr>
              <w:jc w:val="right"/>
              <w:rPr>
                <w:rFonts w:cs="Arial"/>
                <w:sz w:val="24"/>
                <w:szCs w:val="24"/>
              </w:rPr>
            </w:pPr>
            <w:r w:rsidRPr="00FE74C3">
              <w:rPr>
                <w:rFonts w:cs="Arial"/>
                <w:sz w:val="24"/>
                <w:szCs w:val="24"/>
              </w:rPr>
              <w:fldChar w:fldCharType="begin"/>
            </w:r>
            <w:r w:rsidR="00657B2F" w:rsidRPr="00FE74C3">
              <w:rPr>
                <w:rFonts w:cs="Arial"/>
                <w:sz w:val="24"/>
                <w:szCs w:val="24"/>
              </w:rPr>
              <w:instrText xml:space="preserve"> =SUM(ABOVE) </w:instrText>
            </w:r>
            <w:r w:rsidRPr="00FE74C3">
              <w:rPr>
                <w:rFonts w:cs="Arial"/>
                <w:sz w:val="24"/>
                <w:szCs w:val="24"/>
              </w:rPr>
              <w:fldChar w:fldCharType="separate"/>
            </w:r>
            <w:r w:rsidR="00657B2F" w:rsidRPr="00FE74C3">
              <w:rPr>
                <w:rFonts w:cs="Arial"/>
                <w:noProof/>
                <w:sz w:val="24"/>
                <w:szCs w:val="24"/>
              </w:rPr>
              <w:t>$ 56.00</w:t>
            </w:r>
            <w:r w:rsidRPr="00FE74C3">
              <w:rPr>
                <w:rFonts w:cs="Arial"/>
                <w:sz w:val="24"/>
                <w:szCs w:val="24"/>
              </w:rPr>
              <w:fldChar w:fldCharType="end"/>
            </w:r>
          </w:p>
        </w:tc>
      </w:tr>
    </w:tbl>
    <w:p w:rsidR="00657B2F" w:rsidRPr="00FE74C3" w:rsidRDefault="00657B2F" w:rsidP="00657B2F">
      <w:pPr>
        <w:spacing w:after="0" w:line="240" w:lineRule="auto"/>
        <w:jc w:val="both"/>
        <w:rPr>
          <w:rFonts w:cs="Arial"/>
          <w:sz w:val="24"/>
          <w:szCs w:val="24"/>
        </w:rPr>
      </w:pPr>
      <w:r w:rsidRPr="00FE74C3">
        <w:rPr>
          <w:rFonts w:cs="Arial"/>
          <w:sz w:val="24"/>
          <w:szCs w:val="24"/>
        </w:rPr>
        <w:t>Conforme detalle en documentación anexa, con aplicación a la asignación presupuestaria respectiva.</w:t>
      </w:r>
    </w:p>
    <w:p w:rsidR="00657B2F" w:rsidRPr="00FE74C3" w:rsidRDefault="00657B2F" w:rsidP="00657B2F">
      <w:pPr>
        <w:tabs>
          <w:tab w:val="left" w:pos="709"/>
        </w:tabs>
        <w:spacing w:after="0" w:line="240" w:lineRule="auto"/>
        <w:jc w:val="both"/>
        <w:rPr>
          <w:rFonts w:cs="Arial"/>
          <w:sz w:val="24"/>
          <w:szCs w:val="24"/>
        </w:rPr>
      </w:pPr>
      <w:proofErr w:type="gramStart"/>
      <w:r w:rsidRPr="00FE74C3">
        <w:rPr>
          <w:rFonts w:cs="Arial"/>
          <w:sz w:val="24"/>
          <w:szCs w:val="24"/>
        </w:rPr>
        <w:t>6)MINI</w:t>
      </w:r>
      <w:proofErr w:type="gramEnd"/>
      <w:r w:rsidRPr="00FE74C3">
        <w:rPr>
          <w:rFonts w:cs="Arial"/>
          <w:sz w:val="24"/>
          <w:szCs w:val="24"/>
        </w:rPr>
        <w:t xml:space="preserve"> LIBRERÍA Y PAPELERÍA “EL BUEN PRECIO”, facturas detalladas a continuación:</w:t>
      </w:r>
    </w:p>
    <w:tbl>
      <w:tblPr>
        <w:tblStyle w:val="Tablaconcuadrcula"/>
        <w:tblW w:w="0" w:type="auto"/>
        <w:tblInd w:w="108" w:type="dxa"/>
        <w:tblLayout w:type="fixed"/>
        <w:tblLook w:val="04A0"/>
      </w:tblPr>
      <w:tblGrid>
        <w:gridCol w:w="5812"/>
        <w:gridCol w:w="1418"/>
        <w:gridCol w:w="1559"/>
      </w:tblGrid>
      <w:tr w:rsidR="00657B2F" w:rsidRPr="00FE74C3" w:rsidTr="00517628">
        <w:tc>
          <w:tcPr>
            <w:tcW w:w="5812" w:type="dxa"/>
            <w:tcBorders>
              <w:right w:val="single" w:sz="4" w:space="0" w:color="auto"/>
            </w:tcBorders>
          </w:tcPr>
          <w:p w:rsidR="00657B2F" w:rsidRPr="00FE74C3" w:rsidRDefault="00657B2F" w:rsidP="00517628">
            <w:pPr>
              <w:jc w:val="center"/>
              <w:rPr>
                <w:rFonts w:cs="Arial"/>
                <w:sz w:val="24"/>
                <w:szCs w:val="24"/>
              </w:rPr>
            </w:pPr>
            <w:r w:rsidRPr="00FE74C3">
              <w:rPr>
                <w:rFonts w:cs="Arial"/>
                <w:sz w:val="24"/>
                <w:szCs w:val="24"/>
              </w:rPr>
              <w:t>DETALLE</w:t>
            </w:r>
          </w:p>
        </w:tc>
        <w:tc>
          <w:tcPr>
            <w:tcW w:w="1418" w:type="dxa"/>
            <w:tcBorders>
              <w:left w:val="single" w:sz="4" w:space="0" w:color="auto"/>
            </w:tcBorders>
          </w:tcPr>
          <w:p w:rsidR="00657B2F" w:rsidRPr="00FE74C3" w:rsidRDefault="00657B2F" w:rsidP="00517628">
            <w:pPr>
              <w:jc w:val="center"/>
              <w:rPr>
                <w:rFonts w:cs="Arial"/>
                <w:sz w:val="24"/>
                <w:szCs w:val="24"/>
              </w:rPr>
            </w:pPr>
            <w:r w:rsidRPr="00FE74C3">
              <w:rPr>
                <w:rFonts w:cs="Arial"/>
                <w:sz w:val="24"/>
                <w:szCs w:val="24"/>
              </w:rPr>
              <w:t>FACT.</w:t>
            </w:r>
          </w:p>
        </w:tc>
        <w:tc>
          <w:tcPr>
            <w:tcW w:w="1559" w:type="dxa"/>
          </w:tcPr>
          <w:p w:rsidR="00657B2F" w:rsidRPr="00FE74C3" w:rsidRDefault="00657B2F" w:rsidP="00517628">
            <w:pPr>
              <w:jc w:val="center"/>
              <w:rPr>
                <w:rFonts w:cs="Arial"/>
                <w:sz w:val="24"/>
                <w:szCs w:val="24"/>
              </w:rPr>
            </w:pPr>
            <w:r w:rsidRPr="00FE74C3">
              <w:rPr>
                <w:rFonts w:cs="Arial"/>
                <w:sz w:val="24"/>
                <w:szCs w:val="24"/>
              </w:rPr>
              <w:t>MONTO</w:t>
            </w:r>
          </w:p>
        </w:tc>
      </w:tr>
      <w:tr w:rsidR="00657B2F" w:rsidRPr="00FE74C3" w:rsidTr="00517628">
        <w:trPr>
          <w:trHeight w:val="183"/>
        </w:trPr>
        <w:tc>
          <w:tcPr>
            <w:tcW w:w="5812" w:type="dxa"/>
            <w:vMerge w:val="restart"/>
            <w:tcBorders>
              <w:right w:val="single" w:sz="4" w:space="0" w:color="auto"/>
            </w:tcBorders>
          </w:tcPr>
          <w:p w:rsidR="00657B2F" w:rsidRPr="00FE74C3" w:rsidRDefault="00657B2F" w:rsidP="00517628">
            <w:pPr>
              <w:jc w:val="center"/>
              <w:rPr>
                <w:rFonts w:cs="Arial"/>
                <w:sz w:val="24"/>
                <w:szCs w:val="24"/>
              </w:rPr>
            </w:pPr>
            <w:r w:rsidRPr="00FE74C3">
              <w:rPr>
                <w:rFonts w:cs="Arial"/>
                <w:sz w:val="24"/>
                <w:szCs w:val="24"/>
              </w:rPr>
              <w:t>Suministro de papelería para uso de la Municipalidad</w:t>
            </w:r>
          </w:p>
        </w:tc>
        <w:tc>
          <w:tcPr>
            <w:tcW w:w="1418" w:type="dxa"/>
            <w:tcBorders>
              <w:left w:val="single" w:sz="4" w:space="0" w:color="auto"/>
              <w:bottom w:val="single" w:sz="4" w:space="0" w:color="auto"/>
            </w:tcBorders>
          </w:tcPr>
          <w:p w:rsidR="00657B2F" w:rsidRPr="00FE74C3" w:rsidRDefault="00657B2F" w:rsidP="00517628">
            <w:pPr>
              <w:jc w:val="center"/>
              <w:rPr>
                <w:rFonts w:cs="Arial"/>
                <w:sz w:val="24"/>
                <w:szCs w:val="24"/>
              </w:rPr>
            </w:pPr>
            <w:r w:rsidRPr="00FE74C3">
              <w:rPr>
                <w:rFonts w:cs="Arial"/>
                <w:sz w:val="24"/>
                <w:szCs w:val="24"/>
              </w:rPr>
              <w:t>000940</w:t>
            </w:r>
          </w:p>
        </w:tc>
        <w:tc>
          <w:tcPr>
            <w:tcW w:w="1559" w:type="dxa"/>
          </w:tcPr>
          <w:p w:rsidR="00657B2F" w:rsidRPr="00FE74C3" w:rsidRDefault="00657B2F" w:rsidP="00517628">
            <w:pPr>
              <w:jc w:val="right"/>
              <w:rPr>
                <w:rFonts w:cs="Arial"/>
                <w:sz w:val="24"/>
                <w:szCs w:val="24"/>
              </w:rPr>
            </w:pPr>
            <w:r w:rsidRPr="00FE74C3">
              <w:rPr>
                <w:rFonts w:cs="Arial"/>
                <w:sz w:val="24"/>
                <w:szCs w:val="24"/>
              </w:rPr>
              <w:t>$ 1,581.18</w:t>
            </w:r>
          </w:p>
        </w:tc>
      </w:tr>
      <w:tr w:rsidR="00657B2F" w:rsidRPr="00FE74C3" w:rsidTr="00517628">
        <w:trPr>
          <w:trHeight w:val="290"/>
        </w:trPr>
        <w:tc>
          <w:tcPr>
            <w:tcW w:w="5812" w:type="dxa"/>
            <w:vMerge/>
            <w:tcBorders>
              <w:right w:val="single" w:sz="4" w:space="0" w:color="auto"/>
            </w:tcBorders>
          </w:tcPr>
          <w:p w:rsidR="00657B2F" w:rsidRPr="00FE74C3" w:rsidRDefault="00657B2F" w:rsidP="00517628">
            <w:pPr>
              <w:rPr>
                <w:rFonts w:cs="Arial"/>
                <w:sz w:val="24"/>
                <w:szCs w:val="24"/>
              </w:rPr>
            </w:pPr>
          </w:p>
        </w:tc>
        <w:tc>
          <w:tcPr>
            <w:tcW w:w="1418" w:type="dxa"/>
            <w:tcBorders>
              <w:top w:val="single" w:sz="4" w:space="0" w:color="auto"/>
              <w:left w:val="single" w:sz="4" w:space="0" w:color="auto"/>
              <w:bottom w:val="single" w:sz="4" w:space="0" w:color="auto"/>
            </w:tcBorders>
          </w:tcPr>
          <w:p w:rsidR="00657B2F" w:rsidRPr="00FE74C3" w:rsidRDefault="00657B2F" w:rsidP="00517628">
            <w:pPr>
              <w:jc w:val="center"/>
              <w:rPr>
                <w:rFonts w:cs="Arial"/>
                <w:sz w:val="24"/>
                <w:szCs w:val="24"/>
              </w:rPr>
            </w:pPr>
            <w:r w:rsidRPr="00FE74C3">
              <w:rPr>
                <w:rFonts w:cs="Arial"/>
                <w:sz w:val="24"/>
                <w:szCs w:val="24"/>
              </w:rPr>
              <w:t>000941</w:t>
            </w:r>
          </w:p>
        </w:tc>
        <w:tc>
          <w:tcPr>
            <w:tcW w:w="1559" w:type="dxa"/>
            <w:tcBorders>
              <w:bottom w:val="single" w:sz="4" w:space="0" w:color="auto"/>
            </w:tcBorders>
          </w:tcPr>
          <w:p w:rsidR="00657B2F" w:rsidRPr="00FE74C3" w:rsidRDefault="00657B2F" w:rsidP="00517628">
            <w:pPr>
              <w:jc w:val="right"/>
              <w:rPr>
                <w:rFonts w:cs="Arial"/>
                <w:sz w:val="24"/>
                <w:szCs w:val="24"/>
              </w:rPr>
            </w:pPr>
            <w:r w:rsidRPr="00FE74C3">
              <w:rPr>
                <w:rFonts w:cs="Arial"/>
                <w:sz w:val="24"/>
                <w:szCs w:val="24"/>
              </w:rPr>
              <w:t>$    288.44</w:t>
            </w:r>
          </w:p>
        </w:tc>
      </w:tr>
      <w:tr w:rsidR="00657B2F" w:rsidRPr="00FE74C3" w:rsidTr="00517628">
        <w:trPr>
          <w:trHeight w:val="290"/>
        </w:trPr>
        <w:tc>
          <w:tcPr>
            <w:tcW w:w="5812" w:type="dxa"/>
            <w:vMerge/>
            <w:tcBorders>
              <w:bottom w:val="single" w:sz="4" w:space="0" w:color="auto"/>
              <w:right w:val="single" w:sz="4" w:space="0" w:color="auto"/>
            </w:tcBorders>
          </w:tcPr>
          <w:p w:rsidR="00657B2F" w:rsidRPr="00FE74C3" w:rsidRDefault="00657B2F" w:rsidP="00517628">
            <w:pPr>
              <w:rPr>
                <w:rFonts w:cs="Arial"/>
                <w:sz w:val="24"/>
                <w:szCs w:val="24"/>
              </w:rPr>
            </w:pPr>
          </w:p>
        </w:tc>
        <w:tc>
          <w:tcPr>
            <w:tcW w:w="1418" w:type="dxa"/>
            <w:tcBorders>
              <w:top w:val="single" w:sz="4" w:space="0" w:color="auto"/>
              <w:left w:val="single" w:sz="4" w:space="0" w:color="auto"/>
              <w:bottom w:val="single" w:sz="4" w:space="0" w:color="auto"/>
            </w:tcBorders>
          </w:tcPr>
          <w:p w:rsidR="00657B2F" w:rsidRPr="00FE74C3" w:rsidRDefault="00657B2F" w:rsidP="00517628">
            <w:pPr>
              <w:jc w:val="center"/>
              <w:rPr>
                <w:rFonts w:cs="Arial"/>
                <w:sz w:val="24"/>
                <w:szCs w:val="24"/>
              </w:rPr>
            </w:pPr>
            <w:r w:rsidRPr="00FE74C3">
              <w:rPr>
                <w:rFonts w:cs="Arial"/>
                <w:sz w:val="24"/>
                <w:szCs w:val="24"/>
              </w:rPr>
              <w:t>000942</w:t>
            </w:r>
          </w:p>
        </w:tc>
        <w:tc>
          <w:tcPr>
            <w:tcW w:w="1559" w:type="dxa"/>
            <w:tcBorders>
              <w:bottom w:val="single" w:sz="4" w:space="0" w:color="auto"/>
            </w:tcBorders>
          </w:tcPr>
          <w:p w:rsidR="00657B2F" w:rsidRPr="00FE74C3" w:rsidRDefault="00657B2F" w:rsidP="00517628">
            <w:pPr>
              <w:jc w:val="right"/>
              <w:rPr>
                <w:rFonts w:cs="Arial"/>
                <w:sz w:val="24"/>
                <w:szCs w:val="24"/>
              </w:rPr>
            </w:pPr>
            <w:r w:rsidRPr="00FE74C3">
              <w:rPr>
                <w:rFonts w:cs="Arial"/>
                <w:sz w:val="24"/>
                <w:szCs w:val="24"/>
              </w:rPr>
              <w:t>$    254.05</w:t>
            </w:r>
          </w:p>
        </w:tc>
      </w:tr>
      <w:tr w:rsidR="00657B2F" w:rsidRPr="00FE74C3" w:rsidTr="00517628">
        <w:tc>
          <w:tcPr>
            <w:tcW w:w="7230" w:type="dxa"/>
            <w:gridSpan w:val="2"/>
          </w:tcPr>
          <w:p w:rsidR="00657B2F" w:rsidRPr="00FE74C3" w:rsidRDefault="00657B2F" w:rsidP="00517628">
            <w:pPr>
              <w:jc w:val="center"/>
              <w:rPr>
                <w:rFonts w:cs="Arial"/>
                <w:sz w:val="24"/>
                <w:szCs w:val="24"/>
              </w:rPr>
            </w:pPr>
            <w:proofErr w:type="gramStart"/>
            <w:r w:rsidRPr="00FE74C3">
              <w:rPr>
                <w:rFonts w:cs="Arial"/>
                <w:sz w:val="24"/>
                <w:szCs w:val="24"/>
              </w:rPr>
              <w:t>Total  …</w:t>
            </w:r>
            <w:proofErr w:type="gramEnd"/>
            <w:r w:rsidRPr="00FE74C3">
              <w:rPr>
                <w:rFonts w:cs="Arial"/>
                <w:sz w:val="24"/>
                <w:szCs w:val="24"/>
              </w:rPr>
              <w:t>……………………………………………......</w:t>
            </w:r>
          </w:p>
        </w:tc>
        <w:tc>
          <w:tcPr>
            <w:tcW w:w="1559" w:type="dxa"/>
          </w:tcPr>
          <w:p w:rsidR="00657B2F" w:rsidRPr="00FE74C3" w:rsidRDefault="00227490" w:rsidP="00517628">
            <w:pPr>
              <w:tabs>
                <w:tab w:val="left" w:pos="1783"/>
                <w:tab w:val="left" w:pos="1939"/>
              </w:tabs>
              <w:jc w:val="right"/>
              <w:rPr>
                <w:rFonts w:cs="Arial"/>
                <w:sz w:val="24"/>
                <w:szCs w:val="24"/>
              </w:rPr>
            </w:pPr>
            <w:r w:rsidRPr="00FE74C3">
              <w:rPr>
                <w:rFonts w:cs="Arial"/>
                <w:sz w:val="24"/>
                <w:szCs w:val="24"/>
              </w:rPr>
              <w:fldChar w:fldCharType="begin"/>
            </w:r>
            <w:r w:rsidR="00657B2F" w:rsidRPr="00FE74C3">
              <w:rPr>
                <w:rFonts w:cs="Arial"/>
                <w:sz w:val="24"/>
                <w:szCs w:val="24"/>
              </w:rPr>
              <w:instrText xml:space="preserve"> =SUM(ABOVE) </w:instrText>
            </w:r>
            <w:r w:rsidRPr="00FE74C3">
              <w:rPr>
                <w:rFonts w:cs="Arial"/>
                <w:sz w:val="24"/>
                <w:szCs w:val="24"/>
              </w:rPr>
              <w:fldChar w:fldCharType="separate"/>
            </w:r>
            <w:r w:rsidR="00657B2F" w:rsidRPr="00FE74C3">
              <w:rPr>
                <w:rFonts w:cs="Arial"/>
                <w:noProof/>
                <w:sz w:val="24"/>
                <w:szCs w:val="24"/>
              </w:rPr>
              <w:t>$ 2,123.67</w:t>
            </w:r>
            <w:r w:rsidRPr="00FE74C3">
              <w:rPr>
                <w:rFonts w:cs="Arial"/>
                <w:sz w:val="24"/>
                <w:szCs w:val="24"/>
              </w:rPr>
              <w:fldChar w:fldCharType="end"/>
            </w:r>
          </w:p>
        </w:tc>
      </w:tr>
    </w:tbl>
    <w:p w:rsidR="00657B2F" w:rsidRPr="00FE74C3" w:rsidRDefault="00657B2F" w:rsidP="00657B2F">
      <w:pPr>
        <w:spacing w:after="0" w:line="240" w:lineRule="auto"/>
        <w:jc w:val="both"/>
        <w:rPr>
          <w:rFonts w:cs="Arial"/>
          <w:sz w:val="24"/>
          <w:szCs w:val="24"/>
        </w:rPr>
      </w:pPr>
      <w:r w:rsidRPr="00FE74C3">
        <w:rPr>
          <w:rFonts w:cs="Arial"/>
          <w:sz w:val="24"/>
          <w:szCs w:val="24"/>
        </w:rPr>
        <w:t>Conforme detalle en documentación anexa; con aplicación a la asignación presupuestaria respectiva.</w:t>
      </w:r>
    </w:p>
    <w:p w:rsidR="00657B2F" w:rsidRPr="00FE74C3" w:rsidRDefault="00657B2F" w:rsidP="00657B2F">
      <w:pPr>
        <w:spacing w:after="0" w:line="240" w:lineRule="auto"/>
        <w:jc w:val="both"/>
        <w:rPr>
          <w:rFonts w:cs="Arial"/>
          <w:sz w:val="24"/>
          <w:szCs w:val="24"/>
        </w:rPr>
      </w:pPr>
      <w:r w:rsidRPr="00FE74C3">
        <w:rPr>
          <w:rFonts w:cs="Arial"/>
          <w:sz w:val="24"/>
          <w:szCs w:val="24"/>
        </w:rPr>
        <w:t>7) Gasolinera, TACUBA GAS, facturas detalladas a continuación:</w:t>
      </w:r>
    </w:p>
    <w:tbl>
      <w:tblPr>
        <w:tblStyle w:val="Tablaconcuadrcula"/>
        <w:tblW w:w="0" w:type="auto"/>
        <w:tblInd w:w="108" w:type="dxa"/>
        <w:tblLook w:val="04A0"/>
      </w:tblPr>
      <w:tblGrid>
        <w:gridCol w:w="2835"/>
        <w:gridCol w:w="3576"/>
        <w:gridCol w:w="1073"/>
        <w:gridCol w:w="1462"/>
      </w:tblGrid>
      <w:tr w:rsidR="00657B2F" w:rsidRPr="00FE74C3" w:rsidTr="00517628">
        <w:tc>
          <w:tcPr>
            <w:tcW w:w="6411" w:type="dxa"/>
            <w:gridSpan w:val="2"/>
          </w:tcPr>
          <w:p w:rsidR="00657B2F" w:rsidRPr="00FE74C3" w:rsidRDefault="00657B2F" w:rsidP="00517628">
            <w:pPr>
              <w:jc w:val="center"/>
              <w:rPr>
                <w:rFonts w:cs="Arial"/>
                <w:iCs/>
                <w:sz w:val="24"/>
                <w:szCs w:val="24"/>
              </w:rPr>
            </w:pPr>
            <w:r w:rsidRPr="00FE74C3">
              <w:rPr>
                <w:rFonts w:cs="Arial"/>
                <w:iCs/>
                <w:sz w:val="24"/>
                <w:szCs w:val="24"/>
              </w:rPr>
              <w:t>DESCRIPCIÓN</w:t>
            </w:r>
          </w:p>
        </w:tc>
        <w:tc>
          <w:tcPr>
            <w:tcW w:w="1073" w:type="dxa"/>
          </w:tcPr>
          <w:p w:rsidR="00657B2F" w:rsidRPr="00FE74C3" w:rsidRDefault="00657B2F" w:rsidP="00517628">
            <w:pPr>
              <w:jc w:val="center"/>
              <w:rPr>
                <w:rFonts w:cs="Arial"/>
                <w:iCs/>
                <w:sz w:val="24"/>
                <w:szCs w:val="24"/>
              </w:rPr>
            </w:pPr>
            <w:r w:rsidRPr="00FE74C3">
              <w:rPr>
                <w:rFonts w:cs="Arial"/>
                <w:iCs/>
                <w:sz w:val="24"/>
                <w:szCs w:val="24"/>
              </w:rPr>
              <w:t>FACT.</w:t>
            </w:r>
          </w:p>
        </w:tc>
        <w:tc>
          <w:tcPr>
            <w:tcW w:w="1462" w:type="dxa"/>
          </w:tcPr>
          <w:p w:rsidR="00657B2F" w:rsidRPr="00FE74C3" w:rsidRDefault="00657B2F" w:rsidP="00517628">
            <w:pPr>
              <w:jc w:val="center"/>
              <w:rPr>
                <w:rFonts w:cs="Arial"/>
                <w:iCs/>
                <w:sz w:val="24"/>
                <w:szCs w:val="24"/>
              </w:rPr>
            </w:pPr>
            <w:r w:rsidRPr="00FE74C3">
              <w:rPr>
                <w:rFonts w:cs="Arial"/>
                <w:iCs/>
                <w:sz w:val="24"/>
                <w:szCs w:val="24"/>
              </w:rPr>
              <w:t>MONTO</w:t>
            </w:r>
          </w:p>
        </w:tc>
      </w:tr>
      <w:tr w:rsidR="00657B2F" w:rsidRPr="00FE74C3" w:rsidTr="00517628">
        <w:tc>
          <w:tcPr>
            <w:tcW w:w="2835" w:type="dxa"/>
            <w:vMerge w:val="restart"/>
            <w:tcBorders>
              <w:top w:val="single" w:sz="4" w:space="0" w:color="auto"/>
            </w:tcBorders>
          </w:tcPr>
          <w:p w:rsidR="00657B2F" w:rsidRPr="00FE74C3" w:rsidRDefault="00657B2F" w:rsidP="00517628">
            <w:pPr>
              <w:jc w:val="center"/>
              <w:rPr>
                <w:rFonts w:cs="Arial"/>
                <w:sz w:val="24"/>
                <w:szCs w:val="24"/>
              </w:rPr>
            </w:pPr>
          </w:p>
          <w:p w:rsidR="00657B2F" w:rsidRPr="00FE74C3" w:rsidRDefault="00657B2F" w:rsidP="00517628">
            <w:pPr>
              <w:jc w:val="center"/>
              <w:rPr>
                <w:rFonts w:cs="Arial"/>
                <w:i/>
                <w:sz w:val="24"/>
                <w:szCs w:val="24"/>
              </w:rPr>
            </w:pPr>
            <w:r w:rsidRPr="00FE74C3">
              <w:rPr>
                <w:rFonts w:cs="Arial"/>
                <w:sz w:val="24"/>
                <w:szCs w:val="24"/>
              </w:rPr>
              <w:t xml:space="preserve">Suministro de combustible para vehículos y maquinaria municipal, </w:t>
            </w:r>
            <w:r w:rsidRPr="00FE74C3">
              <w:rPr>
                <w:rFonts w:cs="Arial"/>
                <w:i/>
                <w:sz w:val="24"/>
                <w:szCs w:val="24"/>
              </w:rPr>
              <w:t>del 1 al 16marzo de 2020</w:t>
            </w:r>
          </w:p>
          <w:p w:rsidR="00657B2F" w:rsidRPr="00FE74C3" w:rsidRDefault="00657B2F" w:rsidP="00517628">
            <w:pPr>
              <w:jc w:val="center"/>
              <w:rPr>
                <w:rFonts w:cs="Arial"/>
                <w:i/>
                <w:sz w:val="24"/>
                <w:szCs w:val="24"/>
              </w:rPr>
            </w:pPr>
          </w:p>
          <w:p w:rsidR="00657B2F" w:rsidRPr="00FE74C3" w:rsidRDefault="00657B2F" w:rsidP="00517628">
            <w:pPr>
              <w:jc w:val="center"/>
              <w:rPr>
                <w:rFonts w:cs="Arial"/>
                <w:sz w:val="24"/>
                <w:szCs w:val="24"/>
              </w:rPr>
            </w:pPr>
          </w:p>
        </w:tc>
        <w:tc>
          <w:tcPr>
            <w:tcW w:w="3576" w:type="dxa"/>
            <w:tcBorders>
              <w:top w:val="single" w:sz="4" w:space="0" w:color="auto"/>
              <w:bottom w:val="single" w:sz="4" w:space="0" w:color="auto"/>
            </w:tcBorders>
          </w:tcPr>
          <w:p w:rsidR="00657B2F" w:rsidRPr="00FE74C3" w:rsidRDefault="00657B2F" w:rsidP="00517628">
            <w:pPr>
              <w:jc w:val="both"/>
              <w:rPr>
                <w:rFonts w:cs="Arial"/>
                <w:sz w:val="24"/>
                <w:szCs w:val="24"/>
                <w:lang w:val="en-US"/>
              </w:rPr>
            </w:pPr>
            <w:r w:rsidRPr="00FE74C3">
              <w:rPr>
                <w:rFonts w:cs="Arial"/>
                <w:sz w:val="24"/>
                <w:szCs w:val="24"/>
              </w:rPr>
              <w:t>Ambulancia P-2283</w:t>
            </w:r>
          </w:p>
        </w:tc>
        <w:tc>
          <w:tcPr>
            <w:tcW w:w="1073" w:type="dxa"/>
            <w:tcBorders>
              <w:top w:val="single" w:sz="4" w:space="0" w:color="auto"/>
              <w:bottom w:val="single" w:sz="4" w:space="0" w:color="auto"/>
            </w:tcBorders>
          </w:tcPr>
          <w:p w:rsidR="00657B2F" w:rsidRPr="00FE74C3" w:rsidRDefault="00657B2F" w:rsidP="00517628">
            <w:pPr>
              <w:jc w:val="right"/>
              <w:rPr>
                <w:rFonts w:cs="Arial"/>
                <w:sz w:val="24"/>
                <w:szCs w:val="24"/>
                <w:lang w:val="en-US"/>
              </w:rPr>
            </w:pPr>
            <w:r w:rsidRPr="00FE74C3">
              <w:rPr>
                <w:rFonts w:cs="Arial"/>
                <w:sz w:val="24"/>
                <w:szCs w:val="24"/>
              </w:rPr>
              <w:t>2912</w:t>
            </w:r>
          </w:p>
        </w:tc>
        <w:tc>
          <w:tcPr>
            <w:tcW w:w="1462" w:type="dxa"/>
          </w:tcPr>
          <w:p w:rsidR="00657B2F" w:rsidRPr="00FE74C3" w:rsidRDefault="00657B2F" w:rsidP="00517628">
            <w:pPr>
              <w:jc w:val="right"/>
              <w:rPr>
                <w:rFonts w:cs="Arial"/>
                <w:sz w:val="24"/>
                <w:szCs w:val="24"/>
                <w:lang w:val="en-US"/>
              </w:rPr>
            </w:pPr>
            <w:r w:rsidRPr="00FE74C3">
              <w:rPr>
                <w:rFonts w:cs="Arial"/>
                <w:sz w:val="24"/>
                <w:szCs w:val="24"/>
              </w:rPr>
              <w:t>$   386.00</w:t>
            </w:r>
          </w:p>
        </w:tc>
      </w:tr>
      <w:tr w:rsidR="00657B2F" w:rsidRPr="00FE74C3" w:rsidTr="00517628">
        <w:tc>
          <w:tcPr>
            <w:tcW w:w="2835" w:type="dxa"/>
            <w:vMerge/>
            <w:tcBorders>
              <w:top w:val="single" w:sz="4" w:space="0" w:color="auto"/>
            </w:tcBorders>
          </w:tcPr>
          <w:p w:rsidR="00657B2F" w:rsidRPr="00FE74C3" w:rsidRDefault="00657B2F" w:rsidP="00517628">
            <w:pPr>
              <w:jc w:val="center"/>
              <w:rPr>
                <w:rFonts w:cs="Arial"/>
                <w:sz w:val="24"/>
                <w:szCs w:val="24"/>
              </w:rPr>
            </w:pPr>
          </w:p>
        </w:tc>
        <w:tc>
          <w:tcPr>
            <w:tcW w:w="3576" w:type="dxa"/>
            <w:tcBorders>
              <w:top w:val="single" w:sz="4" w:space="0" w:color="auto"/>
              <w:bottom w:val="single" w:sz="4" w:space="0" w:color="auto"/>
            </w:tcBorders>
          </w:tcPr>
          <w:p w:rsidR="00657B2F" w:rsidRPr="00FE74C3" w:rsidRDefault="00657B2F" w:rsidP="00517628">
            <w:pPr>
              <w:jc w:val="both"/>
              <w:rPr>
                <w:rFonts w:cs="Arial"/>
                <w:sz w:val="24"/>
                <w:szCs w:val="24"/>
              </w:rPr>
            </w:pPr>
            <w:r w:rsidRPr="00FE74C3">
              <w:rPr>
                <w:rFonts w:cs="Arial"/>
                <w:sz w:val="24"/>
                <w:szCs w:val="24"/>
                <w:lang w:val="en-US"/>
              </w:rPr>
              <w:t>Pick up P-4956</w:t>
            </w:r>
          </w:p>
        </w:tc>
        <w:tc>
          <w:tcPr>
            <w:tcW w:w="1073" w:type="dxa"/>
            <w:tcBorders>
              <w:top w:val="single" w:sz="4" w:space="0" w:color="auto"/>
              <w:bottom w:val="single" w:sz="4" w:space="0" w:color="auto"/>
            </w:tcBorders>
          </w:tcPr>
          <w:p w:rsidR="00657B2F" w:rsidRPr="00FE74C3" w:rsidRDefault="00657B2F" w:rsidP="00517628">
            <w:pPr>
              <w:jc w:val="right"/>
              <w:rPr>
                <w:rFonts w:cs="Arial"/>
                <w:sz w:val="24"/>
                <w:szCs w:val="24"/>
              </w:rPr>
            </w:pPr>
            <w:r w:rsidRPr="00FE74C3">
              <w:rPr>
                <w:rFonts w:cs="Arial"/>
                <w:sz w:val="24"/>
                <w:szCs w:val="24"/>
              </w:rPr>
              <w:t>2908</w:t>
            </w:r>
          </w:p>
        </w:tc>
        <w:tc>
          <w:tcPr>
            <w:tcW w:w="1462" w:type="dxa"/>
          </w:tcPr>
          <w:p w:rsidR="00657B2F" w:rsidRPr="00FE74C3" w:rsidRDefault="00657B2F" w:rsidP="00517628">
            <w:pPr>
              <w:jc w:val="right"/>
              <w:rPr>
                <w:rFonts w:cs="Arial"/>
                <w:sz w:val="24"/>
                <w:szCs w:val="24"/>
              </w:rPr>
            </w:pPr>
            <w:r w:rsidRPr="00FE74C3">
              <w:rPr>
                <w:rFonts w:cs="Arial"/>
                <w:sz w:val="24"/>
                <w:szCs w:val="24"/>
              </w:rPr>
              <w:t>$   244.00</w:t>
            </w:r>
          </w:p>
        </w:tc>
      </w:tr>
      <w:tr w:rsidR="00657B2F" w:rsidRPr="00FE74C3" w:rsidTr="00517628">
        <w:tc>
          <w:tcPr>
            <w:tcW w:w="2835" w:type="dxa"/>
            <w:vMerge/>
            <w:tcBorders>
              <w:top w:val="single" w:sz="4" w:space="0" w:color="auto"/>
            </w:tcBorders>
          </w:tcPr>
          <w:p w:rsidR="00657B2F" w:rsidRPr="00FE74C3" w:rsidRDefault="00657B2F" w:rsidP="00517628">
            <w:pPr>
              <w:jc w:val="center"/>
              <w:rPr>
                <w:rFonts w:cs="Arial"/>
                <w:sz w:val="24"/>
                <w:szCs w:val="24"/>
              </w:rPr>
            </w:pPr>
          </w:p>
        </w:tc>
        <w:tc>
          <w:tcPr>
            <w:tcW w:w="3576" w:type="dxa"/>
            <w:tcBorders>
              <w:top w:val="single" w:sz="4" w:space="0" w:color="auto"/>
              <w:bottom w:val="single" w:sz="4" w:space="0" w:color="auto"/>
            </w:tcBorders>
          </w:tcPr>
          <w:p w:rsidR="00657B2F" w:rsidRPr="00FE74C3" w:rsidRDefault="00657B2F" w:rsidP="00517628">
            <w:pPr>
              <w:jc w:val="both"/>
              <w:rPr>
                <w:rFonts w:cs="Arial"/>
                <w:sz w:val="24"/>
                <w:szCs w:val="24"/>
              </w:rPr>
            </w:pPr>
            <w:r w:rsidRPr="00FE74C3">
              <w:rPr>
                <w:rFonts w:cs="Arial"/>
                <w:sz w:val="24"/>
                <w:szCs w:val="24"/>
                <w:lang w:val="en-US"/>
              </w:rPr>
              <w:t>Pick up P-4936</w:t>
            </w:r>
          </w:p>
        </w:tc>
        <w:tc>
          <w:tcPr>
            <w:tcW w:w="1073" w:type="dxa"/>
            <w:tcBorders>
              <w:top w:val="single" w:sz="4" w:space="0" w:color="auto"/>
              <w:bottom w:val="single" w:sz="4" w:space="0" w:color="auto"/>
            </w:tcBorders>
          </w:tcPr>
          <w:p w:rsidR="00657B2F" w:rsidRPr="00FE74C3" w:rsidRDefault="00657B2F" w:rsidP="00517628">
            <w:pPr>
              <w:jc w:val="right"/>
              <w:rPr>
                <w:rFonts w:cs="Arial"/>
                <w:sz w:val="24"/>
                <w:szCs w:val="24"/>
              </w:rPr>
            </w:pPr>
            <w:r w:rsidRPr="00FE74C3">
              <w:rPr>
                <w:rFonts w:cs="Arial"/>
                <w:sz w:val="24"/>
                <w:szCs w:val="24"/>
              </w:rPr>
              <w:t>2910</w:t>
            </w:r>
          </w:p>
        </w:tc>
        <w:tc>
          <w:tcPr>
            <w:tcW w:w="1462" w:type="dxa"/>
          </w:tcPr>
          <w:p w:rsidR="00657B2F" w:rsidRPr="00FE74C3" w:rsidRDefault="00657B2F" w:rsidP="00517628">
            <w:pPr>
              <w:jc w:val="right"/>
              <w:rPr>
                <w:rFonts w:cs="Arial"/>
                <w:sz w:val="24"/>
                <w:szCs w:val="24"/>
              </w:rPr>
            </w:pPr>
            <w:r w:rsidRPr="00FE74C3">
              <w:rPr>
                <w:rFonts w:cs="Arial"/>
                <w:sz w:val="24"/>
                <w:szCs w:val="24"/>
              </w:rPr>
              <w:t>$   129.05</w:t>
            </w:r>
          </w:p>
        </w:tc>
      </w:tr>
      <w:tr w:rsidR="00657B2F" w:rsidRPr="00FE74C3" w:rsidTr="00517628">
        <w:tc>
          <w:tcPr>
            <w:tcW w:w="2835" w:type="dxa"/>
            <w:vMerge/>
            <w:tcBorders>
              <w:top w:val="single" w:sz="4" w:space="0" w:color="auto"/>
            </w:tcBorders>
          </w:tcPr>
          <w:p w:rsidR="00657B2F" w:rsidRPr="00FE74C3" w:rsidRDefault="00657B2F" w:rsidP="00517628">
            <w:pPr>
              <w:jc w:val="center"/>
              <w:rPr>
                <w:rFonts w:cs="Arial"/>
                <w:sz w:val="24"/>
                <w:szCs w:val="24"/>
              </w:rPr>
            </w:pPr>
          </w:p>
        </w:tc>
        <w:tc>
          <w:tcPr>
            <w:tcW w:w="3576" w:type="dxa"/>
            <w:tcBorders>
              <w:top w:val="single" w:sz="4" w:space="0" w:color="auto"/>
              <w:bottom w:val="single" w:sz="4" w:space="0" w:color="auto"/>
            </w:tcBorders>
          </w:tcPr>
          <w:p w:rsidR="00657B2F" w:rsidRPr="00FE74C3" w:rsidRDefault="00657B2F" w:rsidP="00517628">
            <w:pPr>
              <w:jc w:val="both"/>
              <w:rPr>
                <w:rFonts w:cs="Arial"/>
                <w:sz w:val="24"/>
                <w:szCs w:val="24"/>
              </w:rPr>
            </w:pPr>
            <w:proofErr w:type="spellStart"/>
            <w:r w:rsidRPr="00FE74C3">
              <w:rPr>
                <w:rFonts w:cs="Arial"/>
                <w:sz w:val="24"/>
                <w:szCs w:val="24"/>
              </w:rPr>
              <w:t>Minicargador</w:t>
            </w:r>
            <w:proofErr w:type="spellEnd"/>
            <w:r w:rsidRPr="00FE74C3">
              <w:rPr>
                <w:rFonts w:cs="Arial"/>
                <w:sz w:val="24"/>
                <w:szCs w:val="24"/>
              </w:rPr>
              <w:t xml:space="preserve"> </w:t>
            </w:r>
            <w:proofErr w:type="spellStart"/>
            <w:r w:rsidRPr="00FE74C3">
              <w:rPr>
                <w:rFonts w:cs="Arial"/>
                <w:sz w:val="24"/>
                <w:szCs w:val="24"/>
              </w:rPr>
              <w:t>bobcat</w:t>
            </w:r>
            <w:proofErr w:type="spellEnd"/>
          </w:p>
        </w:tc>
        <w:tc>
          <w:tcPr>
            <w:tcW w:w="1073" w:type="dxa"/>
            <w:tcBorders>
              <w:top w:val="single" w:sz="4" w:space="0" w:color="auto"/>
              <w:bottom w:val="single" w:sz="4" w:space="0" w:color="auto"/>
            </w:tcBorders>
          </w:tcPr>
          <w:p w:rsidR="00657B2F" w:rsidRPr="00FE74C3" w:rsidRDefault="00657B2F" w:rsidP="00517628">
            <w:pPr>
              <w:jc w:val="right"/>
              <w:rPr>
                <w:rFonts w:cs="Arial"/>
                <w:sz w:val="24"/>
                <w:szCs w:val="24"/>
              </w:rPr>
            </w:pPr>
            <w:r w:rsidRPr="00FE74C3">
              <w:rPr>
                <w:rFonts w:cs="Arial"/>
                <w:sz w:val="24"/>
                <w:szCs w:val="24"/>
              </w:rPr>
              <w:t>2919</w:t>
            </w:r>
          </w:p>
        </w:tc>
        <w:tc>
          <w:tcPr>
            <w:tcW w:w="1462" w:type="dxa"/>
          </w:tcPr>
          <w:p w:rsidR="00657B2F" w:rsidRPr="00FE74C3" w:rsidRDefault="00657B2F" w:rsidP="00517628">
            <w:pPr>
              <w:jc w:val="right"/>
              <w:rPr>
                <w:rFonts w:cs="Arial"/>
                <w:sz w:val="24"/>
                <w:szCs w:val="24"/>
              </w:rPr>
            </w:pPr>
            <w:r w:rsidRPr="00FE74C3">
              <w:rPr>
                <w:rFonts w:cs="Arial"/>
                <w:sz w:val="24"/>
                <w:szCs w:val="24"/>
              </w:rPr>
              <w:t>$   263.10</w:t>
            </w:r>
          </w:p>
        </w:tc>
      </w:tr>
      <w:tr w:rsidR="00657B2F" w:rsidRPr="00FE74C3" w:rsidTr="00517628">
        <w:tc>
          <w:tcPr>
            <w:tcW w:w="2835" w:type="dxa"/>
            <w:vMerge/>
            <w:tcBorders>
              <w:top w:val="single" w:sz="4" w:space="0" w:color="auto"/>
            </w:tcBorders>
          </w:tcPr>
          <w:p w:rsidR="00657B2F" w:rsidRPr="00FE74C3" w:rsidRDefault="00657B2F" w:rsidP="00517628">
            <w:pPr>
              <w:jc w:val="center"/>
              <w:rPr>
                <w:rFonts w:cs="Arial"/>
                <w:sz w:val="24"/>
                <w:szCs w:val="24"/>
              </w:rPr>
            </w:pPr>
          </w:p>
        </w:tc>
        <w:tc>
          <w:tcPr>
            <w:tcW w:w="3576" w:type="dxa"/>
            <w:tcBorders>
              <w:top w:val="single" w:sz="4" w:space="0" w:color="auto"/>
              <w:bottom w:val="single" w:sz="4" w:space="0" w:color="auto"/>
            </w:tcBorders>
          </w:tcPr>
          <w:p w:rsidR="00657B2F" w:rsidRPr="00FE74C3" w:rsidRDefault="00657B2F" w:rsidP="00517628">
            <w:pPr>
              <w:jc w:val="both"/>
              <w:rPr>
                <w:rFonts w:cs="Arial"/>
                <w:sz w:val="24"/>
                <w:szCs w:val="24"/>
              </w:rPr>
            </w:pPr>
            <w:proofErr w:type="spellStart"/>
            <w:r w:rsidRPr="00FE74C3">
              <w:rPr>
                <w:rFonts w:cs="Arial"/>
                <w:sz w:val="24"/>
                <w:szCs w:val="24"/>
              </w:rPr>
              <w:t>Motoniveladora</w:t>
            </w:r>
            <w:proofErr w:type="spellEnd"/>
          </w:p>
        </w:tc>
        <w:tc>
          <w:tcPr>
            <w:tcW w:w="1073" w:type="dxa"/>
            <w:tcBorders>
              <w:top w:val="single" w:sz="4" w:space="0" w:color="auto"/>
              <w:bottom w:val="single" w:sz="4" w:space="0" w:color="auto"/>
            </w:tcBorders>
          </w:tcPr>
          <w:p w:rsidR="00657B2F" w:rsidRPr="00FE74C3" w:rsidRDefault="00657B2F" w:rsidP="00517628">
            <w:pPr>
              <w:jc w:val="right"/>
              <w:rPr>
                <w:rFonts w:cs="Arial"/>
                <w:sz w:val="24"/>
                <w:szCs w:val="24"/>
              </w:rPr>
            </w:pPr>
            <w:r w:rsidRPr="00FE74C3">
              <w:rPr>
                <w:rFonts w:cs="Arial"/>
                <w:sz w:val="24"/>
                <w:szCs w:val="24"/>
              </w:rPr>
              <w:t>2917</w:t>
            </w:r>
          </w:p>
        </w:tc>
        <w:tc>
          <w:tcPr>
            <w:tcW w:w="1462" w:type="dxa"/>
          </w:tcPr>
          <w:p w:rsidR="00657B2F" w:rsidRPr="00FE74C3" w:rsidRDefault="00657B2F" w:rsidP="00517628">
            <w:pPr>
              <w:jc w:val="right"/>
              <w:rPr>
                <w:rFonts w:cs="Arial"/>
                <w:sz w:val="24"/>
                <w:szCs w:val="24"/>
              </w:rPr>
            </w:pPr>
            <w:r w:rsidRPr="00FE74C3">
              <w:rPr>
                <w:rFonts w:cs="Arial"/>
                <w:sz w:val="24"/>
                <w:szCs w:val="24"/>
              </w:rPr>
              <w:t>$   70.00</w:t>
            </w:r>
          </w:p>
        </w:tc>
      </w:tr>
      <w:tr w:rsidR="00657B2F" w:rsidRPr="00FE74C3" w:rsidTr="00517628">
        <w:tc>
          <w:tcPr>
            <w:tcW w:w="2835" w:type="dxa"/>
            <w:vMerge/>
            <w:tcBorders>
              <w:top w:val="single" w:sz="4" w:space="0" w:color="auto"/>
            </w:tcBorders>
          </w:tcPr>
          <w:p w:rsidR="00657B2F" w:rsidRPr="00FE74C3" w:rsidRDefault="00657B2F" w:rsidP="00517628">
            <w:pPr>
              <w:jc w:val="center"/>
              <w:rPr>
                <w:rFonts w:cs="Arial"/>
                <w:sz w:val="24"/>
                <w:szCs w:val="24"/>
              </w:rPr>
            </w:pPr>
          </w:p>
        </w:tc>
        <w:tc>
          <w:tcPr>
            <w:tcW w:w="3576" w:type="dxa"/>
            <w:tcBorders>
              <w:top w:val="single" w:sz="4" w:space="0" w:color="auto"/>
              <w:bottom w:val="single" w:sz="4" w:space="0" w:color="auto"/>
            </w:tcBorders>
          </w:tcPr>
          <w:p w:rsidR="00657B2F" w:rsidRPr="00FE74C3" w:rsidRDefault="00657B2F" w:rsidP="00517628">
            <w:pPr>
              <w:jc w:val="both"/>
              <w:rPr>
                <w:rFonts w:cs="Arial"/>
                <w:sz w:val="24"/>
                <w:szCs w:val="24"/>
              </w:rPr>
            </w:pPr>
            <w:r w:rsidRPr="00FE74C3">
              <w:rPr>
                <w:rFonts w:cs="Arial"/>
                <w:sz w:val="24"/>
                <w:szCs w:val="24"/>
              </w:rPr>
              <w:t>Retroexcavadora</w:t>
            </w:r>
          </w:p>
        </w:tc>
        <w:tc>
          <w:tcPr>
            <w:tcW w:w="1073" w:type="dxa"/>
            <w:tcBorders>
              <w:top w:val="single" w:sz="4" w:space="0" w:color="auto"/>
              <w:bottom w:val="single" w:sz="4" w:space="0" w:color="auto"/>
            </w:tcBorders>
          </w:tcPr>
          <w:p w:rsidR="00657B2F" w:rsidRPr="00FE74C3" w:rsidRDefault="00657B2F" w:rsidP="00517628">
            <w:pPr>
              <w:jc w:val="right"/>
              <w:rPr>
                <w:rFonts w:cs="Arial"/>
                <w:sz w:val="24"/>
                <w:szCs w:val="24"/>
              </w:rPr>
            </w:pPr>
            <w:r w:rsidRPr="00FE74C3">
              <w:rPr>
                <w:rFonts w:cs="Arial"/>
                <w:sz w:val="24"/>
                <w:szCs w:val="24"/>
              </w:rPr>
              <w:t>2915</w:t>
            </w:r>
          </w:p>
        </w:tc>
        <w:tc>
          <w:tcPr>
            <w:tcW w:w="1462" w:type="dxa"/>
          </w:tcPr>
          <w:p w:rsidR="00657B2F" w:rsidRPr="00FE74C3" w:rsidRDefault="00657B2F" w:rsidP="00517628">
            <w:pPr>
              <w:jc w:val="right"/>
              <w:rPr>
                <w:rFonts w:cs="Arial"/>
                <w:sz w:val="24"/>
                <w:szCs w:val="24"/>
              </w:rPr>
            </w:pPr>
            <w:r w:rsidRPr="00FE74C3">
              <w:rPr>
                <w:rFonts w:cs="Arial"/>
                <w:sz w:val="24"/>
                <w:szCs w:val="24"/>
              </w:rPr>
              <w:t>$   116.50</w:t>
            </w:r>
          </w:p>
        </w:tc>
      </w:tr>
      <w:tr w:rsidR="00657B2F" w:rsidRPr="00FE74C3" w:rsidTr="00517628">
        <w:tc>
          <w:tcPr>
            <w:tcW w:w="2835" w:type="dxa"/>
            <w:vMerge/>
            <w:tcBorders>
              <w:top w:val="single" w:sz="4" w:space="0" w:color="auto"/>
            </w:tcBorders>
          </w:tcPr>
          <w:p w:rsidR="00657B2F" w:rsidRPr="00FE74C3" w:rsidRDefault="00657B2F" w:rsidP="00517628">
            <w:pPr>
              <w:jc w:val="center"/>
              <w:rPr>
                <w:rFonts w:cs="Arial"/>
                <w:sz w:val="24"/>
                <w:szCs w:val="24"/>
              </w:rPr>
            </w:pPr>
          </w:p>
        </w:tc>
        <w:tc>
          <w:tcPr>
            <w:tcW w:w="3576" w:type="dxa"/>
            <w:tcBorders>
              <w:top w:val="single" w:sz="4" w:space="0" w:color="auto"/>
              <w:bottom w:val="single" w:sz="4" w:space="0" w:color="auto"/>
            </w:tcBorders>
          </w:tcPr>
          <w:p w:rsidR="00657B2F" w:rsidRPr="00FE74C3" w:rsidRDefault="00657B2F" w:rsidP="00517628">
            <w:pPr>
              <w:jc w:val="both"/>
              <w:rPr>
                <w:rFonts w:cs="Arial"/>
                <w:sz w:val="24"/>
                <w:szCs w:val="24"/>
                <w:lang w:val="en-US"/>
              </w:rPr>
            </w:pPr>
            <w:r w:rsidRPr="00FE74C3">
              <w:rPr>
                <w:rFonts w:cs="Arial"/>
                <w:sz w:val="24"/>
                <w:szCs w:val="24"/>
                <w:lang w:val="en-US"/>
              </w:rPr>
              <w:t xml:space="preserve">Pick up </w:t>
            </w:r>
            <w:proofErr w:type="spellStart"/>
            <w:r w:rsidRPr="00FE74C3">
              <w:rPr>
                <w:rFonts w:cs="Arial"/>
                <w:sz w:val="24"/>
                <w:szCs w:val="24"/>
                <w:lang w:val="en-US"/>
              </w:rPr>
              <w:t>gris</w:t>
            </w:r>
            <w:proofErr w:type="spellEnd"/>
            <w:r w:rsidRPr="00FE74C3">
              <w:rPr>
                <w:rFonts w:cs="Arial"/>
                <w:sz w:val="24"/>
                <w:szCs w:val="24"/>
                <w:lang w:val="en-US"/>
              </w:rPr>
              <w:t xml:space="preserve"> P-7230</w:t>
            </w:r>
          </w:p>
        </w:tc>
        <w:tc>
          <w:tcPr>
            <w:tcW w:w="1073" w:type="dxa"/>
            <w:tcBorders>
              <w:top w:val="single" w:sz="4" w:space="0" w:color="auto"/>
              <w:bottom w:val="single" w:sz="4" w:space="0" w:color="auto"/>
            </w:tcBorders>
          </w:tcPr>
          <w:p w:rsidR="00657B2F" w:rsidRPr="00FE74C3" w:rsidRDefault="00657B2F" w:rsidP="00517628">
            <w:pPr>
              <w:jc w:val="right"/>
              <w:rPr>
                <w:rFonts w:cs="Arial"/>
                <w:sz w:val="24"/>
                <w:szCs w:val="24"/>
                <w:lang w:val="en-US"/>
              </w:rPr>
            </w:pPr>
            <w:r w:rsidRPr="00FE74C3">
              <w:rPr>
                <w:rFonts w:cs="Arial"/>
                <w:sz w:val="24"/>
                <w:szCs w:val="24"/>
                <w:lang w:val="en-US"/>
              </w:rPr>
              <w:t>2913</w:t>
            </w:r>
          </w:p>
        </w:tc>
        <w:tc>
          <w:tcPr>
            <w:tcW w:w="1462" w:type="dxa"/>
          </w:tcPr>
          <w:p w:rsidR="00657B2F" w:rsidRPr="00FE74C3" w:rsidRDefault="00657B2F" w:rsidP="00517628">
            <w:pPr>
              <w:jc w:val="right"/>
              <w:rPr>
                <w:rFonts w:cs="Arial"/>
                <w:sz w:val="24"/>
                <w:szCs w:val="24"/>
                <w:lang w:val="en-US"/>
              </w:rPr>
            </w:pPr>
            <w:r w:rsidRPr="00FE74C3">
              <w:rPr>
                <w:rFonts w:cs="Arial"/>
                <w:sz w:val="24"/>
                <w:szCs w:val="24"/>
              </w:rPr>
              <w:t>$   212.00</w:t>
            </w:r>
          </w:p>
        </w:tc>
      </w:tr>
      <w:tr w:rsidR="00657B2F" w:rsidRPr="00FE74C3" w:rsidTr="00517628">
        <w:tc>
          <w:tcPr>
            <w:tcW w:w="2835" w:type="dxa"/>
            <w:vMerge/>
            <w:tcBorders>
              <w:top w:val="single" w:sz="4" w:space="0" w:color="auto"/>
            </w:tcBorders>
          </w:tcPr>
          <w:p w:rsidR="00657B2F" w:rsidRPr="00FE74C3" w:rsidRDefault="00657B2F" w:rsidP="00517628">
            <w:pPr>
              <w:jc w:val="center"/>
              <w:rPr>
                <w:rFonts w:cs="Arial"/>
                <w:sz w:val="24"/>
                <w:szCs w:val="24"/>
              </w:rPr>
            </w:pPr>
          </w:p>
        </w:tc>
        <w:tc>
          <w:tcPr>
            <w:tcW w:w="3576" w:type="dxa"/>
            <w:tcBorders>
              <w:top w:val="single" w:sz="4" w:space="0" w:color="auto"/>
              <w:bottom w:val="single" w:sz="4" w:space="0" w:color="auto"/>
            </w:tcBorders>
          </w:tcPr>
          <w:p w:rsidR="00657B2F" w:rsidRPr="00FE74C3" w:rsidRDefault="00657B2F" w:rsidP="00517628">
            <w:pPr>
              <w:jc w:val="both"/>
              <w:rPr>
                <w:rFonts w:cs="Arial"/>
                <w:sz w:val="24"/>
                <w:szCs w:val="24"/>
              </w:rPr>
            </w:pPr>
            <w:r w:rsidRPr="00FE74C3">
              <w:rPr>
                <w:rFonts w:cs="Arial"/>
                <w:sz w:val="24"/>
                <w:szCs w:val="24"/>
              </w:rPr>
              <w:t>Camión cisterna</w:t>
            </w:r>
          </w:p>
        </w:tc>
        <w:tc>
          <w:tcPr>
            <w:tcW w:w="1073" w:type="dxa"/>
            <w:tcBorders>
              <w:top w:val="single" w:sz="4" w:space="0" w:color="auto"/>
              <w:bottom w:val="single" w:sz="4" w:space="0" w:color="auto"/>
            </w:tcBorders>
          </w:tcPr>
          <w:p w:rsidR="00657B2F" w:rsidRPr="00FE74C3" w:rsidRDefault="00657B2F" w:rsidP="00517628">
            <w:pPr>
              <w:jc w:val="right"/>
              <w:rPr>
                <w:rFonts w:cs="Arial"/>
                <w:sz w:val="24"/>
                <w:szCs w:val="24"/>
              </w:rPr>
            </w:pPr>
            <w:r w:rsidRPr="00FE74C3">
              <w:rPr>
                <w:rFonts w:cs="Arial"/>
                <w:sz w:val="24"/>
                <w:szCs w:val="24"/>
              </w:rPr>
              <w:t>2916</w:t>
            </w:r>
          </w:p>
        </w:tc>
        <w:tc>
          <w:tcPr>
            <w:tcW w:w="1462" w:type="dxa"/>
          </w:tcPr>
          <w:p w:rsidR="00657B2F" w:rsidRPr="00FE74C3" w:rsidRDefault="00657B2F" w:rsidP="00517628">
            <w:pPr>
              <w:jc w:val="right"/>
              <w:rPr>
                <w:rFonts w:cs="Arial"/>
                <w:sz w:val="24"/>
                <w:szCs w:val="24"/>
              </w:rPr>
            </w:pPr>
            <w:r w:rsidRPr="00FE74C3">
              <w:rPr>
                <w:rFonts w:cs="Arial"/>
                <w:sz w:val="24"/>
                <w:szCs w:val="24"/>
              </w:rPr>
              <w:t>$   230.00</w:t>
            </w:r>
          </w:p>
        </w:tc>
      </w:tr>
      <w:tr w:rsidR="00657B2F" w:rsidRPr="00FE74C3" w:rsidTr="00517628">
        <w:tc>
          <w:tcPr>
            <w:tcW w:w="2835" w:type="dxa"/>
            <w:vMerge/>
            <w:tcBorders>
              <w:top w:val="single" w:sz="4" w:space="0" w:color="auto"/>
            </w:tcBorders>
          </w:tcPr>
          <w:p w:rsidR="00657B2F" w:rsidRPr="00FE74C3" w:rsidRDefault="00657B2F" w:rsidP="00517628">
            <w:pPr>
              <w:jc w:val="center"/>
              <w:rPr>
                <w:rFonts w:cs="Arial"/>
                <w:sz w:val="24"/>
                <w:szCs w:val="24"/>
              </w:rPr>
            </w:pPr>
          </w:p>
        </w:tc>
        <w:tc>
          <w:tcPr>
            <w:tcW w:w="3576" w:type="dxa"/>
            <w:tcBorders>
              <w:top w:val="single" w:sz="4" w:space="0" w:color="auto"/>
              <w:bottom w:val="single" w:sz="4" w:space="0" w:color="auto"/>
            </w:tcBorders>
          </w:tcPr>
          <w:p w:rsidR="00657B2F" w:rsidRPr="00FE74C3" w:rsidRDefault="00657B2F" w:rsidP="00517628">
            <w:pPr>
              <w:rPr>
                <w:rFonts w:cs="Arial"/>
                <w:sz w:val="24"/>
                <w:szCs w:val="24"/>
              </w:rPr>
            </w:pPr>
            <w:r w:rsidRPr="00FE74C3">
              <w:rPr>
                <w:rFonts w:cs="Arial"/>
                <w:sz w:val="24"/>
                <w:szCs w:val="24"/>
              </w:rPr>
              <w:t>Camión recolector P-2593</w:t>
            </w:r>
          </w:p>
        </w:tc>
        <w:tc>
          <w:tcPr>
            <w:tcW w:w="1073" w:type="dxa"/>
            <w:tcBorders>
              <w:top w:val="single" w:sz="4" w:space="0" w:color="auto"/>
              <w:bottom w:val="single" w:sz="4" w:space="0" w:color="auto"/>
            </w:tcBorders>
          </w:tcPr>
          <w:p w:rsidR="00657B2F" w:rsidRPr="00FE74C3" w:rsidRDefault="00657B2F" w:rsidP="00517628">
            <w:pPr>
              <w:jc w:val="right"/>
              <w:rPr>
                <w:rFonts w:cs="Arial"/>
                <w:sz w:val="24"/>
                <w:szCs w:val="24"/>
              </w:rPr>
            </w:pPr>
            <w:r w:rsidRPr="00FE74C3">
              <w:rPr>
                <w:rFonts w:cs="Arial"/>
                <w:sz w:val="24"/>
                <w:szCs w:val="24"/>
              </w:rPr>
              <w:t>2914</w:t>
            </w:r>
          </w:p>
        </w:tc>
        <w:tc>
          <w:tcPr>
            <w:tcW w:w="1462" w:type="dxa"/>
          </w:tcPr>
          <w:p w:rsidR="00657B2F" w:rsidRPr="00FE74C3" w:rsidRDefault="00657B2F" w:rsidP="00517628">
            <w:pPr>
              <w:jc w:val="right"/>
              <w:rPr>
                <w:rFonts w:cs="Arial"/>
                <w:sz w:val="24"/>
                <w:szCs w:val="24"/>
              </w:rPr>
            </w:pPr>
            <w:r w:rsidRPr="00FE74C3">
              <w:rPr>
                <w:rFonts w:cs="Arial"/>
                <w:sz w:val="24"/>
                <w:szCs w:val="24"/>
              </w:rPr>
              <w:t>$   505.00</w:t>
            </w:r>
          </w:p>
        </w:tc>
      </w:tr>
      <w:tr w:rsidR="00657B2F" w:rsidRPr="00FE74C3" w:rsidTr="00517628">
        <w:tc>
          <w:tcPr>
            <w:tcW w:w="7484" w:type="dxa"/>
            <w:gridSpan w:val="3"/>
            <w:tcBorders>
              <w:top w:val="single" w:sz="4" w:space="0" w:color="auto"/>
            </w:tcBorders>
          </w:tcPr>
          <w:p w:rsidR="00657B2F" w:rsidRPr="00FE74C3" w:rsidRDefault="00657B2F" w:rsidP="00517628">
            <w:pPr>
              <w:jc w:val="right"/>
              <w:rPr>
                <w:rFonts w:cs="Arial"/>
                <w:sz w:val="24"/>
                <w:szCs w:val="24"/>
                <w:lang w:val="en-US"/>
              </w:rPr>
            </w:pPr>
            <w:proofErr w:type="gramStart"/>
            <w:r w:rsidRPr="00FE74C3">
              <w:rPr>
                <w:rFonts w:cs="Arial"/>
                <w:sz w:val="24"/>
                <w:szCs w:val="24"/>
              </w:rPr>
              <w:t>Total  …</w:t>
            </w:r>
            <w:proofErr w:type="gramEnd"/>
            <w:r w:rsidRPr="00FE74C3">
              <w:rPr>
                <w:rFonts w:cs="Arial"/>
                <w:sz w:val="24"/>
                <w:szCs w:val="24"/>
              </w:rPr>
              <w:t>…………………………………………………</w:t>
            </w:r>
          </w:p>
        </w:tc>
        <w:tc>
          <w:tcPr>
            <w:tcW w:w="1462" w:type="dxa"/>
          </w:tcPr>
          <w:p w:rsidR="00657B2F" w:rsidRPr="00FE74C3" w:rsidRDefault="00227490" w:rsidP="00517628">
            <w:pPr>
              <w:jc w:val="right"/>
              <w:rPr>
                <w:rFonts w:cs="Arial"/>
                <w:sz w:val="24"/>
                <w:szCs w:val="24"/>
                <w:lang w:val="en-US"/>
              </w:rPr>
            </w:pPr>
            <w:r w:rsidRPr="00FE74C3">
              <w:rPr>
                <w:rFonts w:cs="Arial"/>
                <w:sz w:val="24"/>
                <w:szCs w:val="24"/>
                <w:lang w:val="en-US"/>
              </w:rPr>
              <w:fldChar w:fldCharType="begin"/>
            </w:r>
            <w:r w:rsidR="00657B2F" w:rsidRPr="00FE74C3">
              <w:rPr>
                <w:rFonts w:cs="Arial"/>
                <w:sz w:val="24"/>
                <w:szCs w:val="24"/>
                <w:lang w:val="en-US"/>
              </w:rPr>
              <w:instrText xml:space="preserve"> =SUM(ABOVE) </w:instrText>
            </w:r>
            <w:r w:rsidRPr="00FE74C3">
              <w:rPr>
                <w:rFonts w:cs="Arial"/>
                <w:sz w:val="24"/>
                <w:szCs w:val="24"/>
                <w:lang w:val="en-US"/>
              </w:rPr>
              <w:fldChar w:fldCharType="separate"/>
            </w:r>
            <w:r w:rsidR="00657B2F" w:rsidRPr="00FE74C3">
              <w:rPr>
                <w:rFonts w:cs="Arial"/>
                <w:noProof/>
                <w:sz w:val="24"/>
                <w:szCs w:val="24"/>
                <w:lang w:val="en-US"/>
              </w:rPr>
              <w:t>$2,155.65</w:t>
            </w:r>
            <w:r w:rsidRPr="00FE74C3">
              <w:rPr>
                <w:rFonts w:cs="Arial"/>
                <w:sz w:val="24"/>
                <w:szCs w:val="24"/>
                <w:lang w:val="en-US"/>
              </w:rPr>
              <w:fldChar w:fldCharType="end"/>
            </w:r>
          </w:p>
        </w:tc>
      </w:tr>
    </w:tbl>
    <w:p w:rsidR="00657B2F" w:rsidRPr="00FE74C3" w:rsidRDefault="00657B2F" w:rsidP="00657B2F">
      <w:pPr>
        <w:spacing w:after="0" w:line="240" w:lineRule="auto"/>
        <w:jc w:val="both"/>
        <w:rPr>
          <w:sz w:val="24"/>
          <w:szCs w:val="24"/>
        </w:rPr>
      </w:pPr>
      <w:r w:rsidRPr="00FE74C3">
        <w:rPr>
          <w:rFonts w:cs="Arial"/>
          <w:sz w:val="24"/>
          <w:szCs w:val="24"/>
        </w:rPr>
        <w:t>Conforme detalle en documentación anexa; con aplicación a la asignación presupuestaria respectiva.</w:t>
      </w:r>
      <w:r w:rsidR="00947C95">
        <w:rPr>
          <w:rFonts w:cs="Arial"/>
          <w:sz w:val="24"/>
          <w:szCs w:val="24"/>
        </w:rPr>
        <w:t xml:space="preserve"> </w:t>
      </w:r>
      <w:r w:rsidRPr="00FE74C3">
        <w:rPr>
          <w:rFonts w:cs="Arial"/>
          <w:bCs/>
          <w:i/>
          <w:iCs/>
          <w:sz w:val="24"/>
          <w:szCs w:val="24"/>
        </w:rPr>
        <w:t>Los concejales Joel Ernesto Ramírez Acosta y Rafael Antonio Godoy Aguirre, manifiestan no estar de acuerdo en este pago, por lo que salvan su voto</w:t>
      </w:r>
      <w:r w:rsidRPr="00FE74C3">
        <w:rPr>
          <w:rFonts w:cs="Arial"/>
          <w:sz w:val="24"/>
          <w:szCs w:val="24"/>
        </w:rPr>
        <w:t>.</w:t>
      </w:r>
    </w:p>
    <w:p w:rsidR="00657B2F" w:rsidRPr="00FE74C3" w:rsidRDefault="00657B2F" w:rsidP="00657B2F">
      <w:pPr>
        <w:spacing w:after="0" w:line="240" w:lineRule="auto"/>
        <w:jc w:val="both"/>
        <w:rPr>
          <w:sz w:val="24"/>
          <w:szCs w:val="24"/>
        </w:rPr>
      </w:pPr>
      <w:r w:rsidRPr="00FE74C3">
        <w:rPr>
          <w:rFonts w:cs="Arial"/>
          <w:i/>
          <w:sz w:val="24"/>
          <w:szCs w:val="24"/>
        </w:rPr>
        <w:t>Repórtese a los Departamentos de Contabilidad y Tesorería Municipal, para efectos de legalidad y los respectivos pagos, de conformidad a la Ley. Comuníquese.</w:t>
      </w:r>
    </w:p>
    <w:p w:rsidR="00657B2F" w:rsidRPr="00FE74C3" w:rsidRDefault="00657B2F" w:rsidP="00657B2F">
      <w:pPr>
        <w:spacing w:after="0" w:line="240" w:lineRule="auto"/>
        <w:jc w:val="both"/>
        <w:rPr>
          <w:rFonts w:cs="Arial"/>
          <w:sz w:val="24"/>
          <w:szCs w:val="24"/>
        </w:rPr>
      </w:pPr>
      <w:r w:rsidRPr="00FE74C3">
        <w:rPr>
          <w:rFonts w:cs="Arial"/>
          <w:bCs/>
          <w:i/>
          <w:sz w:val="24"/>
          <w:szCs w:val="24"/>
        </w:rPr>
        <w:t>ACUERDO No.2</w:t>
      </w:r>
      <w:r w:rsidRPr="00FE74C3">
        <w:rPr>
          <w:rFonts w:cs="Arial"/>
          <w:i/>
          <w:sz w:val="24"/>
          <w:szCs w:val="24"/>
        </w:rPr>
        <w:t>.</w:t>
      </w:r>
      <w:r w:rsidRPr="00FE74C3">
        <w:rPr>
          <w:rFonts w:cs="Arial"/>
          <w:sz w:val="24"/>
          <w:szCs w:val="24"/>
        </w:rPr>
        <w:t xml:space="preserve">El Concejo en uso de sus facultades legales conferidas por el Código Municipal y Código de Trabajo; ACUERDA: Contratar a: </w:t>
      </w:r>
      <w:r w:rsidRPr="00FE74C3">
        <w:rPr>
          <w:rFonts w:cs="Arial"/>
          <w:i/>
          <w:sz w:val="24"/>
          <w:szCs w:val="24"/>
        </w:rPr>
        <w:t>BLANCA LIDIA AYALA GARCIA</w:t>
      </w:r>
      <w:r w:rsidRPr="00FE74C3">
        <w:rPr>
          <w:rFonts w:cs="Arial"/>
          <w:sz w:val="24"/>
          <w:szCs w:val="24"/>
        </w:rPr>
        <w:t xml:space="preserve">, como </w:t>
      </w:r>
      <w:r w:rsidRPr="00FE74C3">
        <w:rPr>
          <w:rFonts w:cs="Arial"/>
          <w:bCs/>
          <w:sz w:val="24"/>
          <w:szCs w:val="24"/>
        </w:rPr>
        <w:t>Auxiliar de la UACI</w:t>
      </w:r>
      <w:r w:rsidRPr="00FE74C3">
        <w:rPr>
          <w:rFonts w:cs="Arial"/>
          <w:sz w:val="24"/>
          <w:szCs w:val="24"/>
        </w:rPr>
        <w:t xml:space="preserve">, durante el período comprendido </w:t>
      </w:r>
      <w:r w:rsidRPr="00FE74C3">
        <w:rPr>
          <w:rFonts w:cs="Arial"/>
          <w:i/>
          <w:sz w:val="24"/>
          <w:szCs w:val="24"/>
        </w:rPr>
        <w:t>de abril a diciembre del año 2020</w:t>
      </w:r>
      <w:r w:rsidRPr="00FE74C3">
        <w:rPr>
          <w:rFonts w:cs="Arial"/>
          <w:sz w:val="24"/>
          <w:szCs w:val="24"/>
        </w:rPr>
        <w:t xml:space="preserve">, con salario mensual de $375.00, Fondo 25% FODES, previos descuentos ordenados por Ley, con todas sus prestaciones sociales, cumpliendo con los horarios ya establecidos </w:t>
      </w:r>
      <w:r w:rsidRPr="00FE74C3">
        <w:rPr>
          <w:rFonts w:cs="Arial"/>
          <w:sz w:val="24"/>
          <w:szCs w:val="24"/>
        </w:rPr>
        <w:lastRenderedPageBreak/>
        <w:t>en las normativas laborales y sus funciones de Ley; coordinando con el Señor Alcalde Municipal sus actividades de trabajo; autorizando al personal del área financiera realizar la respectiva reprogramación presupuestaria.</w:t>
      </w:r>
      <w:r w:rsidR="00947C95">
        <w:rPr>
          <w:rFonts w:cs="Arial"/>
          <w:sz w:val="24"/>
          <w:szCs w:val="24"/>
        </w:rPr>
        <w:t xml:space="preserve"> </w:t>
      </w:r>
      <w:r w:rsidRPr="00FE74C3">
        <w:rPr>
          <w:rFonts w:cs="Arial"/>
          <w:bCs/>
          <w:i/>
          <w:iCs/>
          <w:sz w:val="24"/>
          <w:szCs w:val="24"/>
        </w:rPr>
        <w:t>Los concejales Joel Ernesto Ramírez Acosta y Rafael Antonio Godoy Aguirre, manifiestan no estar de acuerdo en esta resolución, por lo que salvan su voto</w:t>
      </w:r>
      <w:r w:rsidRPr="00FE74C3">
        <w:rPr>
          <w:rFonts w:cs="Arial"/>
          <w:sz w:val="24"/>
          <w:szCs w:val="24"/>
        </w:rPr>
        <w:t>.</w:t>
      </w:r>
      <w:r w:rsidR="00947C95">
        <w:rPr>
          <w:rFonts w:cs="Arial"/>
          <w:sz w:val="24"/>
          <w:szCs w:val="24"/>
        </w:rPr>
        <w:t xml:space="preserve"> </w:t>
      </w:r>
      <w:r w:rsidRPr="00FE74C3">
        <w:rPr>
          <w:rFonts w:cs="Arial"/>
          <w:sz w:val="24"/>
          <w:szCs w:val="24"/>
        </w:rPr>
        <w:t>Comuníquese.</w:t>
      </w:r>
    </w:p>
    <w:p w:rsidR="00657B2F" w:rsidRPr="00FE74C3" w:rsidRDefault="00657B2F" w:rsidP="00657B2F">
      <w:pPr>
        <w:spacing w:after="0" w:line="240" w:lineRule="auto"/>
        <w:jc w:val="both"/>
        <w:rPr>
          <w:rFonts w:cs="Arial"/>
          <w:sz w:val="24"/>
          <w:szCs w:val="24"/>
        </w:rPr>
      </w:pPr>
      <w:r w:rsidRPr="00FE74C3">
        <w:rPr>
          <w:rFonts w:cs="Arial"/>
          <w:bCs/>
          <w:i/>
          <w:sz w:val="24"/>
          <w:szCs w:val="24"/>
        </w:rPr>
        <w:t>ACUERDO No.3</w:t>
      </w:r>
      <w:r w:rsidRPr="00FE74C3">
        <w:rPr>
          <w:rFonts w:cs="Arial"/>
          <w:i/>
          <w:sz w:val="24"/>
          <w:szCs w:val="24"/>
        </w:rPr>
        <w:t>.</w:t>
      </w:r>
      <w:r w:rsidRPr="00FE74C3">
        <w:rPr>
          <w:rFonts w:cs="Arial"/>
          <w:sz w:val="24"/>
          <w:szCs w:val="24"/>
        </w:rPr>
        <w:t xml:space="preserve">El Concejo en uso de sus facultades legales conferidas el Código Municipal y Código de Trabajo; ACUERDA: Contratar a la Sra.: </w:t>
      </w:r>
      <w:r w:rsidRPr="00FE74C3">
        <w:rPr>
          <w:rFonts w:cs="Arial"/>
          <w:i/>
          <w:sz w:val="24"/>
          <w:szCs w:val="24"/>
        </w:rPr>
        <w:t>VIRGINIA CONCEPCIÓN ANSELMO DE CASTANEDA</w:t>
      </w:r>
      <w:r w:rsidRPr="00FE74C3">
        <w:rPr>
          <w:rFonts w:cs="Arial"/>
          <w:sz w:val="24"/>
          <w:szCs w:val="24"/>
        </w:rPr>
        <w:t xml:space="preserve">, en el cargo de “Ordenanza Municipal”, con salario mensual de $350.00; para el período comprendido </w:t>
      </w:r>
      <w:r w:rsidRPr="00FE74C3">
        <w:rPr>
          <w:rFonts w:cs="Arial"/>
          <w:i/>
          <w:sz w:val="24"/>
          <w:szCs w:val="24"/>
        </w:rPr>
        <w:t>de abril a diciembre del año 2020</w:t>
      </w:r>
      <w:r w:rsidRPr="00FE74C3">
        <w:rPr>
          <w:rFonts w:cs="Arial"/>
          <w:sz w:val="24"/>
          <w:szCs w:val="24"/>
        </w:rPr>
        <w:t xml:space="preserve">, financiamiento Fondo 25% FODES, como lo establece la Ley de Presupuesto Municipal del Ejercicio Financiero Fiscal del año 2020, con todas sus prestaciones sociales, apegándose a los horarios ya establecidos, cumpliendo con todas sus funciones asignadas al cargo, inclusive el aseo y custodia de ésta Alcaldía Municipal; coordinando con el Señor Alcalde Municipal sus actividades de trabajo. </w:t>
      </w:r>
      <w:r w:rsidRPr="00FE74C3">
        <w:rPr>
          <w:rFonts w:cs="Arial"/>
          <w:bCs/>
          <w:i/>
          <w:iCs/>
          <w:sz w:val="24"/>
          <w:szCs w:val="24"/>
        </w:rPr>
        <w:t>Los concejales Joel Ernesto Ramírez Acosta y Rafael Antonio Godoy Aguirre, manifiestan no estar de acuerdo en esta resolución, por lo que salvan su voto</w:t>
      </w:r>
      <w:r w:rsidRPr="00FE74C3">
        <w:rPr>
          <w:rFonts w:cs="Arial"/>
          <w:sz w:val="24"/>
          <w:szCs w:val="24"/>
        </w:rPr>
        <w:t>.</w:t>
      </w:r>
      <w:r w:rsidR="00947C95">
        <w:rPr>
          <w:rFonts w:cs="Arial"/>
          <w:sz w:val="24"/>
          <w:szCs w:val="24"/>
        </w:rPr>
        <w:t xml:space="preserve"> </w:t>
      </w:r>
      <w:r w:rsidRPr="00FE74C3">
        <w:rPr>
          <w:rFonts w:cs="Arial"/>
          <w:sz w:val="24"/>
          <w:szCs w:val="24"/>
        </w:rPr>
        <w:t>Comuníquese.</w:t>
      </w:r>
    </w:p>
    <w:p w:rsidR="00657B2F" w:rsidRPr="00FE74C3" w:rsidRDefault="00657B2F" w:rsidP="00657B2F">
      <w:pPr>
        <w:spacing w:after="0" w:line="240" w:lineRule="auto"/>
        <w:jc w:val="both"/>
        <w:rPr>
          <w:sz w:val="24"/>
          <w:szCs w:val="24"/>
        </w:rPr>
      </w:pPr>
      <w:r w:rsidRPr="00FE74C3">
        <w:rPr>
          <w:rFonts w:cs="Arial"/>
          <w:bCs/>
          <w:i/>
          <w:sz w:val="24"/>
          <w:szCs w:val="24"/>
        </w:rPr>
        <w:t>ACUERDO No.4</w:t>
      </w:r>
      <w:r w:rsidRPr="00FE74C3">
        <w:rPr>
          <w:rFonts w:eastAsia="Times New Roman" w:cs="Arial"/>
          <w:bCs/>
          <w:sz w:val="24"/>
          <w:szCs w:val="24"/>
        </w:rPr>
        <w:t>.</w:t>
      </w:r>
      <w:r w:rsidRPr="00FE74C3">
        <w:rPr>
          <w:rFonts w:eastAsia="Calibri" w:cs="Arial"/>
          <w:sz w:val="24"/>
          <w:szCs w:val="24"/>
        </w:rPr>
        <w:t>En base a las facultades legales que le confiere el Código Municipal, y considerando que es necesario la continuidad al programa Erradicación de la Pobreza en el Municipio de Tacuba, éste Concejo; ACUERDA: Prorrogar la CONTRATACIÓN, de los DOCE GUIAS FAMILIALES y EL COORDINADOR, para continuar con la ejecución del programa:</w:t>
      </w:r>
      <w:r w:rsidR="00947C95">
        <w:rPr>
          <w:rFonts w:eastAsia="Calibri" w:cs="Arial"/>
          <w:sz w:val="24"/>
          <w:szCs w:val="24"/>
        </w:rPr>
        <w:t xml:space="preserve"> </w:t>
      </w:r>
      <w:r w:rsidRPr="00FE74C3">
        <w:rPr>
          <w:rFonts w:eastAsia="Calibri" w:cs="Arial"/>
          <w:i/>
          <w:iCs/>
          <w:sz w:val="24"/>
          <w:szCs w:val="24"/>
        </w:rPr>
        <w:t>ERRADICACIÓN DE LA POBREZA “FAMILIAS SOSTENIBLES” EN EL MUNICIPIO DE TACUBA</w:t>
      </w:r>
      <w:r w:rsidRPr="00FE74C3">
        <w:rPr>
          <w:rFonts w:eastAsia="Calibri" w:cs="Arial"/>
          <w:sz w:val="24"/>
          <w:szCs w:val="24"/>
        </w:rPr>
        <w:t xml:space="preserve">, por un período de TREINTA DÍAS, contados del 3 de abril al 2 de mayo del corriente año, contratados según </w:t>
      </w:r>
      <w:r w:rsidRPr="00FE74C3">
        <w:rPr>
          <w:rFonts w:eastAsia="Calibri" w:cs="Arial"/>
          <w:i/>
          <w:sz w:val="24"/>
          <w:szCs w:val="24"/>
        </w:rPr>
        <w:t>acuerdo No.8 del 28 de febrero de 2020</w:t>
      </w:r>
      <w:r w:rsidRPr="00FE74C3">
        <w:rPr>
          <w:rFonts w:eastAsia="Calibri" w:cs="Arial"/>
          <w:sz w:val="24"/>
          <w:szCs w:val="24"/>
        </w:rPr>
        <w:t xml:space="preserve">, según el detalle siguiente: </w:t>
      </w:r>
      <w:r w:rsidRPr="00FE74C3">
        <w:rPr>
          <w:rFonts w:eastAsia="Calibri" w:cs="Arial"/>
          <w:i/>
          <w:sz w:val="24"/>
          <w:szCs w:val="24"/>
        </w:rPr>
        <w:t>GUIAS FAMILIARES</w:t>
      </w:r>
      <w:r w:rsidRPr="00FE74C3">
        <w:rPr>
          <w:rFonts w:eastAsia="Calibri" w:cs="Arial"/>
          <w:sz w:val="24"/>
          <w:szCs w:val="24"/>
        </w:rPr>
        <w:t xml:space="preserve">: </w:t>
      </w:r>
      <w:r w:rsidRPr="00FE74C3">
        <w:rPr>
          <w:rFonts w:cs="Arial"/>
          <w:sz w:val="24"/>
          <w:szCs w:val="24"/>
        </w:rPr>
        <w:t xml:space="preserve">AMERICA YANETH SALDAÑA JIMENEZ, SONIA ESPERANZA RAMIREZ GARCIA, PABLO ESTEBAN SALDAÑA GONZALEZ, ELSA MARISOL RUMALDO SALDAÑA, OSCAR ALEXANDER RAMOS RUIZ, EDGAR ANTONIO GONZALEZ MARTINEZ, RONAL ALEXANDER SALDAÑA HERRERA, EDGAR BENJAMIN MAGAÑA DE LA CRUZ, CLAUDIA AIDA VASQUEZ RODRIGUEZ, RUTH YAMILA FLORES RIVAS, SERGIO OTONIEL MENENDEZ SALAZAR, SONIA ELIZABETH GALICIA MAGAÑA; a quienes se les cancelará la cantidad de </w:t>
      </w:r>
      <w:r w:rsidRPr="00FE74C3">
        <w:rPr>
          <w:rFonts w:cs="Arial"/>
          <w:i/>
          <w:sz w:val="24"/>
          <w:szCs w:val="24"/>
        </w:rPr>
        <w:t>seiscientos 00/100 dólares ($600.00)</w:t>
      </w:r>
      <w:r w:rsidRPr="00FE74C3">
        <w:rPr>
          <w:rFonts w:cs="Arial"/>
          <w:sz w:val="24"/>
          <w:szCs w:val="24"/>
        </w:rPr>
        <w:t xml:space="preserve"> a cada uno por cada mes de servicio prestado en el programa. Y</w:t>
      </w:r>
      <w:r w:rsidRPr="00FE74C3">
        <w:rPr>
          <w:rFonts w:cs="Arial"/>
          <w:i/>
          <w:sz w:val="24"/>
          <w:szCs w:val="24"/>
        </w:rPr>
        <w:t>COORDINADOR</w:t>
      </w:r>
      <w:r w:rsidRPr="00FE74C3">
        <w:rPr>
          <w:rFonts w:cs="Arial"/>
          <w:sz w:val="24"/>
          <w:szCs w:val="24"/>
        </w:rPr>
        <w:t xml:space="preserve"> Licenciado </w:t>
      </w:r>
      <w:r w:rsidRPr="00FE74C3">
        <w:rPr>
          <w:rFonts w:cs="Arial"/>
          <w:i/>
          <w:sz w:val="24"/>
          <w:szCs w:val="24"/>
        </w:rPr>
        <w:t>RONY DAGOBERTO MENDEZ LEMUS</w:t>
      </w:r>
      <w:r w:rsidRPr="00FE74C3">
        <w:rPr>
          <w:rFonts w:cs="Arial"/>
          <w:sz w:val="24"/>
          <w:szCs w:val="24"/>
        </w:rPr>
        <w:t xml:space="preserve">, para el mismo período; cancelándole por los servicios prestados, la cantidad de </w:t>
      </w:r>
      <w:r w:rsidRPr="00FE74C3">
        <w:rPr>
          <w:rFonts w:cs="Arial"/>
          <w:i/>
          <w:sz w:val="24"/>
          <w:szCs w:val="24"/>
        </w:rPr>
        <w:t>un mil 00/100 ($1,000.00)</w:t>
      </w:r>
      <w:r w:rsidRPr="00FE74C3">
        <w:rPr>
          <w:rFonts w:cs="Arial"/>
          <w:sz w:val="24"/>
          <w:szCs w:val="24"/>
        </w:rPr>
        <w:t xml:space="preserve">, por cada mes de servicio. Todo dentro del proyecto: </w:t>
      </w:r>
      <w:r w:rsidRPr="00FE74C3">
        <w:rPr>
          <w:rFonts w:cs="Arial"/>
          <w:i/>
          <w:sz w:val="24"/>
          <w:szCs w:val="24"/>
        </w:rPr>
        <w:t>APOYO AL PROGRAMA ERRADICACIÓN DE LA POBREZA FAMILIAS SOSTENIBLES, MUNICIPIO DE TACUBA</w:t>
      </w:r>
      <w:r w:rsidRPr="00FE74C3">
        <w:rPr>
          <w:rFonts w:cs="Arial"/>
          <w:sz w:val="24"/>
          <w:szCs w:val="24"/>
        </w:rPr>
        <w:t>; autorizando al Señor Alcalde Municipal, para que formalice los respectivos contratos. Autorizando al Señor Tesorero Municipal, para que haga efectivo el pago de las planillas respectivas, en el momento oportuno. Comuníquese.</w:t>
      </w:r>
    </w:p>
    <w:p w:rsidR="00657B2F" w:rsidRPr="00FE74C3" w:rsidRDefault="00657B2F" w:rsidP="00657B2F">
      <w:pPr>
        <w:spacing w:after="0" w:line="240" w:lineRule="auto"/>
        <w:jc w:val="both"/>
        <w:rPr>
          <w:rFonts w:cs="Arial"/>
          <w:sz w:val="24"/>
          <w:szCs w:val="24"/>
        </w:rPr>
      </w:pPr>
      <w:r w:rsidRPr="00FE74C3">
        <w:rPr>
          <w:rFonts w:eastAsia="Calibri" w:cs="Arial"/>
          <w:bCs/>
          <w:i/>
          <w:sz w:val="24"/>
          <w:szCs w:val="24"/>
        </w:rPr>
        <w:t>ACUERDO No.5</w:t>
      </w:r>
      <w:r w:rsidRPr="00FE74C3">
        <w:rPr>
          <w:rFonts w:eastAsia="Calibri" w:cs="Arial"/>
          <w:i/>
          <w:sz w:val="24"/>
          <w:szCs w:val="24"/>
        </w:rPr>
        <w:t>.</w:t>
      </w:r>
      <w:r w:rsidRPr="00FE74C3">
        <w:rPr>
          <w:rFonts w:cs="Arial"/>
          <w:sz w:val="24"/>
          <w:szCs w:val="24"/>
        </w:rPr>
        <w:t xml:space="preserve">El Concejo en uso de sus facultades legales conferidas por el Código Municipal; y la LACAP, ACUERDA: Nombrar la Comisión de </w:t>
      </w:r>
      <w:r w:rsidRPr="00FE74C3">
        <w:rPr>
          <w:rFonts w:cs="Arial"/>
          <w:i/>
          <w:sz w:val="24"/>
          <w:szCs w:val="24"/>
        </w:rPr>
        <w:t>RECEPCION Y APERTURA DE OFERTAS</w:t>
      </w:r>
      <w:r w:rsidRPr="00FE74C3">
        <w:rPr>
          <w:rFonts w:cs="Arial"/>
          <w:sz w:val="24"/>
          <w:szCs w:val="24"/>
        </w:rPr>
        <w:t xml:space="preserve">, para darle seguimiento al proceso de Licitación Pública No.AMT-03/2020; del proyecto: </w:t>
      </w:r>
      <w:r w:rsidRPr="00FE74C3">
        <w:rPr>
          <w:rFonts w:cs="Arial"/>
          <w:i/>
          <w:sz w:val="24"/>
          <w:szCs w:val="24"/>
        </w:rPr>
        <w:t>ADQUISICIÓN DE PAQUETE AGRÍCOLA AÑO 2020, MUNICIPIO DE TACUBA, DEPARTAMENTO DE AHUACHAPÁN</w:t>
      </w:r>
      <w:r w:rsidRPr="00FE74C3">
        <w:rPr>
          <w:rFonts w:cs="Arial"/>
          <w:sz w:val="24"/>
          <w:szCs w:val="24"/>
        </w:rPr>
        <w:t xml:space="preserve">; la cual queda integrada de la siguiente manera: CONCEJALES Señores: </w:t>
      </w:r>
      <w:r w:rsidRPr="00FE74C3">
        <w:rPr>
          <w:rFonts w:cs="Arial"/>
          <w:i/>
          <w:sz w:val="24"/>
          <w:szCs w:val="24"/>
        </w:rPr>
        <w:t xml:space="preserve">Alcalde Municipal, Lic. Luis Carlos Milla </w:t>
      </w:r>
      <w:proofErr w:type="spellStart"/>
      <w:r w:rsidRPr="00FE74C3">
        <w:rPr>
          <w:rFonts w:cs="Arial"/>
          <w:i/>
          <w:sz w:val="24"/>
          <w:szCs w:val="24"/>
        </w:rPr>
        <w:t>Garcia</w:t>
      </w:r>
      <w:proofErr w:type="spellEnd"/>
      <w:r w:rsidRPr="00FE74C3">
        <w:rPr>
          <w:rFonts w:cs="Arial"/>
          <w:i/>
          <w:sz w:val="24"/>
          <w:szCs w:val="24"/>
        </w:rPr>
        <w:t xml:space="preserve">, Francisco </w:t>
      </w:r>
      <w:proofErr w:type="spellStart"/>
      <w:r w:rsidRPr="00FE74C3">
        <w:rPr>
          <w:rFonts w:cs="Arial"/>
          <w:i/>
          <w:sz w:val="24"/>
          <w:szCs w:val="24"/>
        </w:rPr>
        <w:t>Ruvide</w:t>
      </w:r>
      <w:proofErr w:type="spellEnd"/>
      <w:r w:rsidRPr="00FE74C3">
        <w:rPr>
          <w:rFonts w:cs="Arial"/>
          <w:i/>
          <w:sz w:val="24"/>
          <w:szCs w:val="24"/>
        </w:rPr>
        <w:t xml:space="preserve"> Cruz Ruiz y Cornelio </w:t>
      </w:r>
      <w:proofErr w:type="spellStart"/>
      <w:r w:rsidRPr="00FE74C3">
        <w:rPr>
          <w:rFonts w:cs="Arial"/>
          <w:i/>
          <w:sz w:val="24"/>
          <w:szCs w:val="24"/>
        </w:rPr>
        <w:t>Colindres</w:t>
      </w:r>
      <w:proofErr w:type="spellEnd"/>
      <w:r w:rsidRPr="00FE74C3">
        <w:rPr>
          <w:rFonts w:cs="Arial"/>
          <w:i/>
          <w:sz w:val="24"/>
          <w:szCs w:val="24"/>
        </w:rPr>
        <w:t>, con la intervención del Jefe de UACI</w:t>
      </w:r>
      <w:r w:rsidRPr="00FE74C3">
        <w:rPr>
          <w:rFonts w:cs="Arial"/>
          <w:bCs/>
          <w:i/>
          <w:sz w:val="24"/>
          <w:szCs w:val="24"/>
        </w:rPr>
        <w:t xml:space="preserve">. Los Concejales Rafael </w:t>
      </w:r>
      <w:r w:rsidRPr="00FE74C3">
        <w:rPr>
          <w:rFonts w:cs="Arial"/>
          <w:bCs/>
          <w:i/>
          <w:sz w:val="24"/>
          <w:szCs w:val="24"/>
        </w:rPr>
        <w:lastRenderedPageBreak/>
        <w:t>Antonio Godoy Aguirre y Joel Ernesto Ramírez Acosta, salvan su voto en ésta resolución, por manifestar que no han estado de acuerdo desde el inicio del proceso de éste proyecto</w:t>
      </w:r>
      <w:r w:rsidRPr="00FE74C3">
        <w:rPr>
          <w:rFonts w:cs="Arial"/>
          <w:i/>
          <w:sz w:val="24"/>
          <w:szCs w:val="24"/>
        </w:rPr>
        <w:t>. Comuníquese.</w:t>
      </w:r>
    </w:p>
    <w:p w:rsidR="00657B2F" w:rsidRPr="00FE74C3" w:rsidRDefault="00657B2F" w:rsidP="00657B2F">
      <w:pPr>
        <w:spacing w:after="0" w:line="240" w:lineRule="auto"/>
        <w:jc w:val="both"/>
        <w:rPr>
          <w:rFonts w:cs="Arial"/>
          <w:sz w:val="24"/>
          <w:szCs w:val="24"/>
        </w:rPr>
      </w:pPr>
    </w:p>
    <w:p w:rsidR="00657B2F" w:rsidRPr="00FE74C3" w:rsidRDefault="00657B2F" w:rsidP="00657B2F">
      <w:pPr>
        <w:spacing w:after="0" w:line="240" w:lineRule="auto"/>
        <w:jc w:val="both"/>
        <w:rPr>
          <w:rFonts w:cs="Arial"/>
          <w:sz w:val="24"/>
          <w:szCs w:val="24"/>
        </w:rPr>
      </w:pPr>
      <w:r w:rsidRPr="00FE74C3">
        <w:rPr>
          <w:rFonts w:cs="Arial"/>
          <w:sz w:val="24"/>
          <w:szCs w:val="24"/>
        </w:rPr>
        <w:t>Y no habiendo más que hacer constar se cierra la presente acta que firmamos después de leída.</w:t>
      </w:r>
    </w:p>
    <w:p w:rsidR="00657B2F" w:rsidRPr="00FE74C3" w:rsidRDefault="00657B2F" w:rsidP="00657B2F">
      <w:pPr>
        <w:spacing w:after="0" w:line="240" w:lineRule="auto"/>
        <w:jc w:val="both"/>
        <w:rPr>
          <w:rFonts w:cs="Arial"/>
          <w:sz w:val="24"/>
          <w:szCs w:val="24"/>
        </w:rPr>
      </w:pPr>
    </w:p>
    <w:p w:rsidR="00657B2F" w:rsidRPr="00FE74C3" w:rsidRDefault="00657B2F" w:rsidP="00657B2F">
      <w:pPr>
        <w:spacing w:after="0" w:line="240" w:lineRule="auto"/>
        <w:jc w:val="both"/>
        <w:rPr>
          <w:rFonts w:cs="Arial"/>
          <w:sz w:val="24"/>
          <w:szCs w:val="24"/>
        </w:rPr>
      </w:pPr>
    </w:p>
    <w:p w:rsidR="00657B2F" w:rsidRPr="00FE74C3" w:rsidRDefault="00657B2F" w:rsidP="00657B2F">
      <w:pPr>
        <w:spacing w:after="0" w:line="240" w:lineRule="auto"/>
        <w:jc w:val="both"/>
        <w:rPr>
          <w:rFonts w:cs="Arial"/>
          <w:sz w:val="24"/>
          <w:szCs w:val="24"/>
        </w:rPr>
      </w:pPr>
    </w:p>
    <w:p w:rsidR="00657B2F" w:rsidRPr="00FE74C3" w:rsidRDefault="00657B2F" w:rsidP="00657B2F">
      <w:pPr>
        <w:spacing w:after="0" w:line="240" w:lineRule="auto"/>
        <w:jc w:val="both"/>
        <w:rPr>
          <w:rFonts w:cs="Arial"/>
          <w:sz w:val="24"/>
          <w:szCs w:val="24"/>
        </w:rPr>
      </w:pPr>
    </w:p>
    <w:p w:rsidR="00657B2F" w:rsidRPr="00FE74C3" w:rsidRDefault="00657B2F" w:rsidP="00657B2F">
      <w:pPr>
        <w:spacing w:after="0" w:line="240" w:lineRule="auto"/>
        <w:jc w:val="both"/>
        <w:rPr>
          <w:rFonts w:cs="Arial"/>
          <w:sz w:val="24"/>
          <w:szCs w:val="24"/>
        </w:rPr>
      </w:pPr>
    </w:p>
    <w:tbl>
      <w:tblPr>
        <w:tblW w:w="89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79"/>
        <w:gridCol w:w="4446"/>
      </w:tblGrid>
      <w:tr w:rsidR="00657B2F" w:rsidRPr="00FE74C3" w:rsidTr="00517628">
        <w:tc>
          <w:tcPr>
            <w:tcW w:w="4479" w:type="dxa"/>
            <w:tcBorders>
              <w:top w:val="single" w:sz="4" w:space="0" w:color="FFFFFF"/>
              <w:left w:val="single" w:sz="4" w:space="0" w:color="FFFFFF"/>
              <w:bottom w:val="single" w:sz="4" w:space="0" w:color="FFFFFF"/>
              <w:right w:val="single" w:sz="4" w:space="0" w:color="FFFFFF"/>
            </w:tcBorders>
          </w:tcPr>
          <w:p w:rsidR="00657B2F" w:rsidRPr="00FE74C3" w:rsidRDefault="00657B2F"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F_____________________________</w:t>
            </w:r>
          </w:p>
          <w:p w:rsidR="00657B2F" w:rsidRPr="00FE74C3" w:rsidRDefault="00657B2F"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val="es-MX" w:eastAsia="en-US"/>
              </w:rPr>
              <w:t xml:space="preserve">Lic. Luis Carlos Milla García </w:t>
            </w:r>
          </w:p>
          <w:p w:rsidR="00657B2F" w:rsidRPr="00FE74C3" w:rsidRDefault="00657B2F"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Alcalde Municipal</w:t>
            </w:r>
          </w:p>
          <w:p w:rsidR="00657B2F" w:rsidRPr="00FE74C3" w:rsidRDefault="00657B2F" w:rsidP="00517628">
            <w:pPr>
              <w:widowControl w:val="0"/>
              <w:tabs>
                <w:tab w:val="left" w:pos="362"/>
              </w:tabs>
              <w:autoSpaceDE w:val="0"/>
              <w:autoSpaceDN w:val="0"/>
              <w:adjustRightInd w:val="0"/>
              <w:spacing w:after="0" w:line="240" w:lineRule="auto"/>
              <w:jc w:val="center"/>
              <w:rPr>
                <w:rFonts w:cs="Arial"/>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657B2F" w:rsidRPr="00FE74C3" w:rsidRDefault="00657B2F"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F_____________________________</w:t>
            </w:r>
          </w:p>
          <w:p w:rsidR="00657B2F" w:rsidRPr="00FE74C3" w:rsidRDefault="00657B2F"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 xml:space="preserve">Francisco </w:t>
            </w:r>
            <w:proofErr w:type="spellStart"/>
            <w:r w:rsidRPr="00FE74C3">
              <w:rPr>
                <w:rFonts w:cs="Arial"/>
                <w:sz w:val="24"/>
                <w:szCs w:val="24"/>
                <w:lang w:eastAsia="en-US"/>
              </w:rPr>
              <w:t>Ruvide</w:t>
            </w:r>
            <w:proofErr w:type="spellEnd"/>
            <w:r w:rsidRPr="00FE74C3">
              <w:rPr>
                <w:rFonts w:cs="Arial"/>
                <w:sz w:val="24"/>
                <w:szCs w:val="24"/>
                <w:lang w:eastAsia="en-US"/>
              </w:rPr>
              <w:t xml:space="preserve"> Cruz Ruiz</w:t>
            </w:r>
          </w:p>
          <w:p w:rsidR="00657B2F" w:rsidRPr="00FE74C3" w:rsidRDefault="00657B2F"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Síndico Municipal</w:t>
            </w:r>
          </w:p>
        </w:tc>
      </w:tr>
      <w:tr w:rsidR="00657B2F" w:rsidRPr="00FE74C3" w:rsidTr="00517628">
        <w:tc>
          <w:tcPr>
            <w:tcW w:w="4479" w:type="dxa"/>
            <w:tcBorders>
              <w:top w:val="single" w:sz="4" w:space="0" w:color="FFFFFF"/>
              <w:left w:val="single" w:sz="4" w:space="0" w:color="FFFFFF"/>
              <w:bottom w:val="single" w:sz="4" w:space="0" w:color="FFFFFF"/>
              <w:right w:val="single" w:sz="4" w:space="0" w:color="FFFFFF"/>
            </w:tcBorders>
          </w:tcPr>
          <w:p w:rsidR="00657B2F" w:rsidRPr="00FE74C3" w:rsidRDefault="00657B2F"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F_____________________________</w:t>
            </w:r>
          </w:p>
          <w:p w:rsidR="00657B2F" w:rsidRPr="00FE74C3" w:rsidRDefault="00657B2F"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val="es-MX" w:eastAsia="en-US"/>
              </w:rPr>
              <w:t xml:space="preserve">Saúl Edgardo Ramírez García </w:t>
            </w:r>
          </w:p>
          <w:p w:rsidR="00657B2F" w:rsidRPr="00FE74C3" w:rsidRDefault="00657B2F"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Primer Regidor</w:t>
            </w:r>
          </w:p>
          <w:p w:rsidR="00657B2F" w:rsidRPr="00FE74C3" w:rsidRDefault="00657B2F" w:rsidP="00517628">
            <w:pPr>
              <w:widowControl w:val="0"/>
              <w:tabs>
                <w:tab w:val="left" w:pos="362"/>
              </w:tabs>
              <w:autoSpaceDE w:val="0"/>
              <w:autoSpaceDN w:val="0"/>
              <w:adjustRightInd w:val="0"/>
              <w:spacing w:after="0" w:line="240" w:lineRule="auto"/>
              <w:jc w:val="center"/>
              <w:rPr>
                <w:rFonts w:cs="Arial"/>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657B2F" w:rsidRPr="00FE74C3" w:rsidRDefault="00657B2F"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F_____________________________</w:t>
            </w:r>
          </w:p>
          <w:p w:rsidR="00657B2F" w:rsidRPr="00FE74C3" w:rsidRDefault="00657B2F" w:rsidP="00517628">
            <w:pPr>
              <w:widowControl w:val="0"/>
              <w:tabs>
                <w:tab w:val="left" w:pos="362"/>
              </w:tabs>
              <w:autoSpaceDE w:val="0"/>
              <w:autoSpaceDN w:val="0"/>
              <w:adjustRightInd w:val="0"/>
              <w:spacing w:after="0" w:line="240" w:lineRule="auto"/>
              <w:jc w:val="center"/>
              <w:rPr>
                <w:rFonts w:cs="Arial"/>
                <w:sz w:val="24"/>
                <w:szCs w:val="24"/>
                <w:lang w:val="es-MX" w:eastAsia="en-US"/>
              </w:rPr>
            </w:pPr>
            <w:r w:rsidRPr="00FE74C3">
              <w:rPr>
                <w:rFonts w:cs="Arial"/>
                <w:sz w:val="24"/>
                <w:szCs w:val="24"/>
                <w:lang w:val="es-MX" w:eastAsia="en-US"/>
              </w:rPr>
              <w:t xml:space="preserve">María Teresa García </w:t>
            </w:r>
            <w:proofErr w:type="spellStart"/>
            <w:r w:rsidRPr="00FE74C3">
              <w:rPr>
                <w:rFonts w:cs="Arial"/>
                <w:sz w:val="24"/>
                <w:szCs w:val="24"/>
                <w:lang w:val="es-MX" w:eastAsia="en-US"/>
              </w:rPr>
              <w:t>García</w:t>
            </w:r>
            <w:proofErr w:type="spellEnd"/>
          </w:p>
          <w:p w:rsidR="00657B2F" w:rsidRPr="00FE74C3" w:rsidRDefault="00657B2F"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Segunda Regidora</w:t>
            </w:r>
          </w:p>
        </w:tc>
      </w:tr>
      <w:tr w:rsidR="00657B2F" w:rsidRPr="00FE74C3" w:rsidTr="00517628">
        <w:trPr>
          <w:trHeight w:val="526"/>
        </w:trPr>
        <w:tc>
          <w:tcPr>
            <w:tcW w:w="4479" w:type="dxa"/>
            <w:tcBorders>
              <w:top w:val="single" w:sz="4" w:space="0" w:color="FFFFFF"/>
              <w:left w:val="single" w:sz="4" w:space="0" w:color="FFFFFF"/>
              <w:bottom w:val="single" w:sz="4" w:space="0" w:color="FFFFFF"/>
              <w:right w:val="single" w:sz="4" w:space="0" w:color="FFFFFF"/>
            </w:tcBorders>
          </w:tcPr>
          <w:p w:rsidR="00657B2F" w:rsidRPr="00FE74C3" w:rsidRDefault="00657B2F"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F_____________________________</w:t>
            </w:r>
          </w:p>
          <w:p w:rsidR="00657B2F" w:rsidRPr="00FE74C3" w:rsidRDefault="00657B2F"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val="es-MX" w:eastAsia="en-US"/>
              </w:rPr>
              <w:t>Mario David Sandoval Mendoza</w:t>
            </w:r>
          </w:p>
          <w:p w:rsidR="00657B2F" w:rsidRPr="00FE74C3" w:rsidRDefault="00657B2F"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Tercer Regidor</w:t>
            </w:r>
          </w:p>
          <w:p w:rsidR="00657B2F" w:rsidRPr="00FE74C3" w:rsidRDefault="00657B2F" w:rsidP="00517628">
            <w:pPr>
              <w:widowControl w:val="0"/>
              <w:tabs>
                <w:tab w:val="left" w:pos="362"/>
              </w:tabs>
              <w:autoSpaceDE w:val="0"/>
              <w:autoSpaceDN w:val="0"/>
              <w:adjustRightInd w:val="0"/>
              <w:spacing w:after="0" w:line="240" w:lineRule="auto"/>
              <w:jc w:val="center"/>
              <w:rPr>
                <w:rFonts w:cs="Arial"/>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657B2F" w:rsidRPr="00FE74C3" w:rsidRDefault="00657B2F"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F_____________________________</w:t>
            </w:r>
          </w:p>
          <w:p w:rsidR="00657B2F" w:rsidRPr="00FE74C3" w:rsidRDefault="00657B2F"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val="es-MX" w:eastAsia="en-US"/>
              </w:rPr>
              <w:t xml:space="preserve">Julio Alfredo Díaz Galicia </w:t>
            </w:r>
          </w:p>
          <w:p w:rsidR="00657B2F" w:rsidRPr="00FE74C3" w:rsidRDefault="00657B2F"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Cuarto Regidor</w:t>
            </w:r>
          </w:p>
        </w:tc>
      </w:tr>
      <w:tr w:rsidR="00657B2F" w:rsidRPr="00FE74C3" w:rsidTr="00517628">
        <w:tc>
          <w:tcPr>
            <w:tcW w:w="4479" w:type="dxa"/>
            <w:tcBorders>
              <w:top w:val="single" w:sz="4" w:space="0" w:color="FFFFFF"/>
              <w:left w:val="single" w:sz="4" w:space="0" w:color="FFFFFF"/>
              <w:bottom w:val="single" w:sz="4" w:space="0" w:color="FFFFFF"/>
              <w:right w:val="single" w:sz="4" w:space="0" w:color="FFFFFF"/>
            </w:tcBorders>
          </w:tcPr>
          <w:p w:rsidR="00657B2F" w:rsidRPr="00FE74C3" w:rsidRDefault="00657B2F"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F_____________________________</w:t>
            </w:r>
          </w:p>
          <w:p w:rsidR="00657B2F" w:rsidRPr="00FE74C3" w:rsidRDefault="00657B2F"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val="es-MX" w:eastAsia="en-US"/>
              </w:rPr>
              <w:t>Joel Ernesto Ramírez Acosta</w:t>
            </w:r>
          </w:p>
          <w:p w:rsidR="00657B2F" w:rsidRPr="00FE74C3" w:rsidRDefault="00657B2F"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Quinto Regidor</w:t>
            </w:r>
          </w:p>
          <w:p w:rsidR="00657B2F" w:rsidRPr="00FE74C3" w:rsidRDefault="00657B2F" w:rsidP="00517628">
            <w:pPr>
              <w:widowControl w:val="0"/>
              <w:tabs>
                <w:tab w:val="left" w:pos="362"/>
              </w:tabs>
              <w:autoSpaceDE w:val="0"/>
              <w:autoSpaceDN w:val="0"/>
              <w:adjustRightInd w:val="0"/>
              <w:spacing w:after="0" w:line="240" w:lineRule="auto"/>
              <w:jc w:val="center"/>
              <w:rPr>
                <w:rFonts w:cs="Arial"/>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657B2F" w:rsidRPr="00FE74C3" w:rsidRDefault="00657B2F"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F_____________________________</w:t>
            </w:r>
          </w:p>
          <w:p w:rsidR="00657B2F" w:rsidRPr="00FE74C3" w:rsidRDefault="00657B2F" w:rsidP="00517628">
            <w:pPr>
              <w:widowControl w:val="0"/>
              <w:tabs>
                <w:tab w:val="left" w:pos="362"/>
              </w:tabs>
              <w:autoSpaceDE w:val="0"/>
              <w:autoSpaceDN w:val="0"/>
              <w:adjustRightInd w:val="0"/>
              <w:spacing w:after="0" w:line="240" w:lineRule="auto"/>
              <w:jc w:val="center"/>
              <w:rPr>
                <w:rFonts w:cs="Arial"/>
                <w:sz w:val="24"/>
                <w:szCs w:val="24"/>
                <w:lang w:val="es-MX" w:eastAsia="en-US"/>
              </w:rPr>
            </w:pPr>
            <w:r w:rsidRPr="00FE74C3">
              <w:rPr>
                <w:rFonts w:cs="Arial"/>
                <w:sz w:val="24"/>
                <w:szCs w:val="24"/>
                <w:lang w:val="es-MX" w:eastAsia="en-US"/>
              </w:rPr>
              <w:t xml:space="preserve">Rafael Antonio Godoy Aguirre </w:t>
            </w:r>
          </w:p>
          <w:p w:rsidR="00657B2F" w:rsidRPr="00FE74C3" w:rsidRDefault="00657B2F"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Sexto Regidor</w:t>
            </w:r>
          </w:p>
        </w:tc>
      </w:tr>
      <w:tr w:rsidR="00657B2F" w:rsidRPr="00FE74C3" w:rsidTr="00517628">
        <w:tc>
          <w:tcPr>
            <w:tcW w:w="4479" w:type="dxa"/>
            <w:tcBorders>
              <w:top w:val="single" w:sz="4" w:space="0" w:color="FFFFFF"/>
              <w:left w:val="single" w:sz="4" w:space="0" w:color="FFFFFF"/>
              <w:bottom w:val="single" w:sz="4" w:space="0" w:color="FFFFFF"/>
              <w:right w:val="single" w:sz="4" w:space="0" w:color="FFFFFF"/>
            </w:tcBorders>
          </w:tcPr>
          <w:p w:rsidR="00657B2F" w:rsidRPr="00FE74C3" w:rsidRDefault="00657B2F"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F_____________________________</w:t>
            </w:r>
          </w:p>
          <w:p w:rsidR="00657B2F" w:rsidRPr="00FE74C3" w:rsidRDefault="00657B2F"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val="es-MX" w:eastAsia="en-US"/>
              </w:rPr>
              <w:t>José Florentín Hernández Ventura</w:t>
            </w:r>
          </w:p>
          <w:p w:rsidR="00657B2F" w:rsidRPr="00FE74C3" w:rsidRDefault="00657B2F"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Séptimo Regidor</w:t>
            </w:r>
          </w:p>
          <w:p w:rsidR="00657B2F" w:rsidRPr="00FE74C3" w:rsidRDefault="00657B2F" w:rsidP="00517628">
            <w:pPr>
              <w:widowControl w:val="0"/>
              <w:tabs>
                <w:tab w:val="left" w:pos="362"/>
              </w:tabs>
              <w:autoSpaceDE w:val="0"/>
              <w:autoSpaceDN w:val="0"/>
              <w:adjustRightInd w:val="0"/>
              <w:spacing w:after="0" w:line="240" w:lineRule="auto"/>
              <w:jc w:val="center"/>
              <w:rPr>
                <w:rFonts w:cs="Arial"/>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657B2F" w:rsidRPr="00FE74C3" w:rsidRDefault="00657B2F"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F_____________________________</w:t>
            </w:r>
          </w:p>
          <w:p w:rsidR="00657B2F" w:rsidRPr="00FE74C3" w:rsidRDefault="00657B2F"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val="es-MX" w:eastAsia="en-US"/>
              </w:rPr>
              <w:t>María Guadalupe Rivera Díaz</w:t>
            </w:r>
          </w:p>
          <w:p w:rsidR="00657B2F" w:rsidRPr="00FE74C3" w:rsidRDefault="00657B2F"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Octava Regidora</w:t>
            </w:r>
          </w:p>
          <w:p w:rsidR="00657B2F" w:rsidRPr="00FE74C3" w:rsidRDefault="00657B2F" w:rsidP="00517628">
            <w:pPr>
              <w:widowControl w:val="0"/>
              <w:tabs>
                <w:tab w:val="left" w:pos="362"/>
              </w:tabs>
              <w:autoSpaceDE w:val="0"/>
              <w:autoSpaceDN w:val="0"/>
              <w:adjustRightInd w:val="0"/>
              <w:spacing w:after="0" w:line="240" w:lineRule="auto"/>
              <w:jc w:val="center"/>
              <w:rPr>
                <w:rFonts w:cs="Arial"/>
                <w:sz w:val="24"/>
                <w:szCs w:val="24"/>
                <w:lang w:eastAsia="en-US"/>
              </w:rPr>
            </w:pPr>
          </w:p>
        </w:tc>
      </w:tr>
      <w:tr w:rsidR="00657B2F" w:rsidRPr="00FE74C3" w:rsidTr="00517628">
        <w:trPr>
          <w:trHeight w:val="1030"/>
        </w:trPr>
        <w:tc>
          <w:tcPr>
            <w:tcW w:w="4479" w:type="dxa"/>
            <w:tcBorders>
              <w:top w:val="single" w:sz="4" w:space="0" w:color="FFFFFF"/>
              <w:left w:val="single" w:sz="4" w:space="0" w:color="FFFFFF"/>
              <w:bottom w:val="single" w:sz="4" w:space="0" w:color="FFFFFF"/>
              <w:right w:val="single" w:sz="4" w:space="0" w:color="FFFFFF"/>
            </w:tcBorders>
          </w:tcPr>
          <w:p w:rsidR="00657B2F" w:rsidRPr="00FE74C3" w:rsidRDefault="00657B2F"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F_____________________________</w:t>
            </w:r>
          </w:p>
          <w:p w:rsidR="00657B2F" w:rsidRPr="00FE74C3" w:rsidRDefault="00657B2F" w:rsidP="00517628">
            <w:pPr>
              <w:widowControl w:val="0"/>
              <w:tabs>
                <w:tab w:val="left" w:pos="362"/>
              </w:tabs>
              <w:autoSpaceDE w:val="0"/>
              <w:autoSpaceDN w:val="0"/>
              <w:adjustRightInd w:val="0"/>
              <w:spacing w:after="0" w:line="240" w:lineRule="auto"/>
              <w:jc w:val="center"/>
              <w:rPr>
                <w:rFonts w:cs="Arial"/>
                <w:spacing w:val="-10"/>
                <w:sz w:val="24"/>
                <w:szCs w:val="24"/>
                <w:lang w:val="es-MX" w:eastAsia="en-US"/>
              </w:rPr>
            </w:pPr>
            <w:r w:rsidRPr="00FE74C3">
              <w:rPr>
                <w:rFonts w:cs="Arial"/>
                <w:spacing w:val="-10"/>
                <w:sz w:val="24"/>
                <w:szCs w:val="24"/>
                <w:lang w:val="es-MX" w:eastAsia="en-US"/>
              </w:rPr>
              <w:t>María Verónica Rodríguez de Sandoval</w:t>
            </w:r>
          </w:p>
          <w:p w:rsidR="00657B2F" w:rsidRPr="00FE74C3" w:rsidRDefault="00657B2F"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Primera Regidora Suplente</w:t>
            </w:r>
          </w:p>
          <w:p w:rsidR="00657B2F" w:rsidRPr="00FE74C3" w:rsidRDefault="00657B2F" w:rsidP="00517628">
            <w:pPr>
              <w:spacing w:after="0" w:line="240" w:lineRule="auto"/>
              <w:jc w:val="center"/>
              <w:rPr>
                <w:rFonts w:cs="Arial"/>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tcPr>
          <w:p w:rsidR="00657B2F" w:rsidRPr="00FE74C3" w:rsidRDefault="00657B2F"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F_____________________________</w:t>
            </w:r>
          </w:p>
          <w:p w:rsidR="00657B2F" w:rsidRPr="00FE74C3" w:rsidRDefault="00657B2F"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val="es-MX" w:eastAsia="en-US"/>
              </w:rPr>
              <w:t xml:space="preserve">Edith </w:t>
            </w:r>
            <w:proofErr w:type="spellStart"/>
            <w:r w:rsidRPr="00FE74C3">
              <w:rPr>
                <w:rFonts w:cs="Arial"/>
                <w:sz w:val="24"/>
                <w:szCs w:val="24"/>
                <w:lang w:val="es-MX" w:eastAsia="en-US"/>
              </w:rPr>
              <w:t>Verali</w:t>
            </w:r>
            <w:proofErr w:type="spellEnd"/>
            <w:r w:rsidRPr="00FE74C3">
              <w:rPr>
                <w:rFonts w:cs="Arial"/>
                <w:sz w:val="24"/>
                <w:szCs w:val="24"/>
                <w:lang w:val="es-MX" w:eastAsia="en-US"/>
              </w:rPr>
              <w:t xml:space="preserve"> Galicia Dávila</w:t>
            </w:r>
          </w:p>
          <w:p w:rsidR="00657B2F" w:rsidRPr="00FE74C3" w:rsidRDefault="00657B2F"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Segunda Regidora Suplente</w:t>
            </w:r>
          </w:p>
        </w:tc>
      </w:tr>
      <w:tr w:rsidR="00657B2F" w:rsidRPr="00FE74C3" w:rsidTr="00517628">
        <w:trPr>
          <w:trHeight w:val="951"/>
        </w:trPr>
        <w:tc>
          <w:tcPr>
            <w:tcW w:w="4479" w:type="dxa"/>
            <w:tcBorders>
              <w:top w:val="single" w:sz="4" w:space="0" w:color="FFFFFF"/>
              <w:left w:val="single" w:sz="4" w:space="0" w:color="FFFFFF"/>
              <w:bottom w:val="single" w:sz="4" w:space="0" w:color="FFFFFF"/>
              <w:right w:val="single" w:sz="4" w:space="0" w:color="FFFFFF"/>
            </w:tcBorders>
          </w:tcPr>
          <w:p w:rsidR="00657B2F" w:rsidRPr="00FE74C3" w:rsidRDefault="00657B2F"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F_____________________________</w:t>
            </w:r>
          </w:p>
          <w:p w:rsidR="00657B2F" w:rsidRPr="00FE74C3" w:rsidRDefault="00657B2F" w:rsidP="00517628">
            <w:pPr>
              <w:widowControl w:val="0"/>
              <w:tabs>
                <w:tab w:val="left" w:pos="362"/>
              </w:tabs>
              <w:autoSpaceDE w:val="0"/>
              <w:autoSpaceDN w:val="0"/>
              <w:adjustRightInd w:val="0"/>
              <w:spacing w:after="0" w:line="240" w:lineRule="auto"/>
              <w:jc w:val="center"/>
              <w:rPr>
                <w:rFonts w:cs="Arial"/>
                <w:sz w:val="24"/>
                <w:szCs w:val="24"/>
                <w:lang w:eastAsia="en-US"/>
              </w:rPr>
            </w:pPr>
            <w:proofErr w:type="spellStart"/>
            <w:r w:rsidRPr="00FE74C3">
              <w:rPr>
                <w:rFonts w:cs="Arial"/>
                <w:sz w:val="24"/>
                <w:szCs w:val="24"/>
                <w:lang w:val="es-MX" w:eastAsia="en-US"/>
              </w:rPr>
              <w:t>Arely</w:t>
            </w:r>
            <w:proofErr w:type="spellEnd"/>
            <w:r w:rsidRPr="00FE74C3">
              <w:rPr>
                <w:rFonts w:cs="Arial"/>
                <w:sz w:val="24"/>
                <w:szCs w:val="24"/>
                <w:lang w:val="es-MX" w:eastAsia="en-US"/>
              </w:rPr>
              <w:t xml:space="preserve"> Angélica Vega Díaz</w:t>
            </w:r>
          </w:p>
          <w:p w:rsidR="00657B2F" w:rsidRPr="00FE74C3" w:rsidRDefault="00657B2F"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Tercera Regidora Suplente</w:t>
            </w:r>
          </w:p>
          <w:p w:rsidR="00657B2F" w:rsidRPr="00FE74C3" w:rsidRDefault="00657B2F" w:rsidP="00517628">
            <w:pPr>
              <w:widowControl w:val="0"/>
              <w:tabs>
                <w:tab w:val="left" w:pos="362"/>
              </w:tabs>
              <w:autoSpaceDE w:val="0"/>
              <w:autoSpaceDN w:val="0"/>
              <w:adjustRightInd w:val="0"/>
              <w:spacing w:after="0" w:line="240" w:lineRule="auto"/>
              <w:jc w:val="center"/>
              <w:rPr>
                <w:rFonts w:cs="Arial"/>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657B2F" w:rsidRPr="00FE74C3" w:rsidRDefault="00657B2F"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F_____________________________</w:t>
            </w:r>
          </w:p>
          <w:p w:rsidR="00657B2F" w:rsidRPr="00FE74C3" w:rsidRDefault="00657B2F"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val="es-MX" w:eastAsia="en-US"/>
              </w:rPr>
              <w:t xml:space="preserve">Cornelio </w:t>
            </w:r>
            <w:proofErr w:type="spellStart"/>
            <w:r w:rsidRPr="00FE74C3">
              <w:rPr>
                <w:rFonts w:cs="Arial"/>
                <w:sz w:val="24"/>
                <w:szCs w:val="24"/>
                <w:lang w:val="es-MX" w:eastAsia="en-US"/>
              </w:rPr>
              <w:t>Colindres</w:t>
            </w:r>
            <w:proofErr w:type="spellEnd"/>
          </w:p>
          <w:p w:rsidR="00657B2F" w:rsidRPr="00FE74C3" w:rsidRDefault="00657B2F"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Cuarto Regidor Suplente</w:t>
            </w:r>
          </w:p>
        </w:tc>
      </w:tr>
      <w:tr w:rsidR="00657B2F" w:rsidRPr="00FE74C3" w:rsidTr="00517628">
        <w:tc>
          <w:tcPr>
            <w:tcW w:w="8925" w:type="dxa"/>
            <w:gridSpan w:val="2"/>
            <w:tcBorders>
              <w:top w:val="single" w:sz="4" w:space="0" w:color="FFFFFF"/>
              <w:left w:val="single" w:sz="4" w:space="0" w:color="FFFFFF"/>
              <w:bottom w:val="single" w:sz="4" w:space="0" w:color="FFFFFF"/>
              <w:right w:val="single" w:sz="4" w:space="0" w:color="FFFFFF"/>
            </w:tcBorders>
            <w:hideMark/>
          </w:tcPr>
          <w:p w:rsidR="00657B2F" w:rsidRPr="00FE74C3" w:rsidRDefault="00657B2F"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F_____________________________</w:t>
            </w:r>
          </w:p>
          <w:p w:rsidR="00657B2F" w:rsidRPr="00FE74C3" w:rsidRDefault="00657B2F"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val="es-MX" w:eastAsia="en-US"/>
              </w:rPr>
              <w:t xml:space="preserve">Enrique </w:t>
            </w:r>
            <w:proofErr w:type="spellStart"/>
            <w:r w:rsidRPr="00FE74C3">
              <w:rPr>
                <w:rFonts w:cs="Arial"/>
                <w:sz w:val="24"/>
                <w:szCs w:val="24"/>
                <w:lang w:val="es-MX" w:eastAsia="en-US"/>
              </w:rPr>
              <w:t>German</w:t>
            </w:r>
            <w:proofErr w:type="spellEnd"/>
            <w:r w:rsidRPr="00FE74C3">
              <w:rPr>
                <w:rFonts w:cs="Arial"/>
                <w:sz w:val="24"/>
                <w:szCs w:val="24"/>
                <w:lang w:val="es-MX" w:eastAsia="en-US"/>
              </w:rPr>
              <w:t xml:space="preserve"> Guardado López</w:t>
            </w:r>
          </w:p>
          <w:p w:rsidR="00657B2F" w:rsidRPr="00FE74C3" w:rsidRDefault="00657B2F" w:rsidP="00517628">
            <w:pPr>
              <w:spacing w:after="0" w:line="240" w:lineRule="auto"/>
              <w:jc w:val="center"/>
              <w:rPr>
                <w:rFonts w:cs="Arial"/>
                <w:sz w:val="24"/>
                <w:szCs w:val="24"/>
                <w:lang w:eastAsia="en-US"/>
              </w:rPr>
            </w:pPr>
            <w:r w:rsidRPr="00FE74C3">
              <w:rPr>
                <w:rFonts w:cs="Arial"/>
                <w:sz w:val="24"/>
                <w:szCs w:val="24"/>
                <w:lang w:eastAsia="en-US"/>
              </w:rPr>
              <w:t>Secretario Municipal</w:t>
            </w:r>
          </w:p>
        </w:tc>
      </w:tr>
    </w:tbl>
    <w:p w:rsidR="00C85A8C" w:rsidRDefault="00C85A8C"/>
    <w:sectPr w:rsidR="00C85A8C" w:rsidSect="00227490">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hyphenationZone w:val="425"/>
  <w:characterSpacingControl w:val="doNotCompress"/>
  <w:compat>
    <w:useFELayout/>
  </w:compat>
  <w:rsids>
    <w:rsidRoot w:val="00657B2F"/>
    <w:rsid w:val="00227490"/>
    <w:rsid w:val="00657B2F"/>
    <w:rsid w:val="00947C95"/>
    <w:rsid w:val="00C85A8C"/>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749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657B2F"/>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1636</Words>
  <Characters>9003</Characters>
  <Application>Microsoft Office Word</Application>
  <DocSecurity>0</DocSecurity>
  <Lines>75</Lines>
  <Paragraphs>21</Paragraphs>
  <ScaleCrop>false</ScaleCrop>
  <Company/>
  <LinksUpToDate>false</LinksUpToDate>
  <CharactersWithSpaces>10618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usuario2</dc:creator>
  <cp:keywords/>
  <dc:description/>
  <cp:lastModifiedBy>usuario2</cp:lastModifiedBy>
  <cp:revision>3</cp:revision>
  <dcterms:created xsi:type="dcterms:W3CDTF">2020-07-09T17:00:00Z</dcterms:created>
  <dcterms:modified xsi:type="dcterms:W3CDTF">2020-07-09T17:04:00Z</dcterms:modified>
</cp:coreProperties>
</file>