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47" w:rsidRDefault="003C1447" w:rsidP="00540473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3C1447" w:rsidRDefault="003C1447" w:rsidP="003C1447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3C1447" w:rsidRDefault="00062244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  <w:r>
        <w:rPr>
          <w:rFonts w:ascii="Century Gothic" w:hAnsi="Century Gothic" w:cs="Arial"/>
          <w:szCs w:val="28"/>
          <w:lang w:val="es-SV"/>
        </w:rPr>
        <w:t xml:space="preserve">Tacuba, 09 de enero </w:t>
      </w:r>
      <w:r w:rsidR="003F7B32">
        <w:rPr>
          <w:rFonts w:ascii="Century Gothic" w:hAnsi="Century Gothic" w:cs="Arial"/>
          <w:szCs w:val="28"/>
          <w:lang w:val="es-SV"/>
        </w:rPr>
        <w:t xml:space="preserve"> </w:t>
      </w:r>
      <w:r>
        <w:rPr>
          <w:rFonts w:ascii="Century Gothic" w:hAnsi="Century Gothic" w:cs="Arial"/>
          <w:szCs w:val="28"/>
          <w:lang w:val="es-SV"/>
        </w:rPr>
        <w:t xml:space="preserve">  de 2020</w:t>
      </w:r>
    </w:p>
    <w:p w:rsidR="00062244" w:rsidRPr="00284AD7" w:rsidRDefault="00062244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</w:p>
    <w:p w:rsidR="00540473" w:rsidRPr="00284AD7" w:rsidRDefault="00540473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Público en General.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Presente.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Por este medio, el suscrito Oficial de Información de la Alcaldía Municipal de Tacuba, declara la inexistencia de la Información que se refiere</w:t>
      </w:r>
      <w:r w:rsidR="00567B9B">
        <w:rPr>
          <w:rFonts w:ascii="Century Gothic" w:hAnsi="Century Gothic" w:cs="Arial"/>
          <w:szCs w:val="28"/>
          <w:lang w:val="es-SV"/>
        </w:rPr>
        <w:t xml:space="preserve"> al Artículo 23 y  50 literal “m</w:t>
      </w:r>
      <w:r w:rsidRPr="00284AD7">
        <w:rPr>
          <w:rFonts w:ascii="Century Gothic" w:hAnsi="Century Gothic" w:cs="Arial"/>
          <w:szCs w:val="28"/>
          <w:lang w:val="es-SV"/>
        </w:rPr>
        <w:t xml:space="preserve">” de la Ley de Acceso a la Información Pública, acerca del </w:t>
      </w:r>
      <w:r w:rsidR="00062244">
        <w:rPr>
          <w:rFonts w:ascii="Century Gothic" w:hAnsi="Century Gothic" w:cs="Arial"/>
          <w:szCs w:val="28"/>
          <w:lang w:val="es-SV"/>
        </w:rPr>
        <w:t>índice de Información Res</w:t>
      </w:r>
      <w:r w:rsidR="00567B9B">
        <w:rPr>
          <w:rFonts w:ascii="Century Gothic" w:hAnsi="Century Gothic" w:cs="Arial"/>
          <w:szCs w:val="28"/>
          <w:lang w:val="es-SV"/>
        </w:rPr>
        <w:t>ervada, en el período  de julio</w:t>
      </w:r>
      <w:r w:rsidR="00062244">
        <w:rPr>
          <w:rFonts w:ascii="Century Gothic" w:hAnsi="Century Gothic" w:cs="Arial"/>
          <w:szCs w:val="28"/>
          <w:lang w:val="es-SV"/>
        </w:rPr>
        <w:t xml:space="preserve"> a diciembre de 2019.</w:t>
      </w: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 xml:space="preserve">Y para hacerlo de conocimiento general se extiende la presente acta a los </w:t>
      </w:r>
      <w:r w:rsidR="00567B9B">
        <w:rPr>
          <w:rFonts w:ascii="Century Gothic" w:hAnsi="Century Gothic" w:cs="Arial"/>
          <w:b/>
          <w:szCs w:val="28"/>
          <w:lang w:val="es-SV"/>
        </w:rPr>
        <w:t xml:space="preserve">NUEVE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szCs w:val="28"/>
          <w:lang w:val="es-SV"/>
        </w:rPr>
        <w:t xml:space="preserve">días del mes de </w:t>
      </w:r>
      <w:r w:rsidR="00567B9B">
        <w:rPr>
          <w:rFonts w:ascii="Century Gothic" w:hAnsi="Century Gothic" w:cs="Arial"/>
          <w:b/>
          <w:szCs w:val="28"/>
          <w:lang w:val="es-SV"/>
        </w:rPr>
        <w:t xml:space="preserve">ENERO </w:t>
      </w:r>
      <w:r w:rsidR="003F7B32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szCs w:val="28"/>
          <w:lang w:val="es-SV"/>
        </w:rPr>
        <w:t xml:space="preserve"> de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DOS MIL </w:t>
      </w:r>
      <w:r w:rsidR="00567B9B">
        <w:rPr>
          <w:rFonts w:ascii="Century Gothic" w:hAnsi="Century Gothic" w:cs="Arial"/>
          <w:b/>
          <w:szCs w:val="28"/>
          <w:lang w:val="es-SV"/>
        </w:rPr>
        <w:t>VEINTE.</w:t>
      </w: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Cs w:val="28"/>
          <w:lang w:val="es-SV"/>
        </w:rPr>
      </w:pPr>
      <w:bookmarkStart w:id="0" w:name="_GoBack"/>
      <w:bookmarkEnd w:id="0"/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 w:val="28"/>
          <w:szCs w:val="28"/>
          <w:lang w:val="es-SV"/>
        </w:rPr>
        <w:t xml:space="preserve">Mario </w:t>
      </w:r>
      <w:r w:rsidRPr="00284AD7">
        <w:rPr>
          <w:rFonts w:ascii="Century Gothic" w:hAnsi="Century Gothic" w:cs="Arial"/>
          <w:szCs w:val="28"/>
          <w:lang w:val="es-SV"/>
        </w:rPr>
        <w:t>César Martínez García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Oficial de Información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Alcaldía Municipal de Tacuba</w:t>
      </w:r>
    </w:p>
    <w:p w:rsidR="003C1447" w:rsidRPr="00284AD7" w:rsidRDefault="003C1447" w:rsidP="003C1447">
      <w:pPr>
        <w:rPr>
          <w:rFonts w:ascii="Century Gothic" w:hAnsi="Century Gothic"/>
        </w:rPr>
      </w:pPr>
    </w:p>
    <w:p w:rsidR="00917AFD" w:rsidRDefault="00917AFD">
      <w:pPr>
        <w:spacing w:after="200" w:line="276" w:lineRule="auto"/>
        <w:rPr>
          <w:rFonts w:ascii="Berlin Sans FB" w:hAnsi="Berlin Sans FB" w:cs="Arial"/>
          <w:sz w:val="28"/>
          <w:szCs w:val="28"/>
          <w:lang w:val="es-SV"/>
        </w:rPr>
      </w:pPr>
    </w:p>
    <w:sectPr w:rsidR="00917AFD" w:rsidSect="007B2ED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DC0" w:rsidRDefault="00AC5DC0" w:rsidP="003C1447">
      <w:r>
        <w:separator/>
      </w:r>
    </w:p>
  </w:endnote>
  <w:endnote w:type="continuationSeparator" w:id="1">
    <w:p w:rsidR="00AC5DC0" w:rsidRDefault="00AC5DC0" w:rsidP="003C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Piedepgina"/>
    </w:pPr>
    <w:r w:rsidRPr="004A5331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31378</wp:posOffset>
          </wp:positionH>
          <wp:positionV relativeFrom="paragraph">
            <wp:posOffset>-220772</wp:posOffset>
          </wp:positionV>
          <wp:extent cx="5851262" cy="69173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0740" cy="69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DC0" w:rsidRDefault="00AC5DC0" w:rsidP="003C1447">
      <w:r>
        <w:separator/>
      </w:r>
    </w:p>
  </w:footnote>
  <w:footnote w:type="continuationSeparator" w:id="1">
    <w:p w:rsidR="00AC5DC0" w:rsidRDefault="00AC5DC0" w:rsidP="003C1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-1905</wp:posOffset>
          </wp:positionV>
          <wp:extent cx="3048000" cy="113022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468" t="26358" r="6483" b="32347"/>
                  <a:stretch/>
                </pic:blipFill>
                <pic:spPr bwMode="auto">
                  <a:xfrm>
                    <a:off x="0" y="0"/>
                    <a:ext cx="3065901" cy="1136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E4DBC"/>
    <w:rsid w:val="00062244"/>
    <w:rsid w:val="002321C7"/>
    <w:rsid w:val="00284AD7"/>
    <w:rsid w:val="002A6796"/>
    <w:rsid w:val="002F2DC2"/>
    <w:rsid w:val="003C1447"/>
    <w:rsid w:val="003F7B32"/>
    <w:rsid w:val="00473428"/>
    <w:rsid w:val="0051213E"/>
    <w:rsid w:val="00540473"/>
    <w:rsid w:val="00567B9B"/>
    <w:rsid w:val="006E4DBC"/>
    <w:rsid w:val="007B2EDE"/>
    <w:rsid w:val="00917AFD"/>
    <w:rsid w:val="009944E2"/>
    <w:rsid w:val="00A9377F"/>
    <w:rsid w:val="00AC5DC0"/>
    <w:rsid w:val="00AC7367"/>
    <w:rsid w:val="00B21578"/>
    <w:rsid w:val="00B90A44"/>
    <w:rsid w:val="00E22D1A"/>
    <w:rsid w:val="00E96547"/>
    <w:rsid w:val="00EC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  <w:style w:type="paragraph" w:styleId="Textodeglobo">
    <w:name w:val="Balloon Text"/>
    <w:basedOn w:val="Normal"/>
    <w:link w:val="TextodegloboCar"/>
    <w:uiPriority w:val="99"/>
    <w:semiHidden/>
    <w:unhideWhenUsed/>
    <w:rsid w:val="00917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AF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usuario2</cp:lastModifiedBy>
  <cp:revision>5</cp:revision>
  <dcterms:created xsi:type="dcterms:W3CDTF">2019-11-25T21:13:00Z</dcterms:created>
  <dcterms:modified xsi:type="dcterms:W3CDTF">2020-01-09T18:06:00Z</dcterms:modified>
</cp:coreProperties>
</file>