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D7C" w:rsidRPr="005C6C2F" w:rsidRDefault="00410D7C" w:rsidP="00410D7C">
      <w:pPr>
        <w:spacing w:after="0" w:line="240" w:lineRule="auto"/>
        <w:jc w:val="both"/>
        <w:rPr>
          <w:rFonts w:cs="Arial"/>
          <w:sz w:val="24"/>
          <w:szCs w:val="24"/>
        </w:rPr>
      </w:pPr>
      <w:r w:rsidRPr="005C6C2F">
        <w:rPr>
          <w:rFonts w:cs="Arial"/>
          <w:b/>
          <w:i/>
          <w:sz w:val="24"/>
          <w:szCs w:val="24"/>
          <w:u w:val="single"/>
        </w:rPr>
        <w:t>ACTA NÚMERO TRECE</w:t>
      </w:r>
      <w:r w:rsidRPr="005C6C2F">
        <w:rPr>
          <w:rFonts w:cs="Arial"/>
          <w:b/>
          <w:sz w:val="24"/>
          <w:szCs w:val="24"/>
        </w:rPr>
        <w:t>.</w:t>
      </w:r>
      <w:r w:rsidRPr="005C6C2F">
        <w:rPr>
          <w:rFonts w:cs="Arial"/>
          <w:sz w:val="24"/>
          <w:szCs w:val="24"/>
        </w:rPr>
        <w:t xml:space="preserve"> En </w:t>
      </w:r>
      <w:r w:rsidRPr="005C6C2F">
        <w:rPr>
          <w:rFonts w:cs="Arial"/>
          <w:b/>
          <w:i/>
          <w:sz w:val="24"/>
          <w:szCs w:val="24"/>
        </w:rPr>
        <w:t>la Alcaldía Municipal</w:t>
      </w:r>
      <w:r w:rsidRPr="005C6C2F">
        <w:rPr>
          <w:rFonts w:cs="Arial"/>
          <w:sz w:val="24"/>
          <w:szCs w:val="24"/>
        </w:rPr>
        <w:t xml:space="preserve">, de Tacuba, Departamento de Ahuachapán, a las </w:t>
      </w:r>
      <w:r w:rsidRPr="005C6C2F">
        <w:rPr>
          <w:rFonts w:cs="Arial"/>
          <w:b/>
          <w:bCs/>
          <w:i/>
          <w:sz w:val="24"/>
          <w:szCs w:val="24"/>
          <w:u w:val="single"/>
        </w:rPr>
        <w:t>NUEVE</w:t>
      </w:r>
      <w:r w:rsidRPr="005C6C2F">
        <w:rPr>
          <w:rFonts w:cs="Arial"/>
          <w:sz w:val="24"/>
          <w:szCs w:val="24"/>
        </w:rPr>
        <w:t xml:space="preserve"> horas y </w:t>
      </w:r>
      <w:r w:rsidRPr="005C6C2F">
        <w:rPr>
          <w:rFonts w:cs="Arial"/>
          <w:b/>
          <w:i/>
          <w:sz w:val="24"/>
          <w:szCs w:val="24"/>
          <w:u w:val="single"/>
        </w:rPr>
        <w:t>TREINTA</w:t>
      </w:r>
      <w:r w:rsidRPr="005C6C2F">
        <w:rPr>
          <w:rFonts w:cs="Arial"/>
          <w:sz w:val="24"/>
          <w:szCs w:val="24"/>
        </w:rPr>
        <w:t xml:space="preserve"> minutos, del día </w:t>
      </w:r>
      <w:r w:rsidRPr="005C6C2F">
        <w:rPr>
          <w:rFonts w:cs="Arial"/>
          <w:b/>
          <w:bCs/>
          <w:i/>
          <w:sz w:val="24"/>
          <w:szCs w:val="24"/>
          <w:u w:val="single"/>
        </w:rPr>
        <w:t>DIEZ</w:t>
      </w:r>
      <w:r w:rsidRPr="005C6C2F">
        <w:rPr>
          <w:rFonts w:cs="Arial"/>
          <w:bCs/>
          <w:sz w:val="24"/>
          <w:szCs w:val="24"/>
        </w:rPr>
        <w:t xml:space="preserve"> </w:t>
      </w:r>
      <w:r w:rsidRPr="005C6C2F">
        <w:rPr>
          <w:rFonts w:cs="Arial"/>
          <w:sz w:val="24"/>
          <w:szCs w:val="24"/>
        </w:rPr>
        <w:t xml:space="preserve">de </w:t>
      </w:r>
      <w:r w:rsidRPr="005C6C2F">
        <w:rPr>
          <w:rFonts w:cs="Arial"/>
          <w:b/>
          <w:bCs/>
          <w:i/>
          <w:sz w:val="24"/>
          <w:szCs w:val="24"/>
          <w:u w:val="single"/>
        </w:rPr>
        <w:t>JUNIO</w:t>
      </w:r>
      <w:r w:rsidRPr="005C6C2F">
        <w:rPr>
          <w:rFonts w:cs="Arial"/>
          <w:bCs/>
          <w:sz w:val="24"/>
          <w:szCs w:val="24"/>
        </w:rPr>
        <w:t xml:space="preserve"> </w:t>
      </w:r>
      <w:r w:rsidRPr="005C6C2F">
        <w:rPr>
          <w:rFonts w:cs="Arial"/>
          <w:sz w:val="24"/>
          <w:szCs w:val="24"/>
        </w:rPr>
        <w:t xml:space="preserve">del año </w:t>
      </w:r>
      <w:r w:rsidRPr="005C6C2F">
        <w:rPr>
          <w:rFonts w:cs="Arial"/>
          <w:b/>
          <w:bCs/>
          <w:i/>
          <w:sz w:val="24"/>
          <w:szCs w:val="24"/>
          <w:u w:val="single"/>
        </w:rPr>
        <w:t>DOS MIL DIECINUEVE</w:t>
      </w:r>
      <w:r w:rsidRPr="005C6C2F">
        <w:rPr>
          <w:rFonts w:cs="Arial"/>
          <w:sz w:val="24"/>
          <w:szCs w:val="24"/>
        </w:rPr>
        <w:t xml:space="preserve">. Se reúne el Concejo Municipal en Sesión </w:t>
      </w:r>
      <w:r w:rsidRPr="005C6C2F">
        <w:rPr>
          <w:rFonts w:cs="Arial"/>
          <w:b/>
          <w:i/>
          <w:sz w:val="24"/>
          <w:szCs w:val="24"/>
        </w:rPr>
        <w:t>extraordinaria</w:t>
      </w:r>
      <w:r w:rsidRPr="005C6C2F">
        <w:rPr>
          <w:rFonts w:cs="Arial"/>
          <w:sz w:val="24"/>
          <w:szCs w:val="24"/>
        </w:rPr>
        <w:t xml:space="preserve"> Convocada y Presidida por el Señor: </w:t>
      </w:r>
      <w:r w:rsidRPr="005C6C2F">
        <w:rPr>
          <w:rFonts w:cs="Arial"/>
          <w:b/>
          <w:sz w:val="24"/>
          <w:szCs w:val="24"/>
        </w:rPr>
        <w:t>ALCALDE</w:t>
      </w:r>
      <w:r w:rsidRPr="005C6C2F">
        <w:rPr>
          <w:rFonts w:cs="Arial"/>
          <w:sz w:val="24"/>
          <w:szCs w:val="24"/>
        </w:rPr>
        <w:t xml:space="preserve">: </w:t>
      </w:r>
      <w:r w:rsidRPr="005C6C2F">
        <w:rPr>
          <w:rFonts w:cs="Arial"/>
          <w:i/>
          <w:sz w:val="24"/>
          <w:szCs w:val="24"/>
          <w:u w:val="single"/>
          <w:lang w:val="es-MX"/>
        </w:rPr>
        <w:t>Licenciado Luis Carlos Milla García</w:t>
      </w:r>
      <w:r w:rsidRPr="005C6C2F">
        <w:rPr>
          <w:rFonts w:cs="Arial"/>
          <w:sz w:val="24"/>
          <w:szCs w:val="24"/>
        </w:rPr>
        <w:t xml:space="preserve">; asisten los Concejales: </w:t>
      </w:r>
      <w:r w:rsidRPr="005C6C2F">
        <w:rPr>
          <w:rFonts w:cs="Arial"/>
          <w:b/>
          <w:sz w:val="24"/>
          <w:szCs w:val="24"/>
        </w:rPr>
        <w:t>SÍNDICO</w:t>
      </w:r>
      <w:r w:rsidRPr="005C6C2F">
        <w:rPr>
          <w:rFonts w:cs="Arial"/>
          <w:sz w:val="24"/>
          <w:szCs w:val="24"/>
        </w:rPr>
        <w:t xml:space="preserve">: </w:t>
      </w:r>
      <w:r w:rsidRPr="005C6C2F">
        <w:rPr>
          <w:rFonts w:cs="Arial"/>
          <w:i/>
          <w:sz w:val="24"/>
          <w:szCs w:val="24"/>
          <w:u w:val="single"/>
        </w:rPr>
        <w:t xml:space="preserve">Francisco </w:t>
      </w:r>
      <w:proofErr w:type="spellStart"/>
      <w:r w:rsidRPr="005C6C2F">
        <w:rPr>
          <w:rFonts w:cs="Arial"/>
          <w:i/>
          <w:sz w:val="24"/>
          <w:szCs w:val="24"/>
          <w:u w:val="single"/>
        </w:rPr>
        <w:t>Ruvide</w:t>
      </w:r>
      <w:proofErr w:type="spellEnd"/>
      <w:r w:rsidRPr="005C6C2F">
        <w:rPr>
          <w:rFonts w:cs="Arial"/>
          <w:i/>
          <w:sz w:val="24"/>
          <w:szCs w:val="24"/>
          <w:u w:val="single"/>
        </w:rPr>
        <w:t xml:space="preserve"> Cruz Ruiz</w:t>
      </w:r>
      <w:r w:rsidRPr="005C6C2F">
        <w:rPr>
          <w:rFonts w:cs="Arial"/>
          <w:sz w:val="24"/>
          <w:szCs w:val="24"/>
        </w:rPr>
        <w:t xml:space="preserve">; </w:t>
      </w:r>
      <w:r w:rsidRPr="005C6C2F">
        <w:rPr>
          <w:rFonts w:cs="Arial"/>
          <w:b/>
          <w:sz w:val="24"/>
          <w:szCs w:val="24"/>
          <w:lang w:val="es-MX"/>
        </w:rPr>
        <w:t>REGIDORES PROPIETARIOS POR SU ORDEN</w:t>
      </w:r>
      <w:r w:rsidRPr="005C6C2F">
        <w:rPr>
          <w:rFonts w:cs="Arial"/>
          <w:sz w:val="24"/>
          <w:szCs w:val="24"/>
          <w:lang w:val="es-MX"/>
        </w:rPr>
        <w:t xml:space="preserve">: Señores: </w:t>
      </w:r>
      <w:r w:rsidRPr="005C6C2F">
        <w:rPr>
          <w:rFonts w:cs="Arial"/>
          <w:b/>
          <w:i/>
          <w:sz w:val="24"/>
          <w:szCs w:val="24"/>
          <w:u w:val="single"/>
          <w:lang w:val="es-MX"/>
        </w:rPr>
        <w:t>Primer Regidor Propietario</w:t>
      </w:r>
      <w:r w:rsidRPr="005C6C2F">
        <w:rPr>
          <w:rFonts w:cs="Arial"/>
          <w:i/>
          <w:sz w:val="24"/>
          <w:szCs w:val="24"/>
          <w:u w:val="single"/>
          <w:lang w:val="es-MX"/>
        </w:rPr>
        <w:t xml:space="preserve"> Saúl Edgardo Ramírez García, </w:t>
      </w:r>
      <w:r w:rsidRPr="005C6C2F">
        <w:rPr>
          <w:rFonts w:cs="Arial"/>
          <w:b/>
          <w:i/>
          <w:sz w:val="24"/>
          <w:szCs w:val="24"/>
          <w:u w:val="single"/>
          <w:lang w:val="es-MX"/>
        </w:rPr>
        <w:t>Segunda Regidora Propietaria</w:t>
      </w:r>
      <w:r w:rsidRPr="005C6C2F">
        <w:rPr>
          <w:rFonts w:cs="Arial"/>
          <w:i/>
          <w:sz w:val="24"/>
          <w:szCs w:val="24"/>
          <w:u w:val="single"/>
          <w:lang w:val="es-MX"/>
        </w:rPr>
        <w:t xml:space="preserve"> María Teresa García </w:t>
      </w:r>
      <w:proofErr w:type="spellStart"/>
      <w:r w:rsidRPr="005C6C2F">
        <w:rPr>
          <w:rFonts w:cs="Arial"/>
          <w:i/>
          <w:sz w:val="24"/>
          <w:szCs w:val="24"/>
          <w:u w:val="single"/>
          <w:lang w:val="es-MX"/>
        </w:rPr>
        <w:t>García</w:t>
      </w:r>
      <w:proofErr w:type="spellEnd"/>
      <w:r w:rsidRPr="005C6C2F">
        <w:rPr>
          <w:rFonts w:cs="Arial"/>
          <w:i/>
          <w:sz w:val="24"/>
          <w:szCs w:val="24"/>
          <w:u w:val="single"/>
          <w:lang w:val="es-MX"/>
        </w:rPr>
        <w:t xml:space="preserve">, </w:t>
      </w:r>
      <w:r w:rsidRPr="005C6C2F">
        <w:rPr>
          <w:rFonts w:cs="Arial"/>
          <w:b/>
          <w:i/>
          <w:sz w:val="24"/>
          <w:szCs w:val="24"/>
          <w:u w:val="single"/>
          <w:lang w:val="es-MX"/>
        </w:rPr>
        <w:t>Tercer Regidor Propietario</w:t>
      </w:r>
      <w:r w:rsidRPr="005C6C2F">
        <w:rPr>
          <w:rFonts w:cs="Arial"/>
          <w:i/>
          <w:sz w:val="24"/>
          <w:szCs w:val="24"/>
          <w:u w:val="single"/>
          <w:lang w:val="es-MX"/>
        </w:rPr>
        <w:t xml:space="preserve"> Mario David Sandoval Mendoza, </w:t>
      </w:r>
      <w:r w:rsidRPr="005C6C2F">
        <w:rPr>
          <w:rFonts w:cs="Arial"/>
          <w:b/>
          <w:i/>
          <w:sz w:val="24"/>
          <w:szCs w:val="24"/>
          <w:u w:val="single"/>
          <w:lang w:val="es-MX"/>
        </w:rPr>
        <w:t>Cuarto Regidor Propietario</w:t>
      </w:r>
      <w:r w:rsidRPr="005C6C2F">
        <w:rPr>
          <w:rFonts w:cs="Arial"/>
          <w:i/>
          <w:sz w:val="24"/>
          <w:szCs w:val="24"/>
          <w:u w:val="single"/>
          <w:lang w:val="es-MX"/>
        </w:rPr>
        <w:t xml:space="preserve"> Julio Alfredo Díaz Galicia, </w:t>
      </w:r>
      <w:r w:rsidRPr="005C6C2F">
        <w:rPr>
          <w:rFonts w:cs="Arial"/>
          <w:b/>
          <w:i/>
          <w:sz w:val="24"/>
          <w:szCs w:val="24"/>
          <w:u w:val="single"/>
          <w:lang w:val="es-MX"/>
        </w:rPr>
        <w:t>Quinto Regidor Propietario</w:t>
      </w:r>
      <w:r w:rsidRPr="005C6C2F">
        <w:rPr>
          <w:rFonts w:cs="Arial"/>
          <w:i/>
          <w:sz w:val="24"/>
          <w:szCs w:val="24"/>
          <w:u w:val="single"/>
          <w:lang w:val="es-MX"/>
        </w:rPr>
        <w:t xml:space="preserve"> Joel Ernesto Ramírez Acosta, </w:t>
      </w:r>
      <w:r w:rsidRPr="005C6C2F">
        <w:rPr>
          <w:rFonts w:cs="Arial"/>
          <w:b/>
          <w:i/>
          <w:sz w:val="24"/>
          <w:szCs w:val="24"/>
          <w:u w:val="single"/>
          <w:lang w:val="es-MX"/>
        </w:rPr>
        <w:t>Sexto Regidor Propietario</w:t>
      </w:r>
      <w:r w:rsidRPr="005C6C2F">
        <w:rPr>
          <w:rFonts w:cs="Arial"/>
          <w:i/>
          <w:sz w:val="24"/>
          <w:szCs w:val="24"/>
          <w:u w:val="single"/>
          <w:lang w:val="es-MX"/>
        </w:rPr>
        <w:t xml:space="preserve"> Rafael Antonio Godoy Aguirre, </w:t>
      </w:r>
      <w:r w:rsidRPr="005C6C2F">
        <w:rPr>
          <w:rFonts w:cs="Arial"/>
          <w:b/>
          <w:i/>
          <w:sz w:val="24"/>
          <w:szCs w:val="24"/>
          <w:u w:val="single"/>
          <w:lang w:val="es-MX"/>
        </w:rPr>
        <w:t>Séptimo Regidor Propietario</w:t>
      </w:r>
      <w:r w:rsidRPr="005C6C2F">
        <w:rPr>
          <w:rFonts w:cs="Arial"/>
          <w:i/>
          <w:sz w:val="24"/>
          <w:szCs w:val="24"/>
          <w:u w:val="single"/>
          <w:lang w:val="es-MX"/>
        </w:rPr>
        <w:t xml:space="preserve"> José Florentín Hernández Ventura, </w:t>
      </w:r>
      <w:r w:rsidRPr="005C6C2F">
        <w:rPr>
          <w:rFonts w:cs="Arial"/>
          <w:b/>
          <w:i/>
          <w:sz w:val="24"/>
          <w:szCs w:val="24"/>
          <w:u w:val="single"/>
          <w:lang w:val="es-MX"/>
        </w:rPr>
        <w:t>Octava Regidora Propietaria</w:t>
      </w:r>
      <w:r w:rsidRPr="005C6C2F">
        <w:rPr>
          <w:rFonts w:cs="Arial"/>
          <w:i/>
          <w:sz w:val="24"/>
          <w:szCs w:val="24"/>
          <w:u w:val="single"/>
          <w:lang w:val="es-MX"/>
        </w:rPr>
        <w:t xml:space="preserve"> María Guadalupe Rivera Díaz</w:t>
      </w:r>
      <w:r w:rsidRPr="005C6C2F">
        <w:rPr>
          <w:rFonts w:cs="Arial"/>
          <w:sz w:val="24"/>
          <w:szCs w:val="24"/>
        </w:rPr>
        <w:t xml:space="preserve">; </w:t>
      </w:r>
      <w:r w:rsidRPr="005C6C2F">
        <w:rPr>
          <w:rFonts w:cs="Arial"/>
          <w:b/>
          <w:sz w:val="24"/>
          <w:szCs w:val="24"/>
          <w:lang w:val="es-MX"/>
        </w:rPr>
        <w:t>REGIDORES SUPLENTES POR SU ORDEN</w:t>
      </w:r>
      <w:r w:rsidRPr="005C6C2F">
        <w:rPr>
          <w:rFonts w:cs="Arial"/>
          <w:sz w:val="24"/>
          <w:szCs w:val="24"/>
          <w:lang w:val="es-MX"/>
        </w:rPr>
        <w:t xml:space="preserve">: Señores: </w:t>
      </w:r>
      <w:r w:rsidRPr="005C6C2F">
        <w:rPr>
          <w:rFonts w:cs="Arial"/>
          <w:b/>
          <w:i/>
          <w:sz w:val="24"/>
          <w:szCs w:val="24"/>
          <w:u w:val="single"/>
          <w:lang w:val="es-MX"/>
        </w:rPr>
        <w:t xml:space="preserve">Primera Regidora Suplente </w:t>
      </w:r>
      <w:r w:rsidRPr="005C6C2F">
        <w:rPr>
          <w:rFonts w:cs="Arial"/>
          <w:i/>
          <w:sz w:val="24"/>
          <w:szCs w:val="24"/>
          <w:u w:val="single"/>
          <w:lang w:val="es-MX"/>
        </w:rPr>
        <w:t xml:space="preserve">María Verónica Rodríguez de Sandoval, </w:t>
      </w:r>
      <w:r w:rsidRPr="005C6C2F">
        <w:rPr>
          <w:rFonts w:cs="Arial"/>
          <w:b/>
          <w:i/>
          <w:sz w:val="24"/>
          <w:szCs w:val="24"/>
          <w:u w:val="single"/>
          <w:lang w:val="es-MX"/>
        </w:rPr>
        <w:t>Segunda Regidora Suplente</w:t>
      </w:r>
      <w:r w:rsidRPr="005C6C2F">
        <w:rPr>
          <w:rFonts w:cs="Arial"/>
          <w:i/>
          <w:sz w:val="24"/>
          <w:szCs w:val="24"/>
          <w:u w:val="single"/>
          <w:lang w:val="es-MX"/>
        </w:rPr>
        <w:t xml:space="preserve"> Edith </w:t>
      </w:r>
      <w:proofErr w:type="spellStart"/>
      <w:r w:rsidRPr="005C6C2F">
        <w:rPr>
          <w:rFonts w:cs="Arial"/>
          <w:i/>
          <w:sz w:val="24"/>
          <w:szCs w:val="24"/>
          <w:u w:val="single"/>
          <w:lang w:val="es-MX"/>
        </w:rPr>
        <w:t>Verali</w:t>
      </w:r>
      <w:proofErr w:type="spellEnd"/>
      <w:r w:rsidRPr="005C6C2F">
        <w:rPr>
          <w:rFonts w:cs="Arial"/>
          <w:i/>
          <w:sz w:val="24"/>
          <w:szCs w:val="24"/>
          <w:u w:val="single"/>
          <w:lang w:val="es-MX"/>
        </w:rPr>
        <w:t xml:space="preserve"> Galicia Dávila, </w:t>
      </w:r>
      <w:r w:rsidRPr="005C6C2F">
        <w:rPr>
          <w:rFonts w:cs="Arial"/>
          <w:b/>
          <w:i/>
          <w:sz w:val="24"/>
          <w:szCs w:val="24"/>
          <w:u w:val="single"/>
          <w:lang w:val="es-MX"/>
        </w:rPr>
        <w:t>Tercera Regidora Suplente</w:t>
      </w:r>
      <w:r w:rsidRPr="005C6C2F">
        <w:rPr>
          <w:rFonts w:cs="Arial"/>
          <w:i/>
          <w:sz w:val="24"/>
          <w:szCs w:val="24"/>
          <w:u w:val="single"/>
          <w:lang w:val="es-MX"/>
        </w:rPr>
        <w:t xml:space="preserve"> </w:t>
      </w:r>
      <w:proofErr w:type="spellStart"/>
      <w:r w:rsidRPr="005C6C2F">
        <w:rPr>
          <w:rFonts w:cs="Arial"/>
          <w:i/>
          <w:sz w:val="24"/>
          <w:szCs w:val="24"/>
          <w:u w:val="single"/>
          <w:lang w:val="es-MX"/>
        </w:rPr>
        <w:t>Arely</w:t>
      </w:r>
      <w:proofErr w:type="spellEnd"/>
      <w:r w:rsidRPr="005C6C2F">
        <w:rPr>
          <w:rFonts w:cs="Arial"/>
          <w:i/>
          <w:sz w:val="24"/>
          <w:szCs w:val="24"/>
          <w:u w:val="single"/>
          <w:lang w:val="es-MX"/>
        </w:rPr>
        <w:t xml:space="preserve"> Angélica Vega de </w:t>
      </w:r>
      <w:proofErr w:type="spellStart"/>
      <w:r w:rsidRPr="005C6C2F">
        <w:rPr>
          <w:rFonts w:cs="Arial"/>
          <w:i/>
          <w:sz w:val="24"/>
          <w:szCs w:val="24"/>
          <w:u w:val="single"/>
          <w:lang w:val="es-MX"/>
        </w:rPr>
        <w:t>Larios</w:t>
      </w:r>
      <w:proofErr w:type="spellEnd"/>
      <w:r w:rsidRPr="005C6C2F">
        <w:rPr>
          <w:rFonts w:cs="Arial"/>
          <w:i/>
          <w:sz w:val="24"/>
          <w:szCs w:val="24"/>
          <w:u w:val="single"/>
          <w:lang w:val="es-MX"/>
        </w:rPr>
        <w:t xml:space="preserve">, </w:t>
      </w:r>
      <w:r w:rsidRPr="005C6C2F">
        <w:rPr>
          <w:rFonts w:cs="Arial"/>
          <w:b/>
          <w:i/>
          <w:sz w:val="24"/>
          <w:szCs w:val="24"/>
          <w:u w:val="single"/>
          <w:lang w:val="es-MX"/>
        </w:rPr>
        <w:t>Cuarto Regidor Suplente</w:t>
      </w:r>
      <w:r w:rsidRPr="005C6C2F">
        <w:rPr>
          <w:rFonts w:cs="Arial"/>
          <w:i/>
          <w:sz w:val="24"/>
          <w:szCs w:val="24"/>
          <w:u w:val="single"/>
          <w:lang w:val="es-MX"/>
        </w:rPr>
        <w:t xml:space="preserve"> Cornelio </w:t>
      </w:r>
      <w:proofErr w:type="spellStart"/>
      <w:r w:rsidRPr="005C6C2F">
        <w:rPr>
          <w:rFonts w:cs="Arial"/>
          <w:i/>
          <w:sz w:val="24"/>
          <w:szCs w:val="24"/>
          <w:u w:val="single"/>
          <w:lang w:val="es-MX"/>
        </w:rPr>
        <w:t>Colindres</w:t>
      </w:r>
      <w:proofErr w:type="spellEnd"/>
      <w:r w:rsidRPr="005C6C2F">
        <w:rPr>
          <w:rFonts w:cs="Arial"/>
          <w:sz w:val="24"/>
          <w:szCs w:val="24"/>
          <w:lang w:val="es-MX"/>
        </w:rPr>
        <w:t xml:space="preserve">. Asistida del SECRETARIO DEL CONCEJO: </w:t>
      </w:r>
      <w:r w:rsidRPr="005C6C2F">
        <w:rPr>
          <w:rFonts w:cs="Arial"/>
          <w:i/>
          <w:sz w:val="24"/>
          <w:szCs w:val="24"/>
          <w:lang w:val="es-MX"/>
        </w:rPr>
        <w:t xml:space="preserve">Enrique </w:t>
      </w:r>
      <w:proofErr w:type="spellStart"/>
      <w:r w:rsidRPr="005C6C2F">
        <w:rPr>
          <w:rFonts w:cs="Arial"/>
          <w:i/>
          <w:sz w:val="24"/>
          <w:szCs w:val="24"/>
          <w:lang w:val="es-MX"/>
        </w:rPr>
        <w:t>German</w:t>
      </w:r>
      <w:proofErr w:type="spellEnd"/>
      <w:r w:rsidRPr="005C6C2F">
        <w:rPr>
          <w:rFonts w:cs="Arial"/>
          <w:i/>
          <w:sz w:val="24"/>
          <w:szCs w:val="24"/>
          <w:lang w:val="es-MX"/>
        </w:rPr>
        <w:t xml:space="preserve"> Guardado López</w:t>
      </w:r>
      <w:r w:rsidRPr="005C6C2F">
        <w:rPr>
          <w:rFonts w:cs="Arial"/>
          <w:sz w:val="24"/>
          <w:szCs w:val="24"/>
        </w:rPr>
        <w:t xml:space="preserve">. </w:t>
      </w:r>
      <w:r w:rsidRPr="005C6C2F">
        <w:rPr>
          <w:rFonts w:cs="Arial"/>
          <w:sz w:val="24"/>
          <w:szCs w:val="24"/>
          <w:lang w:val="es-MX"/>
        </w:rPr>
        <w:t>Abierta la Sesión se dio a conocer la Agenda a tratar, siendo aprobada por el pleno, comprobación de Quórum, seguidamente resoluciones, acuerdos, lectura y aprobación del Acta:</w:t>
      </w:r>
      <w:r w:rsidRPr="005C6C2F">
        <w:rPr>
          <w:rFonts w:cs="Arial"/>
          <w:sz w:val="24"/>
          <w:szCs w:val="24"/>
        </w:rPr>
        <w:t xml:space="preserve"> </w:t>
      </w:r>
    </w:p>
    <w:p w:rsidR="00410D7C" w:rsidRPr="005C6C2F" w:rsidRDefault="00410D7C" w:rsidP="00410D7C">
      <w:pPr>
        <w:spacing w:after="0" w:line="240" w:lineRule="auto"/>
        <w:jc w:val="both"/>
        <w:rPr>
          <w:rFonts w:cs="Arial"/>
          <w:sz w:val="24"/>
          <w:szCs w:val="24"/>
        </w:rPr>
      </w:pPr>
      <w:r w:rsidRPr="005C6C2F">
        <w:rPr>
          <w:rFonts w:cs="Arial"/>
          <w:b/>
          <w:bCs/>
          <w:sz w:val="24"/>
          <w:szCs w:val="24"/>
          <w:u w:val="single"/>
        </w:rPr>
        <w:t>ACUERDO No.1</w:t>
      </w:r>
      <w:r w:rsidRPr="005C6C2F">
        <w:rPr>
          <w:rFonts w:cs="Arial"/>
          <w:b/>
          <w:sz w:val="24"/>
          <w:szCs w:val="24"/>
          <w:u w:val="single"/>
        </w:rPr>
        <w:t>.</w:t>
      </w:r>
      <w:r w:rsidRPr="005C6C2F">
        <w:rPr>
          <w:rFonts w:cs="Arial"/>
          <w:sz w:val="24"/>
          <w:szCs w:val="24"/>
        </w:rPr>
        <w:t xml:space="preserve"> 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respaldo para efectuar el gasto de conformidad al detalle siguiente:</w:t>
      </w:r>
    </w:p>
    <w:p w:rsidR="00410D7C" w:rsidRPr="005C6C2F" w:rsidRDefault="00410D7C" w:rsidP="00410D7C">
      <w:pPr>
        <w:tabs>
          <w:tab w:val="left" w:pos="5387"/>
          <w:tab w:val="left" w:pos="7938"/>
        </w:tabs>
        <w:spacing w:after="0" w:line="240" w:lineRule="auto"/>
        <w:jc w:val="both"/>
        <w:rPr>
          <w:rFonts w:cs="Arial"/>
          <w:sz w:val="24"/>
          <w:szCs w:val="24"/>
        </w:rPr>
      </w:pPr>
      <w:r w:rsidRPr="005C6C2F">
        <w:rPr>
          <w:rFonts w:cs="Arial"/>
          <w:b/>
          <w:sz w:val="24"/>
          <w:szCs w:val="24"/>
        </w:rPr>
        <w:t>1)</w:t>
      </w:r>
      <w:r w:rsidRPr="005C6C2F">
        <w:rPr>
          <w:rFonts w:cs="Arial"/>
          <w:sz w:val="24"/>
          <w:szCs w:val="24"/>
        </w:rPr>
        <w:t xml:space="preserve"> Arq. Danilo Abraham Ramírez Martínez, </w:t>
      </w:r>
      <w:r w:rsidRPr="005C6C2F">
        <w:rPr>
          <w:rFonts w:cs="Arial"/>
          <w:b/>
          <w:sz w:val="24"/>
          <w:szCs w:val="24"/>
        </w:rPr>
        <w:t>$3,000.00</w:t>
      </w:r>
      <w:r w:rsidRPr="005C6C2F">
        <w:rPr>
          <w:rFonts w:cs="Arial"/>
          <w:sz w:val="24"/>
          <w:szCs w:val="24"/>
        </w:rPr>
        <w:t xml:space="preserve">, según factura No.0010, fecha 05/06/19, pago por formulación de carpeta técnica del proyecto: Cinteado de 350 </w:t>
      </w:r>
      <w:proofErr w:type="spellStart"/>
      <w:r w:rsidRPr="005C6C2F">
        <w:rPr>
          <w:rFonts w:cs="Arial"/>
          <w:sz w:val="24"/>
          <w:szCs w:val="24"/>
        </w:rPr>
        <w:t>mts</w:t>
      </w:r>
      <w:proofErr w:type="spellEnd"/>
      <w:r w:rsidRPr="005C6C2F">
        <w:rPr>
          <w:rFonts w:cs="Arial"/>
          <w:sz w:val="24"/>
          <w:szCs w:val="24"/>
        </w:rPr>
        <w:t xml:space="preserve">. </w:t>
      </w:r>
      <w:proofErr w:type="gramStart"/>
      <w:r w:rsidRPr="005C6C2F">
        <w:rPr>
          <w:rFonts w:cs="Arial"/>
          <w:sz w:val="24"/>
          <w:szCs w:val="24"/>
        </w:rPr>
        <w:t>en</w:t>
      </w:r>
      <w:proofErr w:type="gramEnd"/>
      <w:r w:rsidRPr="005C6C2F">
        <w:rPr>
          <w:rFonts w:cs="Arial"/>
          <w:sz w:val="24"/>
          <w:szCs w:val="24"/>
        </w:rPr>
        <w:t xml:space="preserve"> tramo de calle de Caserío El Coco, Cantón San Juan, Municipio de Tacuba, conforme detalle en documentación anexa; con aplicación a la asignación presupuestaria respectiva, carpeta que en éste mismo acto se aprueba; </w:t>
      </w:r>
      <w:r w:rsidRPr="005C6C2F">
        <w:rPr>
          <w:rFonts w:cs="Arial"/>
          <w:b/>
          <w:i/>
          <w:sz w:val="24"/>
          <w:szCs w:val="24"/>
        </w:rPr>
        <w:t>el Concejal Joel Ernesto Ramírez Acosta, salva su voto en éste pago</w:t>
      </w:r>
    </w:p>
    <w:p w:rsidR="00410D7C" w:rsidRPr="005C6C2F" w:rsidRDefault="00410D7C" w:rsidP="00410D7C">
      <w:pPr>
        <w:tabs>
          <w:tab w:val="left" w:pos="5387"/>
          <w:tab w:val="left" w:pos="7938"/>
        </w:tabs>
        <w:spacing w:after="0" w:line="240" w:lineRule="auto"/>
        <w:jc w:val="both"/>
        <w:rPr>
          <w:rFonts w:cs="Arial"/>
          <w:sz w:val="24"/>
          <w:szCs w:val="24"/>
        </w:rPr>
      </w:pPr>
      <w:r w:rsidRPr="005C6C2F">
        <w:rPr>
          <w:rFonts w:cs="Arial"/>
          <w:b/>
          <w:sz w:val="24"/>
          <w:szCs w:val="24"/>
        </w:rPr>
        <w:t>2)</w:t>
      </w:r>
      <w:r w:rsidRPr="005C6C2F">
        <w:rPr>
          <w:rFonts w:cs="Arial"/>
          <w:sz w:val="24"/>
          <w:szCs w:val="24"/>
        </w:rPr>
        <w:t xml:space="preserve"> INVERSIONES REINA CERNA S.A. DE C.V., </w:t>
      </w:r>
      <w:r w:rsidRPr="005C6C2F">
        <w:rPr>
          <w:rFonts w:cs="Arial"/>
          <w:b/>
          <w:sz w:val="24"/>
          <w:szCs w:val="24"/>
        </w:rPr>
        <w:t>$14,399.86</w:t>
      </w:r>
      <w:r w:rsidRPr="005C6C2F">
        <w:rPr>
          <w:rFonts w:cs="Arial"/>
          <w:sz w:val="24"/>
          <w:szCs w:val="24"/>
        </w:rPr>
        <w:t>, según factura No.00001, fecha 31/mayo/2019, pago de anticipo por ejecución del proyecto: Mejoramiento de tramo de calle en Colonia Grecia, conforme detalle en documentación anexa; con aplicación a la asignación presupuestaria respectiva;</w:t>
      </w:r>
    </w:p>
    <w:p w:rsidR="00410D7C" w:rsidRPr="005C6C2F" w:rsidRDefault="00410D7C" w:rsidP="00410D7C">
      <w:pPr>
        <w:spacing w:after="0" w:line="240" w:lineRule="auto"/>
        <w:jc w:val="both"/>
        <w:rPr>
          <w:rFonts w:cs="Arial"/>
          <w:sz w:val="24"/>
          <w:szCs w:val="24"/>
        </w:rPr>
      </w:pPr>
      <w:r w:rsidRPr="005C6C2F">
        <w:rPr>
          <w:rFonts w:cs="Arial"/>
          <w:b/>
          <w:sz w:val="24"/>
          <w:szCs w:val="24"/>
        </w:rPr>
        <w:t>3)</w:t>
      </w:r>
      <w:r w:rsidRPr="005C6C2F">
        <w:rPr>
          <w:rFonts w:cs="Arial"/>
          <w:sz w:val="24"/>
          <w:szCs w:val="24"/>
        </w:rPr>
        <w:t xml:space="preserve"> Planilla No.05, </w:t>
      </w:r>
      <w:r w:rsidRPr="005C6C2F">
        <w:rPr>
          <w:rFonts w:cs="Arial"/>
          <w:b/>
          <w:sz w:val="24"/>
          <w:szCs w:val="24"/>
        </w:rPr>
        <w:t>$150.00</w:t>
      </w:r>
      <w:r w:rsidRPr="005C6C2F">
        <w:rPr>
          <w:rFonts w:cs="Arial"/>
          <w:sz w:val="24"/>
          <w:szCs w:val="24"/>
        </w:rPr>
        <w:t>, correspondiente al mes de mayo/2019; educadoras del programa: Mi juego mi aprendizaje, una apuesta a la educación y atención integral para la primera infancia; conforme documentación anexa, con aplicación a la asignación presupuestaria respectiva;</w:t>
      </w:r>
    </w:p>
    <w:p w:rsidR="00410D7C" w:rsidRPr="005C6C2F" w:rsidRDefault="00410D7C" w:rsidP="00410D7C">
      <w:pPr>
        <w:tabs>
          <w:tab w:val="left" w:pos="5387"/>
          <w:tab w:val="left" w:pos="7938"/>
        </w:tabs>
        <w:spacing w:after="0" w:line="240" w:lineRule="auto"/>
        <w:jc w:val="both"/>
        <w:rPr>
          <w:rFonts w:cs="Arial"/>
          <w:sz w:val="24"/>
          <w:szCs w:val="24"/>
        </w:rPr>
      </w:pPr>
      <w:r w:rsidRPr="005C6C2F">
        <w:rPr>
          <w:rFonts w:cs="Arial"/>
          <w:b/>
          <w:sz w:val="24"/>
          <w:szCs w:val="24"/>
        </w:rPr>
        <w:t>4)</w:t>
      </w:r>
      <w:r w:rsidRPr="005C6C2F">
        <w:rPr>
          <w:rFonts w:cs="Arial"/>
          <w:sz w:val="24"/>
          <w:szCs w:val="24"/>
        </w:rPr>
        <w:t xml:space="preserve"> Zoila Esperanza Rodríguez, </w:t>
      </w:r>
      <w:r w:rsidRPr="005C6C2F">
        <w:rPr>
          <w:rFonts w:cs="Arial"/>
          <w:b/>
          <w:sz w:val="24"/>
          <w:szCs w:val="24"/>
        </w:rPr>
        <w:t>$80.00</w:t>
      </w:r>
      <w:r w:rsidRPr="005C6C2F">
        <w:rPr>
          <w:rFonts w:cs="Arial"/>
          <w:sz w:val="24"/>
          <w:szCs w:val="24"/>
        </w:rPr>
        <w:t>, pago por venta de refrigerios y alimentos para apoyo a feria de salud bucal en el Liceo Cristiano, dentro del plan de Niñez y Adolescencia; conforme documentación anexa, con aplicación a la asignación presupuestaria respectiva;</w:t>
      </w:r>
    </w:p>
    <w:p w:rsidR="00410D7C" w:rsidRPr="005C6C2F" w:rsidRDefault="00410D7C" w:rsidP="00410D7C">
      <w:pPr>
        <w:tabs>
          <w:tab w:val="left" w:pos="5387"/>
          <w:tab w:val="left" w:pos="7938"/>
        </w:tabs>
        <w:spacing w:after="0" w:line="240" w:lineRule="auto"/>
        <w:jc w:val="both"/>
        <w:rPr>
          <w:rFonts w:cs="Arial"/>
          <w:sz w:val="24"/>
          <w:szCs w:val="24"/>
        </w:rPr>
      </w:pPr>
      <w:r w:rsidRPr="005C6C2F">
        <w:rPr>
          <w:rFonts w:cs="Arial"/>
          <w:b/>
          <w:sz w:val="24"/>
          <w:szCs w:val="24"/>
        </w:rPr>
        <w:t>5)</w:t>
      </w:r>
      <w:r w:rsidRPr="005C6C2F">
        <w:rPr>
          <w:rFonts w:cs="Arial"/>
          <w:sz w:val="24"/>
          <w:szCs w:val="24"/>
        </w:rPr>
        <w:t xml:space="preserve"> Pablo Esteban Saldaña González, </w:t>
      </w:r>
      <w:r w:rsidRPr="005C6C2F">
        <w:rPr>
          <w:rFonts w:cs="Arial"/>
          <w:b/>
          <w:sz w:val="24"/>
          <w:szCs w:val="24"/>
        </w:rPr>
        <w:t>$75.00</w:t>
      </w:r>
      <w:r w:rsidRPr="005C6C2F">
        <w:rPr>
          <w:rFonts w:cs="Arial"/>
          <w:sz w:val="24"/>
          <w:szCs w:val="24"/>
        </w:rPr>
        <w:t>, pago por instructor en taller de piñatería, impartido en Liceo Juan Bueno, dentro del plan de Niñez y Adolescencia; conforme documentación anexa, con aplicación a la asignación presupuestaria respectiva;</w:t>
      </w:r>
    </w:p>
    <w:p w:rsidR="00410D7C" w:rsidRPr="005C6C2F" w:rsidRDefault="00410D7C" w:rsidP="00410D7C">
      <w:pPr>
        <w:spacing w:after="0" w:line="240" w:lineRule="auto"/>
        <w:jc w:val="both"/>
        <w:rPr>
          <w:rFonts w:cs="Arial"/>
          <w:sz w:val="24"/>
          <w:szCs w:val="24"/>
        </w:rPr>
      </w:pPr>
      <w:r w:rsidRPr="005C6C2F">
        <w:rPr>
          <w:rFonts w:cs="Arial"/>
          <w:b/>
          <w:sz w:val="24"/>
          <w:szCs w:val="24"/>
        </w:rPr>
        <w:lastRenderedPageBreak/>
        <w:t>6)</w:t>
      </w:r>
      <w:r w:rsidRPr="005C6C2F">
        <w:rPr>
          <w:rFonts w:cs="Arial"/>
          <w:sz w:val="24"/>
          <w:szCs w:val="24"/>
        </w:rPr>
        <w:t xml:space="preserve"> Fausto Luciano García González, </w:t>
      </w:r>
      <w:r w:rsidRPr="005C6C2F">
        <w:rPr>
          <w:rFonts w:cs="Arial"/>
          <w:b/>
          <w:sz w:val="24"/>
          <w:szCs w:val="24"/>
        </w:rPr>
        <w:t>$75.00</w:t>
      </w:r>
      <w:r w:rsidRPr="005C6C2F">
        <w:rPr>
          <w:rFonts w:cs="Arial"/>
          <w:sz w:val="24"/>
          <w:szCs w:val="24"/>
        </w:rPr>
        <w:t>, pago por instructor en taller de reciclaje de cajas de madera, impartido en Centro Escolar Las Palmeras, dentro del plan de Niñez y Adolescencia; conforme documentación anexa, con aplicación a la asignación presupuestaria respectiva;</w:t>
      </w:r>
    </w:p>
    <w:p w:rsidR="00410D7C" w:rsidRPr="005C6C2F" w:rsidRDefault="00410D7C" w:rsidP="00410D7C">
      <w:pPr>
        <w:spacing w:after="0" w:line="240" w:lineRule="auto"/>
        <w:jc w:val="both"/>
        <w:rPr>
          <w:rFonts w:cs="Arial"/>
          <w:sz w:val="24"/>
          <w:szCs w:val="24"/>
        </w:rPr>
      </w:pPr>
      <w:r w:rsidRPr="005C6C2F">
        <w:rPr>
          <w:rFonts w:cs="Arial"/>
          <w:b/>
          <w:sz w:val="24"/>
          <w:szCs w:val="24"/>
        </w:rPr>
        <w:t>7)</w:t>
      </w:r>
      <w:r w:rsidRPr="005C6C2F">
        <w:rPr>
          <w:rFonts w:cs="Arial"/>
          <w:sz w:val="24"/>
          <w:szCs w:val="24"/>
        </w:rPr>
        <w:t xml:space="preserve"> Industrial </w:t>
      </w:r>
      <w:proofErr w:type="spellStart"/>
      <w:r w:rsidRPr="005C6C2F">
        <w:rPr>
          <w:rFonts w:cs="Arial"/>
          <w:sz w:val="24"/>
          <w:szCs w:val="24"/>
        </w:rPr>
        <w:t>Parts</w:t>
      </w:r>
      <w:proofErr w:type="spellEnd"/>
      <w:r w:rsidRPr="005C6C2F">
        <w:rPr>
          <w:rFonts w:cs="Arial"/>
          <w:sz w:val="24"/>
          <w:szCs w:val="24"/>
        </w:rPr>
        <w:t xml:space="preserve">, S.A. DE C.V., </w:t>
      </w:r>
      <w:r w:rsidRPr="005C6C2F">
        <w:rPr>
          <w:rFonts w:cs="Arial"/>
          <w:b/>
          <w:sz w:val="24"/>
          <w:szCs w:val="24"/>
        </w:rPr>
        <w:t>$1,029.72</w:t>
      </w:r>
      <w:r w:rsidRPr="005C6C2F">
        <w:rPr>
          <w:rFonts w:cs="Arial"/>
          <w:sz w:val="24"/>
          <w:szCs w:val="24"/>
        </w:rPr>
        <w:t>; pago por venta de una llanta para la retroexcavadora municipal, conforme documentación anexa, con aplicación a la asignación presupuestaria respectiva;</w:t>
      </w:r>
    </w:p>
    <w:p w:rsidR="00410D7C" w:rsidRPr="005C6C2F" w:rsidRDefault="00410D7C" w:rsidP="00410D7C">
      <w:pPr>
        <w:spacing w:after="0" w:line="240" w:lineRule="auto"/>
        <w:jc w:val="both"/>
        <w:rPr>
          <w:rFonts w:cs="Arial"/>
          <w:sz w:val="24"/>
          <w:szCs w:val="24"/>
        </w:rPr>
      </w:pPr>
      <w:r w:rsidRPr="005C6C2F">
        <w:rPr>
          <w:rFonts w:cs="Arial"/>
          <w:b/>
          <w:sz w:val="24"/>
          <w:szCs w:val="24"/>
        </w:rPr>
        <w:t>8)</w:t>
      </w:r>
      <w:r w:rsidRPr="005C6C2F">
        <w:rPr>
          <w:rFonts w:cs="Arial"/>
          <w:sz w:val="24"/>
          <w:szCs w:val="24"/>
        </w:rPr>
        <w:t xml:space="preserve"> Gasolinera, JP GAS, </w:t>
      </w:r>
      <w:r w:rsidRPr="005C6C2F">
        <w:rPr>
          <w:rFonts w:cs="Arial"/>
          <w:b/>
          <w:sz w:val="24"/>
          <w:szCs w:val="24"/>
        </w:rPr>
        <w:t>$3,036.16</w:t>
      </w:r>
      <w:r w:rsidRPr="005C6C2F">
        <w:rPr>
          <w:rFonts w:cs="Arial"/>
          <w:sz w:val="24"/>
          <w:szCs w:val="24"/>
        </w:rPr>
        <w:t>, según facturas detalladas a continuación:</w:t>
      </w:r>
    </w:p>
    <w:tbl>
      <w:tblPr>
        <w:tblStyle w:val="Tablaconcuadrcula"/>
        <w:tblW w:w="0" w:type="auto"/>
        <w:tblInd w:w="108" w:type="dxa"/>
        <w:tblLook w:val="04A0"/>
      </w:tblPr>
      <w:tblGrid>
        <w:gridCol w:w="2977"/>
        <w:gridCol w:w="3402"/>
        <w:gridCol w:w="2567"/>
      </w:tblGrid>
      <w:tr w:rsidR="00410D7C" w:rsidRPr="005C6C2F" w:rsidTr="00B40B9F">
        <w:tc>
          <w:tcPr>
            <w:tcW w:w="2977" w:type="dxa"/>
          </w:tcPr>
          <w:p w:rsidR="00410D7C" w:rsidRPr="005C6C2F" w:rsidRDefault="00410D7C" w:rsidP="00B40B9F">
            <w:pPr>
              <w:jc w:val="center"/>
              <w:rPr>
                <w:rFonts w:cs="Arial"/>
                <w:sz w:val="24"/>
                <w:szCs w:val="24"/>
              </w:rPr>
            </w:pPr>
            <w:r w:rsidRPr="005C6C2F">
              <w:rPr>
                <w:rFonts w:cs="Arial"/>
                <w:sz w:val="24"/>
                <w:szCs w:val="24"/>
              </w:rPr>
              <w:t>No. FACTURA</w:t>
            </w:r>
          </w:p>
        </w:tc>
        <w:tc>
          <w:tcPr>
            <w:tcW w:w="3402" w:type="dxa"/>
          </w:tcPr>
          <w:p w:rsidR="00410D7C" w:rsidRPr="005C6C2F" w:rsidRDefault="00410D7C" w:rsidP="00B40B9F">
            <w:pPr>
              <w:jc w:val="center"/>
              <w:rPr>
                <w:rFonts w:cs="Arial"/>
                <w:sz w:val="24"/>
                <w:szCs w:val="24"/>
              </w:rPr>
            </w:pPr>
            <w:r w:rsidRPr="005C6C2F">
              <w:rPr>
                <w:rFonts w:cs="Arial"/>
                <w:sz w:val="24"/>
                <w:szCs w:val="24"/>
              </w:rPr>
              <w:t>FECHA</w:t>
            </w:r>
          </w:p>
        </w:tc>
        <w:tc>
          <w:tcPr>
            <w:tcW w:w="2567" w:type="dxa"/>
          </w:tcPr>
          <w:p w:rsidR="00410D7C" w:rsidRPr="005C6C2F" w:rsidRDefault="00410D7C" w:rsidP="00B40B9F">
            <w:pPr>
              <w:jc w:val="center"/>
              <w:rPr>
                <w:rFonts w:cs="Arial"/>
                <w:sz w:val="24"/>
                <w:szCs w:val="24"/>
              </w:rPr>
            </w:pPr>
            <w:r w:rsidRPr="005C6C2F">
              <w:rPr>
                <w:rFonts w:cs="Arial"/>
                <w:sz w:val="24"/>
                <w:szCs w:val="24"/>
              </w:rPr>
              <w:t>MONTO</w:t>
            </w:r>
          </w:p>
        </w:tc>
      </w:tr>
      <w:tr w:rsidR="00410D7C" w:rsidRPr="005C6C2F" w:rsidTr="00B40B9F">
        <w:tc>
          <w:tcPr>
            <w:tcW w:w="2977" w:type="dxa"/>
          </w:tcPr>
          <w:p w:rsidR="00410D7C" w:rsidRPr="005C6C2F" w:rsidRDefault="00410D7C" w:rsidP="00B40B9F">
            <w:pPr>
              <w:jc w:val="center"/>
              <w:rPr>
                <w:rFonts w:cs="Arial"/>
                <w:spacing w:val="-4"/>
                <w:sz w:val="24"/>
                <w:szCs w:val="24"/>
              </w:rPr>
            </w:pPr>
            <w:r w:rsidRPr="005C6C2F">
              <w:rPr>
                <w:rFonts w:cs="Arial"/>
                <w:spacing w:val="-4"/>
                <w:sz w:val="24"/>
                <w:szCs w:val="24"/>
              </w:rPr>
              <w:t>002716</w:t>
            </w:r>
          </w:p>
        </w:tc>
        <w:tc>
          <w:tcPr>
            <w:tcW w:w="3402" w:type="dxa"/>
          </w:tcPr>
          <w:p w:rsidR="00410D7C" w:rsidRPr="005C6C2F" w:rsidRDefault="00410D7C" w:rsidP="00B40B9F">
            <w:pPr>
              <w:jc w:val="center"/>
              <w:rPr>
                <w:rFonts w:cs="Arial"/>
                <w:sz w:val="24"/>
                <w:szCs w:val="24"/>
              </w:rPr>
            </w:pPr>
            <w:r w:rsidRPr="005C6C2F">
              <w:rPr>
                <w:rFonts w:cs="Arial"/>
                <w:sz w:val="24"/>
                <w:szCs w:val="24"/>
              </w:rPr>
              <w:t>31/mayo/2019</w:t>
            </w:r>
          </w:p>
        </w:tc>
        <w:tc>
          <w:tcPr>
            <w:tcW w:w="2567" w:type="dxa"/>
          </w:tcPr>
          <w:p w:rsidR="00410D7C" w:rsidRPr="005C6C2F" w:rsidRDefault="00410D7C" w:rsidP="00B40B9F">
            <w:pPr>
              <w:jc w:val="center"/>
              <w:rPr>
                <w:rFonts w:cs="Arial"/>
                <w:sz w:val="24"/>
                <w:szCs w:val="24"/>
              </w:rPr>
            </w:pPr>
            <w:r w:rsidRPr="005C6C2F">
              <w:rPr>
                <w:rFonts w:cs="Arial"/>
                <w:sz w:val="24"/>
                <w:szCs w:val="24"/>
              </w:rPr>
              <w:t>$    415.95</w:t>
            </w:r>
          </w:p>
        </w:tc>
      </w:tr>
      <w:tr w:rsidR="00410D7C" w:rsidRPr="005C6C2F" w:rsidTr="00B40B9F">
        <w:tc>
          <w:tcPr>
            <w:tcW w:w="2977" w:type="dxa"/>
          </w:tcPr>
          <w:p w:rsidR="00410D7C" w:rsidRPr="005C6C2F" w:rsidRDefault="00410D7C" w:rsidP="00B40B9F">
            <w:pPr>
              <w:jc w:val="center"/>
              <w:rPr>
                <w:rFonts w:cs="Arial"/>
                <w:spacing w:val="-4"/>
                <w:sz w:val="24"/>
                <w:szCs w:val="24"/>
              </w:rPr>
            </w:pPr>
            <w:r w:rsidRPr="005C6C2F">
              <w:rPr>
                <w:rFonts w:cs="Arial"/>
                <w:spacing w:val="-4"/>
                <w:sz w:val="24"/>
                <w:szCs w:val="24"/>
              </w:rPr>
              <w:t>002714</w:t>
            </w:r>
          </w:p>
        </w:tc>
        <w:tc>
          <w:tcPr>
            <w:tcW w:w="3402" w:type="dxa"/>
          </w:tcPr>
          <w:p w:rsidR="00410D7C" w:rsidRPr="005C6C2F" w:rsidRDefault="00410D7C" w:rsidP="00B40B9F">
            <w:pPr>
              <w:jc w:val="center"/>
              <w:rPr>
                <w:sz w:val="24"/>
                <w:szCs w:val="24"/>
              </w:rPr>
            </w:pPr>
            <w:r w:rsidRPr="005C6C2F">
              <w:rPr>
                <w:rFonts w:cs="Arial"/>
                <w:sz w:val="24"/>
                <w:szCs w:val="24"/>
              </w:rPr>
              <w:t>31/mayo/2019</w:t>
            </w:r>
          </w:p>
        </w:tc>
        <w:tc>
          <w:tcPr>
            <w:tcW w:w="2567" w:type="dxa"/>
          </w:tcPr>
          <w:p w:rsidR="00410D7C" w:rsidRPr="005C6C2F" w:rsidRDefault="00410D7C" w:rsidP="00B40B9F">
            <w:pPr>
              <w:jc w:val="center"/>
              <w:rPr>
                <w:rFonts w:cs="Arial"/>
                <w:sz w:val="24"/>
                <w:szCs w:val="24"/>
              </w:rPr>
            </w:pPr>
            <w:r w:rsidRPr="005C6C2F">
              <w:rPr>
                <w:rFonts w:cs="Arial"/>
                <w:sz w:val="24"/>
                <w:szCs w:val="24"/>
              </w:rPr>
              <w:t>$ 1,320.00</w:t>
            </w:r>
          </w:p>
        </w:tc>
      </w:tr>
      <w:tr w:rsidR="00410D7C" w:rsidRPr="005C6C2F" w:rsidTr="00B40B9F">
        <w:tc>
          <w:tcPr>
            <w:tcW w:w="2977" w:type="dxa"/>
          </w:tcPr>
          <w:p w:rsidR="00410D7C" w:rsidRPr="005C6C2F" w:rsidRDefault="00410D7C" w:rsidP="00B40B9F">
            <w:pPr>
              <w:jc w:val="center"/>
              <w:rPr>
                <w:rFonts w:cs="Arial"/>
                <w:spacing w:val="-4"/>
                <w:sz w:val="24"/>
                <w:szCs w:val="24"/>
              </w:rPr>
            </w:pPr>
            <w:r w:rsidRPr="005C6C2F">
              <w:rPr>
                <w:rFonts w:cs="Arial"/>
                <w:spacing w:val="-4"/>
                <w:sz w:val="24"/>
                <w:szCs w:val="24"/>
              </w:rPr>
              <w:t>002713</w:t>
            </w:r>
          </w:p>
        </w:tc>
        <w:tc>
          <w:tcPr>
            <w:tcW w:w="3402" w:type="dxa"/>
          </w:tcPr>
          <w:p w:rsidR="00410D7C" w:rsidRPr="005C6C2F" w:rsidRDefault="00410D7C" w:rsidP="00B40B9F">
            <w:pPr>
              <w:jc w:val="center"/>
              <w:rPr>
                <w:sz w:val="24"/>
                <w:szCs w:val="24"/>
              </w:rPr>
            </w:pPr>
            <w:r w:rsidRPr="005C6C2F">
              <w:rPr>
                <w:rFonts w:cs="Arial"/>
                <w:sz w:val="24"/>
                <w:szCs w:val="24"/>
              </w:rPr>
              <w:t>31/mayo/2019</w:t>
            </w:r>
          </w:p>
        </w:tc>
        <w:tc>
          <w:tcPr>
            <w:tcW w:w="2567" w:type="dxa"/>
          </w:tcPr>
          <w:p w:rsidR="00410D7C" w:rsidRPr="005C6C2F" w:rsidRDefault="00410D7C" w:rsidP="00B40B9F">
            <w:pPr>
              <w:jc w:val="center"/>
              <w:rPr>
                <w:rFonts w:cs="Arial"/>
                <w:sz w:val="24"/>
                <w:szCs w:val="24"/>
              </w:rPr>
            </w:pPr>
            <w:r w:rsidRPr="005C6C2F">
              <w:rPr>
                <w:rFonts w:cs="Arial"/>
                <w:sz w:val="24"/>
                <w:szCs w:val="24"/>
              </w:rPr>
              <w:t>$    463.00</w:t>
            </w:r>
          </w:p>
        </w:tc>
      </w:tr>
      <w:tr w:rsidR="00410D7C" w:rsidRPr="005C6C2F" w:rsidTr="00B40B9F">
        <w:tc>
          <w:tcPr>
            <w:tcW w:w="2977" w:type="dxa"/>
          </w:tcPr>
          <w:p w:rsidR="00410D7C" w:rsidRPr="005C6C2F" w:rsidRDefault="00410D7C" w:rsidP="00B40B9F">
            <w:pPr>
              <w:jc w:val="center"/>
              <w:rPr>
                <w:rFonts w:cs="Arial"/>
                <w:spacing w:val="-4"/>
                <w:sz w:val="24"/>
                <w:szCs w:val="24"/>
              </w:rPr>
            </w:pPr>
            <w:r w:rsidRPr="005C6C2F">
              <w:rPr>
                <w:rFonts w:cs="Arial"/>
                <w:spacing w:val="-4"/>
                <w:sz w:val="24"/>
                <w:szCs w:val="24"/>
              </w:rPr>
              <w:t>002717</w:t>
            </w:r>
          </w:p>
        </w:tc>
        <w:tc>
          <w:tcPr>
            <w:tcW w:w="3402" w:type="dxa"/>
          </w:tcPr>
          <w:p w:rsidR="00410D7C" w:rsidRPr="005C6C2F" w:rsidRDefault="00410D7C" w:rsidP="00B40B9F">
            <w:pPr>
              <w:jc w:val="center"/>
              <w:rPr>
                <w:sz w:val="24"/>
                <w:szCs w:val="24"/>
              </w:rPr>
            </w:pPr>
            <w:r w:rsidRPr="005C6C2F">
              <w:rPr>
                <w:rFonts w:cs="Arial"/>
                <w:sz w:val="24"/>
                <w:szCs w:val="24"/>
              </w:rPr>
              <w:t>31/mayo/2019</w:t>
            </w:r>
          </w:p>
        </w:tc>
        <w:tc>
          <w:tcPr>
            <w:tcW w:w="2567" w:type="dxa"/>
          </w:tcPr>
          <w:p w:rsidR="00410D7C" w:rsidRPr="005C6C2F" w:rsidRDefault="00410D7C" w:rsidP="00B40B9F">
            <w:pPr>
              <w:jc w:val="center"/>
              <w:rPr>
                <w:rFonts w:cs="Arial"/>
                <w:sz w:val="24"/>
                <w:szCs w:val="24"/>
              </w:rPr>
            </w:pPr>
            <w:r w:rsidRPr="005C6C2F">
              <w:rPr>
                <w:rFonts w:cs="Arial"/>
                <w:sz w:val="24"/>
                <w:szCs w:val="24"/>
              </w:rPr>
              <w:t>$    398.00</w:t>
            </w:r>
          </w:p>
        </w:tc>
      </w:tr>
      <w:tr w:rsidR="00410D7C" w:rsidRPr="005C6C2F" w:rsidTr="00B40B9F">
        <w:tc>
          <w:tcPr>
            <w:tcW w:w="2977" w:type="dxa"/>
          </w:tcPr>
          <w:p w:rsidR="00410D7C" w:rsidRPr="005C6C2F" w:rsidRDefault="00410D7C" w:rsidP="00B40B9F">
            <w:pPr>
              <w:jc w:val="center"/>
              <w:rPr>
                <w:rFonts w:cs="Arial"/>
                <w:spacing w:val="-4"/>
                <w:sz w:val="24"/>
                <w:szCs w:val="24"/>
              </w:rPr>
            </w:pPr>
            <w:r w:rsidRPr="005C6C2F">
              <w:rPr>
                <w:rFonts w:cs="Arial"/>
                <w:spacing w:val="-4"/>
                <w:sz w:val="24"/>
                <w:szCs w:val="24"/>
              </w:rPr>
              <w:t>002715</w:t>
            </w:r>
          </w:p>
        </w:tc>
        <w:tc>
          <w:tcPr>
            <w:tcW w:w="3402" w:type="dxa"/>
          </w:tcPr>
          <w:p w:rsidR="00410D7C" w:rsidRPr="005C6C2F" w:rsidRDefault="00410D7C" w:rsidP="00B40B9F">
            <w:pPr>
              <w:jc w:val="center"/>
              <w:rPr>
                <w:sz w:val="24"/>
                <w:szCs w:val="24"/>
              </w:rPr>
            </w:pPr>
            <w:r w:rsidRPr="005C6C2F">
              <w:rPr>
                <w:rFonts w:cs="Arial"/>
                <w:sz w:val="24"/>
                <w:szCs w:val="24"/>
              </w:rPr>
              <w:t>31/mayo/2019</w:t>
            </w:r>
          </w:p>
        </w:tc>
        <w:tc>
          <w:tcPr>
            <w:tcW w:w="2567" w:type="dxa"/>
          </w:tcPr>
          <w:p w:rsidR="00410D7C" w:rsidRPr="005C6C2F" w:rsidRDefault="00410D7C" w:rsidP="00B40B9F">
            <w:pPr>
              <w:tabs>
                <w:tab w:val="left" w:pos="1783"/>
                <w:tab w:val="left" w:pos="1939"/>
              </w:tabs>
              <w:jc w:val="center"/>
              <w:rPr>
                <w:rFonts w:cs="Arial"/>
                <w:sz w:val="24"/>
                <w:szCs w:val="24"/>
              </w:rPr>
            </w:pPr>
            <w:r w:rsidRPr="005C6C2F">
              <w:rPr>
                <w:rFonts w:cs="Arial"/>
                <w:sz w:val="24"/>
                <w:szCs w:val="24"/>
              </w:rPr>
              <w:t>$    439.21</w:t>
            </w:r>
          </w:p>
        </w:tc>
      </w:tr>
    </w:tbl>
    <w:p w:rsidR="00410D7C" w:rsidRPr="005C6C2F" w:rsidRDefault="00410D7C" w:rsidP="00410D7C">
      <w:pPr>
        <w:spacing w:after="0" w:line="240" w:lineRule="auto"/>
        <w:jc w:val="both"/>
        <w:rPr>
          <w:rFonts w:cs="Arial"/>
          <w:sz w:val="24"/>
          <w:szCs w:val="24"/>
        </w:rPr>
      </w:pPr>
      <w:r w:rsidRPr="005C6C2F">
        <w:rPr>
          <w:rFonts w:cs="Arial"/>
          <w:sz w:val="24"/>
          <w:szCs w:val="24"/>
        </w:rPr>
        <w:t>Por suministro de combustible, para vehículos y maquinaria, propiedad de ésta Alcaldía, conforme detalle en documentación anexa; con aplicación a la asignación presupuestaria respectiva;</w:t>
      </w:r>
      <w:r w:rsidRPr="005C6C2F">
        <w:rPr>
          <w:rFonts w:cs="Arial"/>
          <w:b/>
          <w:i/>
          <w:sz w:val="24"/>
          <w:szCs w:val="24"/>
        </w:rPr>
        <w:t xml:space="preserve"> los Concejales: Joel Ernesto Ramírez Acosta, Rafael Antonio Godoy Aguirre, María Guadalupe Rivera Díaz, </w:t>
      </w:r>
      <w:r w:rsidRPr="005C6C2F">
        <w:rPr>
          <w:rFonts w:cs="Arial"/>
          <w:b/>
          <w:i/>
          <w:sz w:val="24"/>
          <w:szCs w:val="24"/>
          <w:lang w:val="es-MX"/>
        </w:rPr>
        <w:t>José Florentín Hernández Ventura</w:t>
      </w:r>
      <w:r w:rsidRPr="005C6C2F">
        <w:rPr>
          <w:rFonts w:cs="Arial"/>
          <w:b/>
          <w:i/>
          <w:sz w:val="24"/>
          <w:szCs w:val="24"/>
        </w:rPr>
        <w:t xml:space="preserve"> salvan su voto en éste pago;</w:t>
      </w:r>
    </w:p>
    <w:p w:rsidR="00410D7C" w:rsidRPr="005C6C2F" w:rsidRDefault="00410D7C" w:rsidP="00410D7C">
      <w:pPr>
        <w:spacing w:after="0" w:line="240" w:lineRule="auto"/>
        <w:jc w:val="both"/>
        <w:rPr>
          <w:rFonts w:cs="Arial"/>
          <w:sz w:val="24"/>
          <w:szCs w:val="24"/>
        </w:rPr>
      </w:pPr>
      <w:r w:rsidRPr="005C6C2F">
        <w:rPr>
          <w:rFonts w:cs="Arial"/>
          <w:b/>
          <w:sz w:val="24"/>
          <w:szCs w:val="24"/>
        </w:rPr>
        <w:t>9)</w:t>
      </w:r>
      <w:r w:rsidRPr="005C6C2F">
        <w:rPr>
          <w:rFonts w:cs="Arial"/>
          <w:sz w:val="24"/>
          <w:szCs w:val="24"/>
        </w:rPr>
        <w:t xml:space="preserve"> Juan Pablo Mendoza </w:t>
      </w:r>
      <w:proofErr w:type="spellStart"/>
      <w:r w:rsidRPr="005C6C2F">
        <w:rPr>
          <w:rFonts w:cs="Arial"/>
          <w:sz w:val="24"/>
          <w:szCs w:val="24"/>
        </w:rPr>
        <w:t>Turbin</w:t>
      </w:r>
      <w:proofErr w:type="spellEnd"/>
      <w:r w:rsidRPr="005C6C2F">
        <w:rPr>
          <w:rFonts w:cs="Arial"/>
          <w:sz w:val="24"/>
          <w:szCs w:val="24"/>
        </w:rPr>
        <w:t xml:space="preserve">, </w:t>
      </w:r>
      <w:r w:rsidRPr="005C6C2F">
        <w:rPr>
          <w:rFonts w:cs="Arial"/>
          <w:b/>
          <w:sz w:val="24"/>
          <w:szCs w:val="24"/>
        </w:rPr>
        <w:t>$100.00</w:t>
      </w:r>
      <w:r w:rsidRPr="005C6C2F">
        <w:rPr>
          <w:rFonts w:cs="Arial"/>
          <w:sz w:val="24"/>
          <w:szCs w:val="24"/>
        </w:rPr>
        <w:t>; pago por show de payasos (4 integrantes) en celebración del día de la madre el viernes 31 de mayo de 2019, conforme documentación anexa, con aplicación a la asignación presupuestaria respectiva;</w:t>
      </w:r>
    </w:p>
    <w:p w:rsidR="00410D7C" w:rsidRPr="005C6C2F" w:rsidRDefault="00410D7C" w:rsidP="00410D7C">
      <w:pPr>
        <w:spacing w:after="0" w:line="240" w:lineRule="auto"/>
        <w:jc w:val="both"/>
        <w:rPr>
          <w:rFonts w:cs="Arial"/>
          <w:sz w:val="24"/>
          <w:szCs w:val="24"/>
        </w:rPr>
      </w:pPr>
      <w:r w:rsidRPr="005C6C2F">
        <w:rPr>
          <w:rFonts w:cs="Arial"/>
          <w:b/>
          <w:sz w:val="24"/>
          <w:szCs w:val="24"/>
        </w:rPr>
        <w:t>10)</w:t>
      </w:r>
      <w:r w:rsidRPr="005C6C2F">
        <w:rPr>
          <w:rFonts w:cs="Arial"/>
          <w:sz w:val="24"/>
          <w:szCs w:val="24"/>
        </w:rPr>
        <w:t xml:space="preserve"> Olga Lidia Rosales, </w:t>
      </w:r>
      <w:r w:rsidRPr="005C6C2F">
        <w:rPr>
          <w:rFonts w:cs="Arial"/>
          <w:b/>
          <w:sz w:val="24"/>
          <w:szCs w:val="24"/>
        </w:rPr>
        <w:t>$275.00</w:t>
      </w:r>
      <w:r w:rsidRPr="005C6C2F">
        <w:rPr>
          <w:rFonts w:cs="Arial"/>
          <w:sz w:val="24"/>
          <w:szCs w:val="24"/>
        </w:rPr>
        <w:t xml:space="preserve">; pago por venta de 550 </w:t>
      </w:r>
      <w:proofErr w:type="spellStart"/>
      <w:r w:rsidRPr="005C6C2F">
        <w:rPr>
          <w:rFonts w:cs="Arial"/>
          <w:sz w:val="24"/>
          <w:szCs w:val="24"/>
        </w:rPr>
        <w:t>sandwich</w:t>
      </w:r>
      <w:proofErr w:type="spellEnd"/>
      <w:r w:rsidRPr="005C6C2F">
        <w:rPr>
          <w:rFonts w:cs="Arial"/>
          <w:sz w:val="24"/>
          <w:szCs w:val="24"/>
        </w:rPr>
        <w:t xml:space="preserve"> para atención en celebración del día de la madre el día 31 de mayo de 2019, conforme documentación anexa, con aplicación a la asignación presupuestaria respectiva;</w:t>
      </w:r>
    </w:p>
    <w:p w:rsidR="00410D7C" w:rsidRPr="005C6C2F" w:rsidRDefault="00410D7C" w:rsidP="00410D7C">
      <w:pPr>
        <w:spacing w:after="0" w:line="240" w:lineRule="auto"/>
        <w:jc w:val="both"/>
        <w:rPr>
          <w:rFonts w:cs="Arial"/>
          <w:sz w:val="24"/>
          <w:szCs w:val="24"/>
        </w:rPr>
      </w:pPr>
      <w:r w:rsidRPr="005C6C2F">
        <w:rPr>
          <w:rFonts w:cs="Arial"/>
          <w:b/>
          <w:sz w:val="24"/>
          <w:szCs w:val="24"/>
        </w:rPr>
        <w:t>11)</w:t>
      </w:r>
      <w:r w:rsidRPr="005C6C2F">
        <w:rPr>
          <w:rFonts w:cs="Arial"/>
          <w:sz w:val="24"/>
          <w:szCs w:val="24"/>
        </w:rPr>
        <w:t xml:space="preserve"> </w:t>
      </w:r>
      <w:proofErr w:type="spellStart"/>
      <w:r w:rsidRPr="005C6C2F">
        <w:rPr>
          <w:rFonts w:cs="Arial"/>
          <w:sz w:val="24"/>
          <w:szCs w:val="24"/>
        </w:rPr>
        <w:t>Multiservicios</w:t>
      </w:r>
      <w:proofErr w:type="spellEnd"/>
      <w:r w:rsidRPr="005C6C2F">
        <w:rPr>
          <w:rFonts w:cs="Arial"/>
          <w:sz w:val="24"/>
          <w:szCs w:val="24"/>
        </w:rPr>
        <w:t xml:space="preserve"> “SALDAÑA”, </w:t>
      </w:r>
      <w:r w:rsidRPr="005C6C2F">
        <w:rPr>
          <w:rFonts w:cs="Arial"/>
          <w:b/>
          <w:sz w:val="24"/>
          <w:szCs w:val="24"/>
        </w:rPr>
        <w:t>$54.00</w:t>
      </w:r>
      <w:r w:rsidRPr="005C6C2F">
        <w:rPr>
          <w:rFonts w:cs="Arial"/>
          <w:sz w:val="24"/>
          <w:szCs w:val="24"/>
        </w:rPr>
        <w:t>; según factura No. 003180, pago por venta de 6 pares de botas de hule para el personal que labora en la recolección de basura, conforme documentación anexa, con aplicación a la asignación presupuestaria respectiva;</w:t>
      </w:r>
    </w:p>
    <w:p w:rsidR="00410D7C" w:rsidRPr="005C6C2F" w:rsidRDefault="00410D7C" w:rsidP="00410D7C">
      <w:pPr>
        <w:spacing w:after="0" w:line="240" w:lineRule="auto"/>
        <w:jc w:val="both"/>
        <w:rPr>
          <w:rFonts w:cs="Arial"/>
          <w:sz w:val="24"/>
          <w:szCs w:val="24"/>
        </w:rPr>
      </w:pPr>
      <w:r w:rsidRPr="005C6C2F">
        <w:rPr>
          <w:rFonts w:cs="Arial"/>
          <w:b/>
          <w:sz w:val="24"/>
          <w:szCs w:val="24"/>
        </w:rPr>
        <w:t>12)</w:t>
      </w:r>
      <w:r w:rsidRPr="005C6C2F">
        <w:rPr>
          <w:rFonts w:cs="Arial"/>
          <w:sz w:val="24"/>
          <w:szCs w:val="24"/>
        </w:rPr>
        <w:t xml:space="preserve"> ELECTROINDUSTRIALES PACÍFICO, S.A. DE C.V., </w:t>
      </w:r>
      <w:r w:rsidRPr="005C6C2F">
        <w:rPr>
          <w:rFonts w:cs="Arial"/>
          <w:b/>
          <w:sz w:val="24"/>
          <w:szCs w:val="24"/>
        </w:rPr>
        <w:t>$1,830.14</w:t>
      </w:r>
      <w:r w:rsidRPr="005C6C2F">
        <w:rPr>
          <w:rFonts w:cs="Arial"/>
          <w:sz w:val="24"/>
          <w:szCs w:val="24"/>
        </w:rPr>
        <w:t>; según factura No.29651, pago por venta de materiales eléctricos para el mantenimiento del alumbrado público, conforme documentación anexa, con aplicación a la asignación presupuestaria respectiva;</w:t>
      </w:r>
    </w:p>
    <w:p w:rsidR="00410D7C" w:rsidRPr="005C6C2F" w:rsidRDefault="00410D7C" w:rsidP="00410D7C">
      <w:pPr>
        <w:spacing w:after="0" w:line="240" w:lineRule="auto"/>
        <w:jc w:val="both"/>
        <w:rPr>
          <w:rFonts w:cs="Arial"/>
          <w:sz w:val="24"/>
          <w:szCs w:val="24"/>
        </w:rPr>
      </w:pPr>
      <w:r w:rsidRPr="005C6C2F">
        <w:rPr>
          <w:rFonts w:cs="Arial"/>
          <w:b/>
          <w:sz w:val="24"/>
          <w:szCs w:val="24"/>
        </w:rPr>
        <w:t>13)</w:t>
      </w:r>
      <w:r w:rsidRPr="005C6C2F">
        <w:rPr>
          <w:rFonts w:cs="Arial"/>
          <w:sz w:val="24"/>
          <w:szCs w:val="24"/>
        </w:rPr>
        <w:t xml:space="preserve"> Héctor Antonio Vásquez García, </w:t>
      </w:r>
      <w:r w:rsidRPr="005C6C2F">
        <w:rPr>
          <w:rFonts w:cs="Arial"/>
          <w:b/>
          <w:sz w:val="24"/>
          <w:szCs w:val="24"/>
        </w:rPr>
        <w:t>$60.00</w:t>
      </w:r>
      <w:r w:rsidRPr="005C6C2F">
        <w:rPr>
          <w:rFonts w:cs="Arial"/>
          <w:sz w:val="24"/>
          <w:szCs w:val="24"/>
        </w:rPr>
        <w:t>; pago por una hora de mariachi en celebración del día de la madre el día 31 de mayo de 2019, conforme documentación anexa, con aplicación a la asignación presupuestaria respectiva;</w:t>
      </w:r>
    </w:p>
    <w:p w:rsidR="00410D7C" w:rsidRPr="005C6C2F" w:rsidRDefault="00410D7C" w:rsidP="00410D7C">
      <w:pPr>
        <w:spacing w:after="0" w:line="240" w:lineRule="auto"/>
        <w:jc w:val="both"/>
        <w:rPr>
          <w:rFonts w:cs="Arial"/>
          <w:sz w:val="24"/>
          <w:szCs w:val="24"/>
        </w:rPr>
      </w:pPr>
      <w:r w:rsidRPr="005C6C2F">
        <w:rPr>
          <w:rFonts w:cs="Arial"/>
          <w:b/>
          <w:sz w:val="24"/>
          <w:szCs w:val="24"/>
        </w:rPr>
        <w:t>14)</w:t>
      </w:r>
      <w:r w:rsidRPr="005C6C2F">
        <w:rPr>
          <w:rFonts w:cs="Arial"/>
          <w:sz w:val="24"/>
          <w:szCs w:val="24"/>
        </w:rPr>
        <w:t xml:space="preserve"> Tienda “GERALDINA”, </w:t>
      </w:r>
      <w:r w:rsidRPr="005C6C2F">
        <w:rPr>
          <w:rFonts w:cs="Arial"/>
          <w:b/>
          <w:sz w:val="24"/>
          <w:szCs w:val="24"/>
        </w:rPr>
        <w:t>$674.00</w:t>
      </w:r>
      <w:r w:rsidRPr="005C6C2F">
        <w:rPr>
          <w:rFonts w:cs="Arial"/>
          <w:sz w:val="24"/>
          <w:szCs w:val="24"/>
        </w:rPr>
        <w:t>; conforme documentación anexa, con aplicación a la asignación presupuestaria respectiva;</w:t>
      </w:r>
    </w:p>
    <w:tbl>
      <w:tblPr>
        <w:tblStyle w:val="Tablaconcuadrcula"/>
        <w:tblW w:w="0" w:type="auto"/>
        <w:tblInd w:w="108" w:type="dxa"/>
        <w:tblLook w:val="04A0"/>
      </w:tblPr>
      <w:tblGrid>
        <w:gridCol w:w="6946"/>
        <w:gridCol w:w="1924"/>
      </w:tblGrid>
      <w:tr w:rsidR="00410D7C" w:rsidRPr="005C6C2F" w:rsidTr="00B40B9F">
        <w:tc>
          <w:tcPr>
            <w:tcW w:w="6946" w:type="dxa"/>
          </w:tcPr>
          <w:p w:rsidR="00410D7C" w:rsidRPr="005C6C2F" w:rsidRDefault="00410D7C" w:rsidP="00B40B9F">
            <w:pPr>
              <w:jc w:val="both"/>
              <w:rPr>
                <w:rFonts w:cs="Arial"/>
                <w:sz w:val="24"/>
                <w:szCs w:val="24"/>
              </w:rPr>
            </w:pPr>
            <w:r w:rsidRPr="005C6C2F">
              <w:rPr>
                <w:rFonts w:cs="Arial"/>
                <w:sz w:val="24"/>
                <w:szCs w:val="24"/>
              </w:rPr>
              <w:t>Factura No.3401, pago por venta de jugos para celebración del día de la madre 31/05/2019</w:t>
            </w:r>
          </w:p>
        </w:tc>
        <w:tc>
          <w:tcPr>
            <w:tcW w:w="1924" w:type="dxa"/>
          </w:tcPr>
          <w:p w:rsidR="00410D7C" w:rsidRPr="005C6C2F" w:rsidRDefault="00410D7C" w:rsidP="00B40B9F">
            <w:pPr>
              <w:jc w:val="right"/>
              <w:rPr>
                <w:rFonts w:cs="Arial"/>
                <w:sz w:val="24"/>
                <w:szCs w:val="24"/>
              </w:rPr>
            </w:pPr>
            <w:r w:rsidRPr="005C6C2F">
              <w:rPr>
                <w:rFonts w:cs="Arial"/>
                <w:sz w:val="24"/>
                <w:szCs w:val="24"/>
              </w:rPr>
              <w:t>$    99.00</w:t>
            </w:r>
          </w:p>
        </w:tc>
      </w:tr>
      <w:tr w:rsidR="00410D7C" w:rsidRPr="005C6C2F" w:rsidTr="00B40B9F">
        <w:tc>
          <w:tcPr>
            <w:tcW w:w="6946" w:type="dxa"/>
          </w:tcPr>
          <w:p w:rsidR="00410D7C" w:rsidRPr="005C6C2F" w:rsidRDefault="00410D7C" w:rsidP="00B40B9F">
            <w:pPr>
              <w:jc w:val="both"/>
              <w:rPr>
                <w:rFonts w:cs="Arial"/>
                <w:sz w:val="24"/>
                <w:szCs w:val="24"/>
              </w:rPr>
            </w:pPr>
            <w:r w:rsidRPr="005C6C2F">
              <w:rPr>
                <w:rFonts w:cs="Arial"/>
                <w:sz w:val="24"/>
                <w:szCs w:val="24"/>
              </w:rPr>
              <w:t>Factura No.3400, pago por venta de jugos para atención en actividad de Mañanitas Recreativas de Centros Escolares</w:t>
            </w:r>
          </w:p>
        </w:tc>
        <w:tc>
          <w:tcPr>
            <w:tcW w:w="1924" w:type="dxa"/>
          </w:tcPr>
          <w:p w:rsidR="00410D7C" w:rsidRPr="005C6C2F" w:rsidRDefault="00410D7C" w:rsidP="00B40B9F">
            <w:pPr>
              <w:jc w:val="right"/>
              <w:rPr>
                <w:rFonts w:cs="Arial"/>
                <w:sz w:val="24"/>
                <w:szCs w:val="24"/>
              </w:rPr>
            </w:pPr>
            <w:r w:rsidRPr="005C6C2F">
              <w:rPr>
                <w:rFonts w:cs="Arial"/>
                <w:sz w:val="24"/>
                <w:szCs w:val="24"/>
              </w:rPr>
              <w:t>$  250.00</w:t>
            </w:r>
          </w:p>
        </w:tc>
      </w:tr>
      <w:tr w:rsidR="00410D7C" w:rsidRPr="005C6C2F" w:rsidTr="00B40B9F">
        <w:tc>
          <w:tcPr>
            <w:tcW w:w="6946" w:type="dxa"/>
          </w:tcPr>
          <w:p w:rsidR="00410D7C" w:rsidRPr="005C6C2F" w:rsidRDefault="00410D7C" w:rsidP="00B40B9F">
            <w:pPr>
              <w:jc w:val="both"/>
              <w:rPr>
                <w:rFonts w:cs="Arial"/>
                <w:sz w:val="24"/>
                <w:szCs w:val="24"/>
              </w:rPr>
            </w:pPr>
            <w:r w:rsidRPr="005C6C2F">
              <w:rPr>
                <w:rFonts w:cs="Arial"/>
                <w:sz w:val="24"/>
                <w:szCs w:val="24"/>
              </w:rPr>
              <w:t>Factura  No.3399, pago por venta de 200 tasas, para obsequios en celebración del día de la madre el 31/05/2019</w:t>
            </w:r>
          </w:p>
        </w:tc>
        <w:tc>
          <w:tcPr>
            <w:tcW w:w="1924" w:type="dxa"/>
          </w:tcPr>
          <w:p w:rsidR="00410D7C" w:rsidRPr="005C6C2F" w:rsidRDefault="00410D7C" w:rsidP="00B40B9F">
            <w:pPr>
              <w:jc w:val="right"/>
              <w:rPr>
                <w:rFonts w:cs="Arial"/>
                <w:sz w:val="24"/>
                <w:szCs w:val="24"/>
              </w:rPr>
            </w:pPr>
            <w:r w:rsidRPr="005C6C2F">
              <w:rPr>
                <w:rFonts w:cs="Arial"/>
                <w:sz w:val="24"/>
                <w:szCs w:val="24"/>
              </w:rPr>
              <w:t>$  250.00</w:t>
            </w:r>
          </w:p>
        </w:tc>
      </w:tr>
      <w:tr w:rsidR="00410D7C" w:rsidRPr="005C6C2F" w:rsidTr="00B40B9F">
        <w:tc>
          <w:tcPr>
            <w:tcW w:w="6946" w:type="dxa"/>
          </w:tcPr>
          <w:p w:rsidR="00410D7C" w:rsidRPr="005C6C2F" w:rsidRDefault="00410D7C" w:rsidP="00B40B9F">
            <w:pPr>
              <w:jc w:val="both"/>
              <w:rPr>
                <w:rFonts w:cs="Arial"/>
                <w:sz w:val="24"/>
                <w:szCs w:val="24"/>
              </w:rPr>
            </w:pPr>
            <w:r w:rsidRPr="005C6C2F">
              <w:rPr>
                <w:rFonts w:cs="Arial"/>
                <w:sz w:val="24"/>
                <w:szCs w:val="24"/>
              </w:rPr>
              <w:t xml:space="preserve">Factura No.3382, pago por venta de materiales para rótulo </w:t>
            </w:r>
            <w:r w:rsidRPr="005C6C2F">
              <w:rPr>
                <w:rFonts w:cs="Arial"/>
                <w:sz w:val="24"/>
                <w:szCs w:val="24"/>
              </w:rPr>
              <w:lastRenderedPageBreak/>
              <w:t>decorativo frente a Iglesia Colonial</w:t>
            </w:r>
          </w:p>
        </w:tc>
        <w:tc>
          <w:tcPr>
            <w:tcW w:w="1924" w:type="dxa"/>
          </w:tcPr>
          <w:p w:rsidR="00410D7C" w:rsidRPr="005C6C2F" w:rsidRDefault="00410D7C" w:rsidP="00B40B9F">
            <w:pPr>
              <w:jc w:val="right"/>
              <w:rPr>
                <w:rFonts w:cs="Arial"/>
                <w:sz w:val="24"/>
                <w:szCs w:val="24"/>
              </w:rPr>
            </w:pPr>
            <w:r w:rsidRPr="005C6C2F">
              <w:rPr>
                <w:rFonts w:cs="Arial"/>
                <w:sz w:val="24"/>
                <w:szCs w:val="24"/>
              </w:rPr>
              <w:lastRenderedPageBreak/>
              <w:t>$    75.00</w:t>
            </w:r>
          </w:p>
        </w:tc>
      </w:tr>
    </w:tbl>
    <w:p w:rsidR="00410D7C" w:rsidRPr="005C6C2F" w:rsidRDefault="00410D7C" w:rsidP="00410D7C">
      <w:pPr>
        <w:spacing w:after="0" w:line="240" w:lineRule="auto"/>
        <w:jc w:val="both"/>
        <w:rPr>
          <w:rFonts w:cs="Arial"/>
          <w:sz w:val="24"/>
          <w:szCs w:val="24"/>
        </w:rPr>
      </w:pPr>
      <w:r w:rsidRPr="005C6C2F">
        <w:rPr>
          <w:rFonts w:cs="Arial"/>
          <w:sz w:val="24"/>
          <w:szCs w:val="24"/>
        </w:rPr>
        <w:lastRenderedPageBreak/>
        <w:t>Conforme documentación anexa, con aplicación a la asignación presupuestaria respectiva;</w:t>
      </w:r>
    </w:p>
    <w:p w:rsidR="00410D7C" w:rsidRPr="005C6C2F" w:rsidRDefault="00410D7C" w:rsidP="00410D7C">
      <w:pPr>
        <w:spacing w:after="0" w:line="240" w:lineRule="auto"/>
        <w:jc w:val="both"/>
        <w:rPr>
          <w:rFonts w:cs="Arial"/>
          <w:sz w:val="24"/>
          <w:szCs w:val="24"/>
        </w:rPr>
      </w:pPr>
      <w:r w:rsidRPr="005C6C2F">
        <w:rPr>
          <w:rFonts w:cs="Arial"/>
          <w:b/>
          <w:sz w:val="24"/>
          <w:szCs w:val="24"/>
        </w:rPr>
        <w:t>15)</w:t>
      </w:r>
      <w:r w:rsidRPr="005C6C2F">
        <w:rPr>
          <w:rFonts w:cs="Arial"/>
          <w:sz w:val="24"/>
          <w:szCs w:val="24"/>
        </w:rPr>
        <w:t xml:space="preserve"> DORSA, S.A. DE C.V., </w:t>
      </w:r>
      <w:r w:rsidRPr="005C6C2F">
        <w:rPr>
          <w:rFonts w:cs="Arial"/>
          <w:b/>
          <w:sz w:val="24"/>
          <w:szCs w:val="24"/>
        </w:rPr>
        <w:t>$140.05</w:t>
      </w:r>
      <w:r w:rsidRPr="005C6C2F">
        <w:rPr>
          <w:rFonts w:cs="Arial"/>
          <w:sz w:val="24"/>
          <w:szCs w:val="24"/>
        </w:rPr>
        <w:t>, según facturas detalladas a continuación:</w:t>
      </w:r>
    </w:p>
    <w:tbl>
      <w:tblPr>
        <w:tblStyle w:val="Tablaconcuadrcula"/>
        <w:tblW w:w="0" w:type="auto"/>
        <w:tblInd w:w="108" w:type="dxa"/>
        <w:tblLook w:val="04A0"/>
      </w:tblPr>
      <w:tblGrid>
        <w:gridCol w:w="2977"/>
        <w:gridCol w:w="3402"/>
        <w:gridCol w:w="2567"/>
      </w:tblGrid>
      <w:tr w:rsidR="00410D7C" w:rsidRPr="005C6C2F" w:rsidTr="00B40B9F">
        <w:tc>
          <w:tcPr>
            <w:tcW w:w="2977" w:type="dxa"/>
          </w:tcPr>
          <w:p w:rsidR="00410D7C" w:rsidRPr="005C6C2F" w:rsidRDefault="00410D7C" w:rsidP="00B40B9F">
            <w:pPr>
              <w:jc w:val="center"/>
              <w:rPr>
                <w:rFonts w:cs="Arial"/>
                <w:sz w:val="24"/>
                <w:szCs w:val="24"/>
              </w:rPr>
            </w:pPr>
            <w:r w:rsidRPr="005C6C2F">
              <w:rPr>
                <w:rFonts w:cs="Arial"/>
                <w:sz w:val="24"/>
                <w:szCs w:val="24"/>
              </w:rPr>
              <w:t>No. FACTURA</w:t>
            </w:r>
          </w:p>
        </w:tc>
        <w:tc>
          <w:tcPr>
            <w:tcW w:w="3402" w:type="dxa"/>
          </w:tcPr>
          <w:p w:rsidR="00410D7C" w:rsidRPr="005C6C2F" w:rsidRDefault="00410D7C" w:rsidP="00B40B9F">
            <w:pPr>
              <w:jc w:val="center"/>
              <w:rPr>
                <w:rFonts w:cs="Arial"/>
                <w:sz w:val="24"/>
                <w:szCs w:val="24"/>
              </w:rPr>
            </w:pPr>
            <w:r w:rsidRPr="005C6C2F">
              <w:rPr>
                <w:rFonts w:cs="Arial"/>
                <w:sz w:val="24"/>
                <w:szCs w:val="24"/>
              </w:rPr>
              <w:t>FECHA</w:t>
            </w:r>
          </w:p>
        </w:tc>
        <w:tc>
          <w:tcPr>
            <w:tcW w:w="2567" w:type="dxa"/>
          </w:tcPr>
          <w:p w:rsidR="00410D7C" w:rsidRPr="005C6C2F" w:rsidRDefault="00410D7C" w:rsidP="00B40B9F">
            <w:pPr>
              <w:jc w:val="center"/>
              <w:rPr>
                <w:rFonts w:cs="Arial"/>
                <w:sz w:val="24"/>
                <w:szCs w:val="24"/>
              </w:rPr>
            </w:pPr>
            <w:r w:rsidRPr="005C6C2F">
              <w:rPr>
                <w:rFonts w:cs="Arial"/>
                <w:sz w:val="24"/>
                <w:szCs w:val="24"/>
              </w:rPr>
              <w:t>MONTO</w:t>
            </w:r>
          </w:p>
        </w:tc>
      </w:tr>
      <w:tr w:rsidR="00410D7C" w:rsidRPr="005C6C2F" w:rsidTr="00B40B9F">
        <w:tc>
          <w:tcPr>
            <w:tcW w:w="2977" w:type="dxa"/>
          </w:tcPr>
          <w:p w:rsidR="00410D7C" w:rsidRPr="005C6C2F" w:rsidRDefault="00410D7C" w:rsidP="00B40B9F">
            <w:pPr>
              <w:jc w:val="center"/>
              <w:rPr>
                <w:rFonts w:cs="Arial"/>
                <w:spacing w:val="-4"/>
                <w:sz w:val="24"/>
                <w:szCs w:val="24"/>
              </w:rPr>
            </w:pPr>
            <w:r w:rsidRPr="005C6C2F">
              <w:rPr>
                <w:rFonts w:cs="Arial"/>
                <w:spacing w:val="-4"/>
                <w:sz w:val="24"/>
                <w:szCs w:val="24"/>
              </w:rPr>
              <w:t>4168</w:t>
            </w:r>
          </w:p>
        </w:tc>
        <w:tc>
          <w:tcPr>
            <w:tcW w:w="3402" w:type="dxa"/>
          </w:tcPr>
          <w:p w:rsidR="00410D7C" w:rsidRPr="005C6C2F" w:rsidRDefault="00410D7C" w:rsidP="00B40B9F">
            <w:pPr>
              <w:jc w:val="center"/>
              <w:rPr>
                <w:rFonts w:cs="Arial"/>
                <w:sz w:val="24"/>
                <w:szCs w:val="24"/>
              </w:rPr>
            </w:pPr>
            <w:r w:rsidRPr="005C6C2F">
              <w:rPr>
                <w:rFonts w:cs="Arial"/>
                <w:sz w:val="24"/>
                <w:szCs w:val="24"/>
              </w:rPr>
              <w:t>28/mayo/2019</w:t>
            </w:r>
          </w:p>
        </w:tc>
        <w:tc>
          <w:tcPr>
            <w:tcW w:w="2567" w:type="dxa"/>
          </w:tcPr>
          <w:p w:rsidR="00410D7C" w:rsidRPr="005C6C2F" w:rsidRDefault="00410D7C" w:rsidP="00B40B9F">
            <w:pPr>
              <w:jc w:val="center"/>
              <w:rPr>
                <w:rFonts w:cs="Arial"/>
                <w:sz w:val="24"/>
                <w:szCs w:val="24"/>
              </w:rPr>
            </w:pPr>
            <w:r w:rsidRPr="005C6C2F">
              <w:rPr>
                <w:rFonts w:cs="Arial"/>
                <w:sz w:val="24"/>
                <w:szCs w:val="24"/>
              </w:rPr>
              <w:t>$      9.70</w:t>
            </w:r>
          </w:p>
        </w:tc>
      </w:tr>
      <w:tr w:rsidR="00410D7C" w:rsidRPr="005C6C2F" w:rsidTr="00B40B9F">
        <w:tc>
          <w:tcPr>
            <w:tcW w:w="2977" w:type="dxa"/>
          </w:tcPr>
          <w:p w:rsidR="00410D7C" w:rsidRPr="005C6C2F" w:rsidRDefault="00410D7C" w:rsidP="00B40B9F">
            <w:pPr>
              <w:jc w:val="center"/>
              <w:rPr>
                <w:rFonts w:cs="Arial"/>
                <w:spacing w:val="-4"/>
                <w:sz w:val="24"/>
                <w:szCs w:val="24"/>
              </w:rPr>
            </w:pPr>
            <w:r w:rsidRPr="005C6C2F">
              <w:rPr>
                <w:rFonts w:cs="Arial"/>
                <w:spacing w:val="-4"/>
                <w:sz w:val="24"/>
                <w:szCs w:val="24"/>
              </w:rPr>
              <w:t>4167</w:t>
            </w:r>
          </w:p>
        </w:tc>
        <w:tc>
          <w:tcPr>
            <w:tcW w:w="3402" w:type="dxa"/>
          </w:tcPr>
          <w:p w:rsidR="00410D7C" w:rsidRPr="005C6C2F" w:rsidRDefault="00410D7C" w:rsidP="00B40B9F">
            <w:pPr>
              <w:jc w:val="center"/>
              <w:rPr>
                <w:rFonts w:cs="Arial"/>
                <w:sz w:val="24"/>
                <w:szCs w:val="24"/>
              </w:rPr>
            </w:pPr>
            <w:r w:rsidRPr="005C6C2F">
              <w:rPr>
                <w:rFonts w:cs="Arial"/>
                <w:sz w:val="24"/>
                <w:szCs w:val="24"/>
              </w:rPr>
              <w:t>28/mayo/2019</w:t>
            </w:r>
          </w:p>
        </w:tc>
        <w:tc>
          <w:tcPr>
            <w:tcW w:w="2567" w:type="dxa"/>
          </w:tcPr>
          <w:p w:rsidR="00410D7C" w:rsidRPr="005C6C2F" w:rsidRDefault="00410D7C" w:rsidP="00B40B9F">
            <w:pPr>
              <w:jc w:val="center"/>
              <w:rPr>
                <w:rFonts w:cs="Arial"/>
                <w:sz w:val="24"/>
                <w:szCs w:val="24"/>
              </w:rPr>
            </w:pPr>
            <w:r w:rsidRPr="005C6C2F">
              <w:rPr>
                <w:rFonts w:cs="Arial"/>
                <w:sz w:val="24"/>
                <w:szCs w:val="24"/>
              </w:rPr>
              <w:t>$  130.35</w:t>
            </w:r>
          </w:p>
        </w:tc>
      </w:tr>
    </w:tbl>
    <w:p w:rsidR="00410D7C" w:rsidRPr="005C6C2F" w:rsidRDefault="00410D7C" w:rsidP="00410D7C">
      <w:pPr>
        <w:spacing w:after="0" w:line="240" w:lineRule="auto"/>
        <w:jc w:val="both"/>
        <w:rPr>
          <w:rFonts w:cs="Arial"/>
          <w:sz w:val="24"/>
          <w:szCs w:val="24"/>
        </w:rPr>
      </w:pPr>
      <w:r w:rsidRPr="005C6C2F">
        <w:rPr>
          <w:rFonts w:cs="Arial"/>
          <w:sz w:val="24"/>
          <w:szCs w:val="24"/>
        </w:rPr>
        <w:t>Pago por servicios de mantenimiento y accesorios para Ambulancia Municipal; conforme detalle en documentación anexa; con aplicación a la asignación presupuestaria respectiva;</w:t>
      </w:r>
    </w:p>
    <w:p w:rsidR="00410D7C" w:rsidRPr="005C6C2F" w:rsidRDefault="00410D7C" w:rsidP="00410D7C">
      <w:pPr>
        <w:spacing w:after="0" w:line="240" w:lineRule="auto"/>
        <w:jc w:val="both"/>
        <w:rPr>
          <w:rFonts w:cs="Arial"/>
          <w:sz w:val="24"/>
          <w:szCs w:val="24"/>
        </w:rPr>
      </w:pPr>
      <w:r w:rsidRPr="005C6C2F">
        <w:rPr>
          <w:rFonts w:cs="Arial"/>
          <w:b/>
          <w:sz w:val="24"/>
          <w:szCs w:val="24"/>
        </w:rPr>
        <w:t>16)</w:t>
      </w:r>
      <w:r w:rsidRPr="005C6C2F">
        <w:rPr>
          <w:rFonts w:cs="Arial"/>
          <w:sz w:val="24"/>
          <w:szCs w:val="24"/>
        </w:rPr>
        <w:t xml:space="preserve"> Francisco Aquino Saldaña, Electricista, </w:t>
      </w:r>
      <w:r w:rsidRPr="005C6C2F">
        <w:rPr>
          <w:rFonts w:cs="Arial"/>
          <w:b/>
          <w:sz w:val="24"/>
          <w:szCs w:val="24"/>
        </w:rPr>
        <w:t>$300.00</w:t>
      </w:r>
      <w:r w:rsidRPr="005C6C2F">
        <w:rPr>
          <w:rFonts w:cs="Arial"/>
          <w:sz w:val="24"/>
          <w:szCs w:val="24"/>
        </w:rPr>
        <w:t>; pago por servicios de mano de obra para el mantenimiento del alumbrado público, conforme documentación anexa, con aplicación a la asignación presupuestaria respectiva;</w:t>
      </w:r>
    </w:p>
    <w:p w:rsidR="00410D7C" w:rsidRPr="005C6C2F" w:rsidRDefault="00410D7C" w:rsidP="00410D7C">
      <w:pPr>
        <w:spacing w:after="0" w:line="240" w:lineRule="auto"/>
        <w:jc w:val="both"/>
        <w:rPr>
          <w:rFonts w:cs="Arial"/>
          <w:sz w:val="24"/>
          <w:szCs w:val="24"/>
        </w:rPr>
      </w:pPr>
      <w:r w:rsidRPr="005C6C2F">
        <w:rPr>
          <w:rFonts w:cs="Arial"/>
          <w:b/>
          <w:sz w:val="24"/>
          <w:szCs w:val="24"/>
        </w:rPr>
        <w:t>17)</w:t>
      </w:r>
      <w:r w:rsidRPr="005C6C2F">
        <w:rPr>
          <w:rFonts w:cs="Arial"/>
          <w:sz w:val="24"/>
          <w:szCs w:val="24"/>
        </w:rPr>
        <w:t xml:space="preserve"> Karen </w:t>
      </w:r>
      <w:proofErr w:type="spellStart"/>
      <w:r w:rsidRPr="005C6C2F">
        <w:rPr>
          <w:rFonts w:cs="Arial"/>
          <w:sz w:val="24"/>
          <w:szCs w:val="24"/>
        </w:rPr>
        <w:t>Noemy</w:t>
      </w:r>
      <w:proofErr w:type="spellEnd"/>
      <w:r w:rsidRPr="005C6C2F">
        <w:rPr>
          <w:rFonts w:cs="Arial"/>
          <w:sz w:val="24"/>
          <w:szCs w:val="24"/>
        </w:rPr>
        <w:t xml:space="preserve"> Álvarez Vásquez, </w:t>
      </w:r>
      <w:r w:rsidRPr="005C6C2F">
        <w:rPr>
          <w:rFonts w:cs="Arial"/>
          <w:b/>
          <w:sz w:val="24"/>
          <w:szCs w:val="24"/>
        </w:rPr>
        <w:t>$150.00</w:t>
      </w:r>
      <w:r w:rsidRPr="005C6C2F">
        <w:rPr>
          <w:rFonts w:cs="Arial"/>
          <w:sz w:val="24"/>
          <w:szCs w:val="24"/>
        </w:rPr>
        <w:t xml:space="preserve">; pago por venta de 300 </w:t>
      </w:r>
      <w:proofErr w:type="spellStart"/>
      <w:r w:rsidRPr="005C6C2F">
        <w:rPr>
          <w:rFonts w:cs="Arial"/>
          <w:sz w:val="24"/>
          <w:szCs w:val="24"/>
        </w:rPr>
        <w:t>sandwich</w:t>
      </w:r>
      <w:proofErr w:type="spellEnd"/>
      <w:r w:rsidRPr="005C6C2F">
        <w:rPr>
          <w:rFonts w:cs="Arial"/>
          <w:sz w:val="24"/>
          <w:szCs w:val="24"/>
        </w:rPr>
        <w:t xml:space="preserve"> para atención en celebración del día de la madre el día 31 de mayo de 2019, conforme documentación anexa, con aplicación a la asignación presupuestaria respectiva;</w:t>
      </w:r>
    </w:p>
    <w:p w:rsidR="00410D7C" w:rsidRPr="005C6C2F" w:rsidRDefault="00410D7C" w:rsidP="00410D7C">
      <w:pPr>
        <w:spacing w:after="0" w:line="240" w:lineRule="auto"/>
        <w:jc w:val="both"/>
        <w:rPr>
          <w:rFonts w:cs="Arial"/>
          <w:sz w:val="24"/>
          <w:szCs w:val="24"/>
        </w:rPr>
      </w:pPr>
      <w:r w:rsidRPr="005C6C2F">
        <w:rPr>
          <w:rFonts w:cs="Arial"/>
          <w:b/>
          <w:sz w:val="24"/>
          <w:szCs w:val="24"/>
        </w:rPr>
        <w:t>18)</w:t>
      </w:r>
      <w:r w:rsidRPr="005C6C2F">
        <w:rPr>
          <w:rFonts w:cs="Arial"/>
          <w:sz w:val="24"/>
          <w:szCs w:val="24"/>
        </w:rPr>
        <w:t xml:space="preserve"> José Humberto Santos Suriano, </w:t>
      </w:r>
      <w:r w:rsidRPr="005C6C2F">
        <w:rPr>
          <w:rFonts w:cs="Arial"/>
          <w:b/>
          <w:sz w:val="24"/>
          <w:szCs w:val="24"/>
        </w:rPr>
        <w:t>$110.00</w:t>
      </w:r>
      <w:r w:rsidRPr="005C6C2F">
        <w:rPr>
          <w:rFonts w:cs="Arial"/>
          <w:sz w:val="24"/>
          <w:szCs w:val="24"/>
        </w:rPr>
        <w:t>; pago por reparación de carretones para recolección de basura, conforme documentación anexa, con aplicación a la asignación presupuestaria respectiva;</w:t>
      </w:r>
    </w:p>
    <w:p w:rsidR="00410D7C" w:rsidRPr="005C6C2F" w:rsidRDefault="00410D7C" w:rsidP="00410D7C">
      <w:pPr>
        <w:spacing w:after="0" w:line="240" w:lineRule="auto"/>
        <w:jc w:val="both"/>
        <w:rPr>
          <w:rFonts w:cs="Arial"/>
          <w:sz w:val="24"/>
          <w:szCs w:val="24"/>
        </w:rPr>
      </w:pPr>
      <w:r w:rsidRPr="005C6C2F">
        <w:rPr>
          <w:rFonts w:cs="Arial"/>
          <w:b/>
          <w:sz w:val="24"/>
          <w:szCs w:val="24"/>
        </w:rPr>
        <w:t>19)</w:t>
      </w:r>
      <w:r w:rsidRPr="005C6C2F">
        <w:rPr>
          <w:rFonts w:cs="Arial"/>
          <w:sz w:val="24"/>
          <w:szCs w:val="24"/>
        </w:rPr>
        <w:t xml:space="preserve"> AGROEMPRESAS AREVALO, </w:t>
      </w:r>
      <w:r w:rsidRPr="005C6C2F">
        <w:rPr>
          <w:rFonts w:cs="Arial"/>
          <w:b/>
          <w:sz w:val="24"/>
          <w:szCs w:val="24"/>
        </w:rPr>
        <w:t>$1,811.98</w:t>
      </w:r>
      <w:r w:rsidRPr="005C6C2F">
        <w:rPr>
          <w:rFonts w:cs="Arial"/>
          <w:sz w:val="24"/>
          <w:szCs w:val="24"/>
        </w:rPr>
        <w:t>, según facturas detalladas a continuación:</w:t>
      </w:r>
    </w:p>
    <w:tbl>
      <w:tblPr>
        <w:tblStyle w:val="Tablaconcuadrcula"/>
        <w:tblW w:w="0" w:type="auto"/>
        <w:tblInd w:w="108" w:type="dxa"/>
        <w:tblLook w:val="04A0"/>
      </w:tblPr>
      <w:tblGrid>
        <w:gridCol w:w="6946"/>
        <w:gridCol w:w="1924"/>
      </w:tblGrid>
      <w:tr w:rsidR="00410D7C" w:rsidRPr="005C6C2F" w:rsidTr="00B40B9F">
        <w:tc>
          <w:tcPr>
            <w:tcW w:w="6946" w:type="dxa"/>
          </w:tcPr>
          <w:p w:rsidR="00410D7C" w:rsidRPr="005C6C2F" w:rsidRDefault="00410D7C" w:rsidP="00B40B9F">
            <w:pPr>
              <w:jc w:val="both"/>
              <w:rPr>
                <w:rFonts w:cs="Arial"/>
                <w:sz w:val="24"/>
                <w:szCs w:val="24"/>
              </w:rPr>
            </w:pPr>
            <w:r w:rsidRPr="005C6C2F">
              <w:rPr>
                <w:rFonts w:cs="Arial"/>
                <w:sz w:val="24"/>
                <w:szCs w:val="24"/>
              </w:rPr>
              <w:t>Factura No.</w:t>
            </w:r>
            <w:r w:rsidRPr="005C6C2F">
              <w:rPr>
                <w:rFonts w:cs="Arial"/>
                <w:spacing w:val="-4"/>
                <w:sz w:val="24"/>
                <w:szCs w:val="24"/>
              </w:rPr>
              <w:t xml:space="preserve"> 00140</w:t>
            </w:r>
            <w:r w:rsidRPr="005C6C2F">
              <w:rPr>
                <w:rFonts w:cs="Arial"/>
                <w:sz w:val="24"/>
                <w:szCs w:val="24"/>
              </w:rPr>
              <w:t xml:space="preserve">, pago por venta materiales para proyecto: “Mejoramiento de cancha de fútbol en Cantón El </w:t>
            </w:r>
            <w:proofErr w:type="spellStart"/>
            <w:r w:rsidRPr="005C6C2F">
              <w:rPr>
                <w:rFonts w:cs="Arial"/>
                <w:sz w:val="24"/>
                <w:szCs w:val="24"/>
              </w:rPr>
              <w:t>Sincuyo</w:t>
            </w:r>
            <w:proofErr w:type="spellEnd"/>
            <w:r w:rsidRPr="005C6C2F">
              <w:rPr>
                <w:rFonts w:cs="Arial"/>
                <w:sz w:val="24"/>
                <w:szCs w:val="24"/>
              </w:rPr>
              <w:t xml:space="preserve">, Caserío El </w:t>
            </w:r>
            <w:proofErr w:type="spellStart"/>
            <w:r w:rsidRPr="005C6C2F">
              <w:rPr>
                <w:rFonts w:cs="Arial"/>
                <w:sz w:val="24"/>
                <w:szCs w:val="24"/>
              </w:rPr>
              <w:t>Sincuyo</w:t>
            </w:r>
            <w:proofErr w:type="spellEnd"/>
            <w:r w:rsidRPr="005C6C2F">
              <w:rPr>
                <w:rFonts w:cs="Arial"/>
                <w:sz w:val="24"/>
                <w:szCs w:val="24"/>
              </w:rPr>
              <w:t xml:space="preserve"> Centro, Municipio de Tacuba” </w:t>
            </w:r>
          </w:p>
        </w:tc>
        <w:tc>
          <w:tcPr>
            <w:tcW w:w="1924" w:type="dxa"/>
          </w:tcPr>
          <w:p w:rsidR="00410D7C" w:rsidRPr="005C6C2F" w:rsidRDefault="00410D7C" w:rsidP="00B40B9F">
            <w:pPr>
              <w:jc w:val="right"/>
              <w:rPr>
                <w:rFonts w:cs="Arial"/>
                <w:sz w:val="24"/>
                <w:szCs w:val="24"/>
              </w:rPr>
            </w:pPr>
            <w:r w:rsidRPr="005C6C2F">
              <w:rPr>
                <w:rFonts w:cs="Arial"/>
                <w:sz w:val="24"/>
                <w:szCs w:val="24"/>
              </w:rPr>
              <w:t>$      451.98</w:t>
            </w:r>
          </w:p>
        </w:tc>
      </w:tr>
      <w:tr w:rsidR="00410D7C" w:rsidRPr="005C6C2F" w:rsidTr="00B40B9F">
        <w:tc>
          <w:tcPr>
            <w:tcW w:w="6946" w:type="dxa"/>
          </w:tcPr>
          <w:p w:rsidR="00410D7C" w:rsidRPr="005C6C2F" w:rsidRDefault="00410D7C" w:rsidP="00B40B9F">
            <w:pPr>
              <w:jc w:val="both"/>
              <w:rPr>
                <w:rFonts w:cs="Arial"/>
                <w:sz w:val="24"/>
                <w:szCs w:val="24"/>
              </w:rPr>
            </w:pPr>
            <w:r w:rsidRPr="005C6C2F">
              <w:rPr>
                <w:rFonts w:cs="Arial"/>
                <w:sz w:val="24"/>
                <w:szCs w:val="24"/>
              </w:rPr>
              <w:t>Factura No.</w:t>
            </w:r>
            <w:r w:rsidRPr="005C6C2F">
              <w:rPr>
                <w:rFonts w:cs="Arial"/>
                <w:spacing w:val="-4"/>
                <w:sz w:val="24"/>
                <w:szCs w:val="24"/>
              </w:rPr>
              <w:t xml:space="preserve"> 00140</w:t>
            </w:r>
            <w:r w:rsidRPr="005C6C2F">
              <w:rPr>
                <w:rFonts w:cs="Arial"/>
                <w:sz w:val="24"/>
                <w:szCs w:val="24"/>
              </w:rPr>
              <w:t>, pago por venta materiales y horas máquina, para proyecto: “Mejoramiento de cancha de fútbol central en Cantón Loma Larga, Municipio de Tacuba”</w:t>
            </w:r>
          </w:p>
        </w:tc>
        <w:tc>
          <w:tcPr>
            <w:tcW w:w="1924" w:type="dxa"/>
          </w:tcPr>
          <w:p w:rsidR="00410D7C" w:rsidRPr="005C6C2F" w:rsidRDefault="00410D7C" w:rsidP="00B40B9F">
            <w:pPr>
              <w:jc w:val="right"/>
              <w:rPr>
                <w:rFonts w:cs="Arial"/>
                <w:sz w:val="24"/>
                <w:szCs w:val="24"/>
              </w:rPr>
            </w:pPr>
            <w:r w:rsidRPr="005C6C2F">
              <w:rPr>
                <w:rFonts w:cs="Arial"/>
                <w:sz w:val="24"/>
                <w:szCs w:val="24"/>
              </w:rPr>
              <w:t>$  1,360.00</w:t>
            </w:r>
          </w:p>
        </w:tc>
      </w:tr>
    </w:tbl>
    <w:p w:rsidR="00410D7C" w:rsidRPr="005C6C2F" w:rsidRDefault="00410D7C" w:rsidP="00410D7C">
      <w:pPr>
        <w:spacing w:after="0" w:line="240" w:lineRule="auto"/>
        <w:jc w:val="both"/>
        <w:rPr>
          <w:rFonts w:cs="Arial"/>
          <w:sz w:val="24"/>
          <w:szCs w:val="24"/>
        </w:rPr>
      </w:pPr>
      <w:r w:rsidRPr="005C6C2F">
        <w:rPr>
          <w:rFonts w:cs="Arial"/>
          <w:sz w:val="24"/>
          <w:szCs w:val="24"/>
        </w:rPr>
        <w:t>Conforme detalle en documentación anexa; con aplicación a la asignación presupuestaria respectiva;</w:t>
      </w:r>
    </w:p>
    <w:p w:rsidR="00410D7C" w:rsidRPr="005C6C2F" w:rsidRDefault="00410D7C" w:rsidP="00410D7C">
      <w:pPr>
        <w:spacing w:after="0" w:line="240" w:lineRule="auto"/>
        <w:jc w:val="both"/>
        <w:rPr>
          <w:rFonts w:cs="Arial"/>
          <w:sz w:val="24"/>
          <w:szCs w:val="24"/>
        </w:rPr>
      </w:pPr>
      <w:r w:rsidRPr="005C6C2F">
        <w:rPr>
          <w:rFonts w:cs="Arial"/>
          <w:b/>
          <w:sz w:val="24"/>
          <w:szCs w:val="24"/>
        </w:rPr>
        <w:t>20)</w:t>
      </w:r>
      <w:r w:rsidRPr="005C6C2F">
        <w:rPr>
          <w:rFonts w:cs="Arial"/>
          <w:sz w:val="24"/>
          <w:szCs w:val="24"/>
        </w:rPr>
        <w:t xml:space="preserve"> José Edgardo García </w:t>
      </w:r>
      <w:proofErr w:type="spellStart"/>
      <w:r w:rsidRPr="005C6C2F">
        <w:rPr>
          <w:rFonts w:cs="Arial"/>
          <w:sz w:val="24"/>
          <w:szCs w:val="24"/>
        </w:rPr>
        <w:t>García</w:t>
      </w:r>
      <w:proofErr w:type="spellEnd"/>
      <w:r w:rsidRPr="005C6C2F">
        <w:rPr>
          <w:rFonts w:cs="Arial"/>
          <w:sz w:val="24"/>
          <w:szCs w:val="24"/>
        </w:rPr>
        <w:t xml:space="preserve">, </w:t>
      </w:r>
      <w:r w:rsidRPr="005C6C2F">
        <w:rPr>
          <w:rFonts w:cs="Arial"/>
          <w:b/>
          <w:sz w:val="24"/>
          <w:szCs w:val="24"/>
        </w:rPr>
        <w:t>$289.50</w:t>
      </w:r>
      <w:r w:rsidRPr="005C6C2F">
        <w:rPr>
          <w:rFonts w:cs="Arial"/>
          <w:sz w:val="24"/>
          <w:szCs w:val="24"/>
        </w:rPr>
        <w:t>, según recibos detallados a continuación:</w:t>
      </w:r>
    </w:p>
    <w:tbl>
      <w:tblPr>
        <w:tblStyle w:val="Tablaconcuadrcula"/>
        <w:tblW w:w="0" w:type="auto"/>
        <w:tblInd w:w="108" w:type="dxa"/>
        <w:tblLook w:val="04A0"/>
      </w:tblPr>
      <w:tblGrid>
        <w:gridCol w:w="6946"/>
        <w:gridCol w:w="1924"/>
      </w:tblGrid>
      <w:tr w:rsidR="00410D7C" w:rsidRPr="005C6C2F" w:rsidTr="00B40B9F">
        <w:tc>
          <w:tcPr>
            <w:tcW w:w="6946" w:type="dxa"/>
          </w:tcPr>
          <w:p w:rsidR="00410D7C" w:rsidRPr="005C6C2F" w:rsidRDefault="00410D7C" w:rsidP="00B40B9F">
            <w:pPr>
              <w:jc w:val="both"/>
              <w:rPr>
                <w:rFonts w:cs="Arial"/>
                <w:sz w:val="24"/>
                <w:szCs w:val="24"/>
              </w:rPr>
            </w:pPr>
            <w:r w:rsidRPr="005C6C2F">
              <w:rPr>
                <w:rFonts w:cs="Arial"/>
                <w:sz w:val="24"/>
                <w:szCs w:val="24"/>
              </w:rPr>
              <w:t xml:space="preserve">Suministro de 20 chalecos para identificación de trabajadores en mantenimiento de caminos vecinales del Municipio de Tacuba </w:t>
            </w:r>
          </w:p>
        </w:tc>
        <w:tc>
          <w:tcPr>
            <w:tcW w:w="1924" w:type="dxa"/>
          </w:tcPr>
          <w:p w:rsidR="00410D7C" w:rsidRPr="005C6C2F" w:rsidRDefault="00410D7C" w:rsidP="00B40B9F">
            <w:pPr>
              <w:jc w:val="right"/>
              <w:rPr>
                <w:rFonts w:cs="Arial"/>
                <w:sz w:val="24"/>
                <w:szCs w:val="24"/>
              </w:rPr>
            </w:pPr>
            <w:r w:rsidRPr="005C6C2F">
              <w:rPr>
                <w:rFonts w:cs="Arial"/>
                <w:sz w:val="24"/>
                <w:szCs w:val="24"/>
              </w:rPr>
              <w:t>$    240.00</w:t>
            </w:r>
          </w:p>
        </w:tc>
      </w:tr>
      <w:tr w:rsidR="00410D7C" w:rsidRPr="005C6C2F" w:rsidTr="00B40B9F">
        <w:tc>
          <w:tcPr>
            <w:tcW w:w="6946" w:type="dxa"/>
          </w:tcPr>
          <w:p w:rsidR="00410D7C" w:rsidRPr="005C6C2F" w:rsidRDefault="00410D7C" w:rsidP="00B40B9F">
            <w:pPr>
              <w:jc w:val="both"/>
              <w:rPr>
                <w:rFonts w:cs="Arial"/>
                <w:sz w:val="24"/>
                <w:szCs w:val="24"/>
              </w:rPr>
            </w:pPr>
            <w:r w:rsidRPr="005C6C2F">
              <w:rPr>
                <w:rFonts w:cs="Arial"/>
                <w:sz w:val="24"/>
                <w:szCs w:val="24"/>
              </w:rPr>
              <w:t>Suministro de 11 chalecos deportivos, para actividades en torneos de futbol rápido, programa: apoyo al deporte para prevención de la violencia y sano esparcimiento, Municipio de Tacuba</w:t>
            </w:r>
          </w:p>
        </w:tc>
        <w:tc>
          <w:tcPr>
            <w:tcW w:w="1924" w:type="dxa"/>
          </w:tcPr>
          <w:p w:rsidR="00410D7C" w:rsidRPr="005C6C2F" w:rsidRDefault="00410D7C" w:rsidP="00B40B9F">
            <w:pPr>
              <w:jc w:val="right"/>
              <w:rPr>
                <w:rFonts w:cs="Arial"/>
                <w:sz w:val="24"/>
                <w:szCs w:val="24"/>
              </w:rPr>
            </w:pPr>
            <w:r w:rsidRPr="005C6C2F">
              <w:rPr>
                <w:rFonts w:cs="Arial"/>
                <w:sz w:val="24"/>
                <w:szCs w:val="24"/>
              </w:rPr>
              <w:t>$      49.50</w:t>
            </w:r>
          </w:p>
        </w:tc>
      </w:tr>
    </w:tbl>
    <w:p w:rsidR="00410D7C" w:rsidRPr="005C6C2F" w:rsidRDefault="00410D7C" w:rsidP="00410D7C">
      <w:pPr>
        <w:spacing w:after="0" w:line="240" w:lineRule="auto"/>
        <w:jc w:val="both"/>
        <w:rPr>
          <w:rFonts w:cs="Arial"/>
          <w:sz w:val="24"/>
          <w:szCs w:val="24"/>
        </w:rPr>
      </w:pPr>
      <w:r w:rsidRPr="005C6C2F">
        <w:rPr>
          <w:rFonts w:cs="Arial"/>
          <w:sz w:val="24"/>
          <w:szCs w:val="24"/>
        </w:rPr>
        <w:t xml:space="preserve">Conforme detalle en documentación anexa; con aplicación a la asignación presupuestaria respectiva; </w:t>
      </w:r>
      <w:r w:rsidRPr="005C6C2F">
        <w:rPr>
          <w:rFonts w:cs="Arial"/>
          <w:b/>
          <w:i/>
          <w:sz w:val="24"/>
          <w:szCs w:val="24"/>
        </w:rPr>
        <w:t xml:space="preserve">la Concejal María Teresa García </w:t>
      </w:r>
      <w:proofErr w:type="spellStart"/>
      <w:r w:rsidRPr="005C6C2F">
        <w:rPr>
          <w:rFonts w:cs="Arial"/>
          <w:b/>
          <w:i/>
          <w:sz w:val="24"/>
          <w:szCs w:val="24"/>
        </w:rPr>
        <w:t>García</w:t>
      </w:r>
      <w:proofErr w:type="spellEnd"/>
      <w:r w:rsidRPr="005C6C2F">
        <w:rPr>
          <w:rFonts w:cs="Arial"/>
          <w:b/>
          <w:i/>
          <w:sz w:val="24"/>
          <w:szCs w:val="24"/>
        </w:rPr>
        <w:t>, salva su voto en éste pago, por tener parentesco con el proveedor</w:t>
      </w:r>
      <w:r w:rsidRPr="005C6C2F">
        <w:rPr>
          <w:rFonts w:cs="Arial"/>
          <w:sz w:val="24"/>
          <w:szCs w:val="24"/>
        </w:rPr>
        <w:t>;</w:t>
      </w:r>
    </w:p>
    <w:p w:rsidR="00410D7C" w:rsidRPr="005C6C2F" w:rsidRDefault="00410D7C" w:rsidP="00410D7C">
      <w:pPr>
        <w:spacing w:after="0" w:line="240" w:lineRule="auto"/>
        <w:jc w:val="both"/>
        <w:rPr>
          <w:rFonts w:cs="Arial"/>
          <w:sz w:val="24"/>
          <w:szCs w:val="24"/>
        </w:rPr>
      </w:pPr>
      <w:r w:rsidRPr="005C6C2F">
        <w:rPr>
          <w:rFonts w:cs="Arial"/>
          <w:b/>
          <w:sz w:val="24"/>
          <w:szCs w:val="24"/>
        </w:rPr>
        <w:t>21)</w:t>
      </w:r>
      <w:r w:rsidRPr="005C6C2F">
        <w:rPr>
          <w:rFonts w:cs="Arial"/>
          <w:sz w:val="24"/>
          <w:szCs w:val="24"/>
        </w:rPr>
        <w:t xml:space="preserve"> Tienda "GERALDINA", </w:t>
      </w:r>
      <w:r w:rsidRPr="005C6C2F">
        <w:rPr>
          <w:rFonts w:cs="Arial"/>
          <w:b/>
          <w:sz w:val="24"/>
          <w:szCs w:val="24"/>
        </w:rPr>
        <w:t>$80.00</w:t>
      </w:r>
      <w:r w:rsidRPr="005C6C2F">
        <w:rPr>
          <w:rFonts w:cs="Arial"/>
          <w:sz w:val="24"/>
          <w:szCs w:val="24"/>
        </w:rPr>
        <w:t>, según factura No.3449, por venta de dos pelotas de futbol, para torneo en el programa apoyo al deporte para la prevención de la violencia y el sano esparcimiento, conforme detalle en documentación anexa; con aplicación a la asignación presupuestaria respectiva;</w:t>
      </w:r>
    </w:p>
    <w:p w:rsidR="00410D7C" w:rsidRPr="005C6C2F" w:rsidRDefault="00410D7C" w:rsidP="00410D7C">
      <w:pPr>
        <w:spacing w:after="0" w:line="240" w:lineRule="auto"/>
        <w:jc w:val="both"/>
        <w:rPr>
          <w:sz w:val="24"/>
          <w:szCs w:val="24"/>
        </w:rPr>
      </w:pPr>
      <w:r w:rsidRPr="005C6C2F">
        <w:rPr>
          <w:rFonts w:cs="Arial"/>
          <w:sz w:val="24"/>
          <w:szCs w:val="24"/>
        </w:rPr>
        <w:t>Repórtese a los Departamentos de Contabilidad y Tesorería Municipal, para su legalidad, conforme la  Ley. Comuníquese.</w:t>
      </w:r>
    </w:p>
    <w:p w:rsidR="00410D7C" w:rsidRPr="005C6C2F" w:rsidRDefault="00410D7C" w:rsidP="00410D7C">
      <w:pPr>
        <w:spacing w:after="0" w:line="240" w:lineRule="auto"/>
        <w:jc w:val="both"/>
        <w:rPr>
          <w:rFonts w:cs="Arial"/>
          <w:sz w:val="24"/>
          <w:szCs w:val="24"/>
        </w:rPr>
      </w:pPr>
      <w:r w:rsidRPr="005C6C2F">
        <w:rPr>
          <w:rFonts w:cs="Arial"/>
          <w:b/>
          <w:bCs/>
          <w:sz w:val="24"/>
          <w:szCs w:val="24"/>
          <w:u w:val="single"/>
        </w:rPr>
        <w:t>ACUERDO No.2</w:t>
      </w:r>
      <w:r w:rsidRPr="005C6C2F">
        <w:rPr>
          <w:rFonts w:cs="Arial"/>
          <w:b/>
          <w:sz w:val="24"/>
          <w:szCs w:val="24"/>
          <w:u w:val="single"/>
        </w:rPr>
        <w:t>.</w:t>
      </w:r>
      <w:r w:rsidRPr="005C6C2F">
        <w:rPr>
          <w:rFonts w:cs="Arial"/>
          <w:sz w:val="24"/>
          <w:szCs w:val="24"/>
        </w:rPr>
        <w:t xml:space="preserve"> </w:t>
      </w:r>
      <w:r w:rsidRPr="005C6C2F">
        <w:rPr>
          <w:rFonts w:eastAsia="Calibri" w:cs="Arial"/>
          <w:sz w:val="24"/>
          <w:szCs w:val="24"/>
        </w:rPr>
        <w:t>El Concejo en uso de sus facultades legales</w:t>
      </w:r>
      <w:r w:rsidRPr="005C6C2F">
        <w:rPr>
          <w:rFonts w:cs="Arial"/>
          <w:sz w:val="24"/>
          <w:szCs w:val="24"/>
        </w:rPr>
        <w:t xml:space="preserve"> conferidas por el Código Municipal y la LACAP; ACUERDA: Autorizar al Jefe de la UACI, en coordinación con la </w:t>
      </w:r>
      <w:r w:rsidRPr="005C6C2F">
        <w:rPr>
          <w:rFonts w:cs="Arial"/>
          <w:sz w:val="24"/>
          <w:szCs w:val="24"/>
        </w:rPr>
        <w:lastRenderedPageBreak/>
        <w:t xml:space="preserve">Comisión de Proyectos; iniciar el trámite para la elaboración de la Carpeta Técnica del Proyecto: </w:t>
      </w:r>
      <w:r w:rsidRPr="005C6C2F">
        <w:rPr>
          <w:rFonts w:cs="Arial"/>
          <w:b/>
          <w:i/>
          <w:sz w:val="24"/>
          <w:szCs w:val="24"/>
        </w:rPr>
        <w:t>“</w:t>
      </w:r>
      <w:r w:rsidRPr="005C6C2F">
        <w:rPr>
          <w:rFonts w:eastAsia="Calibri" w:cs="Arial"/>
          <w:b/>
          <w:i/>
          <w:sz w:val="24"/>
          <w:szCs w:val="24"/>
        </w:rPr>
        <w:t>CONSTRUCCIÓN DE MURO, EMPEDRADO FRAGUADO SUPERFICIE TERMINADA Y REPARACIÓN DE BANDAS DE RODAJE EN CALLE DEL CASERÍO RODEO II DEL CANTÓN EL RODEO</w:t>
      </w:r>
      <w:r w:rsidRPr="005C6C2F">
        <w:rPr>
          <w:rFonts w:cs="Arial"/>
          <w:b/>
          <w:i/>
          <w:sz w:val="24"/>
          <w:szCs w:val="24"/>
        </w:rPr>
        <w:t>”</w:t>
      </w:r>
      <w:r w:rsidRPr="005C6C2F">
        <w:rPr>
          <w:rFonts w:cs="Arial"/>
          <w:sz w:val="24"/>
          <w:szCs w:val="24"/>
        </w:rPr>
        <w:t>, tomando del Banco de Contratistas a los ofertantes. Comuníquese.</w:t>
      </w:r>
    </w:p>
    <w:p w:rsidR="00410D7C" w:rsidRPr="005C6C2F" w:rsidRDefault="00410D7C" w:rsidP="00410D7C">
      <w:pPr>
        <w:spacing w:after="0" w:line="240" w:lineRule="auto"/>
        <w:jc w:val="both"/>
        <w:rPr>
          <w:rFonts w:cs="Arial"/>
          <w:sz w:val="24"/>
          <w:szCs w:val="24"/>
        </w:rPr>
      </w:pPr>
      <w:r w:rsidRPr="005C6C2F">
        <w:rPr>
          <w:rFonts w:cs="Arial"/>
          <w:b/>
          <w:bCs/>
          <w:sz w:val="24"/>
          <w:szCs w:val="24"/>
          <w:u w:val="single"/>
        </w:rPr>
        <w:t>ACUERDO No.3</w:t>
      </w:r>
      <w:r w:rsidRPr="005C6C2F">
        <w:rPr>
          <w:rFonts w:cs="Arial"/>
          <w:b/>
          <w:sz w:val="24"/>
          <w:szCs w:val="24"/>
          <w:u w:val="single"/>
        </w:rPr>
        <w:t>.</w:t>
      </w:r>
      <w:r w:rsidRPr="005C6C2F">
        <w:rPr>
          <w:rFonts w:cs="Arial"/>
          <w:sz w:val="24"/>
          <w:szCs w:val="24"/>
        </w:rPr>
        <w:t xml:space="preserve"> </w:t>
      </w:r>
      <w:r w:rsidRPr="005C6C2F">
        <w:rPr>
          <w:rFonts w:eastAsia="Calibri" w:cs="Arial"/>
          <w:sz w:val="24"/>
          <w:szCs w:val="24"/>
        </w:rPr>
        <w:t>El Concejo en uso de sus facultades legales</w:t>
      </w:r>
      <w:r w:rsidRPr="005C6C2F">
        <w:rPr>
          <w:rFonts w:cs="Arial"/>
          <w:sz w:val="24"/>
          <w:szCs w:val="24"/>
        </w:rPr>
        <w:t xml:space="preserve"> conferidas por el Código Municipal; ACUERDA: Designar a: </w:t>
      </w:r>
      <w:r w:rsidRPr="005C6C2F">
        <w:rPr>
          <w:rFonts w:cs="Arial"/>
          <w:b/>
          <w:i/>
          <w:sz w:val="24"/>
          <w:szCs w:val="24"/>
        </w:rPr>
        <w:t>IBIS MAGDALENA LÓPEZ GUARDADO</w:t>
      </w:r>
      <w:r w:rsidRPr="005C6C2F">
        <w:rPr>
          <w:rFonts w:cs="Arial"/>
          <w:sz w:val="24"/>
          <w:szCs w:val="24"/>
        </w:rPr>
        <w:t>, Auxiliar del Registro del Estado Familiar de ésta Alcaldía, para que pueda firmar certificaciones de partidas de nacimiento, defunciones, matrimonios, divorcios, en ausencia de la Registradora del Estado Familiar; con el objetivo que los usuarios no tengan inconvenientes en realizar sus trámites legales. Además solicita a éste Concejo; personal técnico para iniciar el proceso de digitalización de las partidas, para agilizar los trámites, y beneficiar al usuario en cuanto al tiempo de espera. Comuníquese.</w:t>
      </w:r>
    </w:p>
    <w:p w:rsidR="00410D7C" w:rsidRPr="005C6C2F" w:rsidRDefault="00410D7C" w:rsidP="00410D7C">
      <w:pPr>
        <w:spacing w:after="0" w:line="240" w:lineRule="auto"/>
        <w:jc w:val="both"/>
        <w:rPr>
          <w:rFonts w:cs="Arial"/>
          <w:sz w:val="24"/>
          <w:szCs w:val="24"/>
        </w:rPr>
      </w:pPr>
      <w:r w:rsidRPr="005C6C2F">
        <w:rPr>
          <w:rFonts w:cs="Arial"/>
          <w:b/>
          <w:bCs/>
          <w:sz w:val="24"/>
          <w:szCs w:val="24"/>
          <w:u w:val="single"/>
        </w:rPr>
        <w:t>ACUERDO No.4</w:t>
      </w:r>
      <w:r w:rsidRPr="005C6C2F">
        <w:rPr>
          <w:rFonts w:cs="Arial"/>
          <w:b/>
          <w:sz w:val="24"/>
          <w:szCs w:val="24"/>
          <w:u w:val="single"/>
        </w:rPr>
        <w:t>.</w:t>
      </w:r>
      <w:r w:rsidRPr="005C6C2F">
        <w:rPr>
          <w:rFonts w:cs="Arial"/>
          <w:sz w:val="24"/>
          <w:szCs w:val="24"/>
        </w:rPr>
        <w:t xml:space="preserve"> </w:t>
      </w:r>
      <w:r w:rsidRPr="005C6C2F">
        <w:rPr>
          <w:rFonts w:eastAsia="Calibri" w:cs="Arial"/>
          <w:sz w:val="24"/>
          <w:szCs w:val="24"/>
        </w:rPr>
        <w:t xml:space="preserve">El Concejo, en uso de sus facultades legales que le confiere el Código Municipal, en el Art. 30 numeral 14 y Art. 31 numeral 2, Considerando: </w:t>
      </w:r>
      <w:r w:rsidRPr="005C6C2F">
        <w:rPr>
          <w:rFonts w:eastAsia="Calibri" w:cs="Arial"/>
          <w:i/>
          <w:sz w:val="24"/>
          <w:szCs w:val="24"/>
        </w:rPr>
        <w:t>a)</w:t>
      </w:r>
      <w:r w:rsidRPr="005C6C2F">
        <w:rPr>
          <w:rFonts w:eastAsia="Calibri" w:cs="Arial"/>
          <w:sz w:val="24"/>
          <w:szCs w:val="24"/>
        </w:rPr>
        <w:t xml:space="preserve"> Que los vehículos son necesarios e indispensables para dar un buen servicio a la población; </w:t>
      </w:r>
      <w:r w:rsidRPr="005C6C2F">
        <w:rPr>
          <w:rFonts w:eastAsia="Calibri" w:cs="Arial"/>
          <w:i/>
          <w:sz w:val="24"/>
          <w:szCs w:val="24"/>
        </w:rPr>
        <w:t>b)</w:t>
      </w:r>
      <w:r w:rsidRPr="005C6C2F">
        <w:rPr>
          <w:rFonts w:eastAsia="Calibri" w:cs="Arial"/>
          <w:sz w:val="24"/>
          <w:szCs w:val="24"/>
        </w:rPr>
        <w:t xml:space="preserve"> Que es necesario mantener en buen estado las unidades que son propiedad del Municipio, y </w:t>
      </w:r>
      <w:r w:rsidRPr="005C6C2F">
        <w:rPr>
          <w:rFonts w:eastAsia="Calibri" w:cs="Arial"/>
          <w:i/>
          <w:sz w:val="24"/>
          <w:szCs w:val="24"/>
        </w:rPr>
        <w:t>c)</w:t>
      </w:r>
      <w:r w:rsidRPr="005C6C2F">
        <w:rPr>
          <w:rFonts w:eastAsia="Calibri" w:cs="Arial"/>
          <w:sz w:val="24"/>
          <w:szCs w:val="24"/>
        </w:rPr>
        <w:t xml:space="preserve"> Que estando el pick up Toyota N7230, en malas condiciones, siendo necesaria su pronta reparación; éste Concejo; ACUERDA: Autorizar la reparación del pick up TOYOTA N7230, contratando los servicios de enderezado y pintura, viendo la oferta presentada por el señor: </w:t>
      </w:r>
      <w:r w:rsidRPr="005C6C2F">
        <w:rPr>
          <w:rFonts w:eastAsia="Calibri" w:cs="Arial"/>
          <w:b/>
          <w:i/>
          <w:sz w:val="24"/>
          <w:szCs w:val="24"/>
        </w:rPr>
        <w:t>JOSÉ HUMBERTO SANTOS SURIANO</w:t>
      </w:r>
      <w:r w:rsidRPr="005C6C2F">
        <w:rPr>
          <w:rFonts w:eastAsia="Calibri" w:cs="Arial"/>
          <w:sz w:val="24"/>
          <w:szCs w:val="24"/>
        </w:rPr>
        <w:t xml:space="preserve">, por el servicio de enderezado y pintura con un valor de un </w:t>
      </w:r>
      <w:r w:rsidRPr="005C6C2F">
        <w:rPr>
          <w:rFonts w:eastAsia="Calibri" w:cs="Arial"/>
          <w:b/>
          <w:i/>
          <w:sz w:val="24"/>
          <w:szCs w:val="24"/>
        </w:rPr>
        <w:t>mil cuarenta y cinco 00/100 Dólares ($1,045.00)</w:t>
      </w:r>
      <w:r w:rsidRPr="005C6C2F">
        <w:rPr>
          <w:rFonts w:eastAsia="Calibri" w:cs="Arial"/>
          <w:sz w:val="24"/>
          <w:szCs w:val="24"/>
        </w:rPr>
        <w:t>, que incluye mano de obra por novecientos 00/100 Dólares ($900.00) y ciento cuarenta y cinco dólares 00/100 ($145.00), para la sustitución de parabrisas, espejo y vías, se adjudica al referido señor, el servicio ofertado, lo cual deberá pagarse al entregar el vehículo completamente terminado, además en éste mismo acto se autoriza al Señor Tesorero Municipal, para que efectué los pagos correspondientes. Comuníquese.</w:t>
      </w:r>
    </w:p>
    <w:p w:rsidR="00410D7C" w:rsidRPr="005C6C2F" w:rsidRDefault="00410D7C" w:rsidP="00410D7C">
      <w:pPr>
        <w:spacing w:after="0" w:line="240" w:lineRule="auto"/>
        <w:jc w:val="both"/>
        <w:rPr>
          <w:rFonts w:cs="Arial"/>
          <w:sz w:val="24"/>
          <w:szCs w:val="24"/>
        </w:rPr>
      </w:pPr>
      <w:r w:rsidRPr="005C6C2F">
        <w:rPr>
          <w:rFonts w:cs="Arial"/>
          <w:b/>
          <w:bCs/>
          <w:sz w:val="24"/>
          <w:szCs w:val="24"/>
          <w:u w:val="single"/>
        </w:rPr>
        <w:t>ACUERDO No.5</w:t>
      </w:r>
      <w:r w:rsidRPr="005C6C2F">
        <w:rPr>
          <w:rFonts w:cs="Arial"/>
          <w:b/>
          <w:sz w:val="24"/>
          <w:szCs w:val="24"/>
          <w:u w:val="single"/>
        </w:rPr>
        <w:t>.</w:t>
      </w:r>
      <w:r w:rsidRPr="005C6C2F">
        <w:rPr>
          <w:rFonts w:cs="Arial"/>
          <w:sz w:val="24"/>
          <w:szCs w:val="24"/>
        </w:rPr>
        <w:t xml:space="preserve"> El Concejo, en uso de sus facultades legales conferidas por el Código Municipal y la LACAP; ACUERDA: Adjudicar el </w:t>
      </w:r>
      <w:r w:rsidRPr="005C6C2F">
        <w:rPr>
          <w:rFonts w:cs="Arial"/>
          <w:b/>
          <w:sz w:val="24"/>
          <w:szCs w:val="24"/>
        </w:rPr>
        <w:t>“SUMINISTRO DE COMBUSTIBLE PARA VEHÍCULOS Y MAQUINARIA PROPIEDAD MUNICIPAL”</w:t>
      </w:r>
      <w:r w:rsidRPr="005C6C2F">
        <w:rPr>
          <w:rFonts w:cs="Arial"/>
          <w:sz w:val="24"/>
          <w:szCs w:val="24"/>
        </w:rPr>
        <w:t xml:space="preserve">; a la </w:t>
      </w:r>
      <w:r w:rsidRPr="005C6C2F">
        <w:rPr>
          <w:rFonts w:cs="Arial"/>
          <w:b/>
          <w:i/>
          <w:sz w:val="24"/>
          <w:szCs w:val="24"/>
        </w:rPr>
        <w:t>Gasolinera JP-GAS</w:t>
      </w:r>
      <w:r w:rsidRPr="005C6C2F">
        <w:rPr>
          <w:rFonts w:cs="Arial"/>
          <w:sz w:val="24"/>
          <w:szCs w:val="24"/>
        </w:rPr>
        <w:t xml:space="preserve">,  propiedad de la Señora: </w:t>
      </w:r>
      <w:r w:rsidRPr="005C6C2F">
        <w:rPr>
          <w:rFonts w:cs="Arial"/>
          <w:b/>
          <w:i/>
          <w:sz w:val="24"/>
          <w:szCs w:val="24"/>
        </w:rPr>
        <w:t>BERTA EDELMIRA APARICIO DE GOMEZ</w:t>
      </w:r>
      <w:r w:rsidRPr="005C6C2F">
        <w:rPr>
          <w:rFonts w:cs="Arial"/>
          <w:sz w:val="24"/>
          <w:szCs w:val="24"/>
        </w:rPr>
        <w:t xml:space="preserve">, para el período de junio a diciembre de 2019; hasta por un monto de </w:t>
      </w:r>
      <w:r w:rsidRPr="005C6C2F">
        <w:rPr>
          <w:rFonts w:cs="Arial"/>
          <w:b/>
          <w:i/>
          <w:sz w:val="24"/>
          <w:szCs w:val="24"/>
        </w:rPr>
        <w:t>veinticinco mil ochocientos cincuenta y cinco dólares 00/100 ($25,855.00)</w:t>
      </w:r>
      <w:r w:rsidRPr="005C6C2F">
        <w:rPr>
          <w:rFonts w:cs="Arial"/>
          <w:sz w:val="24"/>
          <w:szCs w:val="24"/>
        </w:rPr>
        <w:t xml:space="preserve">, estimado para el período indicado, ya que la oferta no refleja monto total, si no solo precio unitario que puede ser modificado, según los precios de referencia del Ministerio de Economía, y por ser la oferta que presenta las mejores condiciones para beneficio de la administración municipal; por modalidad de libre gestión. </w:t>
      </w:r>
      <w:proofErr w:type="spellStart"/>
      <w:r w:rsidRPr="005C6C2F">
        <w:rPr>
          <w:rFonts w:cs="Arial"/>
          <w:sz w:val="24"/>
          <w:szCs w:val="24"/>
        </w:rPr>
        <w:t>Facúltase</w:t>
      </w:r>
      <w:proofErr w:type="spellEnd"/>
      <w:r w:rsidRPr="005C6C2F">
        <w:rPr>
          <w:rFonts w:cs="Arial"/>
          <w:sz w:val="24"/>
          <w:szCs w:val="24"/>
        </w:rPr>
        <w:t xml:space="preserve"> al Señor Alcalde Municipal Lic. Luis Carlos Milla García, para que formalice el respectivo documento de contrato con la propietaria de dicha gasolinera, con quien este Concejo no tiene vínculos de parentesco. </w:t>
      </w:r>
      <w:r w:rsidRPr="005C6C2F">
        <w:rPr>
          <w:rFonts w:cs="Arial"/>
          <w:b/>
          <w:i/>
          <w:sz w:val="24"/>
          <w:szCs w:val="24"/>
        </w:rPr>
        <w:t>El Concejal Joel Ernesto Ramírez Acosta, manifiesta no estar de acuerdo, por lo que salva su voto en ésta resolución</w:t>
      </w:r>
      <w:r w:rsidRPr="005C6C2F">
        <w:rPr>
          <w:rFonts w:cs="Arial"/>
          <w:sz w:val="24"/>
          <w:szCs w:val="24"/>
        </w:rPr>
        <w:t>. Comuníquese.</w:t>
      </w:r>
    </w:p>
    <w:p w:rsidR="00410D7C" w:rsidRPr="005C6C2F" w:rsidRDefault="00410D7C" w:rsidP="00410D7C">
      <w:pPr>
        <w:spacing w:after="0" w:line="240" w:lineRule="auto"/>
        <w:jc w:val="both"/>
        <w:rPr>
          <w:rFonts w:cs="Arial"/>
          <w:sz w:val="24"/>
          <w:szCs w:val="24"/>
        </w:rPr>
      </w:pPr>
      <w:r w:rsidRPr="005C6C2F">
        <w:rPr>
          <w:rFonts w:cs="Arial"/>
          <w:b/>
          <w:bCs/>
          <w:sz w:val="24"/>
          <w:szCs w:val="24"/>
          <w:u w:val="single"/>
        </w:rPr>
        <w:t>ACUERDO No.6</w:t>
      </w:r>
      <w:r w:rsidRPr="005C6C2F">
        <w:rPr>
          <w:rFonts w:eastAsia="Times New Roman" w:cs="Arial"/>
          <w:b/>
          <w:sz w:val="24"/>
          <w:szCs w:val="24"/>
          <w:u w:val="single"/>
        </w:rPr>
        <w:t>.</w:t>
      </w:r>
      <w:r w:rsidRPr="005C6C2F">
        <w:rPr>
          <w:rFonts w:eastAsia="Times New Roman" w:cs="Arial"/>
          <w:sz w:val="24"/>
          <w:szCs w:val="24"/>
        </w:rPr>
        <w:t xml:space="preserve"> </w:t>
      </w:r>
      <w:r w:rsidRPr="005C6C2F">
        <w:rPr>
          <w:rFonts w:cs="Arial"/>
          <w:sz w:val="24"/>
          <w:szCs w:val="24"/>
        </w:rPr>
        <w:t xml:space="preserve">El Concejo; ACUERDA: Aprobar solicitud de la comunidad de Caserío Ojo de Agua, Cantón El Níspero, Municipio de Tacuba, referente a laborar en el mejoramiento de la calle vecinal de dicha comunidad, con pala y piocha durante </w:t>
      </w:r>
      <w:r w:rsidRPr="005C6C2F">
        <w:rPr>
          <w:rFonts w:cs="Arial"/>
          <w:b/>
          <w:i/>
          <w:sz w:val="24"/>
          <w:szCs w:val="24"/>
          <w:u w:val="single"/>
        </w:rPr>
        <w:t>UNA</w:t>
      </w:r>
      <w:r w:rsidRPr="005C6C2F">
        <w:rPr>
          <w:rFonts w:cs="Arial"/>
          <w:sz w:val="24"/>
          <w:szCs w:val="24"/>
        </w:rPr>
        <w:t xml:space="preserve"> quincena con </w:t>
      </w:r>
      <w:r w:rsidRPr="005C6C2F">
        <w:rPr>
          <w:rFonts w:cs="Arial"/>
          <w:b/>
          <w:i/>
          <w:sz w:val="24"/>
          <w:szCs w:val="24"/>
        </w:rPr>
        <w:t>10</w:t>
      </w:r>
      <w:r w:rsidRPr="005C6C2F">
        <w:rPr>
          <w:rFonts w:cs="Arial"/>
          <w:sz w:val="24"/>
          <w:szCs w:val="24"/>
        </w:rPr>
        <w:t xml:space="preserve"> </w:t>
      </w:r>
      <w:r w:rsidRPr="005C6C2F">
        <w:rPr>
          <w:rFonts w:cs="Arial"/>
          <w:sz w:val="24"/>
          <w:szCs w:val="24"/>
        </w:rPr>
        <w:lastRenderedPageBreak/>
        <w:t>personas, autorizando al Señor Tesorero Municipal, para que posteriormente cancele la respectiva planilla, lo cual se considera dentro del Proyecto Mantenimiento de Caminos Vecinales, para realizar desalojo de cunetas y desagües. Comuníquese.</w:t>
      </w:r>
    </w:p>
    <w:p w:rsidR="00410D7C" w:rsidRPr="005C6C2F" w:rsidRDefault="00410D7C" w:rsidP="00410D7C">
      <w:pPr>
        <w:spacing w:after="0" w:line="240" w:lineRule="auto"/>
        <w:jc w:val="both"/>
        <w:rPr>
          <w:rFonts w:cs="Arial"/>
          <w:sz w:val="24"/>
          <w:szCs w:val="24"/>
        </w:rPr>
      </w:pPr>
      <w:r w:rsidRPr="005C6C2F">
        <w:rPr>
          <w:rFonts w:cs="Arial"/>
          <w:b/>
          <w:bCs/>
          <w:sz w:val="24"/>
          <w:szCs w:val="24"/>
          <w:u w:val="single"/>
        </w:rPr>
        <w:t>ACUERDO No.7</w:t>
      </w:r>
      <w:r w:rsidRPr="005C6C2F">
        <w:rPr>
          <w:rFonts w:eastAsia="Times New Roman" w:cs="Arial"/>
          <w:b/>
          <w:sz w:val="24"/>
          <w:szCs w:val="24"/>
          <w:u w:val="single"/>
        </w:rPr>
        <w:t>.</w:t>
      </w:r>
      <w:r w:rsidRPr="005C6C2F">
        <w:rPr>
          <w:rFonts w:eastAsia="Times New Roman" w:cs="Arial"/>
          <w:sz w:val="24"/>
          <w:szCs w:val="24"/>
        </w:rPr>
        <w:t xml:space="preserve"> </w:t>
      </w:r>
      <w:r w:rsidRPr="005C6C2F">
        <w:rPr>
          <w:rFonts w:cs="Arial"/>
          <w:sz w:val="24"/>
          <w:szCs w:val="24"/>
        </w:rPr>
        <w:t xml:space="preserve">El Concejo; en uso de sus facultades legales conferidas por el Código Municipal; ACUERDA: Autorizar al Señor Alcalde Municipal Lic. Luis Carlos Milla García, para que firme “CONVENIO DE COOPERACIÓN INTERINSTITUCIONAL”, con la </w:t>
      </w:r>
      <w:r w:rsidRPr="005C6C2F">
        <w:rPr>
          <w:rFonts w:cs="Arial"/>
          <w:b/>
          <w:i/>
          <w:sz w:val="24"/>
          <w:szCs w:val="24"/>
        </w:rPr>
        <w:t>FUNDACIÓN NUEVOS HORIZONTES PARA LOS POBRES</w:t>
      </w:r>
      <w:r w:rsidRPr="005C6C2F">
        <w:rPr>
          <w:rFonts w:cs="Arial"/>
          <w:sz w:val="24"/>
          <w:szCs w:val="24"/>
        </w:rPr>
        <w:t>, para poder ser beneficiados de la variedad de productos que ofrece dicha Fundación; además se autoriza al Señor Tesorero Municipal, para que realice las erogaciones de fondos, en los momentos oportunos que se realice cualquier transacción entre ésta Municipalidad y dicha Fundación y al Señor Alcalde Municipal para que realice todas las gestiones necesarias relativas a este convenio. Comuníquese.</w:t>
      </w:r>
    </w:p>
    <w:p w:rsidR="00410D7C" w:rsidRPr="005C6C2F" w:rsidRDefault="00410D7C" w:rsidP="00410D7C">
      <w:pPr>
        <w:spacing w:after="0" w:line="240" w:lineRule="auto"/>
        <w:jc w:val="both"/>
        <w:rPr>
          <w:rFonts w:cs="Arial"/>
          <w:sz w:val="24"/>
          <w:szCs w:val="24"/>
        </w:rPr>
      </w:pPr>
      <w:r w:rsidRPr="005C6C2F">
        <w:rPr>
          <w:rFonts w:eastAsia="Calibri" w:cs="Arial"/>
          <w:b/>
          <w:bCs/>
          <w:sz w:val="24"/>
          <w:szCs w:val="24"/>
          <w:u w:val="single"/>
        </w:rPr>
        <w:t>ACUERDO No.8</w:t>
      </w:r>
      <w:r w:rsidRPr="005C6C2F">
        <w:rPr>
          <w:rFonts w:eastAsia="Calibri" w:cs="Arial"/>
          <w:b/>
          <w:sz w:val="24"/>
          <w:szCs w:val="24"/>
          <w:u w:val="single"/>
        </w:rPr>
        <w:t>.</w:t>
      </w:r>
      <w:r w:rsidRPr="005C6C2F">
        <w:rPr>
          <w:rFonts w:eastAsia="Calibri" w:cs="Arial"/>
          <w:sz w:val="24"/>
          <w:szCs w:val="24"/>
        </w:rPr>
        <w:t xml:space="preserve"> El Concejo en uso de sus facultades legales conferidas por el Código Municipal; ACUERDA: Otorgarle Prórroga de arrendamiento del chalet propiedad de ésta Municipalidad; a la Señora: </w:t>
      </w:r>
      <w:r w:rsidRPr="005C6C2F">
        <w:rPr>
          <w:rFonts w:eastAsia="Calibri" w:cs="Arial"/>
          <w:b/>
          <w:sz w:val="24"/>
          <w:szCs w:val="24"/>
        </w:rPr>
        <w:t>OLGA LIDIA ROSALES</w:t>
      </w:r>
      <w:r w:rsidRPr="005C6C2F">
        <w:rPr>
          <w:rFonts w:eastAsia="Calibri" w:cs="Arial"/>
          <w:sz w:val="24"/>
          <w:szCs w:val="24"/>
        </w:rPr>
        <w:t xml:space="preserve">, a quien se le ha venido arrendando desde años anteriores y se le concede para el término de SEIS MESES; previo a los pagos respectivos, por el arrendamiento y la actividad comercial de productos alimenticios de consumo humano; prohibiéndole la “venta de bebidas alcohólicas”. </w:t>
      </w:r>
      <w:proofErr w:type="spellStart"/>
      <w:r w:rsidRPr="005C6C2F">
        <w:rPr>
          <w:rFonts w:eastAsia="Calibri" w:cs="Arial"/>
          <w:sz w:val="24"/>
          <w:szCs w:val="24"/>
        </w:rPr>
        <w:t>Facúltase</w:t>
      </w:r>
      <w:proofErr w:type="spellEnd"/>
      <w:r w:rsidRPr="005C6C2F">
        <w:rPr>
          <w:rFonts w:eastAsia="Calibri" w:cs="Arial"/>
          <w:sz w:val="24"/>
          <w:szCs w:val="24"/>
        </w:rPr>
        <w:t xml:space="preserve"> al Señor Síndico Municipal, para que reconozca el documento de contrato prorrogable a favor de la arrendataria, con quien éste Concejo Municipal no tiene vínculos de parentesco. Comuníquese.</w:t>
      </w:r>
    </w:p>
    <w:p w:rsidR="00410D7C" w:rsidRPr="005C6C2F" w:rsidRDefault="00410D7C" w:rsidP="00410D7C">
      <w:pPr>
        <w:spacing w:after="0" w:line="240" w:lineRule="auto"/>
        <w:jc w:val="both"/>
        <w:rPr>
          <w:rFonts w:cs="Arial"/>
          <w:sz w:val="24"/>
          <w:szCs w:val="24"/>
        </w:rPr>
      </w:pPr>
    </w:p>
    <w:p w:rsidR="00410D7C" w:rsidRPr="005C6C2F" w:rsidRDefault="00410D7C" w:rsidP="00410D7C">
      <w:pPr>
        <w:spacing w:after="0" w:line="240" w:lineRule="auto"/>
        <w:jc w:val="both"/>
        <w:rPr>
          <w:rFonts w:cs="Arial"/>
          <w:sz w:val="24"/>
          <w:szCs w:val="24"/>
        </w:rPr>
      </w:pPr>
      <w:r w:rsidRPr="005C6C2F">
        <w:rPr>
          <w:rFonts w:cs="Arial"/>
          <w:sz w:val="24"/>
          <w:szCs w:val="24"/>
        </w:rPr>
        <w:t>Y no habiendo más que hacer constar se cierra la presente acta que firmamos después de leída.</w:t>
      </w:r>
    </w:p>
    <w:p w:rsidR="00410D7C" w:rsidRPr="005C6C2F" w:rsidRDefault="00410D7C" w:rsidP="00410D7C">
      <w:pPr>
        <w:spacing w:line="240" w:lineRule="auto"/>
        <w:jc w:val="both"/>
        <w:rPr>
          <w:rFonts w:cs="Arial"/>
          <w:sz w:val="24"/>
          <w:szCs w:val="24"/>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410D7C" w:rsidRPr="005C6C2F" w:rsidTr="00B40B9F">
        <w:tc>
          <w:tcPr>
            <w:tcW w:w="4479" w:type="dxa"/>
            <w:tcBorders>
              <w:top w:val="single" w:sz="4" w:space="0" w:color="FFFFFF"/>
              <w:left w:val="single" w:sz="4" w:space="0" w:color="FFFFFF"/>
              <w:bottom w:val="single" w:sz="4" w:space="0" w:color="FFFFFF"/>
              <w:right w:val="single" w:sz="4" w:space="0" w:color="FFFFFF"/>
            </w:tcBorders>
          </w:tcPr>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 xml:space="preserve">Lic. Luis Carlos Milla García </w:t>
            </w:r>
          </w:p>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Alcalde Municipal</w:t>
            </w:r>
          </w:p>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 xml:space="preserve">Francisco </w:t>
            </w:r>
            <w:proofErr w:type="spellStart"/>
            <w:r w:rsidRPr="005C6C2F">
              <w:rPr>
                <w:rFonts w:cs="Arial"/>
                <w:sz w:val="24"/>
                <w:szCs w:val="24"/>
                <w:lang w:eastAsia="en-US"/>
              </w:rPr>
              <w:t>Ruvide</w:t>
            </w:r>
            <w:proofErr w:type="spellEnd"/>
            <w:r w:rsidRPr="005C6C2F">
              <w:rPr>
                <w:rFonts w:cs="Arial"/>
                <w:sz w:val="24"/>
                <w:szCs w:val="24"/>
                <w:lang w:eastAsia="en-US"/>
              </w:rPr>
              <w:t xml:space="preserve"> Cruz Ruiz</w:t>
            </w:r>
          </w:p>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Síndico Municipal</w:t>
            </w:r>
          </w:p>
        </w:tc>
      </w:tr>
      <w:tr w:rsidR="00410D7C" w:rsidRPr="005C6C2F" w:rsidTr="00B40B9F">
        <w:tc>
          <w:tcPr>
            <w:tcW w:w="4479" w:type="dxa"/>
            <w:tcBorders>
              <w:top w:val="single" w:sz="4" w:space="0" w:color="FFFFFF"/>
              <w:left w:val="single" w:sz="4" w:space="0" w:color="FFFFFF"/>
              <w:bottom w:val="single" w:sz="4" w:space="0" w:color="FFFFFF"/>
              <w:right w:val="single" w:sz="4" w:space="0" w:color="FFFFFF"/>
            </w:tcBorders>
          </w:tcPr>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 xml:space="preserve">Saúl Edgardo Ramírez García </w:t>
            </w:r>
          </w:p>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Primer Regidor</w:t>
            </w:r>
          </w:p>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val="es-MX" w:eastAsia="en-US"/>
              </w:rPr>
            </w:pPr>
            <w:r w:rsidRPr="005C6C2F">
              <w:rPr>
                <w:rFonts w:cs="Arial"/>
                <w:sz w:val="24"/>
                <w:szCs w:val="24"/>
                <w:lang w:val="es-MX" w:eastAsia="en-US"/>
              </w:rPr>
              <w:t xml:space="preserve">María Teresa García </w:t>
            </w:r>
            <w:proofErr w:type="spellStart"/>
            <w:r w:rsidRPr="005C6C2F">
              <w:rPr>
                <w:rFonts w:cs="Arial"/>
                <w:sz w:val="24"/>
                <w:szCs w:val="24"/>
                <w:lang w:val="es-MX" w:eastAsia="en-US"/>
              </w:rPr>
              <w:t>García</w:t>
            </w:r>
            <w:proofErr w:type="spellEnd"/>
            <w:r w:rsidRPr="005C6C2F">
              <w:rPr>
                <w:rFonts w:cs="Arial"/>
                <w:sz w:val="24"/>
                <w:szCs w:val="24"/>
                <w:lang w:val="es-MX" w:eastAsia="en-US"/>
              </w:rPr>
              <w:t xml:space="preserve"> </w:t>
            </w:r>
          </w:p>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Segunda Regidora</w:t>
            </w:r>
          </w:p>
        </w:tc>
      </w:tr>
      <w:tr w:rsidR="00410D7C" w:rsidRPr="005C6C2F" w:rsidTr="00B40B9F">
        <w:trPr>
          <w:trHeight w:val="1123"/>
        </w:trPr>
        <w:tc>
          <w:tcPr>
            <w:tcW w:w="4479" w:type="dxa"/>
            <w:tcBorders>
              <w:top w:val="single" w:sz="4" w:space="0" w:color="FFFFFF"/>
              <w:left w:val="single" w:sz="4" w:space="0" w:color="FFFFFF"/>
              <w:bottom w:val="single" w:sz="4" w:space="0" w:color="FFFFFF"/>
              <w:right w:val="single" w:sz="4" w:space="0" w:color="FFFFFF"/>
            </w:tcBorders>
          </w:tcPr>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Mario David Sandoval Mendoza</w:t>
            </w:r>
          </w:p>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Tercer Regidor</w:t>
            </w:r>
          </w:p>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 xml:space="preserve">Julio Alfredo Díaz Galicia </w:t>
            </w:r>
          </w:p>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Cuarto Regidor</w:t>
            </w:r>
          </w:p>
        </w:tc>
      </w:tr>
      <w:tr w:rsidR="00410D7C" w:rsidRPr="005C6C2F" w:rsidTr="00B40B9F">
        <w:tc>
          <w:tcPr>
            <w:tcW w:w="4479" w:type="dxa"/>
            <w:tcBorders>
              <w:top w:val="single" w:sz="4" w:space="0" w:color="FFFFFF"/>
              <w:left w:val="single" w:sz="4" w:space="0" w:color="FFFFFF"/>
              <w:bottom w:val="single" w:sz="4" w:space="0" w:color="FFFFFF"/>
              <w:right w:val="single" w:sz="4" w:space="0" w:color="FFFFFF"/>
            </w:tcBorders>
          </w:tcPr>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Joel Ernesto Ramírez Acosta</w:t>
            </w:r>
          </w:p>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Quinto Regidor</w:t>
            </w:r>
          </w:p>
          <w:p w:rsidR="00410D7C"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p>
          <w:p w:rsidR="00913E84" w:rsidRDefault="00913E84" w:rsidP="00B40B9F">
            <w:pPr>
              <w:widowControl w:val="0"/>
              <w:tabs>
                <w:tab w:val="left" w:pos="362"/>
              </w:tabs>
              <w:autoSpaceDE w:val="0"/>
              <w:autoSpaceDN w:val="0"/>
              <w:adjustRightInd w:val="0"/>
              <w:spacing w:after="0" w:line="240" w:lineRule="auto"/>
              <w:jc w:val="center"/>
              <w:rPr>
                <w:rFonts w:cs="Arial"/>
                <w:sz w:val="24"/>
                <w:szCs w:val="24"/>
                <w:lang w:eastAsia="en-US"/>
              </w:rPr>
            </w:pPr>
          </w:p>
          <w:p w:rsidR="00913E84" w:rsidRPr="005C6C2F" w:rsidRDefault="00913E84" w:rsidP="00B40B9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val="es-MX" w:eastAsia="en-US"/>
              </w:rPr>
            </w:pPr>
            <w:r w:rsidRPr="005C6C2F">
              <w:rPr>
                <w:rFonts w:cs="Arial"/>
                <w:sz w:val="24"/>
                <w:szCs w:val="24"/>
                <w:lang w:val="es-MX" w:eastAsia="en-US"/>
              </w:rPr>
              <w:t xml:space="preserve">Rafael Antonio Godoy Aguirre </w:t>
            </w:r>
          </w:p>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Sexto Regidor</w:t>
            </w:r>
          </w:p>
        </w:tc>
      </w:tr>
      <w:tr w:rsidR="00410D7C" w:rsidRPr="005C6C2F" w:rsidTr="00B40B9F">
        <w:tc>
          <w:tcPr>
            <w:tcW w:w="4479" w:type="dxa"/>
            <w:tcBorders>
              <w:top w:val="single" w:sz="4" w:space="0" w:color="FFFFFF"/>
              <w:left w:val="single" w:sz="4" w:space="0" w:color="FFFFFF"/>
              <w:bottom w:val="single" w:sz="4" w:space="0" w:color="FFFFFF"/>
              <w:right w:val="single" w:sz="4" w:space="0" w:color="FFFFFF"/>
            </w:tcBorders>
          </w:tcPr>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lastRenderedPageBreak/>
              <w:t>F_____________________________</w:t>
            </w:r>
          </w:p>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José Florentín Hernández Ventura</w:t>
            </w:r>
          </w:p>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Séptimo Regidor</w:t>
            </w:r>
          </w:p>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María Guadalupe Rivera Díaz</w:t>
            </w:r>
          </w:p>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Octava Regidora</w:t>
            </w:r>
          </w:p>
        </w:tc>
      </w:tr>
      <w:tr w:rsidR="00410D7C" w:rsidRPr="005C6C2F" w:rsidTr="00B40B9F">
        <w:tc>
          <w:tcPr>
            <w:tcW w:w="4479" w:type="dxa"/>
            <w:tcBorders>
              <w:top w:val="single" w:sz="4" w:space="0" w:color="FFFFFF"/>
              <w:left w:val="single" w:sz="4" w:space="0" w:color="FFFFFF"/>
              <w:bottom w:val="single" w:sz="4" w:space="0" w:color="FFFFFF"/>
              <w:right w:val="single" w:sz="4" w:space="0" w:color="FFFFFF"/>
            </w:tcBorders>
          </w:tcPr>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410D7C" w:rsidRPr="005C6C2F" w:rsidRDefault="00410D7C" w:rsidP="00B40B9F">
            <w:pPr>
              <w:widowControl w:val="0"/>
              <w:tabs>
                <w:tab w:val="left" w:pos="362"/>
              </w:tabs>
              <w:autoSpaceDE w:val="0"/>
              <w:autoSpaceDN w:val="0"/>
              <w:adjustRightInd w:val="0"/>
              <w:spacing w:after="0" w:line="240" w:lineRule="auto"/>
              <w:jc w:val="center"/>
              <w:rPr>
                <w:rFonts w:cs="Arial"/>
                <w:spacing w:val="-10"/>
                <w:sz w:val="24"/>
                <w:szCs w:val="24"/>
                <w:lang w:eastAsia="en-US"/>
              </w:rPr>
            </w:pPr>
            <w:r w:rsidRPr="005C6C2F">
              <w:rPr>
                <w:rFonts w:cs="Arial"/>
                <w:spacing w:val="-10"/>
                <w:sz w:val="24"/>
                <w:szCs w:val="24"/>
                <w:lang w:val="es-MX" w:eastAsia="en-US"/>
              </w:rPr>
              <w:t>María Verónica Rodríguez de Sandoval</w:t>
            </w:r>
          </w:p>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Primera Regidora Suplente</w:t>
            </w:r>
          </w:p>
          <w:p w:rsidR="00410D7C" w:rsidRPr="005C6C2F" w:rsidRDefault="00410D7C" w:rsidP="00B40B9F">
            <w:pPr>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 xml:space="preserve">Edith </w:t>
            </w:r>
            <w:proofErr w:type="spellStart"/>
            <w:r w:rsidRPr="005C6C2F">
              <w:rPr>
                <w:rFonts w:cs="Arial"/>
                <w:sz w:val="24"/>
                <w:szCs w:val="24"/>
                <w:lang w:val="es-MX" w:eastAsia="en-US"/>
              </w:rPr>
              <w:t>Verali</w:t>
            </w:r>
            <w:proofErr w:type="spellEnd"/>
            <w:r w:rsidRPr="005C6C2F">
              <w:rPr>
                <w:rFonts w:cs="Arial"/>
                <w:sz w:val="24"/>
                <w:szCs w:val="24"/>
                <w:lang w:val="es-MX" w:eastAsia="en-US"/>
              </w:rPr>
              <w:t xml:space="preserve"> Galicia Dávila</w:t>
            </w:r>
          </w:p>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Segunda Regidora Suplente</w:t>
            </w:r>
          </w:p>
          <w:p w:rsidR="00410D7C" w:rsidRPr="005C6C2F" w:rsidRDefault="00410D7C" w:rsidP="00B40B9F">
            <w:pPr>
              <w:spacing w:after="0" w:line="240" w:lineRule="auto"/>
              <w:jc w:val="center"/>
              <w:rPr>
                <w:rFonts w:cs="Arial"/>
                <w:sz w:val="24"/>
                <w:szCs w:val="24"/>
                <w:lang w:eastAsia="en-US"/>
              </w:rPr>
            </w:pPr>
          </w:p>
        </w:tc>
      </w:tr>
      <w:tr w:rsidR="00410D7C" w:rsidRPr="005C6C2F" w:rsidTr="00B40B9F">
        <w:tc>
          <w:tcPr>
            <w:tcW w:w="4479" w:type="dxa"/>
            <w:tcBorders>
              <w:top w:val="single" w:sz="4" w:space="0" w:color="FFFFFF"/>
              <w:left w:val="single" w:sz="4" w:space="0" w:color="FFFFFF"/>
              <w:bottom w:val="single" w:sz="4" w:space="0" w:color="FFFFFF"/>
              <w:right w:val="single" w:sz="4" w:space="0" w:color="FFFFFF"/>
            </w:tcBorders>
          </w:tcPr>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5C6C2F">
              <w:rPr>
                <w:rFonts w:cs="Arial"/>
                <w:sz w:val="24"/>
                <w:szCs w:val="24"/>
                <w:lang w:val="es-MX" w:eastAsia="en-US"/>
              </w:rPr>
              <w:t>Arely</w:t>
            </w:r>
            <w:proofErr w:type="spellEnd"/>
            <w:r w:rsidRPr="005C6C2F">
              <w:rPr>
                <w:rFonts w:cs="Arial"/>
                <w:sz w:val="24"/>
                <w:szCs w:val="24"/>
                <w:lang w:val="es-MX" w:eastAsia="en-US"/>
              </w:rPr>
              <w:t xml:space="preserve"> Angélica Vega Díaz</w:t>
            </w:r>
          </w:p>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Tercera Regidora Suplente</w:t>
            </w:r>
          </w:p>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 xml:space="preserve">Cornelio </w:t>
            </w:r>
            <w:proofErr w:type="spellStart"/>
            <w:r w:rsidRPr="005C6C2F">
              <w:rPr>
                <w:rFonts w:cs="Arial"/>
                <w:sz w:val="24"/>
                <w:szCs w:val="24"/>
                <w:lang w:val="es-MX" w:eastAsia="en-US"/>
              </w:rPr>
              <w:t>Colindres</w:t>
            </w:r>
            <w:proofErr w:type="spellEnd"/>
          </w:p>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Cuarto Regidor Suplente</w:t>
            </w:r>
          </w:p>
        </w:tc>
      </w:tr>
      <w:tr w:rsidR="00410D7C" w:rsidRPr="005C6C2F" w:rsidTr="00B40B9F">
        <w:tc>
          <w:tcPr>
            <w:tcW w:w="8925" w:type="dxa"/>
            <w:gridSpan w:val="2"/>
            <w:tcBorders>
              <w:top w:val="single" w:sz="4" w:space="0" w:color="FFFFFF"/>
              <w:left w:val="single" w:sz="4" w:space="0" w:color="FFFFFF"/>
              <w:bottom w:val="single" w:sz="4" w:space="0" w:color="FFFFFF"/>
              <w:right w:val="single" w:sz="4" w:space="0" w:color="FFFFFF"/>
            </w:tcBorders>
            <w:hideMark/>
          </w:tcPr>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410D7C" w:rsidRPr="005C6C2F" w:rsidRDefault="00410D7C"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 xml:space="preserve">Enrique </w:t>
            </w:r>
            <w:proofErr w:type="spellStart"/>
            <w:r w:rsidRPr="005C6C2F">
              <w:rPr>
                <w:rFonts w:cs="Arial"/>
                <w:sz w:val="24"/>
                <w:szCs w:val="24"/>
                <w:lang w:val="es-MX" w:eastAsia="en-US"/>
              </w:rPr>
              <w:t>German</w:t>
            </w:r>
            <w:proofErr w:type="spellEnd"/>
            <w:r w:rsidRPr="005C6C2F">
              <w:rPr>
                <w:rFonts w:cs="Arial"/>
                <w:sz w:val="24"/>
                <w:szCs w:val="24"/>
                <w:lang w:val="es-MX" w:eastAsia="en-US"/>
              </w:rPr>
              <w:t xml:space="preserve"> Guardado López</w:t>
            </w:r>
          </w:p>
          <w:p w:rsidR="00410D7C" w:rsidRPr="005C6C2F" w:rsidRDefault="00410D7C" w:rsidP="00B40B9F">
            <w:pPr>
              <w:spacing w:after="0" w:line="240" w:lineRule="auto"/>
              <w:jc w:val="center"/>
              <w:rPr>
                <w:rFonts w:cs="Arial"/>
                <w:sz w:val="24"/>
                <w:szCs w:val="24"/>
                <w:lang w:eastAsia="en-US"/>
              </w:rPr>
            </w:pPr>
            <w:r w:rsidRPr="005C6C2F">
              <w:rPr>
                <w:rFonts w:cs="Arial"/>
                <w:sz w:val="24"/>
                <w:szCs w:val="24"/>
                <w:lang w:eastAsia="en-US"/>
              </w:rPr>
              <w:t>Secretario Municipal</w:t>
            </w:r>
          </w:p>
        </w:tc>
      </w:tr>
    </w:tbl>
    <w:p w:rsidR="00410D7C" w:rsidRPr="005C6C2F" w:rsidRDefault="00410D7C" w:rsidP="00410D7C">
      <w:pPr>
        <w:spacing w:after="0" w:line="240" w:lineRule="auto"/>
        <w:rPr>
          <w:sz w:val="24"/>
          <w:szCs w:val="24"/>
        </w:rPr>
      </w:pPr>
    </w:p>
    <w:p w:rsidR="00410D7C" w:rsidRPr="005C6C2F" w:rsidRDefault="00410D7C" w:rsidP="00410D7C">
      <w:pPr>
        <w:rPr>
          <w:sz w:val="24"/>
          <w:szCs w:val="24"/>
        </w:rPr>
      </w:pPr>
    </w:p>
    <w:p w:rsidR="00410D7C" w:rsidRPr="005C6C2F" w:rsidRDefault="00410D7C" w:rsidP="00410D7C">
      <w:pPr>
        <w:rPr>
          <w:sz w:val="24"/>
          <w:szCs w:val="24"/>
        </w:rPr>
      </w:pPr>
    </w:p>
    <w:sectPr w:rsidR="00410D7C" w:rsidRPr="005C6C2F" w:rsidSect="00CD445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useFELayout/>
  </w:compat>
  <w:rsids>
    <w:rsidRoot w:val="00410D7C"/>
    <w:rsid w:val="00410D7C"/>
    <w:rsid w:val="00913E84"/>
    <w:rsid w:val="00CD445B"/>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45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10D7C"/>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2379</Words>
  <Characters>13085</Characters>
  <Application>Microsoft Office Word</Application>
  <DocSecurity>0</DocSecurity>
  <Lines>109</Lines>
  <Paragraphs>30</Paragraphs>
  <ScaleCrop>false</ScaleCrop>
  <Company/>
  <LinksUpToDate>false</LinksUpToDate>
  <CharactersWithSpaces>15434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3</cp:revision>
  <dcterms:created xsi:type="dcterms:W3CDTF">2019-07-05T17:51:00Z</dcterms:created>
  <dcterms:modified xsi:type="dcterms:W3CDTF">2019-07-05T21:42:00Z</dcterms:modified>
</cp:coreProperties>
</file>