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E0D" w:rsidRPr="0091283B" w:rsidRDefault="009E1E0D" w:rsidP="005F3BC5">
      <w:pPr>
        <w:jc w:val="both"/>
        <w:rPr>
          <w:rFonts w:cs="Arial"/>
          <w:spacing w:val="-2"/>
          <w:sz w:val="24"/>
          <w:szCs w:val="24"/>
          <w:lang w:val="es-MX"/>
        </w:rPr>
      </w:pPr>
      <w:r w:rsidRPr="0091283B">
        <w:rPr>
          <w:rFonts w:cs="Arial"/>
          <w:b/>
          <w:i/>
          <w:color w:val="2F6EBB"/>
          <w:spacing w:val="-2"/>
          <w:sz w:val="24"/>
          <w:szCs w:val="24"/>
          <w:u w:val="single"/>
        </w:rPr>
        <w:t>ACTA NÚMERO SIETE</w:t>
      </w:r>
      <w:r w:rsidRPr="0091283B">
        <w:rPr>
          <w:rFonts w:cs="Arial"/>
          <w:b/>
          <w:color w:val="2F6EBB"/>
          <w:spacing w:val="-2"/>
          <w:sz w:val="24"/>
          <w:szCs w:val="24"/>
        </w:rPr>
        <w:t>.</w:t>
      </w:r>
      <w:r w:rsidRPr="0091283B">
        <w:rPr>
          <w:rFonts w:cs="Arial"/>
          <w:spacing w:val="-2"/>
          <w:sz w:val="24"/>
          <w:szCs w:val="24"/>
        </w:rPr>
        <w:t xml:space="preserve"> En </w:t>
      </w:r>
      <w:r w:rsidRPr="0091283B">
        <w:rPr>
          <w:rFonts w:cs="Arial"/>
          <w:b/>
          <w:i/>
          <w:spacing w:val="-2"/>
          <w:sz w:val="24"/>
          <w:szCs w:val="24"/>
        </w:rPr>
        <w:t>la Alcaldía Municipal de Tacuba</w:t>
      </w:r>
      <w:r w:rsidRPr="0091283B">
        <w:rPr>
          <w:rFonts w:cs="Arial"/>
          <w:spacing w:val="-2"/>
          <w:sz w:val="24"/>
          <w:szCs w:val="24"/>
        </w:rPr>
        <w:t xml:space="preserve">, Departamento de Ahuachapán, a las </w:t>
      </w:r>
      <w:r w:rsidRPr="0091283B">
        <w:rPr>
          <w:rFonts w:cs="Arial"/>
          <w:b/>
          <w:bCs/>
          <w:i/>
          <w:color w:val="2F6EBB"/>
          <w:spacing w:val="-2"/>
          <w:sz w:val="24"/>
          <w:szCs w:val="24"/>
          <w:u w:val="single"/>
        </w:rPr>
        <w:t>NUEVE</w:t>
      </w:r>
      <w:r w:rsidRPr="0091283B">
        <w:rPr>
          <w:rFonts w:cs="Arial"/>
          <w:spacing w:val="-2"/>
          <w:sz w:val="24"/>
          <w:szCs w:val="24"/>
        </w:rPr>
        <w:t xml:space="preserve"> horas y </w:t>
      </w:r>
      <w:r w:rsidRPr="0091283B">
        <w:rPr>
          <w:rFonts w:cs="Arial"/>
          <w:b/>
          <w:i/>
          <w:color w:val="2F6EBB"/>
          <w:spacing w:val="-2"/>
          <w:sz w:val="24"/>
          <w:szCs w:val="24"/>
          <w:u w:val="single"/>
        </w:rPr>
        <w:t>TREINTA</w:t>
      </w:r>
      <w:r w:rsidRPr="0091283B">
        <w:rPr>
          <w:rFonts w:cs="Arial"/>
          <w:spacing w:val="-2"/>
          <w:sz w:val="24"/>
          <w:szCs w:val="24"/>
        </w:rPr>
        <w:t xml:space="preserve"> minutos, del día </w:t>
      </w:r>
      <w:r w:rsidRPr="0091283B">
        <w:rPr>
          <w:rFonts w:cs="Arial"/>
          <w:b/>
          <w:bCs/>
          <w:i/>
          <w:color w:val="2F6EBB"/>
          <w:spacing w:val="-2"/>
          <w:sz w:val="24"/>
          <w:szCs w:val="24"/>
          <w:u w:val="single"/>
        </w:rPr>
        <w:t>DIECIOCHO</w:t>
      </w:r>
      <w:r w:rsidRPr="0091283B">
        <w:rPr>
          <w:rFonts w:cs="Arial"/>
          <w:bCs/>
          <w:color w:val="2F6EBB"/>
          <w:spacing w:val="-2"/>
          <w:sz w:val="24"/>
          <w:szCs w:val="24"/>
        </w:rPr>
        <w:t xml:space="preserve"> </w:t>
      </w:r>
      <w:r w:rsidRPr="0091283B">
        <w:rPr>
          <w:rFonts w:cs="Arial"/>
          <w:spacing w:val="-2"/>
          <w:sz w:val="24"/>
          <w:szCs w:val="24"/>
        </w:rPr>
        <w:t xml:space="preserve">de </w:t>
      </w:r>
      <w:r w:rsidRPr="0091283B">
        <w:rPr>
          <w:rFonts w:cs="Arial"/>
          <w:b/>
          <w:bCs/>
          <w:i/>
          <w:color w:val="2F6EBB"/>
          <w:spacing w:val="-2"/>
          <w:sz w:val="24"/>
          <w:szCs w:val="24"/>
          <w:u w:val="single"/>
        </w:rPr>
        <w:t>MARZO</w:t>
      </w:r>
      <w:r w:rsidRPr="0091283B">
        <w:rPr>
          <w:rFonts w:cs="Arial"/>
          <w:bCs/>
          <w:spacing w:val="-2"/>
          <w:sz w:val="24"/>
          <w:szCs w:val="24"/>
        </w:rPr>
        <w:t xml:space="preserve"> </w:t>
      </w:r>
      <w:r w:rsidRPr="0091283B">
        <w:rPr>
          <w:rFonts w:cs="Arial"/>
          <w:spacing w:val="-2"/>
          <w:sz w:val="24"/>
          <w:szCs w:val="24"/>
        </w:rPr>
        <w:t xml:space="preserve">del año </w:t>
      </w:r>
      <w:r w:rsidRPr="0091283B">
        <w:rPr>
          <w:rFonts w:cs="Arial"/>
          <w:b/>
          <w:bCs/>
          <w:i/>
          <w:color w:val="2F6EBB"/>
          <w:spacing w:val="-2"/>
          <w:sz w:val="24"/>
          <w:szCs w:val="24"/>
          <w:u w:val="single"/>
        </w:rPr>
        <w:t>DOS MIL DIECINUEVE</w:t>
      </w:r>
      <w:r w:rsidRPr="0091283B">
        <w:rPr>
          <w:rFonts w:cs="Arial"/>
          <w:spacing w:val="-2"/>
          <w:sz w:val="24"/>
          <w:szCs w:val="24"/>
        </w:rPr>
        <w:t xml:space="preserve">. Se reúne el Concejo Municipal en Sesión </w:t>
      </w:r>
      <w:r w:rsidRPr="0091283B">
        <w:rPr>
          <w:rFonts w:cs="Arial"/>
          <w:b/>
          <w:i/>
          <w:spacing w:val="-2"/>
          <w:sz w:val="24"/>
          <w:szCs w:val="24"/>
        </w:rPr>
        <w:t>ordinaria</w:t>
      </w:r>
      <w:r w:rsidRPr="0091283B">
        <w:rPr>
          <w:rFonts w:cs="Arial"/>
          <w:spacing w:val="-2"/>
          <w:sz w:val="24"/>
          <w:szCs w:val="24"/>
        </w:rPr>
        <w:t xml:space="preserve"> Convocada y Presidida por el Señor: </w:t>
      </w:r>
      <w:r w:rsidRPr="0091283B">
        <w:rPr>
          <w:rFonts w:cs="Arial"/>
          <w:b/>
          <w:spacing w:val="-2"/>
          <w:sz w:val="24"/>
          <w:szCs w:val="24"/>
        </w:rPr>
        <w:t>ALCALDE</w:t>
      </w:r>
      <w:r w:rsidRPr="0091283B">
        <w:rPr>
          <w:rFonts w:cs="Arial"/>
          <w:spacing w:val="-2"/>
          <w:sz w:val="24"/>
          <w:szCs w:val="24"/>
        </w:rPr>
        <w:t xml:space="preserve">: </w:t>
      </w:r>
      <w:r w:rsidRPr="0091283B">
        <w:rPr>
          <w:rFonts w:cs="Arial"/>
          <w:i/>
          <w:spacing w:val="-2"/>
          <w:sz w:val="24"/>
          <w:szCs w:val="24"/>
          <w:u w:val="single"/>
          <w:lang w:val="es-MX"/>
        </w:rPr>
        <w:t>Licenciado Luis Carlos Milla García</w:t>
      </w:r>
      <w:r w:rsidRPr="0091283B">
        <w:rPr>
          <w:rFonts w:cs="Arial"/>
          <w:spacing w:val="-2"/>
          <w:sz w:val="24"/>
          <w:szCs w:val="24"/>
        </w:rPr>
        <w:t xml:space="preserve">; asisten los Concejales: </w:t>
      </w:r>
      <w:r w:rsidRPr="0091283B">
        <w:rPr>
          <w:rFonts w:cs="Arial"/>
          <w:b/>
          <w:spacing w:val="-2"/>
          <w:sz w:val="24"/>
          <w:szCs w:val="24"/>
        </w:rPr>
        <w:t>SÍNDICO</w:t>
      </w:r>
      <w:r w:rsidRPr="0091283B">
        <w:rPr>
          <w:rFonts w:cs="Arial"/>
          <w:spacing w:val="-2"/>
          <w:sz w:val="24"/>
          <w:szCs w:val="24"/>
        </w:rPr>
        <w:t xml:space="preserve">: </w:t>
      </w:r>
      <w:r w:rsidRPr="0091283B">
        <w:rPr>
          <w:rFonts w:cs="Arial"/>
          <w:i/>
          <w:spacing w:val="-2"/>
          <w:sz w:val="24"/>
          <w:szCs w:val="24"/>
          <w:u w:val="single"/>
        </w:rPr>
        <w:t xml:space="preserve">Francisco </w:t>
      </w:r>
      <w:proofErr w:type="spellStart"/>
      <w:r w:rsidRPr="0091283B">
        <w:rPr>
          <w:rFonts w:cs="Arial"/>
          <w:i/>
          <w:spacing w:val="-2"/>
          <w:sz w:val="24"/>
          <w:szCs w:val="24"/>
          <w:u w:val="single"/>
        </w:rPr>
        <w:t>Ruvide</w:t>
      </w:r>
      <w:proofErr w:type="spellEnd"/>
      <w:r w:rsidRPr="0091283B">
        <w:rPr>
          <w:rFonts w:cs="Arial"/>
          <w:i/>
          <w:spacing w:val="-2"/>
          <w:sz w:val="24"/>
          <w:szCs w:val="24"/>
          <w:u w:val="single"/>
        </w:rPr>
        <w:t xml:space="preserve"> Cruz Ruiz</w:t>
      </w:r>
      <w:r w:rsidRPr="0091283B">
        <w:rPr>
          <w:rFonts w:cs="Arial"/>
          <w:spacing w:val="-2"/>
          <w:sz w:val="24"/>
          <w:szCs w:val="24"/>
        </w:rPr>
        <w:t xml:space="preserve">; </w:t>
      </w:r>
      <w:r w:rsidRPr="0091283B">
        <w:rPr>
          <w:rFonts w:cs="Arial"/>
          <w:b/>
          <w:spacing w:val="-2"/>
          <w:sz w:val="24"/>
          <w:szCs w:val="24"/>
          <w:lang w:val="es-MX"/>
        </w:rPr>
        <w:t>REGIDORES PROPIETARIOS POR SU ORDEN</w:t>
      </w:r>
      <w:r w:rsidRPr="0091283B">
        <w:rPr>
          <w:rFonts w:cs="Arial"/>
          <w:spacing w:val="-2"/>
          <w:sz w:val="24"/>
          <w:szCs w:val="24"/>
          <w:lang w:val="es-MX"/>
        </w:rPr>
        <w:t xml:space="preserve">: Señores: </w:t>
      </w:r>
      <w:r w:rsidRPr="0091283B">
        <w:rPr>
          <w:rFonts w:cs="Arial"/>
          <w:b/>
          <w:i/>
          <w:spacing w:val="-2"/>
          <w:sz w:val="24"/>
          <w:szCs w:val="24"/>
          <w:u w:val="single"/>
          <w:lang w:val="es-MX"/>
        </w:rPr>
        <w:t>Primer Regidor Propietario</w:t>
      </w:r>
      <w:r w:rsidRPr="0091283B">
        <w:rPr>
          <w:rFonts w:cs="Arial"/>
          <w:i/>
          <w:spacing w:val="-2"/>
          <w:sz w:val="24"/>
          <w:szCs w:val="24"/>
          <w:u w:val="single"/>
          <w:lang w:val="es-MX"/>
        </w:rPr>
        <w:t xml:space="preserve"> Saúl Edgardo Ramírez García, </w:t>
      </w:r>
      <w:r w:rsidRPr="0091283B">
        <w:rPr>
          <w:rFonts w:cs="Arial"/>
          <w:b/>
          <w:i/>
          <w:spacing w:val="-2"/>
          <w:sz w:val="24"/>
          <w:szCs w:val="24"/>
          <w:u w:val="single"/>
          <w:lang w:val="es-MX"/>
        </w:rPr>
        <w:t>Segunda Regidora Propietaria</w:t>
      </w:r>
      <w:r w:rsidRPr="0091283B">
        <w:rPr>
          <w:rFonts w:cs="Arial"/>
          <w:i/>
          <w:spacing w:val="-2"/>
          <w:sz w:val="24"/>
          <w:szCs w:val="24"/>
          <w:u w:val="single"/>
          <w:lang w:val="es-MX"/>
        </w:rPr>
        <w:t xml:space="preserve"> María Teresa García </w:t>
      </w:r>
      <w:proofErr w:type="spellStart"/>
      <w:r w:rsidRPr="0091283B">
        <w:rPr>
          <w:rFonts w:cs="Arial"/>
          <w:i/>
          <w:spacing w:val="-2"/>
          <w:sz w:val="24"/>
          <w:szCs w:val="24"/>
          <w:u w:val="single"/>
          <w:lang w:val="es-MX"/>
        </w:rPr>
        <w:t>García</w:t>
      </w:r>
      <w:proofErr w:type="spellEnd"/>
      <w:r w:rsidRPr="0091283B">
        <w:rPr>
          <w:rFonts w:cs="Arial"/>
          <w:i/>
          <w:spacing w:val="-2"/>
          <w:sz w:val="24"/>
          <w:szCs w:val="24"/>
          <w:u w:val="single"/>
          <w:lang w:val="es-MX"/>
        </w:rPr>
        <w:t xml:space="preserve">, </w:t>
      </w:r>
      <w:r w:rsidRPr="0091283B">
        <w:rPr>
          <w:rFonts w:cs="Arial"/>
          <w:b/>
          <w:i/>
          <w:spacing w:val="-2"/>
          <w:sz w:val="24"/>
          <w:szCs w:val="24"/>
          <w:u w:val="single"/>
          <w:lang w:val="es-MX"/>
        </w:rPr>
        <w:t>Tercer Regidor Propietario</w:t>
      </w:r>
      <w:r w:rsidRPr="0091283B">
        <w:rPr>
          <w:rFonts w:cs="Arial"/>
          <w:i/>
          <w:spacing w:val="-2"/>
          <w:sz w:val="24"/>
          <w:szCs w:val="24"/>
          <w:u w:val="single"/>
          <w:lang w:val="es-MX"/>
        </w:rPr>
        <w:t xml:space="preserve"> Mario David Sandoval Mendoza, </w:t>
      </w:r>
      <w:r w:rsidRPr="0091283B">
        <w:rPr>
          <w:rFonts w:cs="Arial"/>
          <w:b/>
          <w:i/>
          <w:spacing w:val="-2"/>
          <w:sz w:val="24"/>
          <w:szCs w:val="24"/>
          <w:u w:val="single"/>
          <w:lang w:val="es-MX"/>
        </w:rPr>
        <w:t>Cuarto Regidor Propietario</w:t>
      </w:r>
      <w:r w:rsidRPr="0091283B">
        <w:rPr>
          <w:rFonts w:cs="Arial"/>
          <w:i/>
          <w:spacing w:val="-2"/>
          <w:sz w:val="24"/>
          <w:szCs w:val="24"/>
          <w:u w:val="single"/>
          <w:lang w:val="es-MX"/>
        </w:rPr>
        <w:t xml:space="preserve"> Julio Alfredo Díaz Galicia, </w:t>
      </w:r>
      <w:r w:rsidRPr="0091283B">
        <w:rPr>
          <w:rFonts w:cs="Arial"/>
          <w:b/>
          <w:i/>
          <w:spacing w:val="-2"/>
          <w:sz w:val="24"/>
          <w:szCs w:val="24"/>
          <w:u w:val="single"/>
          <w:lang w:val="es-MX"/>
        </w:rPr>
        <w:t>Quinto Regidor Propietario</w:t>
      </w:r>
      <w:r w:rsidRPr="0091283B">
        <w:rPr>
          <w:rFonts w:cs="Arial"/>
          <w:i/>
          <w:spacing w:val="-2"/>
          <w:sz w:val="24"/>
          <w:szCs w:val="24"/>
          <w:u w:val="single"/>
          <w:lang w:val="es-MX"/>
        </w:rPr>
        <w:t xml:space="preserve"> Joel Ernesto Ramírez Acosta, </w:t>
      </w:r>
      <w:r w:rsidRPr="0091283B">
        <w:rPr>
          <w:rFonts w:cs="Arial"/>
          <w:b/>
          <w:i/>
          <w:spacing w:val="-2"/>
          <w:sz w:val="24"/>
          <w:szCs w:val="24"/>
          <w:u w:val="single"/>
          <w:lang w:val="es-MX"/>
        </w:rPr>
        <w:t>Sexto Regidor Propietario</w:t>
      </w:r>
      <w:r w:rsidRPr="0091283B">
        <w:rPr>
          <w:rFonts w:cs="Arial"/>
          <w:i/>
          <w:spacing w:val="-2"/>
          <w:sz w:val="24"/>
          <w:szCs w:val="24"/>
          <w:u w:val="single"/>
          <w:lang w:val="es-MX"/>
        </w:rPr>
        <w:t xml:space="preserve"> Rafael Antonio Godoy Aguirre, </w:t>
      </w:r>
      <w:r w:rsidRPr="0091283B">
        <w:rPr>
          <w:rFonts w:cs="Arial"/>
          <w:b/>
          <w:i/>
          <w:spacing w:val="-2"/>
          <w:sz w:val="24"/>
          <w:szCs w:val="24"/>
          <w:u w:val="single"/>
          <w:lang w:val="es-MX"/>
        </w:rPr>
        <w:t>Séptimo Regidor Propietario</w:t>
      </w:r>
      <w:r w:rsidRPr="0091283B">
        <w:rPr>
          <w:rFonts w:cs="Arial"/>
          <w:i/>
          <w:spacing w:val="-2"/>
          <w:sz w:val="24"/>
          <w:szCs w:val="24"/>
          <w:u w:val="single"/>
          <w:lang w:val="es-MX"/>
        </w:rPr>
        <w:t xml:space="preserve"> José Florentín Hernández Ventura, </w:t>
      </w:r>
      <w:r w:rsidRPr="0091283B">
        <w:rPr>
          <w:rFonts w:cs="Arial"/>
          <w:b/>
          <w:i/>
          <w:spacing w:val="-2"/>
          <w:sz w:val="24"/>
          <w:szCs w:val="24"/>
          <w:u w:val="single"/>
          <w:lang w:val="es-MX"/>
        </w:rPr>
        <w:t>Octava Regidora Propietaria</w:t>
      </w:r>
      <w:r w:rsidRPr="0091283B">
        <w:rPr>
          <w:rFonts w:cs="Arial"/>
          <w:i/>
          <w:spacing w:val="-2"/>
          <w:sz w:val="24"/>
          <w:szCs w:val="24"/>
          <w:u w:val="single"/>
          <w:lang w:val="es-MX"/>
        </w:rPr>
        <w:t xml:space="preserve"> María Guadalupe Rivera Díaz</w:t>
      </w:r>
      <w:r w:rsidRPr="0091283B">
        <w:rPr>
          <w:rFonts w:cs="Arial"/>
          <w:spacing w:val="-2"/>
          <w:sz w:val="24"/>
          <w:szCs w:val="24"/>
        </w:rPr>
        <w:t xml:space="preserve">; </w:t>
      </w:r>
      <w:r w:rsidRPr="0091283B">
        <w:rPr>
          <w:rFonts w:cs="Arial"/>
          <w:b/>
          <w:spacing w:val="-2"/>
          <w:sz w:val="24"/>
          <w:szCs w:val="24"/>
          <w:lang w:val="es-MX"/>
        </w:rPr>
        <w:t>REGIDORES SUPLENTES POR SU ORDEN</w:t>
      </w:r>
      <w:r w:rsidRPr="0091283B">
        <w:rPr>
          <w:rFonts w:cs="Arial"/>
          <w:spacing w:val="-2"/>
          <w:sz w:val="24"/>
          <w:szCs w:val="24"/>
          <w:lang w:val="es-MX"/>
        </w:rPr>
        <w:t xml:space="preserve">: Señores: </w:t>
      </w:r>
      <w:r w:rsidRPr="0091283B">
        <w:rPr>
          <w:rFonts w:cs="Arial"/>
          <w:b/>
          <w:i/>
          <w:spacing w:val="-2"/>
          <w:sz w:val="24"/>
          <w:szCs w:val="24"/>
          <w:u w:val="single"/>
          <w:lang w:val="es-MX"/>
        </w:rPr>
        <w:t xml:space="preserve">Primera Regidora Suplente </w:t>
      </w:r>
      <w:r w:rsidRPr="0091283B">
        <w:rPr>
          <w:rFonts w:cs="Arial"/>
          <w:i/>
          <w:spacing w:val="-2"/>
          <w:sz w:val="24"/>
          <w:szCs w:val="24"/>
          <w:u w:val="single"/>
          <w:lang w:val="es-MX"/>
        </w:rPr>
        <w:t xml:space="preserve">María Verónica Rodríguez de Sandoval, </w:t>
      </w:r>
      <w:r w:rsidRPr="0091283B">
        <w:rPr>
          <w:rFonts w:cs="Arial"/>
          <w:b/>
          <w:i/>
          <w:spacing w:val="-2"/>
          <w:sz w:val="24"/>
          <w:szCs w:val="24"/>
          <w:u w:val="single"/>
          <w:lang w:val="es-MX"/>
        </w:rPr>
        <w:t>Segunda Regidora Suplente</w:t>
      </w:r>
      <w:r w:rsidRPr="0091283B">
        <w:rPr>
          <w:rFonts w:cs="Arial"/>
          <w:i/>
          <w:spacing w:val="-2"/>
          <w:sz w:val="24"/>
          <w:szCs w:val="24"/>
          <w:u w:val="single"/>
          <w:lang w:val="es-MX"/>
        </w:rPr>
        <w:t xml:space="preserve"> Edith </w:t>
      </w:r>
      <w:proofErr w:type="spellStart"/>
      <w:r w:rsidRPr="0091283B">
        <w:rPr>
          <w:rFonts w:cs="Arial"/>
          <w:i/>
          <w:spacing w:val="-2"/>
          <w:sz w:val="24"/>
          <w:szCs w:val="24"/>
          <w:u w:val="single"/>
          <w:lang w:val="es-MX"/>
        </w:rPr>
        <w:t>Verali</w:t>
      </w:r>
      <w:proofErr w:type="spellEnd"/>
      <w:r w:rsidRPr="0091283B">
        <w:rPr>
          <w:rFonts w:cs="Arial"/>
          <w:i/>
          <w:spacing w:val="-2"/>
          <w:sz w:val="24"/>
          <w:szCs w:val="24"/>
          <w:u w:val="single"/>
          <w:lang w:val="es-MX"/>
        </w:rPr>
        <w:t xml:space="preserve"> Galicia Dávila, </w:t>
      </w:r>
      <w:r w:rsidRPr="0091283B">
        <w:rPr>
          <w:rFonts w:cs="Arial"/>
          <w:b/>
          <w:i/>
          <w:spacing w:val="-2"/>
          <w:sz w:val="24"/>
          <w:szCs w:val="24"/>
          <w:u w:val="single"/>
          <w:lang w:val="es-MX"/>
        </w:rPr>
        <w:t>Tercera Regidora Suplente</w:t>
      </w:r>
      <w:r w:rsidRPr="0091283B">
        <w:rPr>
          <w:rFonts w:cs="Arial"/>
          <w:i/>
          <w:spacing w:val="-2"/>
          <w:sz w:val="24"/>
          <w:szCs w:val="24"/>
          <w:u w:val="single"/>
          <w:lang w:val="es-MX"/>
        </w:rPr>
        <w:t xml:space="preserve"> </w:t>
      </w:r>
      <w:proofErr w:type="spellStart"/>
      <w:r w:rsidRPr="0091283B">
        <w:rPr>
          <w:rFonts w:cs="Arial"/>
          <w:i/>
          <w:spacing w:val="-2"/>
          <w:sz w:val="24"/>
          <w:szCs w:val="24"/>
          <w:u w:val="single"/>
          <w:lang w:val="es-MX"/>
        </w:rPr>
        <w:t>Arely</w:t>
      </w:r>
      <w:proofErr w:type="spellEnd"/>
      <w:r w:rsidRPr="0091283B">
        <w:rPr>
          <w:rFonts w:cs="Arial"/>
          <w:i/>
          <w:spacing w:val="-2"/>
          <w:sz w:val="24"/>
          <w:szCs w:val="24"/>
          <w:u w:val="single"/>
          <w:lang w:val="es-MX"/>
        </w:rPr>
        <w:t xml:space="preserve"> Angélica Vega de </w:t>
      </w:r>
      <w:proofErr w:type="spellStart"/>
      <w:r w:rsidRPr="0091283B">
        <w:rPr>
          <w:rFonts w:cs="Arial"/>
          <w:i/>
          <w:spacing w:val="-2"/>
          <w:sz w:val="24"/>
          <w:szCs w:val="24"/>
          <w:u w:val="single"/>
          <w:lang w:val="es-MX"/>
        </w:rPr>
        <w:t>Larios</w:t>
      </w:r>
      <w:proofErr w:type="spellEnd"/>
      <w:r w:rsidRPr="0091283B">
        <w:rPr>
          <w:rFonts w:cs="Arial"/>
          <w:i/>
          <w:spacing w:val="-2"/>
          <w:sz w:val="24"/>
          <w:szCs w:val="24"/>
          <w:u w:val="single"/>
          <w:lang w:val="es-MX"/>
        </w:rPr>
        <w:t xml:space="preserve">, </w:t>
      </w:r>
      <w:r w:rsidRPr="0091283B">
        <w:rPr>
          <w:rFonts w:cs="Arial"/>
          <w:b/>
          <w:i/>
          <w:spacing w:val="-2"/>
          <w:sz w:val="24"/>
          <w:szCs w:val="24"/>
          <w:u w:val="single"/>
          <w:lang w:val="es-MX"/>
        </w:rPr>
        <w:t>Cuarto Regidor Suplente</w:t>
      </w:r>
      <w:r w:rsidRPr="0091283B">
        <w:rPr>
          <w:rFonts w:cs="Arial"/>
          <w:i/>
          <w:spacing w:val="-2"/>
          <w:sz w:val="24"/>
          <w:szCs w:val="24"/>
          <w:u w:val="single"/>
          <w:lang w:val="es-MX"/>
        </w:rPr>
        <w:t xml:space="preserve"> Cornelio </w:t>
      </w:r>
      <w:proofErr w:type="spellStart"/>
      <w:r w:rsidRPr="0091283B">
        <w:rPr>
          <w:rFonts w:cs="Arial"/>
          <w:i/>
          <w:spacing w:val="-2"/>
          <w:sz w:val="24"/>
          <w:szCs w:val="24"/>
          <w:u w:val="single"/>
          <w:lang w:val="es-MX"/>
        </w:rPr>
        <w:t>Colindres</w:t>
      </w:r>
      <w:proofErr w:type="spellEnd"/>
      <w:r w:rsidRPr="0091283B">
        <w:rPr>
          <w:rFonts w:cs="Arial"/>
          <w:spacing w:val="-2"/>
          <w:sz w:val="24"/>
          <w:szCs w:val="24"/>
          <w:lang w:val="es-MX"/>
        </w:rPr>
        <w:t xml:space="preserve">. Asistida del SECRETARIO DEL CONCEJO: </w:t>
      </w:r>
      <w:r w:rsidRPr="0091283B">
        <w:rPr>
          <w:rFonts w:cs="Arial"/>
          <w:i/>
          <w:spacing w:val="-2"/>
          <w:sz w:val="24"/>
          <w:szCs w:val="24"/>
          <w:lang w:val="es-MX"/>
        </w:rPr>
        <w:t xml:space="preserve">Enrique </w:t>
      </w:r>
      <w:proofErr w:type="spellStart"/>
      <w:r w:rsidRPr="0091283B">
        <w:rPr>
          <w:rFonts w:cs="Arial"/>
          <w:i/>
          <w:spacing w:val="-2"/>
          <w:sz w:val="24"/>
          <w:szCs w:val="24"/>
          <w:lang w:val="es-MX"/>
        </w:rPr>
        <w:t>German</w:t>
      </w:r>
      <w:proofErr w:type="spellEnd"/>
      <w:r w:rsidRPr="0091283B">
        <w:rPr>
          <w:rFonts w:cs="Arial"/>
          <w:i/>
          <w:spacing w:val="-2"/>
          <w:sz w:val="24"/>
          <w:szCs w:val="24"/>
          <w:lang w:val="es-MX"/>
        </w:rPr>
        <w:t xml:space="preserve"> Guardado López</w:t>
      </w:r>
      <w:r w:rsidRPr="0091283B">
        <w:rPr>
          <w:rFonts w:cs="Arial"/>
          <w:spacing w:val="-2"/>
          <w:sz w:val="24"/>
          <w:szCs w:val="24"/>
        </w:rPr>
        <w:t xml:space="preserve">. </w:t>
      </w:r>
      <w:r w:rsidRPr="0091283B">
        <w:rPr>
          <w:rFonts w:cs="Arial"/>
          <w:spacing w:val="-2"/>
          <w:sz w:val="24"/>
          <w:szCs w:val="24"/>
          <w:lang w:val="es-MX"/>
        </w:rPr>
        <w:t>Abierta la Sesión se dio a conocer la Agenda a tratar, siendo aprobada por el pleno, comprobación de Quórum, seguidamente resoluciones, acuerdos, lectura y aprobación del Acta:</w:t>
      </w:r>
    </w:p>
    <w:p w:rsidR="009E1E0D" w:rsidRPr="0091283B" w:rsidRDefault="009E1E0D" w:rsidP="009E1E0D">
      <w:pPr>
        <w:spacing w:after="0" w:line="240" w:lineRule="auto"/>
        <w:jc w:val="both"/>
        <w:rPr>
          <w:rFonts w:cs="Arial"/>
          <w:b/>
          <w:spacing w:val="-2"/>
          <w:sz w:val="24"/>
          <w:szCs w:val="24"/>
          <w:u w:val="single"/>
          <w:lang w:val="es-MX"/>
        </w:rPr>
      </w:pPr>
      <w:r w:rsidRPr="0091283B">
        <w:rPr>
          <w:rFonts w:cs="Arial"/>
          <w:b/>
          <w:spacing w:val="-2"/>
          <w:sz w:val="24"/>
          <w:szCs w:val="24"/>
          <w:u w:val="single"/>
          <w:lang w:val="es-MX"/>
        </w:rPr>
        <w:t>INFORMES:</w:t>
      </w:r>
    </w:p>
    <w:p w:rsidR="009E1E0D" w:rsidRPr="0091283B" w:rsidRDefault="009E1E0D" w:rsidP="009E1E0D">
      <w:pPr>
        <w:spacing w:after="0" w:line="240" w:lineRule="auto"/>
        <w:jc w:val="both"/>
        <w:rPr>
          <w:rFonts w:cs="Arial"/>
          <w:sz w:val="24"/>
          <w:szCs w:val="24"/>
        </w:rPr>
      </w:pPr>
      <w:r w:rsidRPr="0091283B">
        <w:rPr>
          <w:rFonts w:cs="Arial"/>
          <w:sz w:val="24"/>
          <w:szCs w:val="24"/>
        </w:rPr>
        <w:t>El Señor Alcalde Municipal informa que recibió notificación de la Corte de Cuentas de la República; REF.DRSA-233-03-2019, fecha 13 de marzo de 2019; examen especial a la ejecución presupuestaria y a la legalidad de las transacciones y el cumplimiento de otras disposiciones aplicables, por período del 01 de enero al 30 de abril de 2018, iniciará el 21 de marzo de 2019.</w:t>
      </w:r>
    </w:p>
    <w:p w:rsidR="009E1E0D" w:rsidRPr="0091283B" w:rsidRDefault="009E1E0D" w:rsidP="009E1E0D">
      <w:pPr>
        <w:spacing w:after="0" w:line="240" w:lineRule="auto"/>
        <w:jc w:val="both"/>
        <w:rPr>
          <w:rFonts w:cs="Arial"/>
          <w:sz w:val="24"/>
          <w:szCs w:val="24"/>
        </w:rPr>
      </w:pPr>
      <w:r w:rsidRPr="0091283B">
        <w:rPr>
          <w:rFonts w:cs="Arial"/>
          <w:b/>
          <w:bCs/>
          <w:color w:val="2F6EBB"/>
          <w:sz w:val="24"/>
          <w:szCs w:val="24"/>
          <w:u w:val="single"/>
        </w:rPr>
        <w:t>ACUERDO No.1</w:t>
      </w:r>
      <w:r w:rsidRPr="0091283B">
        <w:rPr>
          <w:rFonts w:cs="Arial"/>
          <w:b/>
          <w:color w:val="2F6EBB"/>
          <w:sz w:val="24"/>
          <w:szCs w:val="24"/>
          <w:u w:val="single"/>
        </w:rPr>
        <w:t>.</w:t>
      </w:r>
      <w:r w:rsidRPr="0091283B">
        <w:rPr>
          <w:rFonts w:cs="Arial"/>
          <w:color w:val="2F6EBB"/>
          <w:sz w:val="24"/>
          <w:szCs w:val="24"/>
        </w:rPr>
        <w:t xml:space="preserve"> </w:t>
      </w:r>
      <w:r w:rsidRPr="0091283B">
        <w:rPr>
          <w:rFonts w:cs="Arial"/>
          <w:color w:val="000000" w:themeColor="text1"/>
          <w:sz w:val="24"/>
          <w:szCs w:val="24"/>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91283B">
        <w:rPr>
          <w:rFonts w:cs="Arial"/>
          <w:sz w:val="24"/>
          <w:szCs w:val="24"/>
        </w:rPr>
        <w:t>respaldo para efectuar el gasto de conformidad al detalle siguiente:</w:t>
      </w:r>
    </w:p>
    <w:p w:rsidR="009E1E0D" w:rsidRPr="0091283B" w:rsidRDefault="009E1E0D" w:rsidP="009E1E0D">
      <w:pPr>
        <w:spacing w:after="0" w:line="240" w:lineRule="auto"/>
        <w:jc w:val="both"/>
        <w:rPr>
          <w:rFonts w:cs="Arial"/>
          <w:sz w:val="24"/>
          <w:szCs w:val="24"/>
        </w:rPr>
      </w:pPr>
      <w:r w:rsidRPr="0091283B">
        <w:rPr>
          <w:rFonts w:cs="Arial"/>
          <w:b/>
          <w:sz w:val="24"/>
          <w:szCs w:val="24"/>
        </w:rPr>
        <w:t>1)</w:t>
      </w:r>
      <w:r w:rsidRPr="0091283B">
        <w:rPr>
          <w:rFonts w:cs="Arial"/>
          <w:sz w:val="24"/>
          <w:szCs w:val="24"/>
        </w:rPr>
        <w:t xml:space="preserve"> Planilla de trabajadores del proyecto: Mantenimiento de caminos vecinales Asociación de Desarrollo Comunal Monte Hermoso Centro, Cantón Monte Hermoso </w:t>
      </w:r>
      <w:r w:rsidRPr="0091283B">
        <w:rPr>
          <w:rFonts w:cs="Arial"/>
          <w:b/>
          <w:sz w:val="24"/>
          <w:szCs w:val="24"/>
        </w:rPr>
        <w:t>$1,000.80</w:t>
      </w:r>
      <w:r w:rsidRPr="0091283B">
        <w:rPr>
          <w:rFonts w:cs="Arial"/>
          <w:sz w:val="24"/>
          <w:szCs w:val="24"/>
        </w:rPr>
        <w:t xml:space="preserve">, conforme detalle en documentación anexa, con aplicación a la asignación presupuestaria respectiva; </w:t>
      </w:r>
    </w:p>
    <w:p w:rsidR="009E1E0D" w:rsidRPr="0091283B" w:rsidRDefault="009E1E0D" w:rsidP="009E1E0D">
      <w:pPr>
        <w:spacing w:after="0" w:line="240" w:lineRule="auto"/>
        <w:jc w:val="both"/>
        <w:rPr>
          <w:rFonts w:cs="Arial"/>
          <w:sz w:val="24"/>
          <w:szCs w:val="24"/>
        </w:rPr>
      </w:pPr>
      <w:r w:rsidRPr="0091283B">
        <w:rPr>
          <w:rFonts w:cs="Arial"/>
          <w:b/>
          <w:sz w:val="24"/>
          <w:szCs w:val="24"/>
        </w:rPr>
        <w:t>2)</w:t>
      </w:r>
      <w:r w:rsidRPr="0091283B">
        <w:rPr>
          <w:rFonts w:cs="Arial"/>
          <w:sz w:val="24"/>
          <w:szCs w:val="24"/>
        </w:rPr>
        <w:t xml:space="preserve"> Olga Lidia Rosales, </w:t>
      </w:r>
      <w:r w:rsidRPr="0091283B">
        <w:rPr>
          <w:rFonts w:cs="Arial"/>
          <w:b/>
          <w:sz w:val="24"/>
          <w:szCs w:val="24"/>
        </w:rPr>
        <w:t>$104.50</w:t>
      </w:r>
      <w:r w:rsidRPr="0091283B">
        <w:rPr>
          <w:rFonts w:cs="Arial"/>
          <w:sz w:val="24"/>
          <w:szCs w:val="24"/>
        </w:rPr>
        <w:t>, venta de alimentación en atención a reuniones con comunidades, conforme detalle en documentación anexa, con aplicación a la asignación presupuestaria respectiva;</w:t>
      </w:r>
    </w:p>
    <w:p w:rsidR="009E1E0D" w:rsidRPr="0091283B" w:rsidRDefault="009E1E0D" w:rsidP="009E1E0D">
      <w:pPr>
        <w:spacing w:after="0" w:line="240" w:lineRule="auto"/>
        <w:jc w:val="both"/>
        <w:rPr>
          <w:rFonts w:cs="Arial"/>
          <w:sz w:val="24"/>
          <w:szCs w:val="24"/>
        </w:rPr>
      </w:pPr>
      <w:r w:rsidRPr="0091283B">
        <w:rPr>
          <w:rFonts w:cs="Arial"/>
          <w:b/>
          <w:sz w:val="24"/>
          <w:szCs w:val="24"/>
        </w:rPr>
        <w:t>3)</w:t>
      </w:r>
      <w:r w:rsidRPr="0091283B">
        <w:rPr>
          <w:rFonts w:cs="Arial"/>
          <w:sz w:val="24"/>
          <w:szCs w:val="24"/>
        </w:rPr>
        <w:t xml:space="preserve"> Mini Librería y Papelería El Buen Precio, factura No.000619, fecha 8/3/19, </w:t>
      </w:r>
      <w:r w:rsidRPr="0091283B">
        <w:rPr>
          <w:rFonts w:cs="Arial"/>
          <w:b/>
          <w:sz w:val="24"/>
          <w:szCs w:val="24"/>
        </w:rPr>
        <w:t>$15.75</w:t>
      </w:r>
      <w:r w:rsidRPr="0091283B">
        <w:rPr>
          <w:rFonts w:cs="Arial"/>
          <w:sz w:val="24"/>
          <w:szCs w:val="24"/>
        </w:rPr>
        <w:t>, anillados y otros productos de papelería para unidad de Presupuesto, conforme detalle en documentación anexa, con aplicación a la asignación presupuestaria respectiva;</w:t>
      </w:r>
    </w:p>
    <w:p w:rsidR="009E1E0D" w:rsidRPr="0091283B" w:rsidRDefault="009E1E0D" w:rsidP="009E1E0D">
      <w:pPr>
        <w:spacing w:after="0" w:line="240" w:lineRule="auto"/>
        <w:jc w:val="both"/>
        <w:rPr>
          <w:rFonts w:cs="Arial"/>
          <w:color w:val="080808"/>
          <w:sz w:val="24"/>
          <w:szCs w:val="24"/>
        </w:rPr>
      </w:pPr>
      <w:r w:rsidRPr="0091283B">
        <w:rPr>
          <w:rFonts w:cs="Arial"/>
          <w:b/>
          <w:color w:val="080808"/>
          <w:sz w:val="24"/>
          <w:szCs w:val="24"/>
        </w:rPr>
        <w:t>4)</w:t>
      </w:r>
      <w:r w:rsidRPr="0091283B">
        <w:rPr>
          <w:rFonts w:cs="Arial"/>
          <w:color w:val="080808"/>
          <w:sz w:val="24"/>
          <w:szCs w:val="24"/>
        </w:rPr>
        <w:t xml:space="preserve"> MULTISERVICIOS “SALDAÑA”, </w:t>
      </w:r>
      <w:r w:rsidRPr="0091283B">
        <w:rPr>
          <w:rFonts w:cs="Arial"/>
          <w:b/>
          <w:color w:val="080808"/>
          <w:sz w:val="24"/>
          <w:szCs w:val="24"/>
        </w:rPr>
        <w:t>$209.10</w:t>
      </w:r>
      <w:r w:rsidRPr="0091283B">
        <w:rPr>
          <w:rFonts w:cs="Arial"/>
          <w:color w:val="080808"/>
          <w:sz w:val="24"/>
          <w:szCs w:val="24"/>
        </w:rPr>
        <w:t xml:space="preserve">, según facturas detalladas a continuación: </w:t>
      </w:r>
    </w:p>
    <w:tbl>
      <w:tblPr>
        <w:tblStyle w:val="Tablaconcuadrcula"/>
        <w:tblW w:w="0" w:type="auto"/>
        <w:tblInd w:w="108" w:type="dxa"/>
        <w:tblLook w:val="04A0"/>
      </w:tblPr>
      <w:tblGrid>
        <w:gridCol w:w="2884"/>
        <w:gridCol w:w="2993"/>
        <w:gridCol w:w="3337"/>
      </w:tblGrid>
      <w:tr w:rsidR="009E1E0D" w:rsidRPr="0091283B" w:rsidTr="0091283B">
        <w:tc>
          <w:tcPr>
            <w:tcW w:w="2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b/>
                <w:color w:val="080808"/>
                <w:sz w:val="24"/>
                <w:szCs w:val="24"/>
                <w:lang w:eastAsia="en-US"/>
              </w:rPr>
            </w:pPr>
            <w:r w:rsidRPr="0091283B">
              <w:rPr>
                <w:rFonts w:cs="Arial"/>
                <w:b/>
                <w:color w:val="080808"/>
                <w:sz w:val="24"/>
                <w:szCs w:val="24"/>
                <w:lang w:eastAsia="en-US"/>
              </w:rPr>
              <w:t>No. FACTURA</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b/>
                <w:color w:val="080808"/>
                <w:sz w:val="24"/>
                <w:szCs w:val="24"/>
                <w:lang w:eastAsia="en-US"/>
              </w:rPr>
            </w:pPr>
            <w:r w:rsidRPr="0091283B">
              <w:rPr>
                <w:rFonts w:cs="Arial"/>
                <w:b/>
                <w:color w:val="080808"/>
                <w:sz w:val="24"/>
                <w:szCs w:val="24"/>
                <w:lang w:eastAsia="en-US"/>
              </w:rPr>
              <w:t>FECHA</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b/>
                <w:color w:val="080808"/>
                <w:sz w:val="24"/>
                <w:szCs w:val="24"/>
                <w:lang w:eastAsia="en-US"/>
              </w:rPr>
            </w:pPr>
            <w:r w:rsidRPr="0091283B">
              <w:rPr>
                <w:rFonts w:cs="Arial"/>
                <w:b/>
                <w:color w:val="080808"/>
                <w:sz w:val="24"/>
                <w:szCs w:val="24"/>
                <w:lang w:eastAsia="en-US"/>
              </w:rPr>
              <w:t>MONTO</w:t>
            </w:r>
          </w:p>
        </w:tc>
      </w:tr>
      <w:tr w:rsidR="009E1E0D" w:rsidRPr="0091283B" w:rsidTr="0091283B">
        <w:tc>
          <w:tcPr>
            <w:tcW w:w="2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color w:val="080808"/>
                <w:sz w:val="24"/>
                <w:szCs w:val="24"/>
                <w:lang w:eastAsia="en-US"/>
              </w:rPr>
            </w:pPr>
            <w:r w:rsidRPr="0091283B">
              <w:rPr>
                <w:rFonts w:cs="Arial"/>
                <w:color w:val="080808"/>
                <w:sz w:val="24"/>
                <w:szCs w:val="24"/>
                <w:lang w:eastAsia="en-US"/>
              </w:rPr>
              <w:t>003103</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sz w:val="24"/>
                <w:szCs w:val="24"/>
                <w:lang w:eastAsia="en-US"/>
              </w:rPr>
            </w:pPr>
            <w:r w:rsidRPr="0091283B">
              <w:rPr>
                <w:rFonts w:cs="Arial"/>
                <w:color w:val="080808"/>
                <w:sz w:val="24"/>
                <w:szCs w:val="24"/>
                <w:lang w:eastAsia="en-US"/>
              </w:rPr>
              <w:t>14/02/19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color w:val="080808"/>
                <w:sz w:val="24"/>
                <w:szCs w:val="24"/>
                <w:lang w:eastAsia="en-US"/>
              </w:rPr>
            </w:pPr>
            <w:r w:rsidRPr="0091283B">
              <w:rPr>
                <w:rFonts w:cs="Arial"/>
                <w:color w:val="080808"/>
                <w:sz w:val="24"/>
                <w:szCs w:val="24"/>
                <w:lang w:eastAsia="en-US"/>
              </w:rPr>
              <w:t>$    4.75</w:t>
            </w:r>
          </w:p>
        </w:tc>
      </w:tr>
      <w:tr w:rsidR="009E1E0D" w:rsidRPr="0091283B" w:rsidTr="0091283B">
        <w:tc>
          <w:tcPr>
            <w:tcW w:w="2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color w:val="080808"/>
                <w:sz w:val="24"/>
                <w:szCs w:val="24"/>
                <w:lang w:eastAsia="en-US"/>
              </w:rPr>
            </w:pPr>
            <w:r w:rsidRPr="0091283B">
              <w:rPr>
                <w:rFonts w:cs="Arial"/>
                <w:color w:val="080808"/>
                <w:sz w:val="24"/>
                <w:szCs w:val="24"/>
                <w:lang w:eastAsia="en-US"/>
              </w:rPr>
              <w:t>003059</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sz w:val="24"/>
                <w:szCs w:val="24"/>
                <w:lang w:eastAsia="en-US"/>
              </w:rPr>
            </w:pPr>
            <w:r w:rsidRPr="0091283B">
              <w:rPr>
                <w:rFonts w:cs="Arial"/>
                <w:sz w:val="24"/>
                <w:szCs w:val="24"/>
                <w:lang w:eastAsia="en-US"/>
              </w:rPr>
              <w:t>12/02/19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color w:val="080808"/>
                <w:sz w:val="24"/>
                <w:szCs w:val="24"/>
                <w:lang w:eastAsia="en-US"/>
              </w:rPr>
            </w:pPr>
            <w:r w:rsidRPr="0091283B">
              <w:rPr>
                <w:rFonts w:cs="Arial"/>
                <w:color w:val="080808"/>
                <w:sz w:val="24"/>
                <w:szCs w:val="24"/>
                <w:lang w:eastAsia="en-US"/>
              </w:rPr>
              <w:t>$100.00</w:t>
            </w:r>
          </w:p>
        </w:tc>
      </w:tr>
      <w:tr w:rsidR="009E1E0D" w:rsidRPr="0091283B" w:rsidTr="0091283B">
        <w:tc>
          <w:tcPr>
            <w:tcW w:w="2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color w:val="080808"/>
                <w:sz w:val="24"/>
                <w:szCs w:val="24"/>
                <w:lang w:eastAsia="en-US"/>
              </w:rPr>
            </w:pPr>
            <w:r w:rsidRPr="0091283B">
              <w:rPr>
                <w:rFonts w:cs="Arial"/>
                <w:color w:val="080808"/>
                <w:sz w:val="24"/>
                <w:szCs w:val="24"/>
                <w:lang w:eastAsia="en-US"/>
              </w:rPr>
              <w:t>003104</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sz w:val="24"/>
                <w:szCs w:val="24"/>
                <w:lang w:eastAsia="en-US"/>
              </w:rPr>
            </w:pPr>
            <w:r w:rsidRPr="0091283B">
              <w:rPr>
                <w:rFonts w:cs="Arial"/>
                <w:sz w:val="24"/>
                <w:szCs w:val="24"/>
                <w:lang w:eastAsia="en-US"/>
              </w:rPr>
              <w:t>08/03/19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E0D" w:rsidRPr="0091283B" w:rsidRDefault="009E1E0D">
            <w:pPr>
              <w:jc w:val="center"/>
              <w:rPr>
                <w:rFonts w:cs="Arial"/>
                <w:color w:val="080808"/>
                <w:sz w:val="24"/>
                <w:szCs w:val="24"/>
                <w:lang w:eastAsia="en-US"/>
              </w:rPr>
            </w:pPr>
            <w:r w:rsidRPr="0091283B">
              <w:rPr>
                <w:rFonts w:cs="Arial"/>
                <w:color w:val="080808"/>
                <w:sz w:val="24"/>
                <w:szCs w:val="24"/>
                <w:lang w:eastAsia="en-US"/>
              </w:rPr>
              <w:t>$104.35</w:t>
            </w:r>
          </w:p>
        </w:tc>
      </w:tr>
    </w:tbl>
    <w:p w:rsidR="009E1E0D" w:rsidRPr="0091283B" w:rsidRDefault="009E1E0D" w:rsidP="009E1E0D">
      <w:pPr>
        <w:spacing w:after="0" w:line="240" w:lineRule="auto"/>
        <w:jc w:val="both"/>
        <w:rPr>
          <w:rFonts w:cs="Arial"/>
          <w:color w:val="080808"/>
          <w:sz w:val="24"/>
          <w:szCs w:val="24"/>
        </w:rPr>
      </w:pPr>
      <w:r w:rsidRPr="0091283B">
        <w:rPr>
          <w:rFonts w:cs="Arial"/>
          <w:color w:val="080808"/>
          <w:sz w:val="24"/>
          <w:szCs w:val="24"/>
        </w:rPr>
        <w:lastRenderedPageBreak/>
        <w:t xml:space="preserve">Por venta de accesorios </w:t>
      </w:r>
      <w:proofErr w:type="spellStart"/>
      <w:r w:rsidRPr="0091283B">
        <w:rPr>
          <w:rFonts w:cs="Arial"/>
          <w:color w:val="080808"/>
          <w:sz w:val="24"/>
          <w:szCs w:val="24"/>
        </w:rPr>
        <w:t>pvc</w:t>
      </w:r>
      <w:proofErr w:type="spellEnd"/>
      <w:r w:rsidRPr="0091283B">
        <w:rPr>
          <w:rFonts w:cs="Arial"/>
          <w:color w:val="080808"/>
          <w:sz w:val="24"/>
          <w:szCs w:val="24"/>
        </w:rPr>
        <w:t xml:space="preserve">, para reparación del equipo de bombeo de agua del edificio de la Alcaldía Municipal, Batería para  vehículo </w:t>
      </w:r>
      <w:proofErr w:type="spellStart"/>
      <w:r w:rsidRPr="0091283B">
        <w:rPr>
          <w:rFonts w:cs="Arial"/>
          <w:color w:val="080808"/>
          <w:sz w:val="24"/>
          <w:szCs w:val="24"/>
        </w:rPr>
        <w:t>Mpal</w:t>
      </w:r>
      <w:proofErr w:type="spellEnd"/>
      <w:r w:rsidRPr="0091283B">
        <w:rPr>
          <w:rFonts w:cs="Arial"/>
          <w:color w:val="080808"/>
          <w:sz w:val="24"/>
          <w:szCs w:val="24"/>
        </w:rPr>
        <w:t>, Placa N4956 y puerta mas accesorios para colocarla en el nuevo Despacho del Sr. Alcalde, conforme detalle en documentación anexa; con aplicación a la asignación presupuestaria respectiva;</w:t>
      </w:r>
    </w:p>
    <w:p w:rsidR="009E1E0D" w:rsidRPr="0091283B" w:rsidRDefault="009E1E0D" w:rsidP="009E1E0D">
      <w:pPr>
        <w:spacing w:after="0" w:line="240" w:lineRule="auto"/>
        <w:jc w:val="both"/>
        <w:rPr>
          <w:rFonts w:cs="Arial"/>
          <w:color w:val="080808"/>
          <w:sz w:val="24"/>
          <w:szCs w:val="24"/>
        </w:rPr>
      </w:pPr>
      <w:r w:rsidRPr="0091283B">
        <w:rPr>
          <w:rFonts w:cs="Arial"/>
          <w:b/>
          <w:color w:val="080808"/>
          <w:sz w:val="24"/>
          <w:szCs w:val="24"/>
        </w:rPr>
        <w:t>5)</w:t>
      </w:r>
      <w:r w:rsidRPr="0091283B">
        <w:rPr>
          <w:rFonts w:cs="Arial"/>
          <w:color w:val="080808"/>
          <w:sz w:val="24"/>
          <w:szCs w:val="24"/>
        </w:rPr>
        <w:t xml:space="preserve"> KALI, S.E.M. DE C.V., factura No.0276, fecha 28 de febrero de 2019, </w:t>
      </w:r>
      <w:r w:rsidRPr="0091283B">
        <w:rPr>
          <w:rFonts w:cs="Arial"/>
          <w:b/>
          <w:color w:val="080808"/>
          <w:sz w:val="24"/>
          <w:szCs w:val="24"/>
        </w:rPr>
        <w:t>$1,797.82</w:t>
      </w:r>
      <w:r w:rsidRPr="0091283B">
        <w:rPr>
          <w:rFonts w:cs="Arial"/>
          <w:color w:val="080808"/>
          <w:sz w:val="24"/>
          <w:szCs w:val="24"/>
        </w:rPr>
        <w:t>, servicios de recibimiento de desecho común en relleno sanitario de Sonsonate, correspondiente al mes de febrero de 2019, conforme detalle en documentación anexa; con aplicación a la asignación presupuestaria respectiva;</w:t>
      </w:r>
    </w:p>
    <w:p w:rsidR="009E1E0D" w:rsidRPr="0091283B" w:rsidRDefault="009E1E0D" w:rsidP="009E1E0D">
      <w:pPr>
        <w:spacing w:after="0" w:line="240" w:lineRule="auto"/>
        <w:jc w:val="both"/>
        <w:rPr>
          <w:rFonts w:cs="Arial"/>
          <w:color w:val="080808"/>
          <w:sz w:val="24"/>
          <w:szCs w:val="24"/>
        </w:rPr>
      </w:pPr>
      <w:r w:rsidRPr="0091283B">
        <w:rPr>
          <w:rFonts w:cs="Arial"/>
          <w:b/>
          <w:color w:val="080808"/>
          <w:sz w:val="24"/>
          <w:szCs w:val="24"/>
        </w:rPr>
        <w:t>6)</w:t>
      </w:r>
      <w:r w:rsidRPr="0091283B">
        <w:rPr>
          <w:rFonts w:cs="Arial"/>
          <w:color w:val="080808"/>
          <w:sz w:val="24"/>
          <w:szCs w:val="24"/>
        </w:rPr>
        <w:t xml:space="preserve"> DORSA S.A. DE C.V., factura No.27435, fecha 28/febrero/2019, </w:t>
      </w:r>
      <w:r w:rsidRPr="0091283B">
        <w:rPr>
          <w:rFonts w:cs="Arial"/>
          <w:b/>
          <w:color w:val="080808"/>
          <w:sz w:val="24"/>
          <w:szCs w:val="24"/>
        </w:rPr>
        <w:t>$96.31</w:t>
      </w:r>
      <w:r w:rsidRPr="0091283B">
        <w:rPr>
          <w:rFonts w:cs="Arial"/>
          <w:color w:val="080808"/>
          <w:sz w:val="24"/>
          <w:szCs w:val="24"/>
        </w:rPr>
        <w:t xml:space="preserve">, venta de aceite, silicón, filtro y aromatizantes para vehículo placa N2283, propiedad de la Alcaldía Municipal, conforme detalle en documentación anexa; con aplicación a la asignación presupuestaria respectiva; </w:t>
      </w:r>
    </w:p>
    <w:p w:rsidR="009E1E0D" w:rsidRPr="0091283B" w:rsidRDefault="009E1E0D" w:rsidP="009E1E0D">
      <w:pPr>
        <w:spacing w:after="0" w:line="240" w:lineRule="auto"/>
        <w:jc w:val="both"/>
        <w:rPr>
          <w:rFonts w:cs="Arial"/>
          <w:color w:val="080808"/>
          <w:sz w:val="24"/>
          <w:szCs w:val="24"/>
        </w:rPr>
      </w:pPr>
      <w:r w:rsidRPr="0091283B">
        <w:rPr>
          <w:rFonts w:cs="Arial"/>
          <w:b/>
          <w:color w:val="080808"/>
          <w:sz w:val="24"/>
          <w:szCs w:val="24"/>
        </w:rPr>
        <w:t>7)</w:t>
      </w:r>
      <w:r w:rsidRPr="0091283B">
        <w:rPr>
          <w:rFonts w:cs="Arial"/>
          <w:color w:val="080808"/>
          <w:sz w:val="24"/>
          <w:szCs w:val="24"/>
        </w:rPr>
        <w:t xml:space="preserve"> Francisco Aquino Saldaña, electricista, </w:t>
      </w:r>
      <w:r w:rsidRPr="0091283B">
        <w:rPr>
          <w:rFonts w:cs="Arial"/>
          <w:b/>
          <w:color w:val="080808"/>
          <w:sz w:val="24"/>
          <w:szCs w:val="24"/>
        </w:rPr>
        <w:t>$312.00</w:t>
      </w:r>
      <w:r w:rsidRPr="0091283B">
        <w:rPr>
          <w:rFonts w:cs="Arial"/>
          <w:color w:val="080808"/>
          <w:sz w:val="24"/>
          <w:szCs w:val="24"/>
        </w:rPr>
        <w:t>, por servicios de mantenimiento del sistema de alumbrado público del Municipio de Tacuba, conforme detalle en documentación anexa; con aplicación a la asignación presupuestaria respectiva;</w:t>
      </w:r>
    </w:p>
    <w:p w:rsidR="009E1E0D" w:rsidRPr="0091283B" w:rsidRDefault="009E1E0D" w:rsidP="009E1E0D">
      <w:pPr>
        <w:spacing w:after="0" w:line="240" w:lineRule="auto"/>
        <w:jc w:val="both"/>
        <w:rPr>
          <w:rFonts w:cs="Arial"/>
          <w:sz w:val="24"/>
          <w:szCs w:val="24"/>
        </w:rPr>
      </w:pPr>
      <w:r w:rsidRPr="0091283B">
        <w:rPr>
          <w:rFonts w:cs="Arial"/>
          <w:b/>
          <w:color w:val="080808"/>
          <w:sz w:val="24"/>
          <w:szCs w:val="24"/>
        </w:rPr>
        <w:t>8)</w:t>
      </w:r>
      <w:r w:rsidRPr="0091283B">
        <w:rPr>
          <w:rFonts w:cs="Arial"/>
          <w:color w:val="080808"/>
          <w:sz w:val="24"/>
          <w:szCs w:val="24"/>
        </w:rPr>
        <w:t xml:space="preserve"> </w:t>
      </w:r>
      <w:r w:rsidRPr="0091283B">
        <w:rPr>
          <w:rFonts w:cs="Arial"/>
          <w:sz w:val="24"/>
          <w:szCs w:val="24"/>
        </w:rPr>
        <w:t xml:space="preserve">Planilla No.4 de trabajadores por día, del proyecto: “Mejoramiento de cancha de fútbol central en Cantón Loma Larga, Municipio de Tacuba, Departamento de Ahuachapán </w:t>
      </w:r>
      <w:r w:rsidRPr="0091283B">
        <w:rPr>
          <w:rFonts w:cs="Arial"/>
          <w:b/>
          <w:sz w:val="24"/>
          <w:szCs w:val="24"/>
        </w:rPr>
        <w:t>$120.00</w:t>
      </w:r>
      <w:r w:rsidRPr="0091283B">
        <w:rPr>
          <w:rFonts w:cs="Arial"/>
          <w:sz w:val="24"/>
          <w:szCs w:val="24"/>
        </w:rPr>
        <w:t>, financiamiento con fondos del Ministerio de Justicia y Seguridad Pública;</w:t>
      </w:r>
    </w:p>
    <w:p w:rsidR="009E1E0D" w:rsidRPr="0091283B" w:rsidRDefault="009E1E0D" w:rsidP="009E1E0D">
      <w:pPr>
        <w:spacing w:after="0" w:line="240" w:lineRule="auto"/>
        <w:jc w:val="both"/>
        <w:rPr>
          <w:rFonts w:cs="Arial"/>
          <w:color w:val="080808"/>
          <w:sz w:val="24"/>
          <w:szCs w:val="24"/>
        </w:rPr>
      </w:pPr>
      <w:r w:rsidRPr="0091283B">
        <w:rPr>
          <w:rFonts w:cs="Arial"/>
          <w:b/>
          <w:sz w:val="24"/>
          <w:szCs w:val="24"/>
        </w:rPr>
        <w:t>9)</w:t>
      </w:r>
      <w:r w:rsidRPr="0091283B">
        <w:rPr>
          <w:rFonts w:cs="Arial"/>
          <w:sz w:val="24"/>
          <w:szCs w:val="24"/>
        </w:rPr>
        <w:t xml:space="preserve"> Planilla No.07 de trabajadores por día, del proyecto: “Mejoramiento de cancha de fútbol en Cantón El Sincuyo, Caserío El Sincuyo Centro, Municipio de Tacuba, Departamento de Ahuachapán </w:t>
      </w:r>
      <w:r w:rsidRPr="0091283B">
        <w:rPr>
          <w:rFonts w:cs="Arial"/>
          <w:b/>
          <w:sz w:val="24"/>
          <w:szCs w:val="24"/>
        </w:rPr>
        <w:t>$587.00</w:t>
      </w:r>
      <w:r w:rsidRPr="0091283B">
        <w:rPr>
          <w:rFonts w:cs="Arial"/>
          <w:sz w:val="24"/>
          <w:szCs w:val="24"/>
        </w:rPr>
        <w:t>, financiamiento con fondos del Ministerio de Justicia y Seguridad Pública;</w:t>
      </w:r>
      <w:r w:rsidRPr="0091283B">
        <w:rPr>
          <w:rFonts w:cs="Arial"/>
          <w:color w:val="080808"/>
          <w:sz w:val="24"/>
          <w:szCs w:val="24"/>
        </w:rPr>
        <w:t xml:space="preserve">  </w:t>
      </w:r>
    </w:p>
    <w:p w:rsidR="009E1E0D" w:rsidRPr="0091283B" w:rsidRDefault="009E1E0D" w:rsidP="009E1E0D">
      <w:pPr>
        <w:spacing w:after="0" w:line="240" w:lineRule="auto"/>
        <w:jc w:val="both"/>
        <w:rPr>
          <w:rFonts w:cs="Arial"/>
          <w:color w:val="000000" w:themeColor="text1"/>
          <w:sz w:val="24"/>
          <w:szCs w:val="24"/>
        </w:rPr>
      </w:pPr>
      <w:r w:rsidRPr="0091283B">
        <w:rPr>
          <w:rFonts w:cs="Arial"/>
          <w:color w:val="000000" w:themeColor="text1"/>
          <w:sz w:val="24"/>
          <w:szCs w:val="24"/>
        </w:rPr>
        <w:t>Repórtese a los Departamentos de Contabilidad y Tesorería Municipal, para su legalidad, conforme la Ley. Comuníquese.</w:t>
      </w:r>
    </w:p>
    <w:p w:rsidR="009E1E0D" w:rsidRPr="0091283B" w:rsidRDefault="009E1E0D" w:rsidP="009E1E0D">
      <w:pPr>
        <w:spacing w:after="0" w:line="240" w:lineRule="auto"/>
        <w:jc w:val="both"/>
        <w:rPr>
          <w:rFonts w:cs="Arial"/>
          <w:color w:val="000000"/>
          <w:sz w:val="24"/>
          <w:szCs w:val="24"/>
        </w:rPr>
      </w:pPr>
      <w:r w:rsidRPr="0091283B">
        <w:rPr>
          <w:rFonts w:cs="Arial"/>
          <w:b/>
          <w:bCs/>
          <w:color w:val="2F6EBB"/>
          <w:sz w:val="24"/>
          <w:szCs w:val="24"/>
          <w:u w:val="single"/>
        </w:rPr>
        <w:t>ACUERDO No.2</w:t>
      </w:r>
      <w:r w:rsidRPr="0091283B">
        <w:rPr>
          <w:rFonts w:cs="Arial"/>
          <w:b/>
          <w:color w:val="2F6EBB"/>
          <w:sz w:val="24"/>
          <w:szCs w:val="24"/>
          <w:u w:val="single"/>
        </w:rPr>
        <w:t>.</w:t>
      </w:r>
      <w:r w:rsidRPr="0091283B">
        <w:rPr>
          <w:rFonts w:cs="Arial"/>
          <w:color w:val="2F6EBB"/>
          <w:sz w:val="24"/>
          <w:szCs w:val="24"/>
        </w:rPr>
        <w:t xml:space="preserve"> </w:t>
      </w:r>
      <w:r w:rsidRPr="0091283B">
        <w:rPr>
          <w:rFonts w:cs="Arial"/>
          <w:color w:val="000000"/>
          <w:sz w:val="24"/>
          <w:szCs w:val="24"/>
        </w:rPr>
        <w:t xml:space="preserve">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91283B">
        <w:rPr>
          <w:rFonts w:cs="Arial"/>
          <w:b/>
          <w:color w:val="000000"/>
          <w:sz w:val="24"/>
          <w:szCs w:val="24"/>
        </w:rPr>
        <w:t>1)</w:t>
      </w:r>
      <w:r w:rsidRPr="0091283B">
        <w:rPr>
          <w:rFonts w:cs="Arial"/>
          <w:color w:val="000000"/>
          <w:sz w:val="24"/>
          <w:szCs w:val="24"/>
        </w:rPr>
        <w:t xml:space="preserve"> </w:t>
      </w:r>
      <w:r w:rsidRPr="0091283B">
        <w:rPr>
          <w:rFonts w:cs="Arial"/>
          <w:bCs/>
          <w:color w:val="000000"/>
          <w:sz w:val="24"/>
          <w:szCs w:val="24"/>
          <w:lang w:val="es-MX"/>
        </w:rPr>
        <w:t xml:space="preserve">Asistencia Médica de Emergencias para la Salud en Clínica y Ambulancia Municipal de la Alcaldía Municipal de Tacuba; </w:t>
      </w:r>
      <w:r w:rsidRPr="0091283B">
        <w:rPr>
          <w:rFonts w:cs="Arial"/>
          <w:b/>
          <w:bCs/>
          <w:color w:val="000000"/>
          <w:sz w:val="24"/>
          <w:szCs w:val="24"/>
          <w:lang w:val="es-MX"/>
        </w:rPr>
        <w:t>2)</w:t>
      </w:r>
      <w:r w:rsidRPr="0091283B">
        <w:rPr>
          <w:rFonts w:cs="Arial"/>
          <w:bCs/>
          <w:color w:val="000000"/>
          <w:sz w:val="24"/>
          <w:szCs w:val="24"/>
          <w:lang w:val="es-MX"/>
        </w:rPr>
        <w:t xml:space="preserve"> Mantenimiento de Caminos Vecinales, Municipio de Tacuba, Departamento de Ahuachapán; </w:t>
      </w:r>
      <w:r w:rsidRPr="0091283B">
        <w:rPr>
          <w:rFonts w:cs="Arial"/>
          <w:b/>
          <w:bCs/>
          <w:color w:val="000000"/>
          <w:sz w:val="24"/>
          <w:szCs w:val="24"/>
          <w:lang w:val="es-MX"/>
        </w:rPr>
        <w:t>3)</w:t>
      </w:r>
      <w:r w:rsidRPr="0091283B">
        <w:rPr>
          <w:rFonts w:cs="Arial"/>
          <w:bCs/>
          <w:color w:val="000000"/>
          <w:sz w:val="24"/>
          <w:szCs w:val="24"/>
          <w:lang w:val="es-MX"/>
        </w:rPr>
        <w:t xml:space="preserve"> Limpieza y Ornato del Municipio de Tacuba, Departamento de Ahuachapán; </w:t>
      </w:r>
      <w:r w:rsidRPr="0091283B">
        <w:rPr>
          <w:rFonts w:cs="Arial"/>
          <w:b/>
          <w:bCs/>
          <w:color w:val="000000"/>
          <w:sz w:val="24"/>
          <w:szCs w:val="24"/>
          <w:lang w:val="es-MX"/>
        </w:rPr>
        <w:t>4)</w:t>
      </w:r>
      <w:r w:rsidRPr="0091283B">
        <w:rPr>
          <w:rFonts w:cs="Arial"/>
          <w:bCs/>
          <w:color w:val="000000"/>
          <w:sz w:val="24"/>
          <w:szCs w:val="24"/>
          <w:lang w:val="es-MX"/>
        </w:rPr>
        <w:t xml:space="preserve"> </w:t>
      </w:r>
      <w:r w:rsidRPr="0091283B">
        <w:rPr>
          <w:rFonts w:cs="Arial"/>
          <w:color w:val="000000"/>
          <w:sz w:val="24"/>
          <w:szCs w:val="24"/>
        </w:rPr>
        <w:t xml:space="preserve">Administración de la Prestación del Servicio Público de Agua Potable, Municipio de Tacuba, Departamento de Ahuachapán; </w:t>
      </w:r>
      <w:r w:rsidRPr="0091283B">
        <w:rPr>
          <w:rFonts w:cs="Arial"/>
          <w:b/>
          <w:color w:val="000000"/>
          <w:sz w:val="24"/>
          <w:szCs w:val="24"/>
        </w:rPr>
        <w:t>5)</w:t>
      </w:r>
      <w:r w:rsidRPr="0091283B">
        <w:rPr>
          <w:rFonts w:cs="Arial"/>
          <w:color w:val="000000"/>
          <w:sz w:val="24"/>
          <w:szCs w:val="24"/>
        </w:rPr>
        <w:t xml:space="preserve"> Fortalecimiento del turismo del Municipio de Tacuba mediante el apoyo al circuido de la Ruta de las Flores; </w:t>
      </w:r>
      <w:r w:rsidRPr="0091283B">
        <w:rPr>
          <w:rFonts w:cs="Arial"/>
          <w:b/>
          <w:color w:val="000000"/>
          <w:sz w:val="24"/>
          <w:szCs w:val="24"/>
        </w:rPr>
        <w:t>6)</w:t>
      </w:r>
      <w:r w:rsidRPr="0091283B">
        <w:rPr>
          <w:rFonts w:cs="Arial"/>
          <w:color w:val="000000"/>
          <w:sz w:val="24"/>
          <w:szCs w:val="24"/>
        </w:rPr>
        <w:t xml:space="preserve"> Apoyo al desarrollo de las comunidades del Municipio de Tacuba, mediante la Unidad de Promoción Social; </w:t>
      </w:r>
      <w:r w:rsidRPr="0091283B">
        <w:rPr>
          <w:rFonts w:cs="Arial"/>
          <w:b/>
          <w:color w:val="000000"/>
          <w:sz w:val="24"/>
          <w:szCs w:val="24"/>
        </w:rPr>
        <w:t>7)</w:t>
      </w:r>
      <w:r w:rsidRPr="0091283B">
        <w:rPr>
          <w:rFonts w:cs="Arial"/>
          <w:color w:val="000000"/>
          <w:sz w:val="24"/>
          <w:szCs w:val="24"/>
        </w:rPr>
        <w:t xml:space="preserve"> Comunicaciones Municipales; </w:t>
      </w:r>
      <w:r w:rsidRPr="0091283B">
        <w:rPr>
          <w:rFonts w:cs="Arial"/>
          <w:b/>
          <w:color w:val="000000"/>
          <w:sz w:val="24"/>
          <w:szCs w:val="24"/>
        </w:rPr>
        <w:t>8)</w:t>
      </w:r>
      <w:r w:rsidRPr="0091283B">
        <w:rPr>
          <w:rFonts w:cs="Arial"/>
          <w:color w:val="000000"/>
          <w:sz w:val="24"/>
          <w:szCs w:val="24"/>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91283B">
        <w:rPr>
          <w:rFonts w:cs="Arial"/>
          <w:b/>
          <w:color w:val="000000"/>
          <w:sz w:val="24"/>
          <w:szCs w:val="24"/>
        </w:rPr>
        <w:t>2019</w:t>
      </w:r>
      <w:r w:rsidRPr="0091283B">
        <w:rPr>
          <w:rFonts w:cs="Arial"/>
          <w:color w:val="000000"/>
          <w:sz w:val="24"/>
          <w:szCs w:val="24"/>
        </w:rPr>
        <w:t xml:space="preserve">, bajo </w:t>
      </w:r>
      <w:r w:rsidRPr="0091283B">
        <w:rPr>
          <w:rFonts w:cs="Arial"/>
          <w:b/>
          <w:sz w:val="24"/>
          <w:szCs w:val="24"/>
        </w:rPr>
        <w:t xml:space="preserve">DECRETO DE ORDENANZA MUNICIPAL </w:t>
      </w:r>
      <w:r w:rsidRPr="0091283B">
        <w:rPr>
          <w:rFonts w:cs="Arial"/>
          <w:b/>
          <w:sz w:val="24"/>
          <w:szCs w:val="24"/>
          <w:u w:val="single"/>
        </w:rPr>
        <w:t>Nº51/2018</w:t>
      </w:r>
      <w:r w:rsidRPr="0091283B">
        <w:rPr>
          <w:rFonts w:cs="Arial"/>
          <w:b/>
          <w:sz w:val="24"/>
          <w:szCs w:val="24"/>
        </w:rPr>
        <w:t xml:space="preserve">, DE FECHA </w:t>
      </w:r>
      <w:r w:rsidRPr="0091283B">
        <w:rPr>
          <w:rFonts w:cs="Arial"/>
          <w:b/>
          <w:sz w:val="24"/>
          <w:szCs w:val="24"/>
          <w:u w:val="single"/>
        </w:rPr>
        <w:t>17 DE DICIEMBRE DE 2018</w:t>
      </w:r>
      <w:r w:rsidRPr="0091283B">
        <w:rPr>
          <w:rFonts w:cs="Arial"/>
          <w:color w:val="000000"/>
          <w:sz w:val="24"/>
          <w:szCs w:val="24"/>
        </w:rPr>
        <w:t xml:space="preserve">, pago de (dos) Dietas a Concejales Propietarios y Suplentes </w:t>
      </w:r>
      <w:r w:rsidRPr="0091283B">
        <w:rPr>
          <w:rFonts w:cs="Arial"/>
          <w:b/>
          <w:color w:val="000000"/>
          <w:sz w:val="24"/>
          <w:szCs w:val="24"/>
        </w:rPr>
        <w:t>$282.50</w:t>
      </w:r>
      <w:r w:rsidRPr="0091283B">
        <w:rPr>
          <w:rFonts w:cs="Arial"/>
          <w:color w:val="000000"/>
          <w:sz w:val="24"/>
          <w:szCs w:val="24"/>
        </w:rPr>
        <w:t xml:space="preserve"> c/u; que asistan a Sesiones Ordinarias y Extraordinarias, celebradas durante el mes de </w:t>
      </w:r>
      <w:r w:rsidRPr="0091283B">
        <w:rPr>
          <w:rFonts w:cs="Arial"/>
          <w:b/>
          <w:bCs/>
          <w:i/>
          <w:color w:val="000000"/>
          <w:sz w:val="24"/>
          <w:szCs w:val="24"/>
          <w:u w:val="single"/>
        </w:rPr>
        <w:t>ABRIL/2019</w:t>
      </w:r>
      <w:r w:rsidRPr="0091283B">
        <w:rPr>
          <w:rFonts w:cs="Arial"/>
          <w:color w:val="000000"/>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w:t>
      </w:r>
      <w:r w:rsidRPr="0091283B">
        <w:rPr>
          <w:rFonts w:cs="Arial"/>
          <w:color w:val="000000"/>
          <w:sz w:val="24"/>
          <w:szCs w:val="24"/>
        </w:rPr>
        <w:lastRenderedPageBreak/>
        <w:t xml:space="preserve">$350.00,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91283B">
        <w:rPr>
          <w:rFonts w:cs="Arial"/>
          <w:color w:val="000000"/>
          <w:sz w:val="24"/>
          <w:szCs w:val="24"/>
        </w:rPr>
        <w:t>y</w:t>
      </w:r>
      <w:proofErr w:type="gramEnd"/>
      <w:r w:rsidRPr="0091283B">
        <w:rPr>
          <w:rFonts w:cs="Arial"/>
          <w:color w:val="000000"/>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91283B">
        <w:rPr>
          <w:rFonts w:cs="Arial"/>
          <w:b/>
          <w:i/>
          <w:color w:val="000000"/>
          <w:sz w:val="24"/>
          <w:szCs w:val="24"/>
        </w:rPr>
        <w:t xml:space="preserve">Los Concejales: Joel Ernesto Ramírez Acosta, Rafael Antonio Godoy Aguirre, </w:t>
      </w:r>
      <w:r w:rsidRPr="0091283B">
        <w:rPr>
          <w:rFonts w:cs="Arial"/>
          <w:b/>
          <w:i/>
          <w:spacing w:val="-2"/>
          <w:sz w:val="24"/>
          <w:szCs w:val="24"/>
          <w:lang w:val="es-MX"/>
        </w:rPr>
        <w:t>María Guadalupe Rivera Díaz;</w:t>
      </w:r>
      <w:r w:rsidRPr="0091283B">
        <w:rPr>
          <w:rFonts w:cs="Arial"/>
          <w:b/>
          <w:i/>
          <w:color w:val="000000"/>
          <w:sz w:val="24"/>
          <w:szCs w:val="24"/>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w:t>
      </w:r>
      <w:r w:rsidRPr="0091283B">
        <w:rPr>
          <w:rFonts w:cs="Arial"/>
          <w:color w:val="000000"/>
          <w:sz w:val="24"/>
          <w:szCs w:val="24"/>
        </w:rPr>
        <w:t>. Comuníquese.</w:t>
      </w:r>
    </w:p>
    <w:p w:rsidR="009E1E0D" w:rsidRPr="0091283B" w:rsidRDefault="009E1E0D" w:rsidP="009E1E0D">
      <w:pPr>
        <w:spacing w:after="0" w:line="240" w:lineRule="auto"/>
        <w:jc w:val="both"/>
        <w:rPr>
          <w:rFonts w:cs="Arial"/>
          <w:sz w:val="24"/>
          <w:szCs w:val="24"/>
        </w:rPr>
      </w:pPr>
      <w:r w:rsidRPr="0091283B">
        <w:rPr>
          <w:rFonts w:cs="Arial"/>
          <w:b/>
          <w:bCs/>
          <w:color w:val="2F6EBB"/>
          <w:sz w:val="24"/>
          <w:szCs w:val="24"/>
          <w:u w:val="single"/>
        </w:rPr>
        <w:t>ACUERDO No.3</w:t>
      </w:r>
      <w:r w:rsidRPr="0091283B">
        <w:rPr>
          <w:rFonts w:cs="Arial"/>
          <w:b/>
          <w:color w:val="2F6EBB"/>
          <w:sz w:val="24"/>
          <w:szCs w:val="24"/>
          <w:u w:val="single"/>
        </w:rPr>
        <w:t>.</w:t>
      </w:r>
      <w:r w:rsidRPr="0091283B">
        <w:rPr>
          <w:rFonts w:cs="Arial"/>
          <w:color w:val="2F6EBB"/>
          <w:sz w:val="24"/>
          <w:szCs w:val="24"/>
        </w:rPr>
        <w:t xml:space="preserve"> </w:t>
      </w:r>
      <w:r w:rsidRPr="0091283B">
        <w:rPr>
          <w:rFonts w:cs="Arial"/>
          <w:sz w:val="24"/>
          <w:szCs w:val="24"/>
        </w:rPr>
        <w:t xml:space="preserve">El Concejo en uso de sus facultades legales conferidas por el Código Municipal y Constitución de la República, ACUERDA: Autorizar que se efectúen las reprogramaciones y reformas presupuestarias que sean necesarias durante el mes de </w:t>
      </w:r>
      <w:r w:rsidRPr="0091283B">
        <w:rPr>
          <w:rFonts w:cs="Arial"/>
          <w:b/>
          <w:i/>
          <w:sz w:val="24"/>
          <w:szCs w:val="24"/>
          <w:u w:val="single"/>
        </w:rPr>
        <w:t>ABRIL</w:t>
      </w:r>
      <w:r w:rsidRPr="0091283B">
        <w:rPr>
          <w:rFonts w:cs="Arial"/>
          <w:sz w:val="24"/>
          <w:szCs w:val="24"/>
        </w:rPr>
        <w:t xml:space="preserve"> del año </w:t>
      </w:r>
      <w:r w:rsidRPr="0091283B">
        <w:rPr>
          <w:rFonts w:cs="Arial"/>
          <w:b/>
          <w:i/>
          <w:sz w:val="24"/>
          <w:szCs w:val="24"/>
          <w:u w:val="single"/>
        </w:rPr>
        <w:t>2019</w:t>
      </w:r>
      <w:r w:rsidRPr="0091283B">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91283B">
        <w:rPr>
          <w:rFonts w:cs="Arial"/>
          <w:b/>
          <w:i/>
          <w:color w:val="000000"/>
          <w:sz w:val="24"/>
          <w:szCs w:val="24"/>
        </w:rPr>
        <w:t xml:space="preserve">Los Concejales: Joel Ernesto Ramírez Acosta, Rafael Antonio Godoy Aguirre, </w:t>
      </w:r>
      <w:r w:rsidRPr="0091283B">
        <w:rPr>
          <w:rFonts w:cs="Arial"/>
          <w:b/>
          <w:i/>
          <w:spacing w:val="-2"/>
          <w:sz w:val="24"/>
          <w:szCs w:val="24"/>
          <w:lang w:val="es-MX"/>
        </w:rPr>
        <w:t>María Guadalupe Rivera Díaz;</w:t>
      </w:r>
      <w:r w:rsidRPr="0091283B">
        <w:rPr>
          <w:rFonts w:cs="Arial"/>
          <w:sz w:val="24"/>
          <w:szCs w:val="24"/>
          <w:lang w:val="es-MX"/>
        </w:rPr>
        <w:t xml:space="preserve"> </w:t>
      </w:r>
      <w:r w:rsidRPr="0091283B">
        <w:rPr>
          <w:rFonts w:cs="Arial"/>
          <w:b/>
          <w:i/>
          <w:color w:val="000000"/>
          <w:sz w:val="24"/>
          <w:szCs w:val="24"/>
        </w:rPr>
        <w:t>salvan su voto en éste acuerdo, manifestando que acompañarán las reformas necesarias, hasta que vean el punto específico de cada reforma</w:t>
      </w:r>
      <w:r w:rsidRPr="0091283B">
        <w:rPr>
          <w:rFonts w:cs="Arial"/>
          <w:sz w:val="24"/>
          <w:szCs w:val="24"/>
        </w:rPr>
        <w:t>. Comuníquese.</w:t>
      </w:r>
    </w:p>
    <w:p w:rsidR="009E1E0D" w:rsidRPr="0091283B" w:rsidRDefault="009E1E0D" w:rsidP="009E1E0D">
      <w:pPr>
        <w:spacing w:after="0" w:line="240" w:lineRule="auto"/>
        <w:jc w:val="both"/>
        <w:rPr>
          <w:rFonts w:cs="Arial"/>
          <w:sz w:val="24"/>
          <w:szCs w:val="24"/>
        </w:rPr>
      </w:pPr>
      <w:r w:rsidRPr="0091283B">
        <w:rPr>
          <w:rFonts w:cs="Arial"/>
          <w:b/>
          <w:bCs/>
          <w:color w:val="2F6EBB"/>
          <w:sz w:val="24"/>
          <w:szCs w:val="24"/>
          <w:u w:val="single"/>
        </w:rPr>
        <w:t>ACUERDO No.4</w:t>
      </w:r>
      <w:r w:rsidRPr="0091283B">
        <w:rPr>
          <w:rFonts w:cs="Arial"/>
          <w:b/>
          <w:color w:val="2F6EBB"/>
          <w:sz w:val="24"/>
          <w:szCs w:val="24"/>
          <w:u w:val="single"/>
        </w:rPr>
        <w:t>.</w:t>
      </w:r>
      <w:r w:rsidRPr="0091283B">
        <w:rPr>
          <w:rFonts w:cs="Arial"/>
          <w:color w:val="2F6EBB"/>
          <w:sz w:val="24"/>
          <w:szCs w:val="24"/>
        </w:rPr>
        <w:t xml:space="preserve"> </w:t>
      </w:r>
      <w:r w:rsidRPr="0091283B">
        <w:rPr>
          <w:rFonts w:cs="Arial"/>
          <w:sz w:val="24"/>
          <w:szCs w:val="24"/>
        </w:rPr>
        <w:t xml:space="preserve">El Concejo, en uso de sus facultades legales conferidas por el Código Municipal y la LACAP; ACUERDA: Autorizar al señor Alcalde Municipal, Lic. Luis Carlos Milla García, para que firme el Convenio de Pre inversión con El Fondo de Inversión Social para El Desarrollo Local FISDL, para realizar el proyecto de: </w:t>
      </w:r>
      <w:r w:rsidRPr="0091283B">
        <w:rPr>
          <w:rFonts w:cs="Arial"/>
          <w:b/>
          <w:i/>
          <w:sz w:val="24"/>
          <w:szCs w:val="24"/>
        </w:rPr>
        <w:t>“ELECTRIFICACION EN DIFERENTES CASERIOS Y CANTONES DEL MUNICIPIO DE TACUBA, DEPARTAMENTO DE AHUACHAPAN”</w:t>
      </w:r>
      <w:r w:rsidRPr="0091283B">
        <w:rPr>
          <w:rFonts w:cs="Arial"/>
          <w:b/>
          <w:sz w:val="24"/>
          <w:szCs w:val="24"/>
        </w:rPr>
        <w:t xml:space="preserve">. </w:t>
      </w:r>
      <w:r w:rsidRPr="0091283B">
        <w:rPr>
          <w:rFonts w:cs="Arial"/>
          <w:sz w:val="24"/>
          <w:szCs w:val="24"/>
        </w:rPr>
        <w:t>Comuníquese.</w:t>
      </w:r>
    </w:p>
    <w:p w:rsidR="009E1E0D" w:rsidRPr="0091283B" w:rsidRDefault="009E1E0D" w:rsidP="009E1E0D">
      <w:pPr>
        <w:spacing w:after="0" w:line="240" w:lineRule="auto"/>
        <w:jc w:val="both"/>
        <w:rPr>
          <w:rFonts w:cs="Arial"/>
          <w:sz w:val="24"/>
          <w:szCs w:val="24"/>
        </w:rPr>
      </w:pPr>
      <w:r w:rsidRPr="0091283B">
        <w:rPr>
          <w:rFonts w:cs="Arial"/>
          <w:b/>
          <w:bCs/>
          <w:color w:val="2F6EBB"/>
          <w:sz w:val="24"/>
          <w:szCs w:val="24"/>
          <w:u w:val="single"/>
        </w:rPr>
        <w:t>ACUERDO No.5</w:t>
      </w:r>
      <w:r w:rsidRPr="0091283B">
        <w:rPr>
          <w:rFonts w:cs="Arial"/>
          <w:b/>
          <w:color w:val="2F6EBB"/>
          <w:sz w:val="24"/>
          <w:szCs w:val="24"/>
          <w:u w:val="single"/>
        </w:rPr>
        <w:t>.</w:t>
      </w:r>
      <w:r w:rsidRPr="0091283B">
        <w:rPr>
          <w:rFonts w:cs="Arial"/>
          <w:sz w:val="24"/>
          <w:szCs w:val="24"/>
          <w:lang w:val="es-MX"/>
        </w:rPr>
        <w:t xml:space="preserve"> </w:t>
      </w:r>
      <w:r w:rsidRPr="0091283B">
        <w:rPr>
          <w:rFonts w:cs="Arial"/>
          <w:sz w:val="24"/>
          <w:szCs w:val="24"/>
        </w:rPr>
        <w:t xml:space="preserve">El Concejo en uso de sus facultades legales conferidas por el Código Municipal; ACUERDA: Autorizar la renovación y contratación de los siguientes servicios: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686"/>
        <w:gridCol w:w="2551"/>
      </w:tblGrid>
      <w:tr w:rsidR="009E1E0D" w:rsidRPr="0091283B" w:rsidTr="0091283B">
        <w:tc>
          <w:tcPr>
            <w:tcW w:w="2977"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b/>
                <w:sz w:val="24"/>
                <w:szCs w:val="24"/>
                <w:lang w:eastAsia="en-US"/>
              </w:rPr>
            </w:pPr>
            <w:r w:rsidRPr="0091283B">
              <w:rPr>
                <w:rFonts w:cs="Arial"/>
                <w:b/>
                <w:sz w:val="24"/>
                <w:szCs w:val="24"/>
                <w:lang w:eastAsia="en-US"/>
              </w:rPr>
              <w:t>NUMERO</w:t>
            </w:r>
          </w:p>
        </w:tc>
        <w:tc>
          <w:tcPr>
            <w:tcW w:w="3686"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b/>
                <w:sz w:val="24"/>
                <w:szCs w:val="24"/>
                <w:lang w:eastAsia="en-US"/>
              </w:rPr>
            </w:pPr>
            <w:r w:rsidRPr="0091283B">
              <w:rPr>
                <w:rFonts w:cs="Arial"/>
                <w:b/>
                <w:sz w:val="24"/>
                <w:szCs w:val="24"/>
                <w:lang w:eastAsia="en-US"/>
              </w:rPr>
              <w:t>DESCRIPCION</w:t>
            </w:r>
          </w:p>
        </w:tc>
        <w:tc>
          <w:tcPr>
            <w:tcW w:w="2551"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b/>
                <w:sz w:val="24"/>
                <w:szCs w:val="24"/>
                <w:lang w:eastAsia="en-US"/>
              </w:rPr>
            </w:pPr>
            <w:r w:rsidRPr="0091283B">
              <w:rPr>
                <w:rFonts w:cs="Arial"/>
                <w:b/>
                <w:sz w:val="24"/>
                <w:szCs w:val="24"/>
                <w:lang w:eastAsia="en-US"/>
              </w:rPr>
              <w:t>NUEVO CONTRATO</w:t>
            </w:r>
          </w:p>
        </w:tc>
      </w:tr>
      <w:tr w:rsidR="009E1E0D" w:rsidRPr="0091283B" w:rsidTr="0091283B">
        <w:tc>
          <w:tcPr>
            <w:tcW w:w="2977"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rPr>
                <w:rFonts w:cs="Arial"/>
                <w:sz w:val="24"/>
                <w:szCs w:val="24"/>
                <w:lang w:eastAsia="en-US"/>
              </w:rPr>
            </w:pPr>
            <w:r w:rsidRPr="0091283B">
              <w:rPr>
                <w:rFonts w:cs="Arial"/>
                <w:sz w:val="24"/>
                <w:szCs w:val="24"/>
                <w:lang w:eastAsia="en-US"/>
              </w:rPr>
              <w:t>24174341 AT720064</w:t>
            </w:r>
          </w:p>
        </w:tc>
        <w:tc>
          <w:tcPr>
            <w:tcW w:w="3686" w:type="dxa"/>
            <w:vMerge w:val="restart"/>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sz w:val="24"/>
                <w:szCs w:val="24"/>
                <w:lang w:eastAsia="en-US"/>
              </w:rPr>
            </w:pPr>
            <w:r w:rsidRPr="0091283B">
              <w:rPr>
                <w:rFonts w:cs="Arial"/>
                <w:sz w:val="24"/>
                <w:szCs w:val="24"/>
                <w:lang w:eastAsia="en-US"/>
              </w:rPr>
              <w:t>10 MB TURBONET</w:t>
            </w:r>
          </w:p>
        </w:tc>
        <w:tc>
          <w:tcPr>
            <w:tcW w:w="2551" w:type="dxa"/>
            <w:vMerge w:val="restart"/>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sz w:val="24"/>
                <w:szCs w:val="24"/>
                <w:lang w:eastAsia="en-US"/>
              </w:rPr>
            </w:pPr>
            <w:r w:rsidRPr="0091283B">
              <w:rPr>
                <w:rFonts w:cs="Arial"/>
                <w:sz w:val="24"/>
                <w:szCs w:val="24"/>
                <w:lang w:eastAsia="en-US"/>
              </w:rPr>
              <w:t>$ 54.00</w:t>
            </w:r>
          </w:p>
        </w:tc>
      </w:tr>
      <w:tr w:rsidR="009E1E0D" w:rsidRPr="0091283B" w:rsidTr="0091283B">
        <w:tc>
          <w:tcPr>
            <w:tcW w:w="2977"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rPr>
                <w:rFonts w:cs="Arial"/>
                <w:sz w:val="24"/>
                <w:szCs w:val="24"/>
                <w:lang w:eastAsia="en-US"/>
              </w:rPr>
            </w:pPr>
            <w:r w:rsidRPr="0091283B">
              <w:rPr>
                <w:rFonts w:cs="Arial"/>
                <w:sz w:val="24"/>
                <w:szCs w:val="24"/>
                <w:lang w:eastAsia="en-US"/>
              </w:rPr>
              <w:t>NUEVO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1E0D" w:rsidRPr="0091283B" w:rsidRDefault="009E1E0D">
            <w:pPr>
              <w:spacing w:after="0" w:line="240" w:lineRule="auto"/>
              <w:rPr>
                <w:rFonts w:cs="Arial"/>
                <w:sz w:val="24"/>
                <w:szCs w:val="24"/>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E1E0D" w:rsidRPr="0091283B" w:rsidRDefault="009E1E0D">
            <w:pPr>
              <w:spacing w:after="0" w:line="240" w:lineRule="auto"/>
              <w:rPr>
                <w:rFonts w:cs="Arial"/>
                <w:sz w:val="24"/>
                <w:szCs w:val="24"/>
                <w:lang w:eastAsia="en-US"/>
              </w:rPr>
            </w:pPr>
          </w:p>
        </w:tc>
      </w:tr>
      <w:tr w:rsidR="009E1E0D" w:rsidRPr="0091283B" w:rsidTr="0091283B">
        <w:tc>
          <w:tcPr>
            <w:tcW w:w="2977"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rPr>
                <w:rFonts w:cs="Arial"/>
                <w:sz w:val="24"/>
                <w:szCs w:val="24"/>
                <w:lang w:eastAsia="en-US"/>
              </w:rPr>
            </w:pPr>
            <w:r w:rsidRPr="0091283B">
              <w:rPr>
                <w:rFonts w:cs="Arial"/>
                <w:sz w:val="24"/>
                <w:szCs w:val="24"/>
                <w:lang w:eastAsia="en-US"/>
              </w:rPr>
              <w:t>24206100</w:t>
            </w:r>
          </w:p>
        </w:tc>
        <w:tc>
          <w:tcPr>
            <w:tcW w:w="3686"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sz w:val="24"/>
                <w:szCs w:val="24"/>
                <w:lang w:eastAsia="en-US"/>
              </w:rPr>
            </w:pPr>
            <w:r w:rsidRPr="0091283B">
              <w:rPr>
                <w:rFonts w:cs="Arial"/>
                <w:sz w:val="24"/>
                <w:szCs w:val="24"/>
                <w:lang w:eastAsia="en-US"/>
              </w:rPr>
              <w:t>E1+AVI</w:t>
            </w:r>
          </w:p>
        </w:tc>
        <w:tc>
          <w:tcPr>
            <w:tcW w:w="2551"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sz w:val="24"/>
                <w:szCs w:val="24"/>
                <w:lang w:eastAsia="en-US"/>
              </w:rPr>
            </w:pPr>
            <w:r w:rsidRPr="0091283B">
              <w:rPr>
                <w:rFonts w:cs="Arial"/>
                <w:sz w:val="24"/>
                <w:szCs w:val="24"/>
                <w:lang w:eastAsia="en-US"/>
              </w:rPr>
              <w:t>$110.00</w:t>
            </w:r>
          </w:p>
        </w:tc>
      </w:tr>
      <w:tr w:rsidR="009E1E0D" w:rsidRPr="0091283B" w:rsidTr="0091283B">
        <w:tc>
          <w:tcPr>
            <w:tcW w:w="2977"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rPr>
                <w:rFonts w:cs="Arial"/>
                <w:sz w:val="24"/>
                <w:szCs w:val="24"/>
                <w:lang w:eastAsia="en-US"/>
              </w:rPr>
            </w:pPr>
            <w:r w:rsidRPr="0091283B">
              <w:rPr>
                <w:rFonts w:cs="Arial"/>
                <w:sz w:val="24"/>
                <w:szCs w:val="24"/>
                <w:lang w:eastAsia="en-US"/>
              </w:rPr>
              <w:t>ID1363002</w:t>
            </w:r>
          </w:p>
        </w:tc>
        <w:tc>
          <w:tcPr>
            <w:tcW w:w="3686"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sz w:val="24"/>
                <w:szCs w:val="24"/>
                <w:lang w:eastAsia="en-US"/>
              </w:rPr>
            </w:pPr>
            <w:r w:rsidRPr="0091283B">
              <w:rPr>
                <w:rFonts w:cs="Arial"/>
                <w:sz w:val="24"/>
                <w:szCs w:val="24"/>
                <w:lang w:eastAsia="en-US"/>
              </w:rPr>
              <w:t>10 MB DE INTERNET DEDICADO</w:t>
            </w:r>
          </w:p>
        </w:tc>
        <w:tc>
          <w:tcPr>
            <w:tcW w:w="2551" w:type="dxa"/>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sz w:val="24"/>
                <w:szCs w:val="24"/>
                <w:lang w:eastAsia="en-US"/>
              </w:rPr>
            </w:pPr>
            <w:r w:rsidRPr="0091283B">
              <w:rPr>
                <w:rFonts w:cs="Arial"/>
                <w:sz w:val="24"/>
                <w:szCs w:val="24"/>
                <w:lang w:eastAsia="en-US"/>
              </w:rPr>
              <w:t>$365.00</w:t>
            </w:r>
          </w:p>
        </w:tc>
      </w:tr>
      <w:tr w:rsidR="009E1E0D" w:rsidRPr="0091283B" w:rsidTr="0091283B">
        <w:tc>
          <w:tcPr>
            <w:tcW w:w="6663" w:type="dxa"/>
            <w:gridSpan w:val="2"/>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rPr>
                <w:rFonts w:cs="Arial"/>
                <w:sz w:val="24"/>
                <w:szCs w:val="24"/>
                <w:lang w:eastAsia="en-US"/>
              </w:rPr>
            </w:pPr>
            <w:proofErr w:type="gramStart"/>
            <w:r w:rsidRPr="0091283B">
              <w:rPr>
                <w:rFonts w:cs="Arial"/>
                <w:b/>
                <w:sz w:val="24"/>
                <w:szCs w:val="24"/>
                <w:lang w:eastAsia="en-US"/>
              </w:rPr>
              <w:t>TOTAL …</w:t>
            </w:r>
            <w:proofErr w:type="gramEnd"/>
            <w:r w:rsidRPr="0091283B">
              <w:rPr>
                <w:rFonts w:cs="Arial"/>
                <w:b/>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hideMark/>
          </w:tcPr>
          <w:p w:rsidR="009E1E0D" w:rsidRPr="0091283B" w:rsidRDefault="001E6A3A">
            <w:pPr>
              <w:tabs>
                <w:tab w:val="center" w:pos="4419"/>
                <w:tab w:val="right" w:pos="8838"/>
              </w:tabs>
              <w:spacing w:after="0" w:line="240" w:lineRule="auto"/>
              <w:jc w:val="center"/>
              <w:rPr>
                <w:rFonts w:cs="Arial"/>
                <w:b/>
                <w:sz w:val="24"/>
                <w:szCs w:val="24"/>
                <w:lang w:eastAsia="en-US"/>
              </w:rPr>
            </w:pPr>
            <w:r w:rsidRPr="0091283B">
              <w:rPr>
                <w:rFonts w:cs="Arial"/>
                <w:b/>
                <w:sz w:val="24"/>
                <w:szCs w:val="24"/>
                <w:lang w:eastAsia="en-US"/>
              </w:rPr>
              <w:fldChar w:fldCharType="begin"/>
            </w:r>
            <w:r w:rsidR="009E1E0D" w:rsidRPr="0091283B">
              <w:rPr>
                <w:rFonts w:cs="Arial"/>
                <w:b/>
                <w:sz w:val="24"/>
                <w:szCs w:val="24"/>
                <w:lang w:eastAsia="en-US"/>
              </w:rPr>
              <w:instrText xml:space="preserve"> =SUM(ABOVE) </w:instrText>
            </w:r>
            <w:r w:rsidRPr="0091283B">
              <w:rPr>
                <w:rFonts w:cs="Arial"/>
                <w:b/>
                <w:sz w:val="24"/>
                <w:szCs w:val="24"/>
                <w:lang w:eastAsia="en-US"/>
              </w:rPr>
              <w:fldChar w:fldCharType="separate"/>
            </w:r>
            <w:r w:rsidR="009E1E0D" w:rsidRPr="0091283B">
              <w:rPr>
                <w:rFonts w:cs="Arial"/>
                <w:b/>
                <w:noProof/>
                <w:sz w:val="24"/>
                <w:szCs w:val="24"/>
                <w:lang w:eastAsia="en-US"/>
              </w:rPr>
              <w:t>$529.00</w:t>
            </w:r>
            <w:r w:rsidRPr="0091283B">
              <w:rPr>
                <w:rFonts w:cs="Arial"/>
                <w:b/>
                <w:sz w:val="24"/>
                <w:szCs w:val="24"/>
                <w:lang w:eastAsia="en-US"/>
              </w:rPr>
              <w:fldChar w:fldCharType="end"/>
            </w:r>
          </w:p>
        </w:tc>
      </w:tr>
      <w:tr w:rsidR="009E1E0D" w:rsidRPr="0091283B" w:rsidTr="0091283B">
        <w:tc>
          <w:tcPr>
            <w:tcW w:w="9214" w:type="dxa"/>
            <w:gridSpan w:val="3"/>
            <w:tcBorders>
              <w:top w:val="single" w:sz="4" w:space="0" w:color="auto"/>
              <w:left w:val="single" w:sz="4" w:space="0" w:color="auto"/>
              <w:bottom w:val="single" w:sz="4" w:space="0" w:color="auto"/>
              <w:right w:val="single" w:sz="4" w:space="0" w:color="auto"/>
            </w:tcBorders>
            <w:hideMark/>
          </w:tcPr>
          <w:p w:rsidR="009E1E0D" w:rsidRPr="0091283B" w:rsidRDefault="009E1E0D">
            <w:pPr>
              <w:tabs>
                <w:tab w:val="center" w:pos="4419"/>
                <w:tab w:val="right" w:pos="8838"/>
              </w:tabs>
              <w:spacing w:after="0" w:line="240" w:lineRule="auto"/>
              <w:jc w:val="center"/>
              <w:rPr>
                <w:rFonts w:cs="Arial"/>
                <w:sz w:val="24"/>
                <w:szCs w:val="24"/>
                <w:lang w:eastAsia="en-US"/>
              </w:rPr>
            </w:pPr>
            <w:r w:rsidRPr="0091283B">
              <w:rPr>
                <w:rFonts w:cs="Arial"/>
                <w:sz w:val="24"/>
                <w:szCs w:val="24"/>
                <w:lang w:eastAsia="en-US"/>
              </w:rPr>
              <w:t>TOTAL CON IVA Y CESC</w:t>
            </w:r>
          </w:p>
        </w:tc>
      </w:tr>
    </w:tbl>
    <w:p w:rsidR="009E1E0D" w:rsidRPr="0091283B" w:rsidRDefault="009E1E0D" w:rsidP="009E1E0D">
      <w:pPr>
        <w:spacing w:after="0" w:line="240" w:lineRule="auto"/>
        <w:jc w:val="both"/>
        <w:rPr>
          <w:rFonts w:cs="Arial"/>
          <w:sz w:val="24"/>
          <w:szCs w:val="24"/>
        </w:rPr>
      </w:pPr>
      <w:r w:rsidRPr="0091283B">
        <w:rPr>
          <w:rFonts w:cs="Arial"/>
          <w:sz w:val="24"/>
          <w:szCs w:val="24"/>
        </w:rPr>
        <w:t xml:space="preserve">Con la Empresa </w:t>
      </w:r>
      <w:r w:rsidRPr="0091283B">
        <w:rPr>
          <w:rFonts w:cs="Arial"/>
          <w:b/>
          <w:i/>
          <w:sz w:val="24"/>
          <w:szCs w:val="24"/>
        </w:rPr>
        <w:t>CLARO S.A. DE C.V.</w:t>
      </w:r>
      <w:r w:rsidRPr="0091283B">
        <w:rPr>
          <w:rFonts w:cs="Arial"/>
          <w:sz w:val="24"/>
          <w:szCs w:val="24"/>
        </w:rPr>
        <w:t xml:space="preserve"> dichos servicios, a partir de la formalización del contrato, según los detalles en el cuadro anterior, aplicando el gasto a la asignación presupuestaria respectiva; autorizando al Señor Alcalde Municipal, Lic. Luis Carlos Milla García, para que firme el contrato de los servicios antes mencionado, se deja sin efecto el acuerdo No.7, de fecha 18 de febrero de 2019, debido a que ya no se realizó el contrato. Comuníquese.</w:t>
      </w:r>
    </w:p>
    <w:p w:rsidR="009E1E0D" w:rsidRPr="0091283B" w:rsidRDefault="009E1E0D" w:rsidP="009E1E0D">
      <w:pPr>
        <w:spacing w:after="0" w:line="240" w:lineRule="auto"/>
        <w:jc w:val="both"/>
        <w:rPr>
          <w:rFonts w:cs="Arial"/>
          <w:sz w:val="24"/>
          <w:szCs w:val="24"/>
        </w:rPr>
      </w:pPr>
      <w:r w:rsidRPr="0091283B">
        <w:rPr>
          <w:rFonts w:cs="Arial"/>
          <w:b/>
          <w:bCs/>
          <w:color w:val="2F6EBB"/>
          <w:sz w:val="24"/>
          <w:szCs w:val="24"/>
          <w:u w:val="single"/>
        </w:rPr>
        <w:lastRenderedPageBreak/>
        <w:t>ACUERDO No.6</w:t>
      </w:r>
      <w:r w:rsidRPr="0091283B">
        <w:rPr>
          <w:rFonts w:cs="Arial"/>
          <w:b/>
          <w:color w:val="2F6EBB"/>
          <w:sz w:val="24"/>
          <w:szCs w:val="24"/>
          <w:u w:val="single"/>
        </w:rPr>
        <w:t>.</w:t>
      </w:r>
      <w:r w:rsidRPr="0091283B">
        <w:rPr>
          <w:rFonts w:cs="Arial"/>
          <w:sz w:val="24"/>
          <w:szCs w:val="24"/>
          <w:lang w:val="es-MX"/>
        </w:rPr>
        <w:t xml:space="preserve"> </w:t>
      </w:r>
      <w:r w:rsidRPr="0091283B">
        <w:rPr>
          <w:rFonts w:cs="Arial"/>
          <w:sz w:val="24"/>
          <w:szCs w:val="24"/>
        </w:rPr>
        <w:t xml:space="preserve">El Concejo, uso de sus facultades legales conferidas por el Código Municipal y con el objetivo de incorporarse a la “ADHESIÓN A LA ESTRATEGIA DE ERRADICACIÓN DE LA POBREZA “FAMILIAS SOSTENIBLES”. Considerando que el municipio se encuentra en el ranquin de los municipios priorizados por la ESTRATEGIA, la cual es implementada por el Gobierno de El Salvador. </w:t>
      </w:r>
      <w:r w:rsidRPr="0091283B">
        <w:rPr>
          <w:rFonts w:cs="Arial"/>
          <w:b/>
          <w:sz w:val="24"/>
          <w:szCs w:val="24"/>
        </w:rPr>
        <w:t xml:space="preserve">SE ACUERDA: </w:t>
      </w:r>
    </w:p>
    <w:p w:rsidR="009E1E0D" w:rsidRPr="0091283B" w:rsidRDefault="009E1E0D" w:rsidP="009E1E0D">
      <w:pPr>
        <w:spacing w:after="0" w:line="240" w:lineRule="auto"/>
        <w:jc w:val="both"/>
        <w:rPr>
          <w:rFonts w:cs="Arial"/>
          <w:sz w:val="24"/>
          <w:szCs w:val="24"/>
        </w:rPr>
      </w:pPr>
      <w:r w:rsidRPr="0091283B">
        <w:rPr>
          <w:rFonts w:cs="Arial"/>
          <w:b/>
          <w:i/>
          <w:sz w:val="24"/>
          <w:szCs w:val="24"/>
        </w:rPr>
        <w:t>1º El Gobierno Municipal será el encargado de facilitar la coordinación y articulación intersectorial de la Estrategia en el municipio</w:t>
      </w:r>
      <w:r w:rsidRPr="0091283B">
        <w:rPr>
          <w:rFonts w:cs="Arial"/>
          <w:sz w:val="24"/>
          <w:szCs w:val="24"/>
        </w:rPr>
        <w:t xml:space="preserve">, sus principales funciones serán: </w:t>
      </w:r>
    </w:p>
    <w:p w:rsidR="009E1E0D" w:rsidRPr="0091283B" w:rsidRDefault="009E1E0D" w:rsidP="009E1E0D">
      <w:pPr>
        <w:pStyle w:val="Prrafodelista"/>
        <w:widowControl w:val="0"/>
        <w:numPr>
          <w:ilvl w:val="0"/>
          <w:numId w:val="3"/>
        </w:numPr>
        <w:spacing w:after="0" w:line="240" w:lineRule="auto"/>
        <w:ind w:left="284" w:hanging="284"/>
        <w:jc w:val="both"/>
        <w:rPr>
          <w:rFonts w:cs="Arial"/>
          <w:sz w:val="24"/>
          <w:szCs w:val="24"/>
        </w:rPr>
      </w:pPr>
      <w:r w:rsidRPr="0091283B">
        <w:rPr>
          <w:rFonts w:cs="Arial"/>
          <w:sz w:val="24"/>
          <w:szCs w:val="24"/>
        </w:rPr>
        <w:t>Brindar colaboración o asignar recursos para el levantamiento o actualización del Registro Único del Participante (RUP), según sea el caso.</w:t>
      </w:r>
    </w:p>
    <w:p w:rsidR="009E1E0D" w:rsidRPr="0091283B" w:rsidRDefault="009E1E0D" w:rsidP="009E1E0D">
      <w:pPr>
        <w:pStyle w:val="Prrafodelista"/>
        <w:widowControl w:val="0"/>
        <w:numPr>
          <w:ilvl w:val="0"/>
          <w:numId w:val="3"/>
        </w:numPr>
        <w:spacing w:after="0" w:line="240" w:lineRule="auto"/>
        <w:ind w:left="284" w:hanging="284"/>
        <w:jc w:val="both"/>
        <w:rPr>
          <w:rFonts w:cs="Arial"/>
          <w:sz w:val="24"/>
          <w:szCs w:val="24"/>
        </w:rPr>
      </w:pPr>
      <w:r w:rsidRPr="0091283B">
        <w:rPr>
          <w:rFonts w:cs="Arial"/>
          <w:sz w:val="24"/>
          <w:szCs w:val="24"/>
        </w:rPr>
        <w:t>Coordinar el Comité Intersectorial Municipal (CIM)y llevar a cabo reuniones mensuales, dejando constancia en las respectivas Actas</w:t>
      </w:r>
    </w:p>
    <w:p w:rsidR="009E1E0D" w:rsidRPr="0091283B" w:rsidRDefault="009E1E0D" w:rsidP="009E1E0D">
      <w:pPr>
        <w:pStyle w:val="Prrafodelista"/>
        <w:widowControl w:val="0"/>
        <w:numPr>
          <w:ilvl w:val="0"/>
          <w:numId w:val="3"/>
        </w:numPr>
        <w:spacing w:after="0" w:line="240" w:lineRule="auto"/>
        <w:ind w:left="284" w:hanging="284"/>
        <w:jc w:val="both"/>
        <w:rPr>
          <w:rFonts w:cs="Arial"/>
          <w:sz w:val="24"/>
          <w:szCs w:val="24"/>
        </w:rPr>
      </w:pPr>
      <w:r w:rsidRPr="0091283B">
        <w:rPr>
          <w:rFonts w:cs="Arial"/>
          <w:sz w:val="24"/>
          <w:szCs w:val="24"/>
        </w:rPr>
        <w:t xml:space="preserve">Poner a disposición un espacio físico y recursos tecnológicos y humanos, para que funcione una oficina de atención para la EEP o incorporar dicha atención en las </w:t>
      </w:r>
      <w:r w:rsidRPr="0091283B">
        <w:rPr>
          <w:rFonts w:cs="Arial"/>
          <w:sz w:val="24"/>
          <w:szCs w:val="24"/>
          <w:u w:val="single" w:color="FABF8F" w:themeColor="accent6" w:themeTint="99"/>
        </w:rPr>
        <w:t>Unidades de Promoción Social ya existentes</w:t>
      </w:r>
      <w:r w:rsidRPr="0091283B">
        <w:rPr>
          <w:rFonts w:cs="Arial"/>
          <w:sz w:val="24"/>
          <w:szCs w:val="24"/>
        </w:rPr>
        <w:t>,</w:t>
      </w:r>
    </w:p>
    <w:p w:rsidR="009E1E0D" w:rsidRPr="0091283B" w:rsidRDefault="009E1E0D" w:rsidP="009E1E0D">
      <w:pPr>
        <w:pStyle w:val="Prrafodelista"/>
        <w:widowControl w:val="0"/>
        <w:numPr>
          <w:ilvl w:val="0"/>
          <w:numId w:val="3"/>
        </w:numPr>
        <w:spacing w:after="0" w:line="240" w:lineRule="auto"/>
        <w:ind w:left="284" w:hanging="284"/>
        <w:jc w:val="both"/>
        <w:rPr>
          <w:rFonts w:cs="Arial"/>
          <w:sz w:val="24"/>
          <w:szCs w:val="24"/>
        </w:rPr>
      </w:pPr>
      <w:r w:rsidRPr="0091283B">
        <w:rPr>
          <w:rFonts w:cs="Arial"/>
          <w:sz w:val="24"/>
          <w:szCs w:val="24"/>
        </w:rPr>
        <w:t>Apoyar los esfuerzos de coordinación con todos los sectores del municipio</w:t>
      </w:r>
    </w:p>
    <w:p w:rsidR="009E1E0D" w:rsidRPr="0091283B" w:rsidRDefault="009E1E0D" w:rsidP="009E1E0D">
      <w:pPr>
        <w:pStyle w:val="Prrafodelista"/>
        <w:widowControl w:val="0"/>
        <w:numPr>
          <w:ilvl w:val="0"/>
          <w:numId w:val="3"/>
        </w:numPr>
        <w:spacing w:after="0" w:line="240" w:lineRule="auto"/>
        <w:ind w:left="284" w:hanging="284"/>
        <w:jc w:val="both"/>
        <w:rPr>
          <w:rFonts w:cs="Arial"/>
          <w:sz w:val="24"/>
          <w:szCs w:val="24"/>
        </w:rPr>
      </w:pPr>
      <w:r w:rsidRPr="0091283B">
        <w:rPr>
          <w:rFonts w:cs="Arial"/>
          <w:sz w:val="24"/>
          <w:szCs w:val="24"/>
        </w:rPr>
        <w:t xml:space="preserve">Promover la participación ciudadana para la contraloría social, </w:t>
      </w:r>
    </w:p>
    <w:p w:rsidR="009E1E0D" w:rsidRPr="0091283B" w:rsidRDefault="009E1E0D" w:rsidP="009E1E0D">
      <w:pPr>
        <w:pStyle w:val="Prrafodelista"/>
        <w:widowControl w:val="0"/>
        <w:numPr>
          <w:ilvl w:val="0"/>
          <w:numId w:val="3"/>
        </w:numPr>
        <w:spacing w:after="0" w:line="240" w:lineRule="auto"/>
        <w:ind w:left="284" w:hanging="284"/>
        <w:jc w:val="both"/>
        <w:rPr>
          <w:rFonts w:cs="Arial"/>
          <w:sz w:val="24"/>
          <w:szCs w:val="24"/>
        </w:rPr>
      </w:pPr>
      <w:r w:rsidRPr="0091283B">
        <w:rPr>
          <w:rFonts w:cs="Arial"/>
          <w:sz w:val="24"/>
          <w:szCs w:val="24"/>
        </w:rPr>
        <w:t>Promover que la Estrategia no sea utilizada con fines partidarios</w:t>
      </w:r>
    </w:p>
    <w:p w:rsidR="009E1E0D" w:rsidRPr="0091283B" w:rsidRDefault="009E1E0D" w:rsidP="009E1E0D">
      <w:pPr>
        <w:pStyle w:val="Prrafodelista"/>
        <w:widowControl w:val="0"/>
        <w:numPr>
          <w:ilvl w:val="0"/>
          <w:numId w:val="3"/>
        </w:numPr>
        <w:spacing w:after="0" w:line="240" w:lineRule="auto"/>
        <w:ind w:left="284" w:hanging="284"/>
        <w:jc w:val="both"/>
        <w:rPr>
          <w:rFonts w:cs="Arial"/>
          <w:sz w:val="24"/>
          <w:szCs w:val="24"/>
        </w:rPr>
      </w:pPr>
      <w:r w:rsidRPr="0091283B">
        <w:rPr>
          <w:rFonts w:cs="Arial"/>
          <w:sz w:val="24"/>
          <w:szCs w:val="24"/>
        </w:rPr>
        <w:t>Colaborar en el monitoreo y seguimiento de la Estrategia.</w:t>
      </w:r>
    </w:p>
    <w:p w:rsidR="009E1E0D" w:rsidRPr="0091283B" w:rsidRDefault="009E1E0D" w:rsidP="009E1E0D">
      <w:pPr>
        <w:spacing w:after="0" w:line="240" w:lineRule="auto"/>
        <w:jc w:val="both"/>
        <w:rPr>
          <w:rFonts w:cs="Arial"/>
          <w:b/>
          <w:i/>
          <w:sz w:val="24"/>
          <w:szCs w:val="24"/>
        </w:rPr>
      </w:pPr>
      <w:r w:rsidRPr="0091283B">
        <w:rPr>
          <w:rFonts w:cs="Arial"/>
          <w:b/>
          <w:i/>
          <w:sz w:val="24"/>
          <w:szCs w:val="24"/>
        </w:rPr>
        <w:t>2º El Gobierno Municipal conformará y coordinará al Comité Intersectorial Municipal  (CIM)</w:t>
      </w:r>
    </w:p>
    <w:p w:rsidR="009E1E0D" w:rsidRPr="0091283B" w:rsidRDefault="009E1E0D" w:rsidP="009E1E0D">
      <w:pPr>
        <w:spacing w:after="0" w:line="240" w:lineRule="auto"/>
        <w:jc w:val="both"/>
        <w:rPr>
          <w:rFonts w:cs="Arial"/>
          <w:sz w:val="24"/>
          <w:szCs w:val="24"/>
        </w:rPr>
      </w:pPr>
      <w:r w:rsidRPr="0091283B">
        <w:rPr>
          <w:rFonts w:cs="Arial"/>
          <w:sz w:val="24"/>
          <w:szCs w:val="24"/>
        </w:rPr>
        <w:t>Este Comité será coordinado por la autoridad Municipalidad o su delegado y será el encargado de dar seguimiento a la ejecución de la Estrategia en el municipio; promoverá la organización comunitaria y la participación ciudadana en función del quehacer de la Estrategia, con el fin de promover los procesos de fortalecimiento de capacidades para la autogestión de las familias participantes. En su conformación se respetará el principio de participación ciudadana, integrada por representantes de las comunidades donde se desarrolla la Estrategia (líderes comunitarios); representantes de las instituciones involucradas en la ejecución, que tengan presencia en el municipio, así como representantes del Concejo Municipal y personal técnico de la Municipalidad delegado para el seguimiento de la Estrategia.</w:t>
      </w:r>
    </w:p>
    <w:p w:rsidR="009E1E0D" w:rsidRPr="0091283B" w:rsidRDefault="009E1E0D" w:rsidP="009E1E0D">
      <w:pPr>
        <w:spacing w:after="0" w:line="240" w:lineRule="auto"/>
        <w:rPr>
          <w:rFonts w:cs="Arial"/>
          <w:b/>
          <w:sz w:val="24"/>
          <w:szCs w:val="24"/>
        </w:rPr>
      </w:pPr>
      <w:r w:rsidRPr="0091283B">
        <w:rPr>
          <w:rFonts w:cs="Arial"/>
          <w:b/>
          <w:sz w:val="24"/>
          <w:szCs w:val="24"/>
        </w:rPr>
        <w:t>Conformación del Comité Intersectorial Municipal</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967"/>
        <w:gridCol w:w="1528"/>
        <w:gridCol w:w="5719"/>
      </w:tblGrid>
      <w:tr w:rsidR="009E1E0D" w:rsidRPr="0091283B" w:rsidTr="0091283B">
        <w:trPr>
          <w:trHeight w:val="361"/>
          <w:tblHeader/>
        </w:trPr>
        <w:tc>
          <w:tcPr>
            <w:tcW w:w="1967" w:type="dxa"/>
            <w:tcBorders>
              <w:top w:val="single" w:sz="8" w:space="0" w:color="4F81BD"/>
              <w:left w:val="single" w:sz="8" w:space="0" w:color="4F81BD"/>
              <w:bottom w:val="single" w:sz="8" w:space="0" w:color="4F81BD"/>
              <w:right w:val="single" w:sz="8" w:space="0" w:color="4F81BD"/>
            </w:tcBorders>
            <w:shd w:val="clear" w:color="auto" w:fill="B8CCE4"/>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t>INSTITUCION</w:t>
            </w:r>
          </w:p>
        </w:tc>
        <w:tc>
          <w:tcPr>
            <w:tcW w:w="1528" w:type="dxa"/>
            <w:tcBorders>
              <w:top w:val="single" w:sz="8" w:space="0" w:color="4F81BD"/>
              <w:left w:val="single" w:sz="8" w:space="0" w:color="4F81BD"/>
              <w:bottom w:val="single" w:sz="8" w:space="0" w:color="4F81BD"/>
              <w:right w:val="single" w:sz="8" w:space="0" w:color="4F81BD"/>
            </w:tcBorders>
            <w:shd w:val="clear" w:color="auto" w:fill="B8CCE4"/>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t>CANTIDAD</w:t>
            </w:r>
          </w:p>
        </w:tc>
        <w:tc>
          <w:tcPr>
            <w:tcW w:w="5719" w:type="dxa"/>
            <w:tcBorders>
              <w:top w:val="single" w:sz="8" w:space="0" w:color="4F81BD"/>
              <w:left w:val="single" w:sz="8" w:space="0" w:color="4F81BD"/>
              <w:bottom w:val="single" w:sz="8" w:space="0" w:color="4F81BD"/>
              <w:right w:val="single" w:sz="8" w:space="0" w:color="4F81BD"/>
            </w:tcBorders>
            <w:shd w:val="clear" w:color="auto" w:fill="B8CCE4"/>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t>DETALLE</w:t>
            </w:r>
          </w:p>
        </w:tc>
      </w:tr>
      <w:tr w:rsidR="009E1E0D" w:rsidRPr="0091283B" w:rsidTr="0091283B">
        <w:trPr>
          <w:trHeight w:val="554"/>
        </w:trPr>
        <w:tc>
          <w:tcPr>
            <w:tcW w:w="1967"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t>Municipalidad</w:t>
            </w:r>
          </w:p>
        </w:tc>
        <w:tc>
          <w:tcPr>
            <w:tcW w:w="1528"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sz w:val="24"/>
                <w:szCs w:val="24"/>
                <w:lang w:eastAsia="en-US"/>
              </w:rPr>
            </w:pPr>
            <w:r w:rsidRPr="0091283B">
              <w:rPr>
                <w:rFonts w:cs="Arial"/>
                <w:sz w:val="24"/>
                <w:szCs w:val="24"/>
                <w:lang w:eastAsia="en-US"/>
              </w:rPr>
              <w:t>2</w:t>
            </w:r>
          </w:p>
        </w:tc>
        <w:tc>
          <w:tcPr>
            <w:tcW w:w="5719"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both"/>
              <w:rPr>
                <w:rFonts w:cs="Arial"/>
                <w:sz w:val="24"/>
                <w:szCs w:val="24"/>
                <w:lang w:eastAsia="en-US"/>
              </w:rPr>
            </w:pPr>
            <w:r w:rsidRPr="0091283B">
              <w:rPr>
                <w:rFonts w:cs="Arial"/>
                <w:sz w:val="24"/>
                <w:szCs w:val="24"/>
                <w:lang w:eastAsia="en-US"/>
              </w:rPr>
              <w:t xml:space="preserve">Alta autoridad municipal, Técnico de alguna de las </w:t>
            </w:r>
            <w:r w:rsidRPr="0091283B">
              <w:rPr>
                <w:rFonts w:cs="Arial"/>
                <w:sz w:val="24"/>
                <w:szCs w:val="24"/>
                <w:u w:val="single" w:color="FABF8F" w:themeColor="accent6" w:themeTint="99"/>
                <w:lang w:eastAsia="en-US"/>
              </w:rPr>
              <w:t>Unidades de Promoción Social</w:t>
            </w:r>
            <w:r w:rsidRPr="0091283B">
              <w:rPr>
                <w:rFonts w:cs="Arial"/>
                <w:sz w:val="24"/>
                <w:szCs w:val="24"/>
                <w:lang w:eastAsia="en-US"/>
              </w:rPr>
              <w:t xml:space="preserve"> </w:t>
            </w:r>
          </w:p>
        </w:tc>
      </w:tr>
      <w:tr w:rsidR="009E1E0D" w:rsidRPr="0091283B" w:rsidTr="0091283B">
        <w:trPr>
          <w:trHeight w:val="532"/>
        </w:trPr>
        <w:tc>
          <w:tcPr>
            <w:tcW w:w="1967"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t>Líderes comunitarios</w:t>
            </w:r>
          </w:p>
        </w:tc>
        <w:tc>
          <w:tcPr>
            <w:tcW w:w="1528"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sz w:val="24"/>
                <w:szCs w:val="24"/>
                <w:lang w:eastAsia="en-US"/>
              </w:rPr>
            </w:pPr>
            <w:r w:rsidRPr="0091283B">
              <w:rPr>
                <w:rFonts w:cs="Arial"/>
                <w:sz w:val="24"/>
                <w:szCs w:val="24"/>
                <w:lang w:eastAsia="en-US"/>
              </w:rPr>
              <w:t>3-5*</w:t>
            </w:r>
          </w:p>
        </w:tc>
        <w:tc>
          <w:tcPr>
            <w:tcW w:w="5719"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both"/>
              <w:rPr>
                <w:rFonts w:cs="Arial"/>
                <w:sz w:val="24"/>
                <w:szCs w:val="24"/>
                <w:lang w:eastAsia="en-US"/>
              </w:rPr>
            </w:pPr>
            <w:r w:rsidRPr="0091283B">
              <w:rPr>
                <w:rFonts w:cs="Arial"/>
                <w:sz w:val="24"/>
                <w:szCs w:val="24"/>
                <w:lang w:eastAsia="en-US"/>
              </w:rPr>
              <w:t>Presidente o Secretario de ADESCO o representante comunitario o elegido en asamblea.</w:t>
            </w:r>
          </w:p>
          <w:p w:rsidR="009E1E0D" w:rsidRPr="0091283B" w:rsidRDefault="009E1E0D">
            <w:pPr>
              <w:spacing w:after="0" w:line="240" w:lineRule="auto"/>
              <w:jc w:val="both"/>
              <w:rPr>
                <w:rFonts w:cs="Arial"/>
                <w:sz w:val="24"/>
                <w:szCs w:val="24"/>
                <w:lang w:eastAsia="en-US"/>
              </w:rPr>
            </w:pPr>
            <w:r w:rsidRPr="0091283B">
              <w:rPr>
                <w:rFonts w:cs="Arial"/>
                <w:sz w:val="24"/>
                <w:szCs w:val="24"/>
                <w:lang w:eastAsia="en-US"/>
              </w:rPr>
              <w:t xml:space="preserve">Donde aplique se deberá incluir al menos una persona representante de la población indígena y persona con discapacidad. </w:t>
            </w:r>
          </w:p>
        </w:tc>
      </w:tr>
      <w:tr w:rsidR="009E1E0D" w:rsidRPr="0091283B" w:rsidTr="0091283B">
        <w:trPr>
          <w:trHeight w:val="793"/>
        </w:trPr>
        <w:tc>
          <w:tcPr>
            <w:tcW w:w="1967"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t>FISDL</w:t>
            </w:r>
          </w:p>
        </w:tc>
        <w:tc>
          <w:tcPr>
            <w:tcW w:w="1528"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sz w:val="24"/>
                <w:szCs w:val="24"/>
                <w:lang w:eastAsia="en-US"/>
              </w:rPr>
            </w:pPr>
            <w:r w:rsidRPr="0091283B">
              <w:rPr>
                <w:rFonts w:cs="Arial"/>
                <w:sz w:val="24"/>
                <w:szCs w:val="24"/>
                <w:lang w:eastAsia="en-US"/>
              </w:rPr>
              <w:t>2</w:t>
            </w:r>
          </w:p>
        </w:tc>
        <w:tc>
          <w:tcPr>
            <w:tcW w:w="5719"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both"/>
              <w:rPr>
                <w:rFonts w:cs="Arial"/>
                <w:sz w:val="24"/>
                <w:szCs w:val="24"/>
                <w:lang w:eastAsia="en-US"/>
              </w:rPr>
            </w:pPr>
            <w:r w:rsidRPr="0091283B">
              <w:rPr>
                <w:rFonts w:cs="Arial"/>
                <w:sz w:val="24"/>
                <w:szCs w:val="24"/>
                <w:lang w:eastAsia="en-US"/>
              </w:rPr>
              <w:t>Enlace Departamental o Coordinación Municipal: persona encargada del fortalecimiento de las capacidades de los gobiernos locales, debido a que las funciones asignadas en la Estrategia les demandarán un alto grado de eficacia y eficiencia en ciertas competencias, conocimientos y habilidades institucionales.</w:t>
            </w:r>
          </w:p>
        </w:tc>
      </w:tr>
      <w:tr w:rsidR="009E1E0D" w:rsidRPr="0091283B" w:rsidTr="0091283B">
        <w:trPr>
          <w:trHeight w:val="554"/>
        </w:trPr>
        <w:tc>
          <w:tcPr>
            <w:tcW w:w="1967"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lastRenderedPageBreak/>
              <w:t>Instituciones de Gobierno</w:t>
            </w:r>
          </w:p>
        </w:tc>
        <w:tc>
          <w:tcPr>
            <w:tcW w:w="1528"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sz w:val="24"/>
                <w:szCs w:val="24"/>
                <w:lang w:eastAsia="en-US"/>
              </w:rPr>
            </w:pPr>
            <w:r w:rsidRPr="0091283B">
              <w:rPr>
                <w:rFonts w:cs="Arial"/>
                <w:sz w:val="24"/>
                <w:szCs w:val="24"/>
                <w:lang w:eastAsia="en-US"/>
              </w:rPr>
              <w:t>1-6</w:t>
            </w:r>
          </w:p>
        </w:tc>
        <w:tc>
          <w:tcPr>
            <w:tcW w:w="5719"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both"/>
              <w:rPr>
                <w:rFonts w:cs="Arial"/>
                <w:sz w:val="24"/>
                <w:szCs w:val="24"/>
                <w:highlight w:val="yellow"/>
                <w:lang w:eastAsia="en-US"/>
              </w:rPr>
            </w:pPr>
            <w:r w:rsidRPr="0091283B">
              <w:rPr>
                <w:rFonts w:cs="Arial"/>
                <w:sz w:val="24"/>
                <w:szCs w:val="24"/>
                <w:lang w:eastAsia="en-US"/>
              </w:rPr>
              <w:t xml:space="preserve">MINSAL, MINED, ISDEMU, CENTA, CONAMYPE y aquellas que se encuentren en el municipio </w:t>
            </w:r>
          </w:p>
        </w:tc>
      </w:tr>
      <w:tr w:rsidR="009E1E0D" w:rsidRPr="0091283B" w:rsidTr="0091283B">
        <w:trPr>
          <w:trHeight w:val="48"/>
        </w:trPr>
        <w:tc>
          <w:tcPr>
            <w:tcW w:w="1967"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b/>
                <w:sz w:val="24"/>
                <w:szCs w:val="24"/>
                <w:lang w:eastAsia="en-US"/>
              </w:rPr>
            </w:pPr>
            <w:r w:rsidRPr="0091283B">
              <w:rPr>
                <w:rFonts w:cs="Arial"/>
                <w:b/>
                <w:sz w:val="24"/>
                <w:szCs w:val="24"/>
                <w:lang w:eastAsia="en-US"/>
              </w:rPr>
              <w:t>Otras instituciones</w:t>
            </w:r>
          </w:p>
        </w:tc>
        <w:tc>
          <w:tcPr>
            <w:tcW w:w="1528"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center"/>
              <w:rPr>
                <w:rFonts w:cs="Arial"/>
                <w:sz w:val="24"/>
                <w:szCs w:val="24"/>
                <w:lang w:eastAsia="en-US"/>
              </w:rPr>
            </w:pPr>
            <w:r w:rsidRPr="0091283B">
              <w:rPr>
                <w:rFonts w:cs="Arial"/>
                <w:sz w:val="24"/>
                <w:szCs w:val="24"/>
                <w:lang w:eastAsia="en-US"/>
              </w:rPr>
              <w:t>1-3</w:t>
            </w:r>
          </w:p>
        </w:tc>
        <w:tc>
          <w:tcPr>
            <w:tcW w:w="5719" w:type="dxa"/>
            <w:tcBorders>
              <w:top w:val="single" w:sz="8" w:space="0" w:color="4F81BD"/>
              <w:left w:val="single" w:sz="8" w:space="0" w:color="4F81BD"/>
              <w:bottom w:val="single" w:sz="8" w:space="0" w:color="4F81BD"/>
              <w:right w:val="single" w:sz="8" w:space="0" w:color="4F81BD"/>
            </w:tcBorders>
            <w:hideMark/>
          </w:tcPr>
          <w:p w:rsidR="009E1E0D" w:rsidRPr="0091283B" w:rsidRDefault="009E1E0D">
            <w:pPr>
              <w:spacing w:after="0" w:line="240" w:lineRule="auto"/>
              <w:jc w:val="both"/>
              <w:rPr>
                <w:rFonts w:cs="Arial"/>
                <w:sz w:val="24"/>
                <w:szCs w:val="24"/>
                <w:lang w:eastAsia="en-US"/>
              </w:rPr>
            </w:pPr>
            <w:r w:rsidRPr="0091283B">
              <w:rPr>
                <w:rFonts w:cs="Arial"/>
                <w:sz w:val="24"/>
                <w:szCs w:val="24"/>
                <w:lang w:eastAsia="en-US"/>
              </w:rPr>
              <w:t>Otras instituciones u ONG vinculadas a  alguno de los componentes de la Estrategia que estén realizando acciones en el territorio.</w:t>
            </w:r>
          </w:p>
        </w:tc>
      </w:tr>
    </w:tbl>
    <w:p w:rsidR="009E1E0D" w:rsidRPr="0091283B" w:rsidRDefault="009E1E0D" w:rsidP="009E1E0D">
      <w:pPr>
        <w:spacing w:after="0" w:line="240" w:lineRule="auto"/>
        <w:rPr>
          <w:rFonts w:cs="Arial"/>
          <w:sz w:val="24"/>
          <w:szCs w:val="24"/>
        </w:rPr>
      </w:pPr>
      <w:r w:rsidRPr="0091283B">
        <w:rPr>
          <w:rFonts w:cs="Arial"/>
          <w:sz w:val="24"/>
          <w:szCs w:val="24"/>
        </w:rPr>
        <w:t xml:space="preserve">Según los siguientes pasos: </w:t>
      </w:r>
    </w:p>
    <w:p w:rsidR="009E1E0D" w:rsidRPr="0091283B" w:rsidRDefault="009E1E0D" w:rsidP="009E1E0D">
      <w:pPr>
        <w:pStyle w:val="Prrafodelista"/>
        <w:widowControl w:val="0"/>
        <w:numPr>
          <w:ilvl w:val="0"/>
          <w:numId w:val="4"/>
        </w:numPr>
        <w:spacing w:after="0" w:line="240" w:lineRule="auto"/>
        <w:ind w:left="426"/>
        <w:jc w:val="both"/>
        <w:rPr>
          <w:rFonts w:cs="Arial"/>
          <w:sz w:val="24"/>
          <w:szCs w:val="24"/>
        </w:rPr>
      </w:pPr>
      <w:r w:rsidRPr="0091283B">
        <w:rPr>
          <w:rFonts w:cs="Arial"/>
          <w:sz w:val="24"/>
          <w:szCs w:val="24"/>
        </w:rPr>
        <w:t>La Municipalidad convocará a todas las ADESCOS u Organizaciones representativas de la comunidad, caseríos, barrios y colonias a intervenir, y convocará a una reunión para elección de representantes.</w:t>
      </w:r>
    </w:p>
    <w:p w:rsidR="009E1E0D" w:rsidRPr="0091283B" w:rsidRDefault="009E1E0D" w:rsidP="009E1E0D">
      <w:pPr>
        <w:pStyle w:val="Prrafodelista"/>
        <w:widowControl w:val="0"/>
        <w:numPr>
          <w:ilvl w:val="0"/>
          <w:numId w:val="4"/>
        </w:numPr>
        <w:spacing w:after="0" w:line="240" w:lineRule="auto"/>
        <w:ind w:left="426"/>
        <w:jc w:val="both"/>
        <w:rPr>
          <w:rFonts w:cs="Arial"/>
          <w:sz w:val="24"/>
          <w:szCs w:val="24"/>
        </w:rPr>
      </w:pPr>
      <w:r w:rsidRPr="0091283B">
        <w:rPr>
          <w:rFonts w:cs="Arial"/>
          <w:sz w:val="24"/>
          <w:szCs w:val="24"/>
        </w:rPr>
        <w:t>Durante la reunión, los asistentes elegirán a un máximo de dos personas representantes de las comunidades participantes.</w:t>
      </w:r>
    </w:p>
    <w:p w:rsidR="009E1E0D" w:rsidRPr="0091283B" w:rsidRDefault="009E1E0D" w:rsidP="009E1E0D">
      <w:pPr>
        <w:pStyle w:val="Prrafodelista"/>
        <w:widowControl w:val="0"/>
        <w:numPr>
          <w:ilvl w:val="0"/>
          <w:numId w:val="4"/>
        </w:numPr>
        <w:spacing w:after="0" w:line="240" w:lineRule="auto"/>
        <w:ind w:left="426"/>
        <w:jc w:val="both"/>
        <w:rPr>
          <w:rFonts w:cs="Arial"/>
          <w:sz w:val="24"/>
          <w:szCs w:val="24"/>
        </w:rPr>
      </w:pPr>
      <w:r w:rsidRPr="0091283B">
        <w:rPr>
          <w:rFonts w:cs="Arial"/>
          <w:sz w:val="24"/>
          <w:szCs w:val="24"/>
        </w:rPr>
        <w:t>Los resultados de la reunión quedarán en un acta y la elección se realizará cada dos años.</w:t>
      </w:r>
    </w:p>
    <w:p w:rsidR="009E1E0D" w:rsidRPr="0091283B" w:rsidRDefault="009E1E0D" w:rsidP="009E1E0D">
      <w:pPr>
        <w:pStyle w:val="Prrafodelista"/>
        <w:widowControl w:val="0"/>
        <w:numPr>
          <w:ilvl w:val="0"/>
          <w:numId w:val="4"/>
        </w:numPr>
        <w:spacing w:after="0" w:line="240" w:lineRule="auto"/>
        <w:ind w:left="426"/>
        <w:jc w:val="both"/>
        <w:rPr>
          <w:rFonts w:cs="Arial"/>
          <w:sz w:val="24"/>
          <w:szCs w:val="24"/>
        </w:rPr>
      </w:pPr>
      <w:r w:rsidRPr="0091283B">
        <w:rPr>
          <w:rFonts w:cs="Arial"/>
          <w:sz w:val="24"/>
          <w:szCs w:val="24"/>
        </w:rPr>
        <w:t xml:space="preserve">La municipalidad coordinará con el Ministerio de Gobernación la juramentación del Comité. </w:t>
      </w:r>
    </w:p>
    <w:p w:rsidR="009E1E0D" w:rsidRPr="0091283B" w:rsidRDefault="009E1E0D" w:rsidP="009E1E0D">
      <w:pPr>
        <w:spacing w:after="0" w:line="240" w:lineRule="auto"/>
        <w:rPr>
          <w:rFonts w:cs="Arial"/>
          <w:sz w:val="24"/>
          <w:szCs w:val="24"/>
        </w:rPr>
      </w:pPr>
      <w:r w:rsidRPr="0091283B">
        <w:rPr>
          <w:rFonts w:cs="Arial"/>
          <w:sz w:val="24"/>
          <w:szCs w:val="24"/>
        </w:rPr>
        <w:t>A continuación, se detallan las principales funciones:</w:t>
      </w:r>
    </w:p>
    <w:p w:rsidR="009E1E0D" w:rsidRPr="0091283B" w:rsidRDefault="009E1E0D" w:rsidP="009E1E0D">
      <w:pPr>
        <w:widowControl w:val="0"/>
        <w:numPr>
          <w:ilvl w:val="0"/>
          <w:numId w:val="5"/>
        </w:numPr>
        <w:spacing w:after="0" w:line="240" w:lineRule="auto"/>
        <w:ind w:left="426" w:hanging="426"/>
        <w:contextualSpacing/>
        <w:jc w:val="both"/>
        <w:rPr>
          <w:rFonts w:cs="Arial"/>
          <w:sz w:val="24"/>
          <w:szCs w:val="24"/>
        </w:rPr>
      </w:pPr>
      <w:r w:rsidRPr="0091283B">
        <w:rPr>
          <w:rFonts w:cs="Arial"/>
          <w:sz w:val="24"/>
          <w:szCs w:val="24"/>
        </w:rPr>
        <w:t>Controlar que los procesos de convocatorias y difusión de información de la Estrategia para la inscripción de participantes, sea de manera pública, transparente y amplia para todo el municipio</w:t>
      </w:r>
    </w:p>
    <w:p w:rsidR="009E1E0D" w:rsidRPr="0091283B" w:rsidRDefault="009E1E0D" w:rsidP="009E1E0D">
      <w:pPr>
        <w:widowControl w:val="0"/>
        <w:numPr>
          <w:ilvl w:val="0"/>
          <w:numId w:val="5"/>
        </w:numPr>
        <w:spacing w:after="0" w:line="240" w:lineRule="auto"/>
        <w:ind w:left="426" w:hanging="426"/>
        <w:contextualSpacing/>
        <w:jc w:val="both"/>
        <w:rPr>
          <w:rFonts w:cs="Arial"/>
          <w:sz w:val="24"/>
          <w:szCs w:val="24"/>
        </w:rPr>
      </w:pPr>
      <w:r w:rsidRPr="0091283B">
        <w:rPr>
          <w:rFonts w:cs="Arial"/>
          <w:sz w:val="24"/>
          <w:szCs w:val="24"/>
        </w:rPr>
        <w:t>Asegurar que el proceso de incorporación de las familias o personas elegibles se realice de forma transparente y objetiva que garantice la verificación y veracidad de dicha información.</w:t>
      </w:r>
    </w:p>
    <w:p w:rsidR="009E1E0D" w:rsidRPr="0091283B" w:rsidRDefault="009E1E0D" w:rsidP="009E1E0D">
      <w:pPr>
        <w:widowControl w:val="0"/>
        <w:numPr>
          <w:ilvl w:val="0"/>
          <w:numId w:val="5"/>
        </w:numPr>
        <w:spacing w:after="0" w:line="240" w:lineRule="auto"/>
        <w:ind w:left="426" w:hanging="426"/>
        <w:contextualSpacing/>
        <w:jc w:val="both"/>
        <w:rPr>
          <w:rFonts w:cs="Arial"/>
          <w:sz w:val="24"/>
          <w:szCs w:val="24"/>
        </w:rPr>
      </w:pPr>
      <w:r w:rsidRPr="0091283B">
        <w:rPr>
          <w:rFonts w:cs="Arial"/>
          <w:sz w:val="24"/>
          <w:szCs w:val="24"/>
        </w:rPr>
        <w:t>Validar el listado final de familias o personas elegibles que serán incorporadas en la Estrategia, así como futuras modificaciones, a través de un acta.</w:t>
      </w:r>
    </w:p>
    <w:p w:rsidR="009E1E0D" w:rsidRPr="0091283B" w:rsidRDefault="009E1E0D" w:rsidP="009E1E0D">
      <w:pPr>
        <w:widowControl w:val="0"/>
        <w:numPr>
          <w:ilvl w:val="0"/>
          <w:numId w:val="5"/>
        </w:numPr>
        <w:spacing w:after="0" w:line="240" w:lineRule="auto"/>
        <w:ind w:left="426" w:hanging="426"/>
        <w:contextualSpacing/>
        <w:jc w:val="both"/>
        <w:rPr>
          <w:rFonts w:cs="Arial"/>
          <w:sz w:val="24"/>
          <w:szCs w:val="24"/>
        </w:rPr>
      </w:pPr>
      <w:r w:rsidRPr="0091283B">
        <w:rPr>
          <w:rFonts w:cs="Arial"/>
          <w:sz w:val="24"/>
          <w:szCs w:val="24"/>
        </w:rPr>
        <w:t>Validar las iniciativas productivas que se apoyarán desde el componente de inclusión productiva en el marco de la Estrategia.</w:t>
      </w:r>
    </w:p>
    <w:p w:rsidR="009E1E0D" w:rsidRPr="0091283B" w:rsidRDefault="009E1E0D" w:rsidP="009E1E0D">
      <w:pPr>
        <w:widowControl w:val="0"/>
        <w:numPr>
          <w:ilvl w:val="0"/>
          <w:numId w:val="5"/>
        </w:numPr>
        <w:spacing w:after="0" w:line="240" w:lineRule="auto"/>
        <w:ind w:left="426" w:hanging="426"/>
        <w:contextualSpacing/>
        <w:jc w:val="both"/>
        <w:rPr>
          <w:rFonts w:cs="Arial"/>
          <w:sz w:val="24"/>
          <w:szCs w:val="24"/>
        </w:rPr>
      </w:pPr>
      <w:r w:rsidRPr="0091283B">
        <w:rPr>
          <w:rFonts w:cs="Arial"/>
          <w:sz w:val="24"/>
          <w:szCs w:val="24"/>
        </w:rPr>
        <w:t>Validar los proyectos de infraestructura que se presenten para el financiamiento en el marco de la Estrategia.</w:t>
      </w:r>
    </w:p>
    <w:p w:rsidR="009E1E0D" w:rsidRPr="0091283B" w:rsidRDefault="009E1E0D" w:rsidP="009E1E0D">
      <w:pPr>
        <w:widowControl w:val="0"/>
        <w:numPr>
          <w:ilvl w:val="0"/>
          <w:numId w:val="5"/>
        </w:numPr>
        <w:spacing w:after="0" w:line="240" w:lineRule="auto"/>
        <w:ind w:left="426" w:hanging="426"/>
        <w:contextualSpacing/>
        <w:jc w:val="both"/>
        <w:rPr>
          <w:rFonts w:cs="Arial"/>
          <w:sz w:val="24"/>
          <w:szCs w:val="24"/>
        </w:rPr>
      </w:pPr>
      <w:r w:rsidRPr="0091283B">
        <w:rPr>
          <w:rFonts w:cs="Arial"/>
          <w:sz w:val="24"/>
          <w:szCs w:val="24"/>
        </w:rPr>
        <w:t xml:space="preserve">Vigilar y verificar la transparencia en la administración de los recursos de la Estrategia que maneja la Municipalidad. </w:t>
      </w:r>
    </w:p>
    <w:p w:rsidR="009E1E0D" w:rsidRPr="0091283B" w:rsidRDefault="009E1E0D" w:rsidP="009E1E0D">
      <w:pPr>
        <w:spacing w:after="0" w:line="240" w:lineRule="auto"/>
        <w:jc w:val="both"/>
        <w:rPr>
          <w:rFonts w:cs="Arial"/>
          <w:b/>
          <w:i/>
          <w:sz w:val="24"/>
          <w:szCs w:val="24"/>
        </w:rPr>
      </w:pPr>
      <w:r w:rsidRPr="0091283B">
        <w:rPr>
          <w:rFonts w:cs="Arial"/>
          <w:b/>
          <w:i/>
          <w:sz w:val="24"/>
          <w:szCs w:val="24"/>
        </w:rPr>
        <w:t>3º El Gobierno Municipal delega a una persona como ENLACE MUNICIPAL PARA LA IMPLEMENTACIÓN DE LA ESTRATEGIA “FAMILIAS SOSTENIBLES”</w:t>
      </w:r>
    </w:p>
    <w:p w:rsidR="009E1E0D" w:rsidRPr="0091283B" w:rsidRDefault="009E1E0D" w:rsidP="009E1E0D">
      <w:pPr>
        <w:spacing w:after="0" w:line="240" w:lineRule="auto"/>
        <w:jc w:val="both"/>
        <w:rPr>
          <w:rFonts w:cs="Arial"/>
          <w:sz w:val="24"/>
          <w:szCs w:val="24"/>
        </w:rPr>
      </w:pPr>
      <w:r w:rsidRPr="0091283B">
        <w:rPr>
          <w:rFonts w:cs="Arial"/>
          <w:sz w:val="24"/>
          <w:szCs w:val="24"/>
        </w:rPr>
        <w:t xml:space="preserve">Para darle seguimiento a la implementación y coordinación de la ESTRATEGIA, se acuerda delegar a </w:t>
      </w:r>
      <w:r w:rsidRPr="0091283B">
        <w:rPr>
          <w:rFonts w:cs="Arial"/>
          <w:b/>
          <w:i/>
          <w:sz w:val="24"/>
          <w:szCs w:val="24"/>
        </w:rPr>
        <w:t xml:space="preserve">María Teresa García </w:t>
      </w:r>
      <w:proofErr w:type="spellStart"/>
      <w:r w:rsidRPr="0091283B">
        <w:rPr>
          <w:rFonts w:cs="Arial"/>
          <w:b/>
          <w:i/>
          <w:sz w:val="24"/>
          <w:szCs w:val="24"/>
        </w:rPr>
        <w:t>García</w:t>
      </w:r>
      <w:proofErr w:type="spellEnd"/>
      <w:r w:rsidRPr="0091283B">
        <w:rPr>
          <w:rFonts w:cs="Arial"/>
          <w:sz w:val="24"/>
          <w:szCs w:val="24"/>
        </w:rPr>
        <w:t xml:space="preserve">, como representante de la municipalidad, quien remitirá toda información pertinente a este Concejo Municipal y a su jefe/a inmediato. </w:t>
      </w:r>
    </w:p>
    <w:p w:rsidR="009E1E0D" w:rsidRPr="0091283B" w:rsidRDefault="009E1E0D" w:rsidP="009E1E0D">
      <w:pPr>
        <w:spacing w:after="0" w:line="240" w:lineRule="auto"/>
        <w:jc w:val="both"/>
        <w:rPr>
          <w:rFonts w:cs="Arial"/>
          <w:sz w:val="24"/>
          <w:szCs w:val="24"/>
        </w:rPr>
      </w:pPr>
      <w:r w:rsidRPr="0091283B">
        <w:rPr>
          <w:rFonts w:cs="Arial"/>
          <w:b/>
          <w:sz w:val="24"/>
          <w:szCs w:val="24"/>
        </w:rPr>
        <w:t>4º El Gobierno Municipal aprueba la implementación de la herramienta del Registro Único de Participantes (RUP)</w:t>
      </w:r>
      <w:r w:rsidRPr="0091283B">
        <w:rPr>
          <w:rFonts w:cs="Arial"/>
          <w:sz w:val="24"/>
          <w:szCs w:val="24"/>
        </w:rPr>
        <w:t xml:space="preserve"> y autoriza al </w:t>
      </w:r>
      <w:r w:rsidRPr="0091283B">
        <w:rPr>
          <w:rFonts w:cs="Arial"/>
          <w:b/>
          <w:i/>
          <w:sz w:val="24"/>
          <w:szCs w:val="24"/>
        </w:rPr>
        <w:t>Alcalde Municipal Lic. Luis Carlos Milla García</w:t>
      </w:r>
      <w:r w:rsidRPr="0091283B">
        <w:rPr>
          <w:rFonts w:cs="Arial"/>
          <w:sz w:val="24"/>
          <w:szCs w:val="24"/>
        </w:rPr>
        <w:t>, para firmar la Carta de Entendimiento entre esta Municipalidad y la Secretaría Técnica y de Planificación de la Presidencia para su implementación correspondiente en este municipio.</w:t>
      </w:r>
    </w:p>
    <w:p w:rsidR="009E1E0D" w:rsidRPr="0091283B" w:rsidRDefault="009E1E0D" w:rsidP="009E1E0D">
      <w:pPr>
        <w:spacing w:after="0" w:line="240" w:lineRule="auto"/>
        <w:jc w:val="both"/>
        <w:rPr>
          <w:rFonts w:cs="Arial"/>
          <w:sz w:val="24"/>
          <w:szCs w:val="24"/>
        </w:rPr>
      </w:pPr>
      <w:r w:rsidRPr="0091283B">
        <w:rPr>
          <w:rFonts w:cs="Arial"/>
          <w:sz w:val="24"/>
          <w:szCs w:val="24"/>
        </w:rPr>
        <w:t>La municipalidad se compromete en aportar los recursos necesarios identificados entre ambas partes, para apoyar el registro y/o actualización de la información del RUP. También se compromete en utilizar la información compartida a través del RUP por la SETEPLAN únicamente para la implementación de las intervenciones en el marco de sus atribuciones; así como realizar controles adecuados en coordinación con la SETEPLAN, para garantizar la  estricta confidencialidad, calidad y resguardo de la información registrada en el RUP.</w:t>
      </w:r>
    </w:p>
    <w:p w:rsidR="009E1E0D" w:rsidRPr="0091283B" w:rsidRDefault="009E1E0D" w:rsidP="009E1E0D">
      <w:pPr>
        <w:spacing w:after="0" w:line="240" w:lineRule="auto"/>
        <w:jc w:val="both"/>
        <w:rPr>
          <w:rFonts w:cs="Arial"/>
          <w:sz w:val="24"/>
          <w:szCs w:val="24"/>
        </w:rPr>
      </w:pPr>
      <w:r w:rsidRPr="0091283B">
        <w:rPr>
          <w:rFonts w:cs="Arial"/>
          <w:sz w:val="24"/>
          <w:szCs w:val="24"/>
        </w:rPr>
        <w:lastRenderedPageBreak/>
        <w:t>La SETEPLAN se compromete a definir los procesos operativos e instrumentos requeridos para la implementación del RUP; delegar a la municipalidad para realizar los procesos relacionados a la implementación del RUP; coordinar, capacitar, brindar asesoría y seguimiento técnico al personal designado por la municipalidad sobre los procesos de ejecución del RUP; sistematizar y compartir a la municipalidad la información recopilada en el RUP, relacionada a la implementación de las intervenciones en el marco de las atribuciones municipales. Comuníquese.</w:t>
      </w:r>
    </w:p>
    <w:p w:rsidR="009E1E0D" w:rsidRPr="0091283B" w:rsidRDefault="009E1E0D" w:rsidP="009E1E0D">
      <w:pPr>
        <w:spacing w:after="0" w:line="240" w:lineRule="auto"/>
        <w:jc w:val="both"/>
        <w:rPr>
          <w:rFonts w:cs="Arial"/>
          <w:sz w:val="24"/>
          <w:szCs w:val="24"/>
        </w:rPr>
      </w:pPr>
      <w:r w:rsidRPr="0091283B">
        <w:rPr>
          <w:rFonts w:cs="Arial"/>
          <w:b/>
          <w:bCs/>
          <w:color w:val="2F6EBB"/>
          <w:sz w:val="24"/>
          <w:szCs w:val="24"/>
          <w:u w:val="single"/>
        </w:rPr>
        <w:t>ACUERDO No.7</w:t>
      </w:r>
      <w:r w:rsidRPr="0091283B">
        <w:rPr>
          <w:rFonts w:cs="Arial"/>
          <w:b/>
          <w:color w:val="2F6EBB"/>
          <w:sz w:val="24"/>
          <w:szCs w:val="24"/>
          <w:u w:val="single"/>
        </w:rPr>
        <w:t>.</w:t>
      </w:r>
      <w:r w:rsidRPr="0091283B">
        <w:rPr>
          <w:rFonts w:cs="Arial"/>
          <w:sz w:val="24"/>
          <w:szCs w:val="24"/>
          <w:lang w:val="es-MX"/>
        </w:rPr>
        <w:t xml:space="preserve"> </w:t>
      </w:r>
      <w:r w:rsidRPr="0091283B">
        <w:rPr>
          <w:rFonts w:cs="Arial"/>
          <w:sz w:val="24"/>
          <w:szCs w:val="24"/>
        </w:rPr>
        <w:t xml:space="preserve">El Concejo, en uso de sus facultades legales conferidas por el Código Municipal y la LACAP; ACUERDA: Adjudicar la realización del proyecto: </w:t>
      </w:r>
      <w:r w:rsidRPr="0091283B">
        <w:rPr>
          <w:rFonts w:cs="Arial"/>
          <w:b/>
          <w:sz w:val="24"/>
          <w:szCs w:val="24"/>
        </w:rPr>
        <w:t>"CINTEADO DE CALLE QUE CONDUCE A CASERIO LOS HERNANDEZ, CANTON EL ROSARIO, MUNICIPIO DE TACUBA"</w:t>
      </w:r>
      <w:r w:rsidRPr="0091283B">
        <w:rPr>
          <w:rFonts w:cs="Arial"/>
          <w:sz w:val="24"/>
          <w:szCs w:val="24"/>
        </w:rPr>
        <w:t xml:space="preserve">; al </w:t>
      </w:r>
      <w:r w:rsidRPr="0091283B">
        <w:rPr>
          <w:rFonts w:cs="Arial"/>
          <w:b/>
          <w:sz w:val="24"/>
          <w:szCs w:val="24"/>
        </w:rPr>
        <w:t>ING. JOSE AGUSTIN ALAS CASTRO</w:t>
      </w:r>
      <w:r w:rsidRPr="0091283B">
        <w:rPr>
          <w:rFonts w:cs="Arial"/>
          <w:sz w:val="24"/>
          <w:szCs w:val="24"/>
        </w:rPr>
        <w:t xml:space="preserve"> por presentar la oferta económica más baja, según cuadro comparativo de Ofertas Económicas, por el monto de </w:t>
      </w:r>
      <w:r w:rsidRPr="0091283B">
        <w:rPr>
          <w:rFonts w:cs="Arial"/>
          <w:b/>
          <w:sz w:val="24"/>
          <w:szCs w:val="24"/>
        </w:rPr>
        <w:t>CUARENTA Y SIETE MIL CUATROCIENTOS CUARENTA 04/100 dólares de los Estados Unidos de América ($47,440.04)</w:t>
      </w:r>
      <w:r w:rsidRPr="0091283B">
        <w:rPr>
          <w:rFonts w:cs="Arial"/>
          <w:sz w:val="24"/>
          <w:szCs w:val="24"/>
        </w:rPr>
        <w:t>, financiamiento 75% FODES-2019. Autorizase al Señor Alcalde Municipal Lic. Luis Carlos Milla García, para que formalice el respectivo documento de contrato con el referido profesional, con quien este concejo no tiene vínculos de parentesco. Comuníquese.</w:t>
      </w:r>
    </w:p>
    <w:p w:rsidR="009E1E0D" w:rsidRPr="0091283B" w:rsidRDefault="009E1E0D" w:rsidP="009E1E0D">
      <w:pPr>
        <w:spacing w:after="0" w:line="240" w:lineRule="auto"/>
        <w:jc w:val="both"/>
        <w:rPr>
          <w:rFonts w:cs="Arial"/>
          <w:sz w:val="24"/>
          <w:szCs w:val="24"/>
        </w:rPr>
      </w:pPr>
      <w:r w:rsidRPr="0091283B">
        <w:rPr>
          <w:rFonts w:cs="Arial"/>
          <w:b/>
          <w:bCs/>
          <w:color w:val="2F6EBB"/>
          <w:sz w:val="24"/>
          <w:szCs w:val="24"/>
          <w:u w:val="single"/>
        </w:rPr>
        <w:t>ACUERDO No.8</w:t>
      </w:r>
      <w:r w:rsidRPr="0091283B">
        <w:rPr>
          <w:rFonts w:cs="Arial"/>
          <w:b/>
          <w:color w:val="2F6EBB"/>
          <w:sz w:val="24"/>
          <w:szCs w:val="24"/>
          <w:u w:val="single"/>
        </w:rPr>
        <w:t>.</w:t>
      </w:r>
      <w:r w:rsidRPr="0091283B">
        <w:rPr>
          <w:rFonts w:cs="Arial"/>
          <w:sz w:val="24"/>
          <w:szCs w:val="24"/>
          <w:lang w:val="es-MX"/>
        </w:rPr>
        <w:t xml:space="preserve"> </w:t>
      </w:r>
      <w:r w:rsidRPr="0091283B">
        <w:rPr>
          <w:rFonts w:cs="Arial"/>
          <w:sz w:val="24"/>
          <w:szCs w:val="24"/>
        </w:rPr>
        <w:t xml:space="preserve">El Concejo, en uso de sus facultades legales conferidas por el Código Municipal y la LACAP; ACUERDA: Adjudicar la supervisión del proyecto: </w:t>
      </w:r>
      <w:r w:rsidRPr="0091283B">
        <w:rPr>
          <w:rFonts w:cs="Arial"/>
          <w:b/>
          <w:sz w:val="24"/>
          <w:szCs w:val="24"/>
        </w:rPr>
        <w:t>"CINTEADO DE CALLE QUE CONDUCE A CASERIO LOS HERNANDEZ, CANTON EL ROSARIO, MUNICIPIO DE TACUBA"</w:t>
      </w:r>
      <w:r w:rsidRPr="0091283B">
        <w:rPr>
          <w:rFonts w:cs="Arial"/>
          <w:sz w:val="24"/>
          <w:szCs w:val="24"/>
        </w:rPr>
        <w:t xml:space="preserve">; al </w:t>
      </w:r>
      <w:r w:rsidRPr="0091283B">
        <w:rPr>
          <w:rFonts w:cs="Arial"/>
          <w:b/>
          <w:sz w:val="24"/>
          <w:szCs w:val="24"/>
        </w:rPr>
        <w:t>ING. EDWIN ROBERTO CASTRO SALINAS</w:t>
      </w:r>
      <w:r w:rsidRPr="0091283B">
        <w:rPr>
          <w:rFonts w:cs="Arial"/>
          <w:sz w:val="24"/>
          <w:szCs w:val="24"/>
        </w:rPr>
        <w:t xml:space="preserve"> por presentar la oferta económica más baja, según cuadro comparativo de Ofertas Económicas, por el monto </w:t>
      </w:r>
      <w:r w:rsidRPr="0091283B">
        <w:rPr>
          <w:rFonts w:cs="Arial"/>
          <w:b/>
          <w:sz w:val="24"/>
          <w:szCs w:val="24"/>
        </w:rPr>
        <w:t>TRES MIL 00/100 dólares de los Estados Unidos de América ($3,000.00)</w:t>
      </w:r>
      <w:r w:rsidRPr="0091283B">
        <w:rPr>
          <w:rFonts w:cs="Arial"/>
          <w:sz w:val="24"/>
          <w:szCs w:val="24"/>
        </w:rPr>
        <w:t>, financiamiento 75% FODES-2019. Autorizase al Señor Alcalde Municipal Lic. Luis Carlos Milla García, para que formalice el respectivo documento de contrato con el referido profesional, con quien este concejo no tiene vínculos de parentesco. Comuníquese.</w:t>
      </w:r>
    </w:p>
    <w:p w:rsidR="009E1E0D" w:rsidRPr="0091283B" w:rsidRDefault="009E1E0D" w:rsidP="009E1E0D">
      <w:pPr>
        <w:spacing w:after="0" w:line="240" w:lineRule="auto"/>
        <w:jc w:val="both"/>
        <w:rPr>
          <w:rFonts w:cs="Arial"/>
          <w:spacing w:val="-2"/>
          <w:sz w:val="24"/>
          <w:szCs w:val="24"/>
        </w:rPr>
      </w:pPr>
      <w:r w:rsidRPr="0091283B">
        <w:rPr>
          <w:rFonts w:cs="Arial"/>
          <w:b/>
          <w:bCs/>
          <w:color w:val="2F6EBB"/>
          <w:spacing w:val="-2"/>
          <w:sz w:val="24"/>
          <w:szCs w:val="24"/>
          <w:u w:val="single"/>
        </w:rPr>
        <w:t>ACUERDO No.9</w:t>
      </w:r>
      <w:r w:rsidRPr="0091283B">
        <w:rPr>
          <w:rFonts w:eastAsia="Times New Roman" w:cs="Arial"/>
          <w:b/>
          <w:color w:val="2F6EBB"/>
          <w:spacing w:val="-2"/>
          <w:sz w:val="24"/>
          <w:szCs w:val="24"/>
          <w:u w:val="single"/>
        </w:rPr>
        <w:t>.</w:t>
      </w:r>
      <w:r w:rsidRPr="0091283B">
        <w:rPr>
          <w:rFonts w:eastAsia="Times New Roman" w:cs="Arial"/>
          <w:color w:val="2F6EBB"/>
          <w:spacing w:val="-2"/>
          <w:sz w:val="24"/>
          <w:szCs w:val="24"/>
        </w:rPr>
        <w:t xml:space="preserve"> </w:t>
      </w:r>
      <w:r w:rsidRPr="0091283B">
        <w:rPr>
          <w:rFonts w:cs="Arial"/>
          <w:spacing w:val="-2"/>
          <w:sz w:val="24"/>
          <w:szCs w:val="24"/>
        </w:rPr>
        <w:t xml:space="preserve">El Concejo; ACUERDA: Aprobar solicitud que presentan Directivos de la Asociación de Desarrollo Comunal La Fe, de Caserío Los </w:t>
      </w:r>
      <w:proofErr w:type="spellStart"/>
      <w:r w:rsidRPr="0091283B">
        <w:rPr>
          <w:rFonts w:cs="Arial"/>
          <w:spacing w:val="-2"/>
          <w:sz w:val="24"/>
          <w:szCs w:val="24"/>
        </w:rPr>
        <w:t>Saldañas</w:t>
      </w:r>
      <w:proofErr w:type="spellEnd"/>
      <w:r w:rsidRPr="0091283B">
        <w:rPr>
          <w:rFonts w:cs="Arial"/>
          <w:spacing w:val="-2"/>
          <w:sz w:val="24"/>
          <w:szCs w:val="24"/>
        </w:rPr>
        <w:t xml:space="preserve">, Cantón El Rosario, Municipio de Tacuba, referente a laborar en el mejoramiento de la calle vecinal de dicha comunidad, con pala y piocha con </w:t>
      </w:r>
      <w:r w:rsidRPr="0091283B">
        <w:rPr>
          <w:rFonts w:cs="Arial"/>
          <w:b/>
          <w:i/>
          <w:spacing w:val="-2"/>
          <w:sz w:val="24"/>
          <w:szCs w:val="24"/>
        </w:rPr>
        <w:t>15</w:t>
      </w:r>
      <w:r w:rsidRPr="0091283B">
        <w:rPr>
          <w:rFonts w:cs="Arial"/>
          <w:spacing w:val="-2"/>
          <w:sz w:val="24"/>
          <w:szCs w:val="24"/>
        </w:rPr>
        <w:t xml:space="preserve"> personas, durante </w:t>
      </w:r>
      <w:r w:rsidRPr="0091283B">
        <w:rPr>
          <w:rFonts w:cs="Arial"/>
          <w:b/>
          <w:i/>
          <w:spacing w:val="-2"/>
          <w:sz w:val="24"/>
          <w:szCs w:val="24"/>
          <w:u w:val="single"/>
        </w:rPr>
        <w:t>UNA</w:t>
      </w:r>
      <w:r w:rsidRPr="0091283B">
        <w:rPr>
          <w:rFonts w:cs="Arial"/>
          <w:spacing w:val="-2"/>
          <w:sz w:val="24"/>
          <w:szCs w:val="24"/>
        </w:rPr>
        <w:t xml:space="preserve"> quincena, autorizando al Señor Tesorero Municipal, para que posteriormente cancele la respectiva planilla. Comuníquese para efectos legales consiguientes.</w:t>
      </w:r>
    </w:p>
    <w:p w:rsidR="009E1E0D" w:rsidRPr="0091283B" w:rsidRDefault="009E1E0D" w:rsidP="009E1E0D">
      <w:pPr>
        <w:spacing w:after="0" w:line="240" w:lineRule="auto"/>
        <w:jc w:val="both"/>
        <w:rPr>
          <w:rFonts w:cs="Arial"/>
          <w:spacing w:val="-2"/>
          <w:sz w:val="24"/>
          <w:szCs w:val="24"/>
        </w:rPr>
      </w:pPr>
      <w:r w:rsidRPr="0091283B">
        <w:rPr>
          <w:rFonts w:cs="Arial"/>
          <w:b/>
          <w:bCs/>
          <w:color w:val="2F6EBB"/>
          <w:spacing w:val="-2"/>
          <w:sz w:val="24"/>
          <w:szCs w:val="24"/>
          <w:u w:val="single"/>
        </w:rPr>
        <w:t>ACUERDO No.10</w:t>
      </w:r>
      <w:r w:rsidRPr="0091283B">
        <w:rPr>
          <w:rFonts w:eastAsia="Times New Roman" w:cs="Arial"/>
          <w:b/>
          <w:color w:val="2F6EBB"/>
          <w:spacing w:val="-2"/>
          <w:sz w:val="24"/>
          <w:szCs w:val="24"/>
          <w:u w:val="single"/>
        </w:rPr>
        <w:t>.</w:t>
      </w:r>
      <w:r w:rsidRPr="0091283B">
        <w:rPr>
          <w:rFonts w:eastAsia="Times New Roman" w:cs="Arial"/>
          <w:color w:val="2F6EBB"/>
          <w:spacing w:val="-2"/>
          <w:sz w:val="24"/>
          <w:szCs w:val="24"/>
        </w:rPr>
        <w:t xml:space="preserve"> </w:t>
      </w:r>
      <w:r w:rsidRPr="0091283B">
        <w:rPr>
          <w:rFonts w:cs="Arial"/>
          <w:spacing w:val="-2"/>
          <w:sz w:val="24"/>
          <w:szCs w:val="24"/>
        </w:rPr>
        <w:t>El Concejo; en uso de sus facultades legales, conferidas por el Código Municipal; ACUERDA: Priorizar los proyectos siguientes:</w:t>
      </w:r>
    </w:p>
    <w:p w:rsidR="009E1E0D" w:rsidRPr="0091283B" w:rsidRDefault="009E1E0D" w:rsidP="009E1E0D">
      <w:pPr>
        <w:spacing w:after="0" w:line="240" w:lineRule="auto"/>
        <w:jc w:val="both"/>
        <w:rPr>
          <w:rFonts w:cs="Arial"/>
          <w:sz w:val="24"/>
          <w:szCs w:val="24"/>
        </w:rPr>
      </w:pPr>
      <w:r w:rsidRPr="0091283B">
        <w:rPr>
          <w:rFonts w:cs="Arial"/>
          <w:b/>
          <w:spacing w:val="-2"/>
          <w:sz w:val="24"/>
          <w:szCs w:val="24"/>
        </w:rPr>
        <w:t>1</w:t>
      </w:r>
      <w:r w:rsidRPr="0091283B">
        <w:rPr>
          <w:rFonts w:cs="Arial"/>
          <w:spacing w:val="-2"/>
          <w:sz w:val="24"/>
          <w:szCs w:val="24"/>
        </w:rPr>
        <w:t xml:space="preserve">- </w:t>
      </w:r>
      <w:r w:rsidRPr="0091283B">
        <w:rPr>
          <w:rFonts w:cs="Arial"/>
          <w:sz w:val="24"/>
          <w:szCs w:val="24"/>
        </w:rPr>
        <w:t xml:space="preserve">Construcción de la división de dos aulas de </w:t>
      </w:r>
      <w:proofErr w:type="spellStart"/>
      <w:r w:rsidRPr="0091283B">
        <w:rPr>
          <w:rFonts w:cs="Arial"/>
          <w:sz w:val="24"/>
          <w:szCs w:val="24"/>
        </w:rPr>
        <w:t>Parvularia</w:t>
      </w:r>
      <w:proofErr w:type="spellEnd"/>
      <w:r w:rsidRPr="0091283B">
        <w:rPr>
          <w:rFonts w:cs="Arial"/>
          <w:sz w:val="24"/>
          <w:szCs w:val="24"/>
        </w:rPr>
        <w:t>, en el Complejo Educativo José Martí;</w:t>
      </w:r>
    </w:p>
    <w:p w:rsidR="009E1E0D" w:rsidRPr="0091283B" w:rsidRDefault="009E1E0D" w:rsidP="009E1E0D">
      <w:pPr>
        <w:spacing w:after="0" w:line="240" w:lineRule="auto"/>
        <w:jc w:val="both"/>
        <w:rPr>
          <w:rFonts w:cs="Arial"/>
          <w:sz w:val="24"/>
          <w:szCs w:val="24"/>
        </w:rPr>
      </w:pPr>
      <w:r w:rsidRPr="0091283B">
        <w:rPr>
          <w:rFonts w:cs="Arial"/>
          <w:b/>
          <w:sz w:val="24"/>
          <w:szCs w:val="24"/>
        </w:rPr>
        <w:t>2</w:t>
      </w:r>
      <w:r w:rsidRPr="0091283B">
        <w:rPr>
          <w:rFonts w:cs="Arial"/>
          <w:sz w:val="24"/>
          <w:szCs w:val="24"/>
        </w:rPr>
        <w:t>- Construcción de muro de retención que divide la cancha en Colonia San Francisco FONAVIPO;</w:t>
      </w:r>
    </w:p>
    <w:p w:rsidR="009E1E0D" w:rsidRPr="0091283B" w:rsidRDefault="009E1E0D" w:rsidP="009E1E0D">
      <w:pPr>
        <w:spacing w:after="0" w:line="240" w:lineRule="auto"/>
        <w:jc w:val="both"/>
        <w:rPr>
          <w:rFonts w:cs="Arial"/>
          <w:sz w:val="24"/>
          <w:szCs w:val="24"/>
        </w:rPr>
      </w:pPr>
      <w:r w:rsidRPr="0091283B">
        <w:rPr>
          <w:rFonts w:cs="Arial"/>
          <w:b/>
          <w:sz w:val="24"/>
          <w:szCs w:val="24"/>
        </w:rPr>
        <w:t>3</w:t>
      </w:r>
      <w:r w:rsidRPr="0091283B">
        <w:rPr>
          <w:rFonts w:cs="Arial"/>
          <w:sz w:val="24"/>
          <w:szCs w:val="24"/>
        </w:rPr>
        <w:t>- Construcción de pasarela en el sector Escuela Cantón Loma Larga;</w:t>
      </w:r>
    </w:p>
    <w:p w:rsidR="009E1E0D" w:rsidRPr="0091283B" w:rsidRDefault="009E1E0D" w:rsidP="009E1E0D">
      <w:pPr>
        <w:spacing w:after="0" w:line="240" w:lineRule="auto"/>
        <w:jc w:val="both"/>
        <w:rPr>
          <w:rFonts w:cs="Arial"/>
          <w:sz w:val="24"/>
          <w:szCs w:val="24"/>
        </w:rPr>
      </w:pPr>
      <w:r w:rsidRPr="0091283B">
        <w:rPr>
          <w:rFonts w:cs="Arial"/>
          <w:b/>
          <w:sz w:val="24"/>
          <w:szCs w:val="24"/>
        </w:rPr>
        <w:t>4</w:t>
      </w:r>
      <w:r w:rsidRPr="0091283B">
        <w:rPr>
          <w:rFonts w:cs="Arial"/>
          <w:sz w:val="24"/>
          <w:szCs w:val="24"/>
        </w:rPr>
        <w:t>- Construcción de pasarela en el sector Caserío Lomas de Alonso, Cantón San Rafael;</w:t>
      </w:r>
    </w:p>
    <w:p w:rsidR="009E1E0D" w:rsidRPr="0091283B" w:rsidRDefault="009E1E0D" w:rsidP="009E1E0D">
      <w:pPr>
        <w:spacing w:after="0" w:line="240" w:lineRule="auto"/>
        <w:jc w:val="both"/>
        <w:rPr>
          <w:rFonts w:cs="Arial"/>
          <w:sz w:val="24"/>
          <w:szCs w:val="24"/>
        </w:rPr>
      </w:pPr>
      <w:r w:rsidRPr="0091283B">
        <w:rPr>
          <w:rFonts w:cs="Arial"/>
          <w:b/>
          <w:sz w:val="24"/>
          <w:szCs w:val="24"/>
        </w:rPr>
        <w:t>5</w:t>
      </w:r>
      <w:r w:rsidRPr="0091283B">
        <w:rPr>
          <w:rFonts w:cs="Arial"/>
          <w:sz w:val="24"/>
          <w:szCs w:val="24"/>
        </w:rPr>
        <w:t xml:space="preserve">- Construcción de pasarela en el sector de Caserío El </w:t>
      </w:r>
      <w:proofErr w:type="spellStart"/>
      <w:r w:rsidRPr="0091283B">
        <w:rPr>
          <w:rFonts w:cs="Arial"/>
          <w:sz w:val="24"/>
          <w:szCs w:val="24"/>
        </w:rPr>
        <w:t>Mameyal</w:t>
      </w:r>
      <w:proofErr w:type="spellEnd"/>
      <w:r w:rsidRPr="0091283B">
        <w:rPr>
          <w:rFonts w:cs="Arial"/>
          <w:sz w:val="24"/>
          <w:szCs w:val="24"/>
        </w:rPr>
        <w:t xml:space="preserve">, Cantón El </w:t>
      </w:r>
      <w:proofErr w:type="spellStart"/>
      <w:r w:rsidRPr="0091283B">
        <w:rPr>
          <w:rFonts w:cs="Arial"/>
          <w:sz w:val="24"/>
          <w:szCs w:val="24"/>
        </w:rPr>
        <w:t>Sincuyo</w:t>
      </w:r>
      <w:proofErr w:type="spellEnd"/>
      <w:r w:rsidRPr="0091283B">
        <w:rPr>
          <w:rFonts w:cs="Arial"/>
          <w:sz w:val="24"/>
          <w:szCs w:val="24"/>
        </w:rPr>
        <w:t>;</w:t>
      </w:r>
    </w:p>
    <w:p w:rsidR="009E1E0D" w:rsidRPr="0091283B" w:rsidRDefault="009E1E0D" w:rsidP="009E1E0D">
      <w:pPr>
        <w:spacing w:after="0" w:line="240" w:lineRule="auto"/>
        <w:jc w:val="both"/>
        <w:rPr>
          <w:rFonts w:cs="Arial"/>
          <w:sz w:val="24"/>
          <w:szCs w:val="24"/>
        </w:rPr>
      </w:pPr>
      <w:r w:rsidRPr="0091283B">
        <w:rPr>
          <w:rFonts w:cs="Arial"/>
          <w:b/>
          <w:sz w:val="24"/>
          <w:szCs w:val="24"/>
        </w:rPr>
        <w:t>6</w:t>
      </w:r>
      <w:r w:rsidRPr="0091283B">
        <w:rPr>
          <w:rFonts w:cs="Arial"/>
          <w:sz w:val="24"/>
          <w:szCs w:val="24"/>
        </w:rPr>
        <w:t>- Construcción de pasarela en el sector El Molino, Cantón El Níspero</w:t>
      </w:r>
    </w:p>
    <w:p w:rsidR="009E1E0D" w:rsidRPr="0091283B" w:rsidRDefault="009E1E0D" w:rsidP="009E1E0D">
      <w:pPr>
        <w:spacing w:after="0" w:line="240" w:lineRule="auto"/>
        <w:jc w:val="both"/>
        <w:rPr>
          <w:rFonts w:cs="Arial"/>
          <w:spacing w:val="-2"/>
          <w:sz w:val="24"/>
          <w:szCs w:val="24"/>
        </w:rPr>
      </w:pPr>
      <w:r w:rsidRPr="0091283B">
        <w:rPr>
          <w:rFonts w:cs="Arial"/>
          <w:b/>
          <w:sz w:val="24"/>
          <w:szCs w:val="24"/>
        </w:rPr>
        <w:t>7</w:t>
      </w:r>
      <w:r w:rsidRPr="0091283B">
        <w:rPr>
          <w:rFonts w:cs="Arial"/>
          <w:sz w:val="24"/>
          <w:szCs w:val="24"/>
        </w:rPr>
        <w:t>- Construcción de cerca perimetral en sector de la Barranca, salida a Cantón San Juan.</w:t>
      </w:r>
    </w:p>
    <w:p w:rsidR="009E1E0D" w:rsidRDefault="009E1E0D" w:rsidP="009E1E0D">
      <w:pPr>
        <w:spacing w:after="0" w:line="240" w:lineRule="auto"/>
        <w:jc w:val="both"/>
        <w:rPr>
          <w:rFonts w:cs="Arial"/>
          <w:spacing w:val="-2"/>
          <w:sz w:val="24"/>
          <w:szCs w:val="24"/>
        </w:rPr>
      </w:pPr>
      <w:r w:rsidRPr="0091283B">
        <w:rPr>
          <w:rFonts w:cs="Arial"/>
          <w:spacing w:val="-2"/>
          <w:sz w:val="24"/>
          <w:szCs w:val="24"/>
        </w:rPr>
        <w:t>Autorizase la elaboración de los perfiles técnicos para cada uno de los proyectos, que se realizarán por modalidad de administración directa, con financiamiento de los fondos 75% FODES - 2019. Comuníquese.</w:t>
      </w:r>
    </w:p>
    <w:p w:rsidR="00C24230" w:rsidRPr="0091283B" w:rsidRDefault="00C24230" w:rsidP="009E1E0D">
      <w:pPr>
        <w:spacing w:after="0" w:line="240" w:lineRule="auto"/>
        <w:jc w:val="both"/>
        <w:rPr>
          <w:rFonts w:cs="Arial"/>
          <w:spacing w:val="-2"/>
          <w:sz w:val="24"/>
          <w:szCs w:val="24"/>
        </w:rPr>
      </w:pPr>
    </w:p>
    <w:p w:rsidR="009E1E0D" w:rsidRPr="005F3BC5" w:rsidRDefault="009E1E0D" w:rsidP="009E1E0D">
      <w:pPr>
        <w:spacing w:after="0" w:line="240" w:lineRule="auto"/>
        <w:jc w:val="both"/>
        <w:rPr>
          <w:rFonts w:cs="Arial"/>
          <w:i/>
          <w:spacing w:val="-2"/>
          <w:sz w:val="24"/>
          <w:szCs w:val="24"/>
          <w:u w:val="single"/>
          <w:lang w:val="es-MX"/>
        </w:rPr>
      </w:pPr>
      <w:r w:rsidRPr="0091283B">
        <w:rPr>
          <w:rFonts w:cs="Arial"/>
          <w:b/>
          <w:bCs/>
          <w:color w:val="2F6EBB"/>
          <w:spacing w:val="-2"/>
          <w:sz w:val="24"/>
          <w:szCs w:val="24"/>
          <w:u w:val="single"/>
        </w:rPr>
        <w:lastRenderedPageBreak/>
        <w:t>ACUERDO No.11</w:t>
      </w:r>
      <w:r w:rsidRPr="0091283B">
        <w:rPr>
          <w:rFonts w:eastAsia="Times New Roman" w:cs="Arial"/>
          <w:b/>
          <w:color w:val="2F6EBB"/>
          <w:spacing w:val="-2"/>
          <w:sz w:val="24"/>
          <w:szCs w:val="24"/>
          <w:u w:val="single"/>
        </w:rPr>
        <w:t>.</w:t>
      </w:r>
      <w:r w:rsidRPr="0091283B">
        <w:rPr>
          <w:rFonts w:eastAsia="Times New Roman" w:cs="Arial"/>
          <w:color w:val="2F6EBB"/>
          <w:spacing w:val="-2"/>
          <w:sz w:val="24"/>
          <w:szCs w:val="24"/>
        </w:rPr>
        <w:t xml:space="preserve"> </w:t>
      </w:r>
      <w:r w:rsidRPr="0091283B">
        <w:rPr>
          <w:rFonts w:cs="Arial"/>
          <w:spacing w:val="-2"/>
          <w:sz w:val="24"/>
          <w:szCs w:val="24"/>
        </w:rPr>
        <w:t xml:space="preserve">El Concejo; en uso de sus facultades legales conferidas por el Código </w:t>
      </w:r>
      <w:commentRangeStart w:id="0"/>
      <w:r w:rsidRPr="0091283B">
        <w:rPr>
          <w:rFonts w:cs="Arial"/>
          <w:spacing w:val="-2"/>
          <w:sz w:val="24"/>
          <w:szCs w:val="24"/>
        </w:rPr>
        <w:t>Municipal</w:t>
      </w:r>
      <w:commentRangeEnd w:id="0"/>
      <w:r w:rsidR="00BC23F8">
        <w:rPr>
          <w:rStyle w:val="Refdecomentario"/>
        </w:rPr>
        <w:commentReference w:id="0"/>
      </w:r>
      <w:r w:rsidRPr="0091283B">
        <w:rPr>
          <w:rFonts w:cs="Arial"/>
          <w:spacing w:val="-2"/>
          <w:sz w:val="24"/>
          <w:szCs w:val="24"/>
        </w:rPr>
        <w:t xml:space="preserve">; ACUERDA: Suspender temporalmente a partir de ésta fecha, a la Señora: </w:t>
      </w:r>
      <w:r w:rsidR="00BC23F8">
        <w:rPr>
          <w:rFonts w:cs="Arial"/>
          <w:b/>
          <w:sz w:val="24"/>
          <w:szCs w:val="24"/>
        </w:rPr>
        <w:t>//////////////////////////////////////////</w:t>
      </w:r>
      <w:r w:rsidRPr="0091283B">
        <w:rPr>
          <w:rFonts w:cs="Arial"/>
          <w:sz w:val="24"/>
          <w:szCs w:val="24"/>
        </w:rPr>
        <w:t>,</w:t>
      </w:r>
      <w:r w:rsidR="00BC23F8">
        <w:rPr>
          <w:rFonts w:cs="Arial"/>
          <w:b/>
          <w:sz w:val="24"/>
          <w:szCs w:val="24"/>
        </w:rPr>
        <w:t>///////////////////////</w:t>
      </w:r>
      <w:r w:rsidRPr="0091283B">
        <w:rPr>
          <w:rFonts w:cs="Arial"/>
          <w:b/>
          <w:sz w:val="24"/>
          <w:szCs w:val="24"/>
        </w:rPr>
        <w:t>”</w:t>
      </w:r>
      <w:r w:rsidRPr="0091283B">
        <w:rPr>
          <w:rFonts w:cs="Arial"/>
          <w:spacing w:val="-2"/>
          <w:sz w:val="24"/>
          <w:szCs w:val="24"/>
        </w:rPr>
        <w:t>, para iniciar un proceso de despido por la vía judicial, lo anterior, de conformidad a los Arts.64 y 67 de la Ley de la Carrera Administrativa Municipal, en razón de la pérdida de la confianza de la trabajadora:</w:t>
      </w:r>
      <w:r w:rsidRPr="0091283B">
        <w:rPr>
          <w:rFonts w:cs="Arial"/>
          <w:b/>
          <w:sz w:val="24"/>
          <w:szCs w:val="24"/>
        </w:rPr>
        <w:t xml:space="preserve"> </w:t>
      </w:r>
      <w:r w:rsidR="00BC23F8">
        <w:rPr>
          <w:rFonts w:cs="Arial"/>
          <w:b/>
          <w:sz w:val="24"/>
          <w:szCs w:val="24"/>
        </w:rPr>
        <w:t>////////////////////////////////////////////////////</w:t>
      </w:r>
      <w:r w:rsidRPr="0091283B">
        <w:rPr>
          <w:rFonts w:cs="Arial"/>
          <w:spacing w:val="-2"/>
          <w:sz w:val="24"/>
          <w:szCs w:val="24"/>
        </w:rPr>
        <w:t xml:space="preserve">, por la defraudación a la Administración Pública, pudiendo ser estos hechos calificados como hurto agravado, de conformidad al Art. 208 del Código Penal y falsedad material agravada, de conformidad al Art. 283 del Código Penal, autorícese al Lic. Juan de Dios Martín Delgado Gutiérrez, Asesor Jurídico del Concejo, para que inicie el respectivo proceso laboral de autorización de despido. Los Concejales: </w:t>
      </w:r>
      <w:r w:rsidRPr="0091283B">
        <w:rPr>
          <w:rFonts w:cs="Arial"/>
          <w:b/>
          <w:i/>
          <w:spacing w:val="-2"/>
          <w:sz w:val="24"/>
          <w:szCs w:val="24"/>
          <w:lang w:val="es-MX"/>
        </w:rPr>
        <w:t>Joel Ernesto Ramírez Acosta, Rafael Antonio Godoy Aguirre, María Guadalupe Rivera Díaz, manifiestan que por el momento no acompañan ésta decisión, hasta que no esté, sustentada la razón de la pérdida de confianza</w:t>
      </w:r>
      <w:r w:rsidRPr="0091283B">
        <w:rPr>
          <w:rFonts w:cs="Arial"/>
          <w:spacing w:val="-2"/>
          <w:sz w:val="24"/>
          <w:szCs w:val="24"/>
          <w:lang w:val="es-MX"/>
        </w:rPr>
        <w:t xml:space="preserve">. </w:t>
      </w:r>
      <w:r w:rsidRPr="0091283B">
        <w:rPr>
          <w:rFonts w:cs="Arial"/>
          <w:spacing w:val="-2"/>
          <w:sz w:val="24"/>
          <w:szCs w:val="24"/>
        </w:rPr>
        <w:t>Notifíquese.</w:t>
      </w:r>
    </w:p>
    <w:p w:rsidR="009E1E0D" w:rsidRPr="0091283B" w:rsidRDefault="009E1E0D" w:rsidP="005F3BC5">
      <w:pPr>
        <w:spacing w:after="0" w:line="240" w:lineRule="auto"/>
        <w:jc w:val="both"/>
        <w:rPr>
          <w:rFonts w:cs="Arial"/>
          <w:sz w:val="24"/>
          <w:szCs w:val="24"/>
        </w:rPr>
      </w:pPr>
      <w:r w:rsidRPr="0091283B">
        <w:rPr>
          <w:rFonts w:cs="Arial"/>
          <w:spacing w:val="-2"/>
          <w:sz w:val="24"/>
          <w:szCs w:val="24"/>
        </w:rPr>
        <w:t>Y no habiendo más que hacer constar se cierra la presente acta que firmamos después de leída.</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9E1E0D" w:rsidRPr="0091283B" w:rsidTr="009E1E0D">
        <w:tc>
          <w:tcPr>
            <w:tcW w:w="4479"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val="es-MX" w:eastAsia="en-US"/>
              </w:rPr>
              <w:t xml:space="preserve">Lic. Luis Carlos Milla García </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Alcalde Municipal</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Francisco Ruvide Cruz Ruiz</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Síndico Municipal</w:t>
            </w:r>
          </w:p>
        </w:tc>
      </w:tr>
      <w:tr w:rsidR="009E1E0D" w:rsidRPr="0091283B" w:rsidTr="009E1E0D">
        <w:tc>
          <w:tcPr>
            <w:tcW w:w="4479"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val="es-MX" w:eastAsia="en-US"/>
              </w:rPr>
              <w:t xml:space="preserve">Saúl Edgardo Ramírez García </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Primer Regidor</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91283B">
              <w:rPr>
                <w:rFonts w:cs="Arial"/>
                <w:color w:val="003A00"/>
                <w:sz w:val="24"/>
                <w:szCs w:val="24"/>
                <w:lang w:val="es-MX" w:eastAsia="en-US"/>
              </w:rPr>
              <w:t xml:space="preserve">María Teresa García García </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Segunda Regidora</w:t>
            </w:r>
          </w:p>
        </w:tc>
      </w:tr>
      <w:tr w:rsidR="009E1E0D" w:rsidRPr="0091283B" w:rsidTr="009E1E0D">
        <w:trPr>
          <w:trHeight w:val="1123"/>
        </w:trPr>
        <w:tc>
          <w:tcPr>
            <w:tcW w:w="4479"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val="es-MX" w:eastAsia="en-US"/>
              </w:rPr>
              <w:t>Mario David Sandoval Mendoza</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Tercer Regidor</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val="es-MX" w:eastAsia="en-US"/>
              </w:rPr>
              <w:t xml:space="preserve">Julio Alfredo Díaz Galicia </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Cuarto Regidor</w:t>
            </w:r>
          </w:p>
        </w:tc>
      </w:tr>
      <w:tr w:rsidR="009E1E0D" w:rsidRPr="0091283B" w:rsidTr="009E1E0D">
        <w:tc>
          <w:tcPr>
            <w:tcW w:w="4479"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val="es-MX" w:eastAsia="en-US"/>
              </w:rPr>
              <w:t>Joel Ernesto Ramírez Acosta</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Quinto Regidor</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91283B">
              <w:rPr>
                <w:rFonts w:cs="Arial"/>
                <w:color w:val="003A00"/>
                <w:sz w:val="24"/>
                <w:szCs w:val="24"/>
                <w:lang w:val="es-MX" w:eastAsia="en-US"/>
              </w:rPr>
              <w:t xml:space="preserve">Rafael Antonio Godoy Aguirre </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Sexto Regidor</w:t>
            </w:r>
          </w:p>
        </w:tc>
      </w:tr>
      <w:tr w:rsidR="009E1E0D" w:rsidRPr="0091283B" w:rsidTr="009E1E0D">
        <w:tc>
          <w:tcPr>
            <w:tcW w:w="4479"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val="es-MX" w:eastAsia="en-US"/>
              </w:rPr>
              <w:t>José Florentín Hernández Ventura</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Séptimo Regidor</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val="es-MX" w:eastAsia="en-US"/>
              </w:rPr>
              <w:t>María Guadalupe Rivera Díaz</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Octava Regidora</w:t>
            </w:r>
          </w:p>
        </w:tc>
      </w:tr>
      <w:tr w:rsidR="009E1E0D" w:rsidRPr="0091283B" w:rsidTr="009E1E0D">
        <w:tc>
          <w:tcPr>
            <w:tcW w:w="4479"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pacing w:val="-10"/>
                <w:sz w:val="24"/>
                <w:szCs w:val="24"/>
                <w:lang w:eastAsia="en-US"/>
              </w:rPr>
            </w:pPr>
            <w:r w:rsidRPr="0091283B">
              <w:rPr>
                <w:rFonts w:cs="Arial"/>
                <w:color w:val="003A00"/>
                <w:spacing w:val="-10"/>
                <w:sz w:val="24"/>
                <w:szCs w:val="24"/>
                <w:lang w:val="es-MX" w:eastAsia="en-US"/>
              </w:rPr>
              <w:t>María Verónica Rodríguez de Sandoval</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Primera Regidora Suplente</w:t>
            </w:r>
          </w:p>
          <w:p w:rsidR="009E1E0D" w:rsidRPr="0091283B" w:rsidRDefault="009E1E0D">
            <w:pPr>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5F3BC5">
            <w:pPr>
              <w:widowControl w:val="0"/>
              <w:tabs>
                <w:tab w:val="left" w:pos="362"/>
              </w:tabs>
              <w:autoSpaceDE w:val="0"/>
              <w:autoSpaceDN w:val="0"/>
              <w:adjustRightInd w:val="0"/>
              <w:spacing w:after="0" w:line="240" w:lineRule="auto"/>
              <w:jc w:val="center"/>
              <w:rPr>
                <w:rFonts w:cs="Arial"/>
                <w:color w:val="003A00"/>
                <w:sz w:val="24"/>
                <w:szCs w:val="24"/>
                <w:lang w:eastAsia="en-US"/>
              </w:rPr>
            </w:pPr>
            <w:r>
              <w:rPr>
                <w:rFonts w:cs="Arial"/>
                <w:color w:val="003A00"/>
                <w:sz w:val="24"/>
                <w:szCs w:val="24"/>
                <w:lang w:val="es-MX" w:eastAsia="en-US"/>
              </w:rPr>
              <w:t xml:space="preserve">Edith </w:t>
            </w:r>
            <w:proofErr w:type="spellStart"/>
            <w:r>
              <w:rPr>
                <w:rFonts w:cs="Arial"/>
                <w:color w:val="003A00"/>
                <w:sz w:val="24"/>
                <w:szCs w:val="24"/>
                <w:lang w:val="es-MX" w:eastAsia="en-US"/>
              </w:rPr>
              <w:t>Veralí</w:t>
            </w:r>
            <w:proofErr w:type="spellEnd"/>
            <w:r w:rsidR="009E1E0D" w:rsidRPr="0091283B">
              <w:rPr>
                <w:rFonts w:cs="Arial"/>
                <w:color w:val="003A00"/>
                <w:sz w:val="24"/>
                <w:szCs w:val="24"/>
                <w:lang w:val="es-MX" w:eastAsia="en-US"/>
              </w:rPr>
              <w:t xml:space="preserve"> Galicia Dávila</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Segunda Regidora Suplente</w:t>
            </w:r>
          </w:p>
          <w:p w:rsidR="009E1E0D" w:rsidRPr="0091283B" w:rsidRDefault="009E1E0D">
            <w:pPr>
              <w:spacing w:after="0" w:line="240" w:lineRule="auto"/>
              <w:jc w:val="center"/>
              <w:rPr>
                <w:rFonts w:cs="Arial"/>
                <w:color w:val="003A00"/>
                <w:sz w:val="24"/>
                <w:szCs w:val="24"/>
                <w:lang w:eastAsia="en-US"/>
              </w:rPr>
            </w:pPr>
          </w:p>
        </w:tc>
      </w:tr>
      <w:tr w:rsidR="009E1E0D" w:rsidRPr="0091283B" w:rsidTr="009E1E0D">
        <w:tc>
          <w:tcPr>
            <w:tcW w:w="4479" w:type="dxa"/>
            <w:tcBorders>
              <w:top w:val="single" w:sz="4" w:space="0" w:color="FFFFFF"/>
              <w:left w:val="single" w:sz="4" w:space="0" w:color="FFFFFF"/>
              <w:bottom w:val="single" w:sz="4" w:space="0" w:color="FFFFFF"/>
              <w:right w:val="single" w:sz="4" w:space="0" w:color="FFFFFF"/>
            </w:tcBorders>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proofErr w:type="spellStart"/>
            <w:r w:rsidRPr="0091283B">
              <w:rPr>
                <w:rFonts w:cs="Arial"/>
                <w:color w:val="003A00"/>
                <w:sz w:val="24"/>
                <w:szCs w:val="24"/>
                <w:lang w:val="es-MX" w:eastAsia="en-US"/>
              </w:rPr>
              <w:t>Arely</w:t>
            </w:r>
            <w:proofErr w:type="spellEnd"/>
            <w:r w:rsidRPr="0091283B">
              <w:rPr>
                <w:rFonts w:cs="Arial"/>
                <w:color w:val="003A00"/>
                <w:sz w:val="24"/>
                <w:szCs w:val="24"/>
                <w:lang w:val="es-MX" w:eastAsia="en-US"/>
              </w:rPr>
              <w:t xml:space="preserve"> Angélica Vega Díaz</w:t>
            </w:r>
          </w:p>
          <w:p w:rsidR="009E1E0D" w:rsidRPr="0091283B" w:rsidRDefault="009E1E0D" w:rsidP="005F3BC5">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Tercera Regidora Suplente</w:t>
            </w:r>
          </w:p>
        </w:tc>
        <w:tc>
          <w:tcPr>
            <w:tcW w:w="4446" w:type="dxa"/>
            <w:tcBorders>
              <w:top w:val="single" w:sz="4" w:space="0" w:color="FFFFFF"/>
              <w:left w:val="single" w:sz="4" w:space="0" w:color="FFFFFF"/>
              <w:bottom w:val="single" w:sz="4" w:space="0" w:color="FFFFFF"/>
              <w:right w:val="single" w:sz="4" w:space="0" w:color="FFFFFF"/>
            </w:tcBorders>
            <w:hideMark/>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9E1E0D" w:rsidRPr="0091283B" w:rsidRDefault="005F3BC5">
            <w:pPr>
              <w:widowControl w:val="0"/>
              <w:tabs>
                <w:tab w:val="left" w:pos="362"/>
              </w:tabs>
              <w:autoSpaceDE w:val="0"/>
              <w:autoSpaceDN w:val="0"/>
              <w:adjustRightInd w:val="0"/>
              <w:spacing w:after="0" w:line="240" w:lineRule="auto"/>
              <w:jc w:val="center"/>
              <w:rPr>
                <w:rFonts w:cs="Arial"/>
                <w:color w:val="003A00"/>
                <w:sz w:val="24"/>
                <w:szCs w:val="24"/>
                <w:lang w:eastAsia="en-US"/>
              </w:rPr>
            </w:pPr>
            <w:r>
              <w:rPr>
                <w:rFonts w:cs="Arial"/>
                <w:color w:val="003A00"/>
                <w:sz w:val="24"/>
                <w:szCs w:val="24"/>
                <w:lang w:val="es-MX" w:eastAsia="en-US"/>
              </w:rPr>
              <w:t xml:space="preserve">Cornelio </w:t>
            </w:r>
            <w:proofErr w:type="spellStart"/>
            <w:r>
              <w:rPr>
                <w:rFonts w:cs="Arial"/>
                <w:color w:val="003A00"/>
                <w:sz w:val="24"/>
                <w:szCs w:val="24"/>
                <w:lang w:val="es-MX" w:eastAsia="en-US"/>
              </w:rPr>
              <w:t>Colí</w:t>
            </w:r>
            <w:r w:rsidR="009E1E0D" w:rsidRPr="0091283B">
              <w:rPr>
                <w:rFonts w:cs="Arial"/>
                <w:color w:val="003A00"/>
                <w:sz w:val="24"/>
                <w:szCs w:val="24"/>
                <w:lang w:val="es-MX" w:eastAsia="en-US"/>
              </w:rPr>
              <w:t>ndres</w:t>
            </w:r>
            <w:proofErr w:type="spellEnd"/>
          </w:p>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Cuarto Regidor Suplente</w:t>
            </w:r>
          </w:p>
        </w:tc>
      </w:tr>
      <w:tr w:rsidR="009E1E0D" w:rsidRPr="0091283B" w:rsidTr="009E1E0D">
        <w:tc>
          <w:tcPr>
            <w:tcW w:w="8925" w:type="dxa"/>
            <w:gridSpan w:val="2"/>
            <w:tcBorders>
              <w:top w:val="single" w:sz="4" w:space="0" w:color="FFFFFF"/>
              <w:left w:val="single" w:sz="4" w:space="0" w:color="FFFFFF"/>
              <w:bottom w:val="single" w:sz="4" w:space="0" w:color="FFFFFF"/>
              <w:right w:val="single" w:sz="4" w:space="0" w:color="FFFFFF"/>
            </w:tcBorders>
            <w:hideMark/>
          </w:tcPr>
          <w:p w:rsidR="009E1E0D" w:rsidRPr="0091283B" w:rsidRDefault="009E1E0D">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91283B">
              <w:rPr>
                <w:rFonts w:cs="Arial"/>
                <w:color w:val="003A00"/>
                <w:sz w:val="24"/>
                <w:szCs w:val="24"/>
                <w:lang w:eastAsia="en-US"/>
              </w:rPr>
              <w:t>F_____________________________</w:t>
            </w:r>
          </w:p>
          <w:p w:rsidR="005F3BC5" w:rsidRDefault="009E1E0D" w:rsidP="005F3BC5">
            <w:pPr>
              <w:widowControl w:val="0"/>
              <w:tabs>
                <w:tab w:val="left" w:pos="362"/>
              </w:tabs>
              <w:autoSpaceDE w:val="0"/>
              <w:autoSpaceDN w:val="0"/>
              <w:adjustRightInd w:val="0"/>
              <w:spacing w:after="0"/>
              <w:jc w:val="center"/>
              <w:rPr>
                <w:rFonts w:cs="Arial"/>
                <w:color w:val="003A00"/>
                <w:sz w:val="24"/>
                <w:szCs w:val="24"/>
                <w:lang w:eastAsia="en-US"/>
              </w:rPr>
            </w:pPr>
            <w:r w:rsidRPr="0091283B">
              <w:rPr>
                <w:rFonts w:cs="Arial"/>
                <w:color w:val="003A00"/>
                <w:sz w:val="24"/>
                <w:szCs w:val="24"/>
                <w:lang w:val="es-MX" w:eastAsia="en-US"/>
              </w:rPr>
              <w:t xml:space="preserve">Enrique </w:t>
            </w:r>
            <w:proofErr w:type="spellStart"/>
            <w:r w:rsidRPr="0091283B">
              <w:rPr>
                <w:rFonts w:cs="Arial"/>
                <w:color w:val="003A00"/>
                <w:sz w:val="24"/>
                <w:szCs w:val="24"/>
                <w:lang w:val="es-MX" w:eastAsia="en-US"/>
              </w:rPr>
              <w:t>German</w:t>
            </w:r>
            <w:proofErr w:type="spellEnd"/>
            <w:r w:rsidRPr="0091283B">
              <w:rPr>
                <w:rFonts w:cs="Arial"/>
                <w:color w:val="003A00"/>
                <w:sz w:val="24"/>
                <w:szCs w:val="24"/>
                <w:lang w:val="es-MX" w:eastAsia="en-US"/>
              </w:rPr>
              <w:t xml:space="preserve"> Guardado López</w:t>
            </w:r>
          </w:p>
          <w:p w:rsidR="009E1E0D" w:rsidRPr="0091283B" w:rsidRDefault="009E1E0D" w:rsidP="005F3BC5">
            <w:pPr>
              <w:widowControl w:val="0"/>
              <w:tabs>
                <w:tab w:val="left" w:pos="362"/>
              </w:tabs>
              <w:autoSpaceDE w:val="0"/>
              <w:autoSpaceDN w:val="0"/>
              <w:adjustRightInd w:val="0"/>
              <w:spacing w:after="0"/>
              <w:jc w:val="center"/>
              <w:rPr>
                <w:rFonts w:cs="Arial"/>
                <w:color w:val="003A00"/>
                <w:sz w:val="24"/>
                <w:szCs w:val="24"/>
                <w:lang w:eastAsia="en-US"/>
              </w:rPr>
            </w:pPr>
            <w:r w:rsidRPr="0091283B">
              <w:rPr>
                <w:rFonts w:cs="Arial"/>
                <w:color w:val="003A00"/>
                <w:sz w:val="24"/>
                <w:szCs w:val="24"/>
                <w:lang w:eastAsia="en-US"/>
              </w:rPr>
              <w:t>Secretario Municipal</w:t>
            </w:r>
          </w:p>
        </w:tc>
      </w:tr>
    </w:tbl>
    <w:p w:rsidR="00F1013D" w:rsidRPr="0091283B" w:rsidRDefault="00F1013D" w:rsidP="005F3BC5">
      <w:pPr>
        <w:jc w:val="both"/>
        <w:rPr>
          <w:sz w:val="24"/>
          <w:szCs w:val="24"/>
        </w:rPr>
      </w:pPr>
    </w:p>
    <w:sectPr w:rsidR="00F1013D" w:rsidRPr="0091283B" w:rsidSect="0091283B">
      <w:pgSz w:w="12240" w:h="15840"/>
      <w:pgMar w:top="1247" w:right="1418" w:bottom="1304"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uario2" w:date="2019-05-13T14:35:00Z" w:initials="u">
    <w:p w:rsidR="00BC23F8" w:rsidRDefault="00BC23F8">
      <w:pPr>
        <w:pStyle w:val="Textocomentario"/>
      </w:pPr>
      <w:r>
        <w:rPr>
          <w:rStyle w:val="Refdecomentario"/>
        </w:rPr>
        <w:annotationRef/>
      </w:r>
      <w:r>
        <w:t xml:space="preserve">Se ocultaron estos datos, por tratarse de datos personales sensibles; sustentado en el Art. 6, numeral </w:t>
      </w:r>
      <w:r w:rsidR="00920A4E">
        <w:t>(b) de la LAIP.</w:t>
      </w:r>
    </w:p>
    <w:p w:rsidR="00920A4E" w:rsidRDefault="00920A4E">
      <w:pPr>
        <w:pStyle w:val="Textocomentario"/>
      </w:pPr>
      <w:r>
        <w:t>“Datos personales sensibles, los que corresponden a una persona en lo referente al credo, religión, origen étnico, filiación o ideologías políticas, afiliación sindical…”</w:t>
      </w:r>
    </w:p>
    <w:p w:rsidR="00920A4E" w:rsidRDefault="00920A4E">
      <w:pPr>
        <w:pStyle w:val="Textocomentario"/>
      </w:pP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0399"/>
    <w:multiLevelType w:val="hybridMultilevel"/>
    <w:tmpl w:val="6C849A12"/>
    <w:lvl w:ilvl="0" w:tplc="0C0A0011">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
    <w:nsid w:val="20162C37"/>
    <w:multiLevelType w:val="hybridMultilevel"/>
    <w:tmpl w:val="02443860"/>
    <w:lvl w:ilvl="0" w:tplc="44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3">
    <w:nsid w:val="35AB28A4"/>
    <w:multiLevelType w:val="hybridMultilevel"/>
    <w:tmpl w:val="564E4BAE"/>
    <w:lvl w:ilvl="0" w:tplc="0C0A0011">
      <w:start w:val="1"/>
      <w:numFmt w:val="decimal"/>
      <w:lvlText w:val="%1)"/>
      <w:lvlJc w:val="left"/>
      <w:pPr>
        <w:ind w:left="927" w:hanging="360"/>
      </w:pPr>
      <w:rPr>
        <w:color w:val="auto"/>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D926E9B"/>
    <w:multiLevelType w:val="hybridMultilevel"/>
    <w:tmpl w:val="E57EA5E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5097F"/>
    <w:rsid w:val="00056B0D"/>
    <w:rsid w:val="000619CD"/>
    <w:rsid w:val="00070EE2"/>
    <w:rsid w:val="000845CB"/>
    <w:rsid w:val="000A0D5C"/>
    <w:rsid w:val="000E6594"/>
    <w:rsid w:val="00122161"/>
    <w:rsid w:val="00123EEB"/>
    <w:rsid w:val="001C495C"/>
    <w:rsid w:val="001E51B6"/>
    <w:rsid w:val="001E6A3A"/>
    <w:rsid w:val="001E774C"/>
    <w:rsid w:val="001F0FF1"/>
    <w:rsid w:val="00211C52"/>
    <w:rsid w:val="002234E7"/>
    <w:rsid w:val="002272FB"/>
    <w:rsid w:val="00231158"/>
    <w:rsid w:val="002331D8"/>
    <w:rsid w:val="002551E3"/>
    <w:rsid w:val="00255990"/>
    <w:rsid w:val="00275717"/>
    <w:rsid w:val="002A3577"/>
    <w:rsid w:val="002A3D44"/>
    <w:rsid w:val="002C06EE"/>
    <w:rsid w:val="002C4AAF"/>
    <w:rsid w:val="002F4721"/>
    <w:rsid w:val="002F50C9"/>
    <w:rsid w:val="002F5F84"/>
    <w:rsid w:val="00300078"/>
    <w:rsid w:val="00306C2D"/>
    <w:rsid w:val="00317D73"/>
    <w:rsid w:val="00323479"/>
    <w:rsid w:val="00324F0D"/>
    <w:rsid w:val="00341901"/>
    <w:rsid w:val="003437DF"/>
    <w:rsid w:val="003533DF"/>
    <w:rsid w:val="003627D5"/>
    <w:rsid w:val="00380ABE"/>
    <w:rsid w:val="00387584"/>
    <w:rsid w:val="003A2F1D"/>
    <w:rsid w:val="003C0B46"/>
    <w:rsid w:val="003E1946"/>
    <w:rsid w:val="003E3E85"/>
    <w:rsid w:val="004123AA"/>
    <w:rsid w:val="0045097F"/>
    <w:rsid w:val="004522D2"/>
    <w:rsid w:val="00457474"/>
    <w:rsid w:val="004A0BD0"/>
    <w:rsid w:val="004B52C9"/>
    <w:rsid w:val="004D4199"/>
    <w:rsid w:val="004E1FA8"/>
    <w:rsid w:val="00513170"/>
    <w:rsid w:val="005246BA"/>
    <w:rsid w:val="00543D47"/>
    <w:rsid w:val="00544594"/>
    <w:rsid w:val="005A754C"/>
    <w:rsid w:val="005B1542"/>
    <w:rsid w:val="005B4FD7"/>
    <w:rsid w:val="005C621D"/>
    <w:rsid w:val="005F1549"/>
    <w:rsid w:val="005F3BC5"/>
    <w:rsid w:val="00610E92"/>
    <w:rsid w:val="0063073E"/>
    <w:rsid w:val="00634281"/>
    <w:rsid w:val="00645C4C"/>
    <w:rsid w:val="00665577"/>
    <w:rsid w:val="00671EA9"/>
    <w:rsid w:val="00687D9F"/>
    <w:rsid w:val="00691763"/>
    <w:rsid w:val="006B42B1"/>
    <w:rsid w:val="006E3ABF"/>
    <w:rsid w:val="007017A9"/>
    <w:rsid w:val="00705D94"/>
    <w:rsid w:val="007063CA"/>
    <w:rsid w:val="00716143"/>
    <w:rsid w:val="00723367"/>
    <w:rsid w:val="007559CE"/>
    <w:rsid w:val="00766DAE"/>
    <w:rsid w:val="007819CF"/>
    <w:rsid w:val="007F324F"/>
    <w:rsid w:val="00835DE8"/>
    <w:rsid w:val="00877064"/>
    <w:rsid w:val="008B4B9C"/>
    <w:rsid w:val="008F330E"/>
    <w:rsid w:val="0091283B"/>
    <w:rsid w:val="00920A4E"/>
    <w:rsid w:val="00922FA1"/>
    <w:rsid w:val="009245AD"/>
    <w:rsid w:val="009928C8"/>
    <w:rsid w:val="009A1F82"/>
    <w:rsid w:val="009C24E5"/>
    <w:rsid w:val="009E0DCC"/>
    <w:rsid w:val="009E1E0D"/>
    <w:rsid w:val="009E3179"/>
    <w:rsid w:val="00A0479C"/>
    <w:rsid w:val="00A427EC"/>
    <w:rsid w:val="00A72BB1"/>
    <w:rsid w:val="00A73BE8"/>
    <w:rsid w:val="00AC12BB"/>
    <w:rsid w:val="00AD6596"/>
    <w:rsid w:val="00AE0D7B"/>
    <w:rsid w:val="00AF0B40"/>
    <w:rsid w:val="00AF6752"/>
    <w:rsid w:val="00B148BE"/>
    <w:rsid w:val="00B22ECF"/>
    <w:rsid w:val="00B34A29"/>
    <w:rsid w:val="00B51509"/>
    <w:rsid w:val="00B6778E"/>
    <w:rsid w:val="00B71A28"/>
    <w:rsid w:val="00B813C9"/>
    <w:rsid w:val="00B81B40"/>
    <w:rsid w:val="00B825AF"/>
    <w:rsid w:val="00B90D26"/>
    <w:rsid w:val="00BC23F8"/>
    <w:rsid w:val="00BC7648"/>
    <w:rsid w:val="00BE2007"/>
    <w:rsid w:val="00BF1B32"/>
    <w:rsid w:val="00C24230"/>
    <w:rsid w:val="00C26EC5"/>
    <w:rsid w:val="00C34861"/>
    <w:rsid w:val="00C37BB7"/>
    <w:rsid w:val="00C57530"/>
    <w:rsid w:val="00C81039"/>
    <w:rsid w:val="00C87116"/>
    <w:rsid w:val="00CD743B"/>
    <w:rsid w:val="00CD7C16"/>
    <w:rsid w:val="00CE35BB"/>
    <w:rsid w:val="00CF0F41"/>
    <w:rsid w:val="00D04C4D"/>
    <w:rsid w:val="00D13E72"/>
    <w:rsid w:val="00D215B5"/>
    <w:rsid w:val="00D6015B"/>
    <w:rsid w:val="00D61E61"/>
    <w:rsid w:val="00D66B1B"/>
    <w:rsid w:val="00D83958"/>
    <w:rsid w:val="00D86CE0"/>
    <w:rsid w:val="00DC58BD"/>
    <w:rsid w:val="00DD14A4"/>
    <w:rsid w:val="00E45F7A"/>
    <w:rsid w:val="00E95D97"/>
    <w:rsid w:val="00EB3F5B"/>
    <w:rsid w:val="00EB3FCA"/>
    <w:rsid w:val="00ED088B"/>
    <w:rsid w:val="00EE1316"/>
    <w:rsid w:val="00F1013D"/>
    <w:rsid w:val="00F403FC"/>
    <w:rsid w:val="00F40829"/>
    <w:rsid w:val="00F40D89"/>
    <w:rsid w:val="00F418F8"/>
    <w:rsid w:val="00F41ABE"/>
    <w:rsid w:val="00F53B74"/>
    <w:rsid w:val="00F54657"/>
    <w:rsid w:val="00F9065B"/>
    <w:rsid w:val="00F93E62"/>
    <w:rsid w:val="00F94E2B"/>
    <w:rsid w:val="00FA2E56"/>
    <w:rsid w:val="00FB3E64"/>
    <w:rsid w:val="00FD3BBC"/>
    <w:rsid w:val="00FE79E6"/>
    <w:rsid w:val="00FF7A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97F"/>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24E5"/>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C24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C2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687D9F"/>
    <w:pPr>
      <w:ind w:left="720"/>
      <w:contextualSpacing/>
    </w:pPr>
  </w:style>
  <w:style w:type="character" w:customStyle="1" w:styleId="PrrafodelistaCar">
    <w:name w:val="Párrafo de lista Car"/>
    <w:link w:val="Prrafodelista"/>
    <w:uiPriority w:val="34"/>
    <w:locked/>
    <w:rsid w:val="009E1E0D"/>
    <w:rPr>
      <w:rFonts w:eastAsiaTheme="minorEastAsia"/>
      <w:lang w:eastAsia="es-SV"/>
    </w:rPr>
  </w:style>
  <w:style w:type="character" w:styleId="Refdecomentario">
    <w:name w:val="annotation reference"/>
    <w:basedOn w:val="Fuentedeprrafopredeter"/>
    <w:uiPriority w:val="99"/>
    <w:semiHidden/>
    <w:unhideWhenUsed/>
    <w:rsid w:val="00BC23F8"/>
    <w:rPr>
      <w:sz w:val="16"/>
      <w:szCs w:val="16"/>
    </w:rPr>
  </w:style>
  <w:style w:type="paragraph" w:styleId="Textocomentario">
    <w:name w:val="annotation text"/>
    <w:basedOn w:val="Normal"/>
    <w:link w:val="TextocomentarioCar"/>
    <w:uiPriority w:val="99"/>
    <w:semiHidden/>
    <w:unhideWhenUsed/>
    <w:rsid w:val="00BC23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23F8"/>
    <w:rPr>
      <w:rFonts w:eastAsiaTheme="minorEastAsia"/>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BC23F8"/>
    <w:rPr>
      <w:b/>
      <w:bCs/>
    </w:rPr>
  </w:style>
  <w:style w:type="character" w:customStyle="1" w:styleId="AsuntodelcomentarioCar">
    <w:name w:val="Asunto del comentario Car"/>
    <w:basedOn w:val="TextocomentarioCar"/>
    <w:link w:val="Asuntodelcomentario"/>
    <w:uiPriority w:val="99"/>
    <w:semiHidden/>
    <w:rsid w:val="00BC23F8"/>
    <w:rPr>
      <w:b/>
      <w:bCs/>
    </w:rPr>
  </w:style>
  <w:style w:type="paragraph" w:styleId="Textodeglobo">
    <w:name w:val="Balloon Text"/>
    <w:basedOn w:val="Normal"/>
    <w:link w:val="TextodegloboCar"/>
    <w:uiPriority w:val="99"/>
    <w:semiHidden/>
    <w:unhideWhenUsed/>
    <w:rsid w:val="00BC23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3F8"/>
    <w:rPr>
      <w:rFonts w:ascii="Tahoma" w:eastAsiaTheme="minorEastAsia" w:hAnsi="Tahoma" w:cs="Tahoma"/>
      <w:sz w:val="16"/>
      <w:szCs w:val="16"/>
      <w:lang w:eastAsia="es-SV"/>
    </w:rPr>
  </w:style>
</w:styles>
</file>

<file path=word/webSettings.xml><?xml version="1.0" encoding="utf-8"?>
<w:webSettings xmlns:r="http://schemas.openxmlformats.org/officeDocument/2006/relationships" xmlns:w="http://schemas.openxmlformats.org/wordprocessingml/2006/main">
  <w:divs>
    <w:div w:id="41490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744F-AA51-458D-A419-6F6F6EBA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3424</Words>
  <Characters>18838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usuario2</cp:lastModifiedBy>
  <cp:revision>221</cp:revision>
  <cp:lastPrinted>2019-01-25T14:27:00Z</cp:lastPrinted>
  <dcterms:created xsi:type="dcterms:W3CDTF">2019-01-03T20:11:00Z</dcterms:created>
  <dcterms:modified xsi:type="dcterms:W3CDTF">2019-05-13T20:49:00Z</dcterms:modified>
</cp:coreProperties>
</file>