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4BD87" w14:textId="27CFB84E" w:rsidR="004B59C5" w:rsidRDefault="00B8288A" w:rsidP="00B8288A">
      <w:pPr>
        <w:widowControl w:val="0"/>
        <w:tabs>
          <w:tab w:val="left" w:pos="237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B8288A">
        <w:rPr>
          <w:rFonts w:cs="Calibri"/>
          <w:b/>
          <w:sz w:val="24"/>
          <w:szCs w:val="24"/>
        </w:rPr>
        <w:t>Resolución Definitiva</w:t>
      </w:r>
    </w:p>
    <w:p w14:paraId="5027962B" w14:textId="77777777" w:rsidR="004B59C5" w:rsidRPr="007E55DE" w:rsidRDefault="004B59C5" w:rsidP="004B59C5">
      <w:pPr>
        <w:spacing w:after="0" w:line="360" w:lineRule="auto"/>
        <w:jc w:val="right"/>
        <w:rPr>
          <w:rFonts w:ascii="Century Gothic" w:hAnsi="Century Gothic"/>
          <w:b/>
          <w:sz w:val="20"/>
          <w:szCs w:val="20"/>
        </w:rPr>
      </w:pPr>
      <w:r w:rsidRPr="007E55DE">
        <w:rPr>
          <w:rFonts w:ascii="Century Gothic" w:hAnsi="Century Gothic"/>
          <w:b/>
          <w:sz w:val="20"/>
          <w:szCs w:val="20"/>
          <w:lang w:val="es-419"/>
        </w:rPr>
        <w:t>N</w:t>
      </w:r>
      <w:r w:rsidRPr="007E55DE">
        <w:rPr>
          <w:rFonts w:ascii="Century Gothic" w:hAnsi="Century Gothic"/>
          <w:b/>
          <w:sz w:val="20"/>
          <w:szCs w:val="20"/>
        </w:rPr>
        <w:t>° de Solicitud:</w:t>
      </w:r>
    </w:p>
    <w:p w14:paraId="640F4344" w14:textId="265CBD4F" w:rsidR="004B59C5" w:rsidRPr="007E55DE" w:rsidRDefault="000E7ACF" w:rsidP="004B59C5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</w:rPr>
      </w:pPr>
      <w:r w:rsidRPr="000E7ACF">
        <w:rPr>
          <w:rFonts w:ascii="Century Gothic" w:hAnsi="Century Gothic"/>
          <w:b/>
          <w:sz w:val="20"/>
          <w:szCs w:val="20"/>
        </w:rPr>
        <w:t>UAIPSPP. -2</w:t>
      </w:r>
      <w:r w:rsidR="00FD1C5F">
        <w:rPr>
          <w:rFonts w:ascii="Century Gothic" w:hAnsi="Century Gothic"/>
          <w:b/>
          <w:sz w:val="20"/>
          <w:szCs w:val="20"/>
        </w:rPr>
        <w:t>7</w:t>
      </w:r>
      <w:r w:rsidRPr="000E7ACF">
        <w:rPr>
          <w:rFonts w:ascii="Century Gothic" w:hAnsi="Century Gothic"/>
          <w:b/>
          <w:sz w:val="20"/>
          <w:szCs w:val="20"/>
        </w:rPr>
        <w:t>-2020</w:t>
      </w:r>
    </w:p>
    <w:p w14:paraId="7B04BA0D" w14:textId="77777777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</w:rPr>
      </w:pPr>
    </w:p>
    <w:p w14:paraId="757B26BE" w14:textId="3FA356DD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  <w:color w:val="000000"/>
          <w:lang w:val="es-419"/>
        </w:rPr>
      </w:pPr>
      <w:r w:rsidRPr="00B8288A">
        <w:rPr>
          <w:rFonts w:ascii="Century Gothic" w:eastAsia="Times New Roman" w:hAnsi="Century Gothic" w:cs="Arial"/>
          <w:b/>
        </w:rPr>
        <w:t xml:space="preserve">ALCALDIA MUNICIPAL DE SAN PEDRO PERULAPÁN: </w:t>
      </w:r>
      <w:r w:rsidRPr="00B8288A">
        <w:rPr>
          <w:rFonts w:ascii="Century Gothic" w:eastAsia="Times New Roman" w:hAnsi="Century Gothic" w:cs="Arial"/>
          <w:b/>
          <w:lang w:val="es-419"/>
        </w:rPr>
        <w:t>UNIDAD DE ACCESO A LA INFORMACIÓN PÚBLICA</w:t>
      </w:r>
      <w:r w:rsidRPr="00B8288A">
        <w:rPr>
          <w:rFonts w:ascii="Century Gothic" w:eastAsia="Times New Roman" w:hAnsi="Century Gothic" w:cs="Arial"/>
        </w:rPr>
        <w:t xml:space="preserve">. En la ciudad de San Pedro Perulapán, </w:t>
      </w:r>
      <w:r w:rsidRPr="00B8288A">
        <w:rPr>
          <w:rFonts w:ascii="Century Gothic" w:hAnsi="Century Gothic"/>
          <w:color w:val="000000"/>
          <w:lang w:val="es-419"/>
        </w:rPr>
        <w:t>a las trece horas con veintiún minutos, del día 23 de septiembre del dos mil veinte.</w:t>
      </w:r>
    </w:p>
    <w:p w14:paraId="7848263C" w14:textId="77777777" w:rsidR="003B1CA8" w:rsidRPr="00B8288A" w:rsidRDefault="003B1CA8" w:rsidP="00B8288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</w:rPr>
      </w:pPr>
    </w:p>
    <w:p w14:paraId="57C2231B" w14:textId="0CAB9C18" w:rsidR="00B8288A" w:rsidRPr="003B1CA8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</w:rPr>
      </w:pPr>
      <w:r w:rsidRPr="00B8288A">
        <w:rPr>
          <w:rFonts w:ascii="Century Gothic" w:hAnsi="Century Gothic"/>
        </w:rPr>
        <w:t xml:space="preserve">Habiendo transcurrido el término legal establecido, sin que el solicitante </w:t>
      </w:r>
      <w:proofErr w:type="spellStart"/>
      <w:r w:rsidR="00143649">
        <w:rPr>
          <w:rFonts w:ascii="Century Gothic" w:hAnsi="Century Gothic" w:cs="Calibri"/>
          <w:b/>
          <w:bCs/>
          <w:lang w:val="es-419"/>
        </w:rPr>
        <w:t>xxxxx</w:t>
      </w:r>
      <w:proofErr w:type="spellEnd"/>
      <w:r w:rsidR="00143649">
        <w:rPr>
          <w:rFonts w:ascii="Century Gothic" w:hAnsi="Century Gothic" w:cs="Calibri"/>
          <w:b/>
          <w:bCs/>
          <w:lang w:val="es-419"/>
        </w:rPr>
        <w:t xml:space="preserve"> </w:t>
      </w:r>
      <w:proofErr w:type="spellStart"/>
      <w:r w:rsidR="00143649">
        <w:rPr>
          <w:rFonts w:ascii="Century Gothic" w:hAnsi="Century Gothic" w:cs="Calibri"/>
          <w:b/>
          <w:bCs/>
          <w:lang w:val="es-419"/>
        </w:rPr>
        <w:t>xxxxxxxx</w:t>
      </w:r>
      <w:proofErr w:type="spellEnd"/>
      <w:r w:rsidR="00143649">
        <w:rPr>
          <w:rFonts w:ascii="Century Gothic" w:hAnsi="Century Gothic" w:cs="Calibri"/>
          <w:b/>
          <w:bCs/>
          <w:lang w:val="es-419"/>
        </w:rPr>
        <w:t xml:space="preserve"> xxxxxx</w:t>
      </w:r>
      <w:r w:rsidRPr="00B8288A">
        <w:rPr>
          <w:rFonts w:ascii="Century Gothic" w:hAnsi="Century Gothic"/>
        </w:rPr>
        <w:t xml:space="preserve">, subsanara las prevenciones realizadas a su solicitud de información registrada bajo el no. </w:t>
      </w:r>
      <w:r w:rsidRPr="00B8288A">
        <w:rPr>
          <w:rFonts w:ascii="Century Gothic" w:hAnsi="Century Gothic"/>
          <w:b/>
        </w:rPr>
        <w:t>UAIPSPP. -27</w:t>
      </w:r>
      <w:r>
        <w:rPr>
          <w:rFonts w:ascii="Century Gothic" w:hAnsi="Century Gothic"/>
          <w:b/>
        </w:rPr>
        <w:t xml:space="preserve">- </w:t>
      </w:r>
      <w:r w:rsidRPr="00B8288A">
        <w:rPr>
          <w:rFonts w:ascii="Century Gothic" w:hAnsi="Century Gothic"/>
          <w:b/>
        </w:rPr>
        <w:t>2020</w:t>
      </w:r>
      <w:r w:rsidR="003B1CA8">
        <w:rPr>
          <w:rFonts w:ascii="Century Gothic" w:eastAsia="Times New Roman" w:hAnsi="Century Gothic" w:cs="Arial"/>
          <w:b/>
        </w:rPr>
        <w:t xml:space="preserve">, </w:t>
      </w:r>
      <w:r w:rsidRPr="00B8288A">
        <w:rPr>
          <w:rFonts w:ascii="Century Gothic" w:hAnsi="Century Gothic"/>
        </w:rPr>
        <w:t xml:space="preserve">mediante resolución de </w:t>
      </w:r>
      <w:r w:rsidRPr="00B8288A">
        <w:rPr>
          <w:rFonts w:ascii="Century Gothic" w:hAnsi="Century Gothic"/>
          <w:color w:val="000000"/>
          <w:lang w:val="es-419"/>
        </w:rPr>
        <w:t>las 11 horas con dieciséis minutos, del día 16 de septiembre</w:t>
      </w:r>
      <w:r w:rsidRPr="00B8288A">
        <w:rPr>
          <w:rFonts w:ascii="Century Gothic" w:eastAsia="Times New Roman" w:hAnsi="Century Gothic" w:cs="Tahoma"/>
        </w:rPr>
        <w:t xml:space="preserve"> </w:t>
      </w:r>
      <w:r w:rsidRPr="00B8288A">
        <w:rPr>
          <w:rFonts w:ascii="Century Gothic" w:hAnsi="Century Gothic"/>
        </w:rPr>
        <w:t xml:space="preserve">de los corrientes, y conforme lo establecido en el artículo 66 inciso quinto de la Ley de Acceso a la Información Pública, el Suscrito Oficial de Información </w:t>
      </w:r>
      <w:r w:rsidRPr="00B8288A">
        <w:rPr>
          <w:rFonts w:ascii="Century Gothic" w:hAnsi="Century Gothic"/>
          <w:b/>
          <w:bCs/>
        </w:rPr>
        <w:t xml:space="preserve">RESUELVE: </w:t>
      </w:r>
    </w:p>
    <w:p w14:paraId="644F8347" w14:textId="77777777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</w:p>
    <w:p w14:paraId="3F636082" w14:textId="77777777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 xml:space="preserve">a) </w:t>
      </w:r>
      <w:r w:rsidRPr="00B8288A">
        <w:rPr>
          <w:rFonts w:ascii="Century Gothic" w:hAnsi="Century Gothic"/>
          <w:i/>
          <w:iCs/>
        </w:rPr>
        <w:t>Declárese inadmisible</w:t>
      </w:r>
      <w:r w:rsidRPr="00B8288A">
        <w:rPr>
          <w:rFonts w:ascii="Century Gothic" w:hAnsi="Century Gothic"/>
        </w:rPr>
        <w:t xml:space="preserve"> a trámite la solicitud de información No. </w:t>
      </w:r>
      <w:r w:rsidRPr="00B8288A">
        <w:rPr>
          <w:rFonts w:ascii="Century Gothic" w:hAnsi="Century Gothic"/>
          <w:b/>
        </w:rPr>
        <w:t>UAIPSPP. -27- 2020</w:t>
      </w:r>
      <w:r w:rsidRPr="00B8288A">
        <w:rPr>
          <w:rFonts w:ascii="Century Gothic" w:hAnsi="Century Gothic"/>
        </w:rPr>
        <w:t xml:space="preserve"> por no haber subsanado las observaciones realizadas por este oficial, de conformidad con el Art. 66 inciso quinto de la LAIP. En consecuencia, téngase por finalizado dicho caso y archívese definitivamente.</w:t>
      </w:r>
    </w:p>
    <w:p w14:paraId="06467C07" w14:textId="70A9DBD5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 xml:space="preserve"> </w:t>
      </w:r>
    </w:p>
    <w:p w14:paraId="6B00CF5E" w14:textId="0C25B3F9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 xml:space="preserve">b) </w:t>
      </w:r>
      <w:r w:rsidRPr="00B8288A">
        <w:rPr>
          <w:rFonts w:ascii="Century Gothic" w:hAnsi="Century Gothic"/>
          <w:i/>
          <w:iCs/>
        </w:rPr>
        <w:t>Infórmese</w:t>
      </w:r>
      <w:r w:rsidRPr="00B8288A">
        <w:rPr>
          <w:rFonts w:ascii="Century Gothic" w:hAnsi="Century Gothic"/>
        </w:rPr>
        <w:t xml:space="preserve"> al solicitante, que queda expedito su Derecho de Acceso a la Información Pública, el cual podrá ejercer en esta A</w:t>
      </w:r>
      <w:r w:rsidR="00BB7929">
        <w:rPr>
          <w:rFonts w:ascii="Century Gothic" w:hAnsi="Century Gothic"/>
        </w:rPr>
        <w:t>L</w:t>
      </w:r>
      <w:r w:rsidRPr="00B8288A">
        <w:rPr>
          <w:rFonts w:ascii="Century Gothic" w:hAnsi="Century Gothic"/>
        </w:rPr>
        <w:t>CALDÍA MUNICIPAL DE SAN PEDRO PERULAPÁN</w:t>
      </w:r>
      <w:r>
        <w:rPr>
          <w:rFonts w:ascii="Century Gothic" w:hAnsi="Century Gothic"/>
        </w:rPr>
        <w:t xml:space="preserve"> </w:t>
      </w:r>
      <w:r w:rsidRPr="00B8288A">
        <w:rPr>
          <w:rFonts w:ascii="Century Gothic" w:hAnsi="Century Gothic"/>
        </w:rPr>
        <w:t xml:space="preserve">–a través de esta UAIP- cuando lo estime pertinente, debiéndose sujetar a los requisitos de Ley. </w:t>
      </w:r>
    </w:p>
    <w:p w14:paraId="02E5BAC9" w14:textId="77777777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</w:p>
    <w:p w14:paraId="7CA4E122" w14:textId="77777777" w:rsid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</w:p>
    <w:p w14:paraId="2FE6C515" w14:textId="423B6BD7" w:rsidR="00B8288A" w:rsidRPr="00B8288A" w:rsidRDefault="00B8288A" w:rsidP="00B8288A">
      <w:pPr>
        <w:shd w:val="clear" w:color="auto" w:fill="FFFFFF"/>
        <w:spacing w:after="0" w:line="360" w:lineRule="auto"/>
        <w:jc w:val="both"/>
        <w:rPr>
          <w:rFonts w:ascii="Century Gothic" w:hAnsi="Century Gothic"/>
        </w:rPr>
      </w:pPr>
      <w:r w:rsidRPr="00B8288A">
        <w:rPr>
          <w:rFonts w:ascii="Century Gothic" w:hAnsi="Century Gothic"/>
        </w:rPr>
        <w:t>NOTIFÍQUESE.</w:t>
      </w:r>
    </w:p>
    <w:p w14:paraId="6A2E9605" w14:textId="77777777" w:rsidR="00FD1C5F" w:rsidRPr="000E7ACF" w:rsidRDefault="00FD1C5F" w:rsidP="00B8288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hAnsi="Century Gothic" w:cs="Calibri"/>
          <w:sz w:val="20"/>
          <w:szCs w:val="20"/>
        </w:rPr>
      </w:pPr>
    </w:p>
    <w:p w14:paraId="6E55EFB2" w14:textId="77777777" w:rsidR="004B59C5" w:rsidRPr="007A6A5D" w:rsidRDefault="004B59C5" w:rsidP="00B8288A">
      <w:pPr>
        <w:spacing w:after="0" w:line="360" w:lineRule="auto"/>
        <w:jc w:val="center"/>
        <w:rPr>
          <w:rFonts w:ascii="Century Gothic" w:hAnsi="Century Gothic"/>
          <w:color w:val="000000"/>
          <w:sz w:val="20"/>
          <w:szCs w:val="20"/>
          <w:lang w:val="es-419"/>
        </w:rPr>
      </w:pPr>
    </w:p>
    <w:p w14:paraId="71D96E1B" w14:textId="5C5DD7E0" w:rsidR="004B59C5" w:rsidRPr="007A6A5D" w:rsidRDefault="004B59C5" w:rsidP="00B828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________________________________</w:t>
      </w:r>
    </w:p>
    <w:p w14:paraId="3D61F81F" w14:textId="3DBE227C" w:rsidR="004B59C5" w:rsidRDefault="000E7ACF" w:rsidP="00B828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20"/>
          <w:szCs w:val="20"/>
        </w:rPr>
      </w:pPr>
      <w:r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 xml:space="preserve">Lic. </w:t>
      </w:r>
      <w:r w:rsidR="004B59C5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Evin Alexis Sánchez Pinto.</w:t>
      </w:r>
    </w:p>
    <w:p w14:paraId="31F49CCF" w14:textId="739D1EA0" w:rsidR="00B8288A" w:rsidRPr="00B8288A" w:rsidRDefault="004B59C5" w:rsidP="00B828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7A6A5D">
        <w:rPr>
          <w:rFonts w:ascii="Century Gothic" w:hAnsi="Century Gothic" w:cs="Calibri"/>
          <w:b/>
          <w:color w:val="000000"/>
          <w:spacing w:val="2"/>
          <w:sz w:val="20"/>
          <w:szCs w:val="20"/>
        </w:rPr>
        <w:t>O</w:t>
      </w:r>
      <w:r w:rsidRPr="007A6A5D">
        <w:rPr>
          <w:rFonts w:ascii="Century Gothic" w:hAnsi="Century Gothic" w:cs="Calibri"/>
          <w:b/>
          <w:color w:val="000000"/>
          <w:spacing w:val="-3"/>
          <w:sz w:val="20"/>
          <w:szCs w:val="20"/>
        </w:rPr>
        <w:t>f</w:t>
      </w:r>
      <w:r w:rsidRPr="007A6A5D">
        <w:rPr>
          <w:rFonts w:ascii="Century Gothic" w:hAnsi="Century Gothic" w:cs="Calibri"/>
          <w:b/>
          <w:color w:val="000000"/>
          <w:spacing w:val="3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l</w:t>
      </w:r>
      <w:r w:rsidRPr="007A6A5D">
        <w:rPr>
          <w:rFonts w:ascii="Century Gothic" w:hAnsi="Century Gothic"/>
          <w:b/>
          <w:color w:val="000000"/>
          <w:spacing w:val="7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de</w:t>
      </w:r>
      <w:r w:rsidRPr="007A6A5D">
        <w:rPr>
          <w:rFonts w:ascii="Century Gothic" w:hAnsi="Century Gothic"/>
          <w:b/>
          <w:color w:val="000000"/>
          <w:spacing w:val="-2"/>
          <w:sz w:val="20"/>
          <w:szCs w:val="20"/>
        </w:rPr>
        <w:t xml:space="preserve"> 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fo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r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m</w:t>
      </w:r>
      <w:r w:rsidRPr="007A6A5D">
        <w:rPr>
          <w:rFonts w:ascii="Century Gothic" w:hAnsi="Century Gothic" w:cs="Calibri"/>
          <w:b/>
          <w:color w:val="000000"/>
          <w:spacing w:val="-2"/>
          <w:sz w:val="20"/>
          <w:szCs w:val="20"/>
        </w:rPr>
        <w:t>ac</w:t>
      </w:r>
      <w:r w:rsidRPr="007A6A5D">
        <w:rPr>
          <w:rFonts w:ascii="Century Gothic" w:hAnsi="Century Gothic" w:cs="Calibri"/>
          <w:b/>
          <w:color w:val="000000"/>
          <w:spacing w:val="1"/>
          <w:sz w:val="20"/>
          <w:szCs w:val="20"/>
        </w:rPr>
        <w:t>i</w:t>
      </w:r>
      <w:r w:rsidRPr="007A6A5D">
        <w:rPr>
          <w:rFonts w:ascii="Century Gothic" w:hAnsi="Century Gothic" w:cs="Calibri"/>
          <w:b/>
          <w:color w:val="000000"/>
          <w:spacing w:val="-1"/>
          <w:sz w:val="20"/>
          <w:szCs w:val="20"/>
        </w:rPr>
        <w:t>ó</w:t>
      </w:r>
      <w:r w:rsidRPr="007A6A5D">
        <w:rPr>
          <w:rFonts w:ascii="Century Gothic" w:hAnsi="Century Gothic" w:cs="Calibri"/>
          <w:b/>
          <w:color w:val="000000"/>
          <w:sz w:val="20"/>
          <w:szCs w:val="20"/>
        </w:rPr>
        <w:t>n</w:t>
      </w:r>
      <w:r w:rsidR="000E7ACF">
        <w:rPr>
          <w:rFonts w:ascii="Century Gothic" w:hAnsi="Century Gothic" w:cs="Calibri"/>
          <w:b/>
          <w:color w:val="000000"/>
          <w:sz w:val="20"/>
          <w:szCs w:val="20"/>
        </w:rPr>
        <w:t>.</w:t>
      </w:r>
    </w:p>
    <w:sectPr w:rsidR="00B8288A" w:rsidRPr="00B8288A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833B1" w14:textId="77777777" w:rsidR="00907737" w:rsidRDefault="00907737" w:rsidP="00793CC1">
      <w:pPr>
        <w:spacing w:after="0" w:line="240" w:lineRule="auto"/>
      </w:pPr>
      <w:r>
        <w:separator/>
      </w:r>
    </w:p>
  </w:endnote>
  <w:endnote w:type="continuationSeparator" w:id="0">
    <w:p w14:paraId="731B6C5A" w14:textId="77777777" w:rsidR="00907737" w:rsidRDefault="00907737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2BAE8" w14:textId="77777777" w:rsidR="00907737" w:rsidRDefault="00907737" w:rsidP="00793CC1">
      <w:pPr>
        <w:spacing w:after="0" w:line="240" w:lineRule="auto"/>
      </w:pPr>
      <w:r>
        <w:separator/>
      </w:r>
    </w:p>
  </w:footnote>
  <w:footnote w:type="continuationSeparator" w:id="0">
    <w:p w14:paraId="72925D1A" w14:textId="77777777" w:rsidR="00907737" w:rsidRDefault="00907737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BB315" w14:textId="53745E21" w:rsidR="00793CC1" w:rsidRPr="00793CC1" w:rsidRDefault="00247459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7515F908" wp14:editId="76815178">
          <wp:simplePos x="0" y="0"/>
          <wp:positionH relativeFrom="column">
            <wp:posOffset>-628650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938F5"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47927D70" wp14:editId="51B23B64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792EA880" wp14:editId="0E0321A7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292EAD8E" wp14:editId="7EC4E8AA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31EB7EB" wp14:editId="2C829D72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14:paraId="62120651" w14:textId="77777777"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14:paraId="68893B86" w14:textId="77777777"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14:paraId="73BD654F" w14:textId="77777777"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14:paraId="43E47B8A" w14:textId="77777777" w:rsidR="00793CC1" w:rsidRPr="00793CC1" w:rsidRDefault="00793CC1" w:rsidP="00247459">
    <w:pPr>
      <w:pStyle w:val="Encabezado"/>
      <w:pBdr>
        <w:bottom w:val="double" w:sz="4" w:space="0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414DE"/>
    <w:rsid w:val="0005207A"/>
    <w:rsid w:val="000570A0"/>
    <w:rsid w:val="00065270"/>
    <w:rsid w:val="00086A19"/>
    <w:rsid w:val="00094114"/>
    <w:rsid w:val="000A627B"/>
    <w:rsid w:val="000C28FA"/>
    <w:rsid w:val="000D2FB9"/>
    <w:rsid w:val="000E0AB1"/>
    <w:rsid w:val="000E18D6"/>
    <w:rsid w:val="000E7ACF"/>
    <w:rsid w:val="001013FD"/>
    <w:rsid w:val="00131D92"/>
    <w:rsid w:val="00143649"/>
    <w:rsid w:val="00143D6C"/>
    <w:rsid w:val="001725A5"/>
    <w:rsid w:val="001D1060"/>
    <w:rsid w:val="001D6FA1"/>
    <w:rsid w:val="00247459"/>
    <w:rsid w:val="00266F4B"/>
    <w:rsid w:val="00277D7D"/>
    <w:rsid w:val="0028360B"/>
    <w:rsid w:val="002865CC"/>
    <w:rsid w:val="002E12FF"/>
    <w:rsid w:val="002F038F"/>
    <w:rsid w:val="00321F48"/>
    <w:rsid w:val="00337F1D"/>
    <w:rsid w:val="003B1873"/>
    <w:rsid w:val="003B1CA8"/>
    <w:rsid w:val="003C0BAB"/>
    <w:rsid w:val="003C45D5"/>
    <w:rsid w:val="00407268"/>
    <w:rsid w:val="0045058E"/>
    <w:rsid w:val="004B261C"/>
    <w:rsid w:val="004B4D36"/>
    <w:rsid w:val="004B59C5"/>
    <w:rsid w:val="004C0A91"/>
    <w:rsid w:val="004C47E1"/>
    <w:rsid w:val="005004C8"/>
    <w:rsid w:val="0052791E"/>
    <w:rsid w:val="00595A01"/>
    <w:rsid w:val="005A05FB"/>
    <w:rsid w:val="005E1F1F"/>
    <w:rsid w:val="005E3DF7"/>
    <w:rsid w:val="005F167C"/>
    <w:rsid w:val="00635B61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12A83"/>
    <w:rsid w:val="008232A2"/>
    <w:rsid w:val="00832587"/>
    <w:rsid w:val="008348E4"/>
    <w:rsid w:val="00866269"/>
    <w:rsid w:val="0088235A"/>
    <w:rsid w:val="00882376"/>
    <w:rsid w:val="008A4DB3"/>
    <w:rsid w:val="008C3F70"/>
    <w:rsid w:val="008D1B19"/>
    <w:rsid w:val="008F20E5"/>
    <w:rsid w:val="008F3963"/>
    <w:rsid w:val="0090201F"/>
    <w:rsid w:val="00906307"/>
    <w:rsid w:val="00907737"/>
    <w:rsid w:val="00920534"/>
    <w:rsid w:val="0092205E"/>
    <w:rsid w:val="00966D97"/>
    <w:rsid w:val="009746CE"/>
    <w:rsid w:val="00986275"/>
    <w:rsid w:val="009C188B"/>
    <w:rsid w:val="009D2836"/>
    <w:rsid w:val="00A553BD"/>
    <w:rsid w:val="00A609A1"/>
    <w:rsid w:val="00A70972"/>
    <w:rsid w:val="00A80CEC"/>
    <w:rsid w:val="00A847C0"/>
    <w:rsid w:val="00AA29E5"/>
    <w:rsid w:val="00AB4A72"/>
    <w:rsid w:val="00B05C56"/>
    <w:rsid w:val="00B21E40"/>
    <w:rsid w:val="00B36582"/>
    <w:rsid w:val="00B8288A"/>
    <w:rsid w:val="00B82C0A"/>
    <w:rsid w:val="00BA4F6E"/>
    <w:rsid w:val="00BA67BC"/>
    <w:rsid w:val="00BB7929"/>
    <w:rsid w:val="00BD0611"/>
    <w:rsid w:val="00BD3F64"/>
    <w:rsid w:val="00BE1528"/>
    <w:rsid w:val="00BF0A54"/>
    <w:rsid w:val="00C10598"/>
    <w:rsid w:val="00C77C82"/>
    <w:rsid w:val="00CC065D"/>
    <w:rsid w:val="00CC229D"/>
    <w:rsid w:val="00CE2ECA"/>
    <w:rsid w:val="00CE6BA1"/>
    <w:rsid w:val="00D21B36"/>
    <w:rsid w:val="00D2318F"/>
    <w:rsid w:val="00D549E7"/>
    <w:rsid w:val="00D77F26"/>
    <w:rsid w:val="00DB5788"/>
    <w:rsid w:val="00E54E74"/>
    <w:rsid w:val="00E87BD4"/>
    <w:rsid w:val="00E9209F"/>
    <w:rsid w:val="00EB3E91"/>
    <w:rsid w:val="00EC76A8"/>
    <w:rsid w:val="00F07E8A"/>
    <w:rsid w:val="00F855E9"/>
    <w:rsid w:val="00F938F5"/>
    <w:rsid w:val="00FA21D3"/>
    <w:rsid w:val="00FA6597"/>
    <w:rsid w:val="00FB2254"/>
    <w:rsid w:val="00FD1C5F"/>
    <w:rsid w:val="00FD3488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5A41F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  <w:style w:type="character" w:styleId="Hipervnculo">
    <w:name w:val="Hyperlink"/>
    <w:basedOn w:val="Fuentedeprrafopredeter"/>
    <w:uiPriority w:val="99"/>
    <w:semiHidden/>
    <w:unhideWhenUsed/>
    <w:rsid w:val="000E7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2020-09-23T19:28:00Z</cp:lastPrinted>
  <dcterms:created xsi:type="dcterms:W3CDTF">2021-01-27T14:29:00Z</dcterms:created>
  <dcterms:modified xsi:type="dcterms:W3CDTF">2021-01-27T14:29:00Z</dcterms:modified>
</cp:coreProperties>
</file>