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F8" w:rsidRDefault="007A4CB7" w:rsidP="00C35BF8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19BE1001" wp14:editId="2B78B7A1">
            <wp:simplePos x="0" y="0"/>
            <wp:positionH relativeFrom="margin">
              <wp:posOffset>1628559</wp:posOffset>
            </wp:positionH>
            <wp:positionV relativeFrom="paragraph">
              <wp:posOffset>383</wp:posOffset>
            </wp:positionV>
            <wp:extent cx="2278622" cy="2278622"/>
            <wp:effectExtent l="0" t="0" r="7620" b="7620"/>
            <wp:wrapSquare wrapText="bothSides"/>
            <wp:docPr id="1" name="Imagen 1" descr="C:\Users\villalobo\AppData\Local\Microsoft\Windows\INetCache\Content.Word\FB_IMG_155284227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lalobo\AppData\Local\Microsoft\Windows\INetCache\Content.Word\FB_IMG_15528422748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78622" cy="22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1D9">
        <w:rPr>
          <w:rFonts w:ascii="Arial" w:hAnsi="Arial" w:cs="Arial"/>
          <w:b/>
          <w:sz w:val="24"/>
          <w:szCs w:val="24"/>
        </w:rPr>
        <w:t xml:space="preserve"> </w:t>
      </w:r>
    </w:p>
    <w:p w:rsidR="00C35BF8" w:rsidRDefault="00C35BF8" w:rsidP="0004668B">
      <w:pPr>
        <w:jc w:val="center"/>
        <w:rPr>
          <w:rFonts w:ascii="Arial" w:hAnsi="Arial" w:cs="Arial"/>
          <w:b/>
          <w:sz w:val="24"/>
          <w:szCs w:val="24"/>
        </w:rPr>
      </w:pPr>
    </w:p>
    <w:p w:rsidR="007A4CB7" w:rsidRDefault="00D23CBD" w:rsidP="00D23CBD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  <w:r>
        <w:rPr>
          <w:rFonts w:ascii="Edwardian Script ITC" w:hAnsi="Edwardian Script ITC" w:cs="Arial"/>
          <w:b/>
          <w:sz w:val="44"/>
          <w:szCs w:val="28"/>
        </w:rPr>
        <w:tab/>
      </w:r>
      <w:r>
        <w:rPr>
          <w:rFonts w:ascii="Edwardian Script ITC" w:hAnsi="Edwardian Script ITC" w:cs="Arial"/>
          <w:b/>
          <w:sz w:val="44"/>
          <w:szCs w:val="28"/>
        </w:rPr>
        <w:tab/>
      </w:r>
    </w:p>
    <w:p w:rsidR="007A4CB7" w:rsidRDefault="007A4CB7" w:rsidP="00D23CBD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</w:p>
    <w:p w:rsidR="007A4CB7" w:rsidRDefault="007A4CB7" w:rsidP="00D23CBD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</w:p>
    <w:p w:rsidR="007A4CB7" w:rsidRDefault="007A4CB7" w:rsidP="00D23CBD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</w:p>
    <w:p w:rsidR="00D23CBD" w:rsidRPr="00D23CBD" w:rsidRDefault="00D23CBD" w:rsidP="007A4CB7">
      <w:pPr>
        <w:tabs>
          <w:tab w:val="left" w:pos="1501"/>
          <w:tab w:val="center" w:pos="4419"/>
        </w:tabs>
        <w:jc w:val="center"/>
        <w:rPr>
          <w:rFonts w:ascii="Edwardian Script ITC" w:hAnsi="Edwardian Script ITC" w:cs="Arial"/>
          <w:b/>
          <w:sz w:val="44"/>
          <w:szCs w:val="28"/>
        </w:rPr>
      </w:pPr>
      <w:r w:rsidRPr="00D23CBD">
        <w:rPr>
          <w:rFonts w:ascii="Edwardian Script ITC" w:hAnsi="Edwardian Script ITC" w:cs="Arial"/>
          <w:b/>
          <w:sz w:val="44"/>
          <w:szCs w:val="28"/>
        </w:rPr>
        <w:t>Alcaldía Municipal San Pedro Perulapán</w:t>
      </w:r>
      <w:r>
        <w:rPr>
          <w:rFonts w:ascii="Edwardian Script ITC" w:hAnsi="Edwardian Script ITC" w:cs="Arial"/>
          <w:b/>
          <w:sz w:val="44"/>
          <w:szCs w:val="28"/>
        </w:rPr>
        <w:t>,</w:t>
      </w:r>
    </w:p>
    <w:p w:rsidR="00EB0F4C" w:rsidRPr="00CD3E62" w:rsidRDefault="00D23CBD" w:rsidP="00C35BF8">
      <w:pPr>
        <w:jc w:val="center"/>
        <w:rPr>
          <w:rFonts w:ascii="Edwardian Script ITC" w:hAnsi="Edwardian Script ITC" w:cs="Arial"/>
          <w:b/>
          <w:sz w:val="44"/>
          <w:szCs w:val="28"/>
        </w:rPr>
      </w:pPr>
      <w:r w:rsidRPr="00CD3E62">
        <w:rPr>
          <w:rFonts w:ascii="Edwardian Script ITC" w:hAnsi="Edwardian Script ITC" w:cs="Arial"/>
          <w:b/>
          <w:sz w:val="44"/>
          <w:szCs w:val="28"/>
        </w:rPr>
        <w:t>Departamento De Cuscatlán</w:t>
      </w:r>
    </w:p>
    <w:p w:rsidR="003C730F" w:rsidRPr="0016759F" w:rsidRDefault="003C730F" w:rsidP="00C35BF8">
      <w:pPr>
        <w:jc w:val="center"/>
        <w:rPr>
          <w:rFonts w:ascii="Arial" w:hAnsi="Arial" w:cs="Arial"/>
          <w:b/>
          <w:sz w:val="28"/>
          <w:szCs w:val="28"/>
        </w:rPr>
      </w:pPr>
      <w:r w:rsidRPr="0016759F">
        <w:rPr>
          <w:rFonts w:ascii="Arial" w:hAnsi="Arial" w:cs="Arial"/>
          <w:b/>
          <w:sz w:val="28"/>
          <w:szCs w:val="28"/>
        </w:rPr>
        <w:t>UNIDAD DE PROYECCION SOCIAL Y PARTICIPACION CIUDADANA</w:t>
      </w:r>
    </w:p>
    <w:p w:rsidR="00C35BF8" w:rsidRDefault="003C730F" w:rsidP="00D23CBD">
      <w:pPr>
        <w:jc w:val="center"/>
        <w:rPr>
          <w:rFonts w:ascii="Arial" w:hAnsi="Arial" w:cs="Arial"/>
          <w:sz w:val="24"/>
          <w:szCs w:val="24"/>
        </w:rPr>
      </w:pPr>
      <w:r w:rsidRPr="00C35BF8">
        <w:rPr>
          <w:rFonts w:ascii="Arial" w:hAnsi="Arial" w:cs="Arial"/>
          <w:sz w:val="24"/>
          <w:szCs w:val="24"/>
        </w:rPr>
        <w:t>ACTA DE REUNION PARA LA CONFORMACION DE ADESCO DEL CANTON:</w:t>
      </w:r>
    </w:p>
    <w:p w:rsidR="004559C4" w:rsidRPr="00D23CBD" w:rsidRDefault="004559C4" w:rsidP="00D23CBD">
      <w:pPr>
        <w:jc w:val="center"/>
        <w:rPr>
          <w:rFonts w:ascii="Arial" w:hAnsi="Arial" w:cs="Arial"/>
          <w:sz w:val="24"/>
          <w:szCs w:val="24"/>
        </w:rPr>
      </w:pPr>
    </w:p>
    <w:p w:rsidR="004559C4" w:rsidRPr="00CD3E62" w:rsidRDefault="00876C69" w:rsidP="004559C4">
      <w:pPr>
        <w:jc w:val="center"/>
        <w:rPr>
          <w:rFonts w:ascii="Edwardian Script ITC" w:hAnsi="Edwardian Script ITC"/>
          <w:b/>
          <w:sz w:val="56"/>
          <w:u w:val="single"/>
        </w:rPr>
      </w:pPr>
      <w:r>
        <w:rPr>
          <w:rFonts w:ascii="Edwardian Script ITC" w:hAnsi="Edwardian Script ITC"/>
          <w:b/>
          <w:sz w:val="56"/>
          <w:u w:val="single"/>
        </w:rPr>
        <w:t>Buenos Aires, La Bendición de Dios.</w:t>
      </w:r>
    </w:p>
    <w:p w:rsidR="003C730F" w:rsidRPr="0016759F" w:rsidRDefault="003C730F">
      <w:pPr>
        <w:rPr>
          <w:rFonts w:ascii="Arial" w:hAnsi="Arial" w:cs="Arial"/>
        </w:rPr>
      </w:pPr>
      <w:r w:rsidRPr="0016759F">
        <w:rPr>
          <w:rFonts w:ascii="Arial" w:hAnsi="Arial" w:cs="Arial"/>
        </w:rPr>
        <w:t>MUNICIPIO DE SAN PEDRO PERULAPAN, DEPARTAMENTO DE CUSCATLAN:</w:t>
      </w:r>
    </w:p>
    <w:p w:rsidR="003C730F" w:rsidRPr="00F96C8E" w:rsidRDefault="003C730F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En</w:t>
      </w:r>
      <w:r w:rsidR="0068290D">
        <w:rPr>
          <w:rFonts w:ascii="Arial" w:hAnsi="Arial" w:cs="Arial"/>
          <w:sz w:val="24"/>
          <w:szCs w:val="24"/>
        </w:rPr>
        <w:t xml:space="preserve"> </w:t>
      </w:r>
      <w:r w:rsidR="007A4CB7">
        <w:rPr>
          <w:rFonts w:ascii="Arial" w:hAnsi="Arial" w:cs="Arial"/>
          <w:sz w:val="24"/>
          <w:szCs w:val="24"/>
        </w:rPr>
        <w:t>la Comunidad Bendición de Dios</w:t>
      </w:r>
      <w:r w:rsidR="00022BBE">
        <w:rPr>
          <w:rFonts w:ascii="Arial" w:hAnsi="Arial" w:cs="Arial"/>
          <w:sz w:val="24"/>
          <w:szCs w:val="24"/>
        </w:rPr>
        <w:t xml:space="preserve"> en el Cantón Buenos aires</w:t>
      </w:r>
      <w:r w:rsidR="007A4CB7">
        <w:rPr>
          <w:rFonts w:ascii="Arial" w:hAnsi="Arial" w:cs="Arial"/>
          <w:sz w:val="24"/>
          <w:szCs w:val="24"/>
        </w:rPr>
        <w:t xml:space="preserve"> </w:t>
      </w:r>
      <w:r w:rsidR="00CD3E62">
        <w:rPr>
          <w:rFonts w:ascii="Arial" w:hAnsi="Arial" w:cs="Arial"/>
          <w:sz w:val="24"/>
          <w:szCs w:val="24"/>
        </w:rPr>
        <w:t>del municipio de San P</w:t>
      </w:r>
      <w:r w:rsidRPr="00F96C8E">
        <w:rPr>
          <w:rFonts w:ascii="Arial" w:hAnsi="Arial" w:cs="Arial"/>
          <w:sz w:val="24"/>
          <w:szCs w:val="24"/>
        </w:rPr>
        <w:t>edro</w:t>
      </w:r>
      <w:r w:rsidR="00CD3E62">
        <w:rPr>
          <w:rFonts w:ascii="Arial" w:hAnsi="Arial" w:cs="Arial"/>
          <w:sz w:val="24"/>
          <w:szCs w:val="24"/>
        </w:rPr>
        <w:t xml:space="preserve"> Perulapán, D</w:t>
      </w:r>
      <w:r w:rsidRPr="00F96C8E">
        <w:rPr>
          <w:rFonts w:ascii="Arial" w:hAnsi="Arial" w:cs="Arial"/>
          <w:sz w:val="24"/>
          <w:szCs w:val="24"/>
        </w:rPr>
        <w:t>epar</w:t>
      </w:r>
      <w:r w:rsidR="0068290D">
        <w:rPr>
          <w:rFonts w:ascii="Arial" w:hAnsi="Arial" w:cs="Arial"/>
          <w:sz w:val="24"/>
          <w:szCs w:val="24"/>
        </w:rPr>
        <w:t xml:space="preserve">tamento de Cuscatlán, a </w:t>
      </w:r>
      <w:r w:rsidR="007A4CB7">
        <w:rPr>
          <w:rFonts w:ascii="Arial" w:hAnsi="Arial" w:cs="Arial"/>
          <w:sz w:val="24"/>
          <w:szCs w:val="24"/>
        </w:rPr>
        <w:t>las 14:00 horas del día 27 de febrero</w:t>
      </w:r>
      <w:r w:rsidRPr="00F96C8E">
        <w:rPr>
          <w:rFonts w:ascii="Arial" w:hAnsi="Arial" w:cs="Arial"/>
          <w:sz w:val="24"/>
          <w:szCs w:val="24"/>
        </w:rPr>
        <w:t xml:space="preserve"> del dos mil diecinueve.</w:t>
      </w:r>
    </w:p>
    <w:p w:rsidR="003C730F" w:rsidRDefault="003C730F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Reunidos los abajo firmantes, con el objetivo de</w:t>
      </w:r>
      <w:r w:rsidR="00022BBE">
        <w:rPr>
          <w:rFonts w:ascii="Arial" w:hAnsi="Arial" w:cs="Arial"/>
          <w:sz w:val="24"/>
          <w:szCs w:val="24"/>
        </w:rPr>
        <w:t xml:space="preserve"> rectificar los cargos de elección, </w:t>
      </w:r>
      <w:r w:rsidRPr="00F96C8E">
        <w:rPr>
          <w:rFonts w:ascii="Arial" w:hAnsi="Arial" w:cs="Arial"/>
          <w:sz w:val="24"/>
          <w:szCs w:val="24"/>
        </w:rPr>
        <w:t xml:space="preserve">garantizar y dar fe de </w:t>
      </w:r>
      <w:r w:rsidR="00CD3E62">
        <w:rPr>
          <w:rFonts w:ascii="Arial" w:hAnsi="Arial" w:cs="Arial"/>
          <w:sz w:val="24"/>
          <w:szCs w:val="24"/>
        </w:rPr>
        <w:t>la a</w:t>
      </w:r>
      <w:r w:rsidR="00022BBE">
        <w:rPr>
          <w:rFonts w:ascii="Arial" w:hAnsi="Arial" w:cs="Arial"/>
          <w:sz w:val="24"/>
          <w:szCs w:val="24"/>
        </w:rPr>
        <w:t>samblea general de la Directiva Comunidad Bendición de Dios</w:t>
      </w:r>
      <w:r w:rsidRPr="00F96C8E">
        <w:rPr>
          <w:rFonts w:ascii="Arial" w:hAnsi="Arial" w:cs="Arial"/>
          <w:sz w:val="24"/>
          <w:szCs w:val="24"/>
        </w:rPr>
        <w:t>, de este municipio, y con el fin de llegar a acuerdos puntuales, siendo estos el día, hora y lugar</w:t>
      </w:r>
      <w:r w:rsidR="00D02D8B">
        <w:rPr>
          <w:rFonts w:ascii="Arial" w:hAnsi="Arial" w:cs="Arial"/>
          <w:sz w:val="24"/>
          <w:szCs w:val="24"/>
        </w:rPr>
        <w:t xml:space="preserve"> señalados para celebrar asamblea general de dicha comunidad</w:t>
      </w:r>
      <w:r w:rsidRPr="00F96C8E">
        <w:rPr>
          <w:rFonts w:ascii="Arial" w:hAnsi="Arial" w:cs="Arial"/>
          <w:sz w:val="24"/>
          <w:szCs w:val="24"/>
        </w:rPr>
        <w:t>, que luego del debate se obtuvo el resultado siguiente:</w:t>
      </w:r>
    </w:p>
    <w:p w:rsidR="004559C4" w:rsidRDefault="004559C4" w:rsidP="00F96C8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C4173" w:rsidRDefault="00022BBE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 brindaron las palabras de bienvenida por parte del señor José Sebastián Sánchez,  repr</w:t>
      </w:r>
      <w:r w:rsidR="002C4173">
        <w:rPr>
          <w:rFonts w:ascii="Arial" w:hAnsi="Arial" w:cs="Arial"/>
          <w:sz w:val="24"/>
          <w:szCs w:val="24"/>
        </w:rPr>
        <w:t xml:space="preserve">esentante de la comunidad quien </w:t>
      </w:r>
      <w:r>
        <w:rPr>
          <w:rFonts w:ascii="Arial" w:hAnsi="Arial" w:cs="Arial"/>
          <w:sz w:val="24"/>
          <w:szCs w:val="24"/>
        </w:rPr>
        <w:t xml:space="preserve">comprobó quórum para la ratificación de la Directiva que </w:t>
      </w:r>
      <w:r>
        <w:rPr>
          <w:rFonts w:ascii="Arial" w:hAnsi="Arial" w:cs="Arial"/>
          <w:sz w:val="24"/>
          <w:szCs w:val="24"/>
        </w:rPr>
        <w:t>anteriormente</w:t>
      </w:r>
      <w:r>
        <w:rPr>
          <w:rFonts w:ascii="Arial" w:hAnsi="Arial" w:cs="Arial"/>
          <w:sz w:val="24"/>
          <w:szCs w:val="24"/>
        </w:rPr>
        <w:t xml:space="preserve"> fue elegida</w:t>
      </w:r>
      <w:r w:rsidR="002C4173">
        <w:rPr>
          <w:rFonts w:ascii="Arial" w:hAnsi="Arial" w:cs="Arial"/>
          <w:sz w:val="24"/>
          <w:szCs w:val="24"/>
        </w:rPr>
        <w:t>, quedando de la siguiente manera la agenda a seguir:</w:t>
      </w:r>
    </w:p>
    <w:p w:rsidR="002C4173" w:rsidRPr="00DA38C8" w:rsidRDefault="002C4173" w:rsidP="002C41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8C8">
        <w:rPr>
          <w:rFonts w:ascii="Arial" w:hAnsi="Arial" w:cs="Arial"/>
          <w:sz w:val="24"/>
          <w:szCs w:val="24"/>
        </w:rPr>
        <w:t>Saludo</w:t>
      </w:r>
      <w:r>
        <w:rPr>
          <w:rFonts w:ascii="Arial" w:hAnsi="Arial" w:cs="Arial"/>
          <w:sz w:val="24"/>
          <w:szCs w:val="24"/>
        </w:rPr>
        <w:t xml:space="preserve"> y bienvenida</w:t>
      </w:r>
    </w:p>
    <w:p w:rsidR="002C4173" w:rsidRDefault="002C4173" w:rsidP="002C41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Establecimiento del quorum</w:t>
      </w:r>
    </w:p>
    <w:p w:rsidR="002C4173" w:rsidRDefault="002C4173" w:rsidP="002C41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del Alcalde Municipal.</w:t>
      </w:r>
    </w:p>
    <w:p w:rsidR="002C4173" w:rsidRDefault="002C4173" w:rsidP="002C41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de la asesora municipal.</w:t>
      </w:r>
    </w:p>
    <w:p w:rsidR="002C4173" w:rsidRDefault="002C4173" w:rsidP="002C41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Línea de tiempo de trabajo</w:t>
      </w:r>
    </w:p>
    <w:p w:rsidR="002C4173" w:rsidRDefault="002C4173" w:rsidP="002C41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Ratificación de nuevos miembros de la Directiva.</w:t>
      </w:r>
    </w:p>
    <w:p w:rsidR="002C4173" w:rsidRDefault="002C4173" w:rsidP="002C41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Peticiones de la comunidad </w:t>
      </w:r>
    </w:p>
    <w:p w:rsidR="002C4173" w:rsidRPr="00F96C8E" w:rsidRDefault="002C4173" w:rsidP="002C41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Palabras de cierre</w:t>
      </w:r>
      <w:r>
        <w:rPr>
          <w:rFonts w:ascii="Arial" w:hAnsi="Arial" w:cs="Arial"/>
          <w:sz w:val="24"/>
          <w:szCs w:val="24"/>
        </w:rPr>
        <w:t xml:space="preserve"> y agradecimiento.</w:t>
      </w:r>
    </w:p>
    <w:p w:rsidR="002C4173" w:rsidRDefault="002C4173" w:rsidP="00F96C8E">
      <w:pPr>
        <w:jc w:val="both"/>
        <w:rPr>
          <w:rFonts w:ascii="Arial" w:hAnsi="Arial" w:cs="Arial"/>
          <w:sz w:val="24"/>
          <w:szCs w:val="24"/>
        </w:rPr>
      </w:pPr>
    </w:p>
    <w:p w:rsidR="00022BBE" w:rsidRDefault="00022BBE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C417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osteriormente se dieron las palabras del señor Alcalde quien manifestó que se están </w:t>
      </w:r>
      <w:r w:rsidR="00C9334A">
        <w:rPr>
          <w:rFonts w:ascii="Arial" w:hAnsi="Arial" w:cs="Arial"/>
          <w:sz w:val="24"/>
          <w:szCs w:val="24"/>
        </w:rPr>
        <w:t>siguiendo los lineamientos</w:t>
      </w:r>
      <w:r>
        <w:rPr>
          <w:rFonts w:ascii="Arial" w:hAnsi="Arial" w:cs="Arial"/>
          <w:sz w:val="24"/>
          <w:szCs w:val="24"/>
        </w:rPr>
        <w:t xml:space="preserve"> que se establecen  </w:t>
      </w:r>
      <w:r w:rsidR="00C9334A">
        <w:rPr>
          <w:rFonts w:ascii="Arial" w:hAnsi="Arial" w:cs="Arial"/>
          <w:sz w:val="24"/>
          <w:szCs w:val="24"/>
        </w:rPr>
        <w:t>en la ley y que se tiene todo el interés de poder apoyarlos en proyectos o necesidades, acto seguid</w:t>
      </w:r>
      <w:r w:rsidR="00E9615A">
        <w:rPr>
          <w:rFonts w:ascii="Arial" w:hAnsi="Arial" w:cs="Arial"/>
          <w:sz w:val="24"/>
          <w:szCs w:val="24"/>
        </w:rPr>
        <w:t xml:space="preserve">o se dieron las palabras </w:t>
      </w:r>
      <w:r w:rsidR="00C9334A">
        <w:rPr>
          <w:rFonts w:ascii="Arial" w:hAnsi="Arial" w:cs="Arial"/>
          <w:sz w:val="24"/>
          <w:szCs w:val="24"/>
        </w:rPr>
        <w:t xml:space="preserve">a asesora legal y expuso que en el código </w:t>
      </w:r>
      <w:r w:rsidR="00E9615A">
        <w:rPr>
          <w:rFonts w:ascii="Arial" w:hAnsi="Arial" w:cs="Arial"/>
          <w:sz w:val="24"/>
          <w:szCs w:val="24"/>
        </w:rPr>
        <w:t xml:space="preserve">municipal establece en el acuerdo 118 </w:t>
      </w:r>
      <w:r w:rsidR="00057FE5">
        <w:rPr>
          <w:rFonts w:ascii="Arial" w:hAnsi="Arial" w:cs="Arial"/>
          <w:sz w:val="24"/>
          <w:szCs w:val="24"/>
        </w:rPr>
        <w:t>cuál</w:t>
      </w:r>
      <w:r w:rsidR="00E9615A">
        <w:rPr>
          <w:rFonts w:ascii="Arial" w:hAnsi="Arial" w:cs="Arial"/>
          <w:sz w:val="24"/>
          <w:szCs w:val="24"/>
        </w:rPr>
        <w:t xml:space="preserve"> es el proceso que se debe seguir para constituir una directiva de desarrollo comunal y que no deben ser de 25 miembros representantes, mayores de 18 años, hacer la elección a mano alzada y que sea por mayoría o en unanimidad. </w:t>
      </w:r>
    </w:p>
    <w:p w:rsidR="002C4173" w:rsidRDefault="00E9615A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procedió a darle lectura a la directiva propuesta anteriormente y se ratificó cargo por cargo para darle validez dando su visto bueno cada uno de los miembros de la comunidad</w:t>
      </w:r>
      <w:r w:rsidR="002C4173">
        <w:rPr>
          <w:rFonts w:ascii="Arial" w:hAnsi="Arial" w:cs="Arial"/>
          <w:sz w:val="24"/>
          <w:szCs w:val="24"/>
        </w:rPr>
        <w:t xml:space="preserve"> </w:t>
      </w:r>
      <w:r w:rsidR="002C4173" w:rsidRPr="00F96C8E">
        <w:rPr>
          <w:rFonts w:ascii="Arial" w:hAnsi="Arial" w:cs="Arial"/>
          <w:sz w:val="24"/>
          <w:szCs w:val="24"/>
        </w:rPr>
        <w:t>y salieron  electos los miembros de la forma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245"/>
      </w:tblGrid>
      <w:tr w:rsidR="002C4173" w:rsidRPr="00F96C8E" w:rsidTr="00586FEA">
        <w:tc>
          <w:tcPr>
            <w:tcW w:w="8217" w:type="dxa"/>
            <w:gridSpan w:val="2"/>
          </w:tcPr>
          <w:p w:rsidR="002C4173" w:rsidRPr="00F96C8E" w:rsidRDefault="002C4173" w:rsidP="00586F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t>MIEMBRO DE LA ADESCO ELECTOS</w:t>
            </w:r>
          </w:p>
        </w:tc>
      </w:tr>
      <w:tr w:rsidR="002C4173" w:rsidRPr="00F96C8E" w:rsidTr="00586FEA">
        <w:tc>
          <w:tcPr>
            <w:tcW w:w="2972" w:type="dxa"/>
          </w:tcPr>
          <w:p w:rsidR="002C4173" w:rsidRPr="00F96C8E" w:rsidRDefault="002C4173" w:rsidP="00586F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5245" w:type="dxa"/>
          </w:tcPr>
          <w:p w:rsidR="002C4173" w:rsidRPr="00F96C8E" w:rsidRDefault="002C4173" w:rsidP="00586F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</w:tr>
      <w:tr w:rsidR="002C4173" w:rsidRPr="00F96C8E" w:rsidTr="00586FEA">
        <w:tc>
          <w:tcPr>
            <w:tcW w:w="2972" w:type="dxa"/>
          </w:tcPr>
          <w:p w:rsidR="002C4173" w:rsidRPr="00F96C8E" w:rsidRDefault="0054206F" w:rsidP="00586F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5245" w:type="dxa"/>
          </w:tcPr>
          <w:p w:rsidR="002C4173" w:rsidRPr="00F96C8E" w:rsidRDefault="0054206F" w:rsidP="00586F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José Sebastián Sánchez</w:t>
            </w:r>
          </w:p>
        </w:tc>
      </w:tr>
      <w:tr w:rsidR="002C4173" w:rsidRPr="00F96C8E" w:rsidTr="00586FEA">
        <w:tc>
          <w:tcPr>
            <w:tcW w:w="2972" w:type="dxa"/>
          </w:tcPr>
          <w:p w:rsidR="002C4173" w:rsidRPr="00F96C8E" w:rsidRDefault="0054206F" w:rsidP="00586F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Vicepresidente </w:t>
            </w:r>
          </w:p>
        </w:tc>
        <w:tc>
          <w:tcPr>
            <w:tcW w:w="5245" w:type="dxa"/>
          </w:tcPr>
          <w:p w:rsidR="002C4173" w:rsidRPr="00F96C8E" w:rsidRDefault="0054206F" w:rsidP="00586F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Juan Antonio Orozco</w:t>
            </w:r>
          </w:p>
        </w:tc>
      </w:tr>
      <w:tr w:rsidR="002C4173" w:rsidRPr="00F96C8E" w:rsidTr="00586FEA">
        <w:tc>
          <w:tcPr>
            <w:tcW w:w="2972" w:type="dxa"/>
          </w:tcPr>
          <w:p w:rsidR="002C4173" w:rsidRPr="00F96C8E" w:rsidRDefault="0054206F" w:rsidP="00586F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</w:t>
            </w:r>
          </w:p>
        </w:tc>
        <w:tc>
          <w:tcPr>
            <w:tcW w:w="5245" w:type="dxa"/>
          </w:tcPr>
          <w:p w:rsidR="002C4173" w:rsidRPr="00F96C8E" w:rsidRDefault="0054206F" w:rsidP="005420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Deisy Magdalena Castaneda</w:t>
            </w:r>
          </w:p>
        </w:tc>
      </w:tr>
      <w:tr w:rsidR="002C4173" w:rsidRPr="00F96C8E" w:rsidTr="00586FEA">
        <w:tc>
          <w:tcPr>
            <w:tcW w:w="2972" w:type="dxa"/>
          </w:tcPr>
          <w:p w:rsidR="002C4173" w:rsidRPr="00F96C8E" w:rsidRDefault="006361B9" w:rsidP="00586F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Tesorero</w:t>
            </w:r>
          </w:p>
        </w:tc>
        <w:tc>
          <w:tcPr>
            <w:tcW w:w="5245" w:type="dxa"/>
          </w:tcPr>
          <w:p w:rsidR="002C4173" w:rsidRPr="00F96C8E" w:rsidRDefault="006361B9" w:rsidP="00586F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Mercedes Aguilar Pérez</w:t>
            </w:r>
          </w:p>
        </w:tc>
      </w:tr>
      <w:tr w:rsidR="002C4173" w:rsidRPr="00F96C8E" w:rsidTr="00586FEA">
        <w:tc>
          <w:tcPr>
            <w:tcW w:w="2972" w:type="dxa"/>
          </w:tcPr>
          <w:p w:rsidR="002C4173" w:rsidRPr="00F96C8E" w:rsidRDefault="006361B9" w:rsidP="00586F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Sindico</w:t>
            </w:r>
          </w:p>
        </w:tc>
        <w:tc>
          <w:tcPr>
            <w:tcW w:w="5245" w:type="dxa"/>
          </w:tcPr>
          <w:p w:rsidR="002C4173" w:rsidRPr="00F96C8E" w:rsidRDefault="006361B9" w:rsidP="00586F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Wilmer Alexander Alvarado</w:t>
            </w:r>
          </w:p>
        </w:tc>
      </w:tr>
      <w:tr w:rsidR="002C4173" w:rsidRPr="00F96C8E" w:rsidTr="00586FEA">
        <w:tc>
          <w:tcPr>
            <w:tcW w:w="2972" w:type="dxa"/>
          </w:tcPr>
          <w:p w:rsidR="002C4173" w:rsidRPr="00F96C8E" w:rsidRDefault="006361B9" w:rsidP="00586F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 1</w:t>
            </w:r>
          </w:p>
        </w:tc>
        <w:tc>
          <w:tcPr>
            <w:tcW w:w="5245" w:type="dxa"/>
          </w:tcPr>
          <w:p w:rsidR="002C4173" w:rsidRPr="00F96C8E" w:rsidRDefault="006361B9" w:rsidP="00586F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José Antonio Tepaz</w:t>
            </w:r>
          </w:p>
        </w:tc>
      </w:tr>
      <w:tr w:rsidR="002C4173" w:rsidRPr="00F96C8E" w:rsidTr="00586FEA">
        <w:tc>
          <w:tcPr>
            <w:tcW w:w="2972" w:type="dxa"/>
          </w:tcPr>
          <w:p w:rsidR="002C4173" w:rsidRPr="00F96C8E" w:rsidRDefault="006361B9" w:rsidP="00586F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 2</w:t>
            </w:r>
          </w:p>
        </w:tc>
        <w:tc>
          <w:tcPr>
            <w:tcW w:w="5245" w:type="dxa"/>
          </w:tcPr>
          <w:p w:rsidR="002C4173" w:rsidRPr="00F96C8E" w:rsidRDefault="006361B9" w:rsidP="00586F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Blanca Alicia Alfaro</w:t>
            </w:r>
          </w:p>
        </w:tc>
      </w:tr>
      <w:tr w:rsidR="002C4173" w:rsidRPr="00F96C8E" w:rsidTr="00586FEA">
        <w:tc>
          <w:tcPr>
            <w:tcW w:w="2972" w:type="dxa"/>
          </w:tcPr>
          <w:p w:rsidR="002C4173" w:rsidRPr="00F96C8E" w:rsidRDefault="006361B9" w:rsidP="00586F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 3</w:t>
            </w:r>
          </w:p>
        </w:tc>
        <w:tc>
          <w:tcPr>
            <w:tcW w:w="5245" w:type="dxa"/>
          </w:tcPr>
          <w:p w:rsidR="002C4173" w:rsidRPr="00F96C8E" w:rsidRDefault="006361B9" w:rsidP="00586F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Francisco Arnoldo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Martinez</w:t>
            </w:r>
            <w:proofErr w:type="spellEnd"/>
          </w:p>
        </w:tc>
      </w:tr>
    </w:tbl>
    <w:p w:rsidR="002C4173" w:rsidRDefault="002C4173" w:rsidP="00F96C8E">
      <w:pPr>
        <w:jc w:val="both"/>
        <w:rPr>
          <w:rFonts w:ascii="Arial" w:hAnsi="Arial" w:cs="Arial"/>
          <w:sz w:val="24"/>
          <w:szCs w:val="24"/>
        </w:rPr>
      </w:pPr>
    </w:p>
    <w:p w:rsidR="00E9615A" w:rsidRDefault="002C4173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continuación </w:t>
      </w:r>
      <w:r w:rsidR="009B6EF6">
        <w:rPr>
          <w:rFonts w:ascii="Arial" w:hAnsi="Arial" w:cs="Arial"/>
          <w:sz w:val="24"/>
          <w:szCs w:val="24"/>
        </w:rPr>
        <w:t>tomaron la palabra los asistentes quienes hicieron las siguientes peticiones:</w:t>
      </w:r>
    </w:p>
    <w:p w:rsidR="009B6EF6" w:rsidRDefault="00057FE5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Tuvo</w:t>
      </w:r>
      <w:r w:rsidR="009B6EF6">
        <w:rPr>
          <w:rFonts w:ascii="Arial" w:hAnsi="Arial" w:cs="Arial"/>
          <w:sz w:val="24"/>
          <w:szCs w:val="24"/>
        </w:rPr>
        <w:t xml:space="preserve"> PVC para introducción de agua potable a lo que se manifestó que se debía hacer una solicitud por escrito para que el consejo la aprobara</w:t>
      </w:r>
      <w:r>
        <w:rPr>
          <w:rFonts w:ascii="Arial" w:hAnsi="Arial" w:cs="Arial"/>
          <w:sz w:val="24"/>
          <w:szCs w:val="24"/>
        </w:rPr>
        <w:t>, así como también solicitaron maquinaria para construcción de cancha en zona verde de la comunidad para que los niños y jóvenes tengan un espacio para distraerse.</w:t>
      </w:r>
    </w:p>
    <w:p w:rsidR="00FE3CCF" w:rsidRPr="00F96C8E" w:rsidRDefault="00FE3CCF" w:rsidP="00F96C8E">
      <w:pPr>
        <w:jc w:val="both"/>
        <w:rPr>
          <w:rFonts w:ascii="Arial" w:hAnsi="Arial" w:cs="Arial"/>
          <w:sz w:val="24"/>
          <w:szCs w:val="24"/>
        </w:rPr>
      </w:pPr>
    </w:p>
    <w:p w:rsidR="004273B0" w:rsidRDefault="002C4173" w:rsidP="004273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Seguidamente la señora Deisy Magdalena Castaneda  </w:t>
      </w:r>
      <w:r w:rsidR="004273B0" w:rsidRPr="00F96C8E">
        <w:rPr>
          <w:rFonts w:ascii="Arial" w:hAnsi="Arial" w:cs="Arial"/>
          <w:sz w:val="24"/>
          <w:szCs w:val="24"/>
        </w:rPr>
        <w:t>dio las palabras de cierre agradeciendo a los miembros que asistieron a dicha asamblea y a las autoridades de l</w:t>
      </w:r>
      <w:r w:rsidR="00B022CE">
        <w:rPr>
          <w:rFonts w:ascii="Arial" w:hAnsi="Arial" w:cs="Arial"/>
          <w:sz w:val="24"/>
          <w:szCs w:val="24"/>
        </w:rPr>
        <w:t>a municipalidad presente.</w:t>
      </w:r>
    </w:p>
    <w:p w:rsidR="004273B0" w:rsidRDefault="004273B0" w:rsidP="004273B0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No habiendo más que</w:t>
      </w:r>
      <w:r>
        <w:rPr>
          <w:rFonts w:ascii="Arial" w:hAnsi="Arial" w:cs="Arial"/>
          <w:sz w:val="24"/>
          <w:szCs w:val="24"/>
        </w:rPr>
        <w:t xml:space="preserve"> hacer</w:t>
      </w:r>
      <w:r w:rsidRPr="00F96C8E">
        <w:rPr>
          <w:rFonts w:ascii="Arial" w:hAnsi="Arial" w:cs="Arial"/>
          <w:sz w:val="24"/>
          <w:szCs w:val="24"/>
        </w:rPr>
        <w:t xml:space="preserve"> constar se da por finalizado</w:t>
      </w:r>
      <w:r>
        <w:rPr>
          <w:rFonts w:ascii="Arial" w:hAnsi="Arial" w:cs="Arial"/>
          <w:sz w:val="24"/>
          <w:szCs w:val="24"/>
        </w:rPr>
        <w:t xml:space="preserve"> la reunión a las dieciséis</w:t>
      </w:r>
      <w:r>
        <w:rPr>
          <w:rFonts w:ascii="Arial" w:hAnsi="Arial" w:cs="Arial"/>
          <w:sz w:val="24"/>
          <w:szCs w:val="24"/>
        </w:rPr>
        <w:t xml:space="preserve"> horas</w:t>
      </w:r>
      <w:r w:rsidRPr="00F96C8E">
        <w:rPr>
          <w:rFonts w:ascii="Arial" w:hAnsi="Arial" w:cs="Arial"/>
          <w:sz w:val="24"/>
          <w:szCs w:val="24"/>
        </w:rPr>
        <w:t xml:space="preserve"> de este día y para mayor constancia firmamos:</w:t>
      </w:r>
    </w:p>
    <w:p w:rsidR="00FE3CCF" w:rsidRDefault="00FE3CCF" w:rsidP="00F96C8E">
      <w:pPr>
        <w:jc w:val="both"/>
        <w:rPr>
          <w:rFonts w:ascii="Arial" w:hAnsi="Arial" w:cs="Arial"/>
          <w:sz w:val="24"/>
          <w:szCs w:val="24"/>
        </w:rPr>
      </w:pPr>
    </w:p>
    <w:p w:rsidR="0004668B" w:rsidRDefault="0004668B" w:rsidP="00F96C8E">
      <w:pPr>
        <w:jc w:val="both"/>
        <w:rPr>
          <w:rFonts w:ascii="Arial" w:hAnsi="Arial" w:cs="Arial"/>
          <w:sz w:val="24"/>
          <w:szCs w:val="24"/>
        </w:rPr>
      </w:pPr>
    </w:p>
    <w:p w:rsidR="00FB17FF" w:rsidRDefault="00FB17FF" w:rsidP="00F96C8E">
      <w:pPr>
        <w:jc w:val="both"/>
        <w:rPr>
          <w:rFonts w:ascii="Arial" w:hAnsi="Arial" w:cs="Arial"/>
          <w:sz w:val="24"/>
          <w:szCs w:val="24"/>
        </w:rPr>
      </w:pPr>
    </w:p>
    <w:p w:rsidR="00B022CE" w:rsidRDefault="00B022CE" w:rsidP="00F96C8E">
      <w:pPr>
        <w:jc w:val="both"/>
        <w:rPr>
          <w:rFonts w:ascii="Arial" w:hAnsi="Arial" w:cs="Arial"/>
          <w:sz w:val="24"/>
          <w:szCs w:val="24"/>
        </w:rPr>
      </w:pPr>
    </w:p>
    <w:p w:rsidR="00B022CE" w:rsidRDefault="00B022CE" w:rsidP="00F96C8E">
      <w:pPr>
        <w:jc w:val="both"/>
        <w:rPr>
          <w:rFonts w:ascii="Arial" w:hAnsi="Arial" w:cs="Arial"/>
          <w:sz w:val="24"/>
          <w:szCs w:val="24"/>
        </w:rPr>
      </w:pPr>
    </w:p>
    <w:p w:rsidR="00B022CE" w:rsidRDefault="00B022CE" w:rsidP="00F96C8E">
      <w:pPr>
        <w:jc w:val="both"/>
        <w:rPr>
          <w:rFonts w:ascii="Arial" w:hAnsi="Arial" w:cs="Arial"/>
          <w:sz w:val="24"/>
          <w:szCs w:val="24"/>
        </w:rPr>
      </w:pPr>
    </w:p>
    <w:p w:rsidR="00B022CE" w:rsidRDefault="00B022CE" w:rsidP="00F96C8E">
      <w:pPr>
        <w:jc w:val="both"/>
        <w:rPr>
          <w:rFonts w:ascii="Arial" w:hAnsi="Arial" w:cs="Arial"/>
          <w:sz w:val="24"/>
          <w:szCs w:val="24"/>
        </w:rPr>
      </w:pPr>
    </w:p>
    <w:p w:rsidR="00B022CE" w:rsidRDefault="00B022CE" w:rsidP="00F96C8E">
      <w:pPr>
        <w:jc w:val="both"/>
        <w:rPr>
          <w:rFonts w:ascii="Arial" w:hAnsi="Arial" w:cs="Arial"/>
          <w:sz w:val="24"/>
          <w:szCs w:val="24"/>
        </w:rPr>
      </w:pPr>
    </w:p>
    <w:p w:rsidR="00FB17FF" w:rsidRDefault="00FB17FF" w:rsidP="00F96C8E">
      <w:pPr>
        <w:jc w:val="both"/>
        <w:rPr>
          <w:rFonts w:ascii="Arial" w:hAnsi="Arial" w:cs="Arial"/>
          <w:sz w:val="24"/>
          <w:szCs w:val="24"/>
        </w:rPr>
      </w:pPr>
    </w:p>
    <w:p w:rsidR="00FB17FF" w:rsidRDefault="00FB17FF" w:rsidP="00F96C8E">
      <w:pPr>
        <w:jc w:val="both"/>
        <w:rPr>
          <w:rFonts w:ascii="Arial" w:hAnsi="Arial" w:cs="Arial"/>
          <w:sz w:val="24"/>
          <w:szCs w:val="24"/>
        </w:rPr>
      </w:pPr>
    </w:p>
    <w:p w:rsidR="00FB17FF" w:rsidRPr="000E7093" w:rsidRDefault="00FB17FF" w:rsidP="00F96C8E">
      <w:pPr>
        <w:jc w:val="both"/>
        <w:rPr>
          <w:rFonts w:ascii="Arial" w:hAnsi="Arial" w:cs="Arial"/>
          <w:sz w:val="24"/>
          <w:szCs w:val="24"/>
        </w:rPr>
      </w:pPr>
    </w:p>
    <w:p w:rsidR="003C730F" w:rsidRDefault="00C14794" w:rsidP="0004668B">
      <w:pPr>
        <w:jc w:val="both"/>
        <w:rPr>
          <w:rFonts w:ascii="Arial" w:hAnsi="Arial" w:cs="Arial"/>
          <w:b/>
          <w:sz w:val="24"/>
          <w:szCs w:val="24"/>
        </w:rPr>
      </w:pPr>
      <w:r w:rsidRPr="00CD3E62">
        <w:rPr>
          <w:rFonts w:ascii="Arial" w:hAnsi="Arial" w:cs="Arial"/>
          <w:b/>
          <w:sz w:val="24"/>
          <w:szCs w:val="24"/>
        </w:rPr>
        <w:t>Nota: se anexan los listados de asistencia de la asamblea general</w:t>
      </w:r>
      <w:r w:rsidR="00FB17FF">
        <w:rPr>
          <w:rFonts w:ascii="Arial" w:hAnsi="Arial" w:cs="Arial"/>
          <w:b/>
          <w:sz w:val="24"/>
          <w:szCs w:val="24"/>
        </w:rPr>
        <w:t xml:space="preserve"> y fotografía.</w:t>
      </w:r>
    </w:p>
    <w:p w:rsidR="00992627" w:rsidRDefault="00992627" w:rsidP="0004668B">
      <w:pPr>
        <w:jc w:val="both"/>
        <w:rPr>
          <w:rFonts w:ascii="Arial" w:hAnsi="Arial" w:cs="Arial"/>
          <w:b/>
          <w:sz w:val="24"/>
          <w:szCs w:val="24"/>
        </w:rPr>
      </w:pPr>
    </w:p>
    <w:p w:rsidR="00992627" w:rsidRDefault="00992627" w:rsidP="0004668B">
      <w:pPr>
        <w:jc w:val="both"/>
        <w:rPr>
          <w:rFonts w:ascii="Arial" w:hAnsi="Arial" w:cs="Arial"/>
          <w:b/>
          <w:sz w:val="24"/>
          <w:szCs w:val="24"/>
        </w:rPr>
      </w:pPr>
    </w:p>
    <w:p w:rsidR="005A0B18" w:rsidRDefault="005A0B18" w:rsidP="0004668B">
      <w:pPr>
        <w:jc w:val="both"/>
        <w:rPr>
          <w:rFonts w:ascii="Arial" w:hAnsi="Arial" w:cs="Arial"/>
          <w:b/>
          <w:sz w:val="24"/>
          <w:szCs w:val="24"/>
        </w:rPr>
      </w:pPr>
    </w:p>
    <w:p w:rsidR="00992627" w:rsidRPr="0004668B" w:rsidRDefault="00992627" w:rsidP="0004668B">
      <w:pPr>
        <w:jc w:val="both"/>
        <w:rPr>
          <w:rFonts w:ascii="Arial" w:hAnsi="Arial" w:cs="Arial"/>
          <w:b/>
          <w:sz w:val="24"/>
          <w:szCs w:val="24"/>
        </w:rPr>
      </w:pPr>
    </w:p>
    <w:sectPr w:rsidR="00992627" w:rsidRPr="00046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746" w:rsidRDefault="00C53746" w:rsidP="00535479">
      <w:pPr>
        <w:spacing w:after="0" w:line="240" w:lineRule="auto"/>
      </w:pPr>
      <w:r>
        <w:separator/>
      </w:r>
    </w:p>
  </w:endnote>
  <w:endnote w:type="continuationSeparator" w:id="0">
    <w:p w:rsidR="00C53746" w:rsidRDefault="00C53746" w:rsidP="0053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FD" w:rsidRDefault="00AB1B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FD" w:rsidRDefault="00AB1BF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FD" w:rsidRDefault="00AB1B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746" w:rsidRDefault="00C53746" w:rsidP="00535479">
      <w:pPr>
        <w:spacing w:after="0" w:line="240" w:lineRule="auto"/>
      </w:pPr>
      <w:r>
        <w:separator/>
      </w:r>
    </w:p>
  </w:footnote>
  <w:footnote w:type="continuationSeparator" w:id="0">
    <w:p w:rsidR="00C53746" w:rsidRDefault="00C53746" w:rsidP="0053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FD" w:rsidRDefault="00AB1B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FD" w:rsidRDefault="00AB1BF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FD" w:rsidRDefault="00AB1B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43D06"/>
    <w:multiLevelType w:val="hybridMultilevel"/>
    <w:tmpl w:val="86F03E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82805"/>
    <w:multiLevelType w:val="hybridMultilevel"/>
    <w:tmpl w:val="9976F1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0F"/>
    <w:rsid w:val="00022BBE"/>
    <w:rsid w:val="0004668B"/>
    <w:rsid w:val="00057FE5"/>
    <w:rsid w:val="000C4D5C"/>
    <w:rsid w:val="000E7093"/>
    <w:rsid w:val="00124481"/>
    <w:rsid w:val="00145904"/>
    <w:rsid w:val="0016759F"/>
    <w:rsid w:val="001E6BCD"/>
    <w:rsid w:val="002B21EF"/>
    <w:rsid w:val="002C4173"/>
    <w:rsid w:val="00377603"/>
    <w:rsid w:val="003C730F"/>
    <w:rsid w:val="004273B0"/>
    <w:rsid w:val="004559C4"/>
    <w:rsid w:val="00464046"/>
    <w:rsid w:val="004A51A0"/>
    <w:rsid w:val="00535479"/>
    <w:rsid w:val="0054062A"/>
    <w:rsid w:val="0054206F"/>
    <w:rsid w:val="00596C78"/>
    <w:rsid w:val="005A0B18"/>
    <w:rsid w:val="005F5210"/>
    <w:rsid w:val="006234E8"/>
    <w:rsid w:val="006361B9"/>
    <w:rsid w:val="0065745D"/>
    <w:rsid w:val="00670446"/>
    <w:rsid w:val="0068290D"/>
    <w:rsid w:val="006F4DA8"/>
    <w:rsid w:val="00725DF7"/>
    <w:rsid w:val="00752201"/>
    <w:rsid w:val="007A4CB7"/>
    <w:rsid w:val="00876C69"/>
    <w:rsid w:val="00882B4B"/>
    <w:rsid w:val="008F57FC"/>
    <w:rsid w:val="00992627"/>
    <w:rsid w:val="009A39A9"/>
    <w:rsid w:val="009B6EF6"/>
    <w:rsid w:val="00A60C09"/>
    <w:rsid w:val="00A932AB"/>
    <w:rsid w:val="00AB1BFD"/>
    <w:rsid w:val="00AC35E7"/>
    <w:rsid w:val="00AE0387"/>
    <w:rsid w:val="00B022CE"/>
    <w:rsid w:val="00B02D8D"/>
    <w:rsid w:val="00BA7F92"/>
    <w:rsid w:val="00BB5944"/>
    <w:rsid w:val="00C14794"/>
    <w:rsid w:val="00C35BF8"/>
    <w:rsid w:val="00C53746"/>
    <w:rsid w:val="00C9334A"/>
    <w:rsid w:val="00CB65E0"/>
    <w:rsid w:val="00CD3E62"/>
    <w:rsid w:val="00D02D8B"/>
    <w:rsid w:val="00D23CBD"/>
    <w:rsid w:val="00DA38C8"/>
    <w:rsid w:val="00DB103E"/>
    <w:rsid w:val="00E311D9"/>
    <w:rsid w:val="00E46375"/>
    <w:rsid w:val="00E873AF"/>
    <w:rsid w:val="00E9615A"/>
    <w:rsid w:val="00EB0F4C"/>
    <w:rsid w:val="00EE4B23"/>
    <w:rsid w:val="00EF7153"/>
    <w:rsid w:val="00F369EF"/>
    <w:rsid w:val="00F655F7"/>
    <w:rsid w:val="00F9400F"/>
    <w:rsid w:val="00F96C8E"/>
    <w:rsid w:val="00FB17FF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E3892EC-7DC2-4FB5-AFA4-143C022C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SV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62"/>
  </w:style>
  <w:style w:type="paragraph" w:styleId="Ttulo1">
    <w:name w:val="heading 1"/>
    <w:basedOn w:val="Normal"/>
    <w:next w:val="Normal"/>
    <w:link w:val="Ttulo1Car"/>
    <w:uiPriority w:val="9"/>
    <w:qFormat/>
    <w:rsid w:val="00CD3E6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3E6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3E6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3E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3E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96C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D3E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3E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3E6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3E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3E6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3E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3E6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D3E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CD3E6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CD3E6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D3E6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3E62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CD3E62"/>
    <w:rPr>
      <w:b/>
      <w:bCs/>
    </w:rPr>
  </w:style>
  <w:style w:type="character" w:styleId="nfasis">
    <w:name w:val="Emphasis"/>
    <w:basedOn w:val="Fuentedeprrafopredeter"/>
    <w:uiPriority w:val="20"/>
    <w:qFormat/>
    <w:rsid w:val="00CD3E6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CD3E6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D3E6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D3E6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3E6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3E6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D3E6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D3E6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CD3E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D3E6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CD3E62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D3E6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2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78954-1519-4E79-ABE9-83D29B4D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3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villalobo</dc:creator>
  <cp:keywords/>
  <dc:description/>
  <cp:lastModifiedBy>Lenovo N22</cp:lastModifiedBy>
  <cp:revision>41</cp:revision>
  <cp:lastPrinted>2019-05-06T14:58:00Z</cp:lastPrinted>
  <dcterms:created xsi:type="dcterms:W3CDTF">2019-03-29T22:06:00Z</dcterms:created>
  <dcterms:modified xsi:type="dcterms:W3CDTF">2019-05-06T16:02:00Z</dcterms:modified>
</cp:coreProperties>
</file>