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67C" w:rsidRDefault="005F167C" w:rsidP="005F167C">
      <w:pPr>
        <w:widowControl w:val="0"/>
        <w:autoSpaceDE w:val="0"/>
        <w:autoSpaceDN w:val="0"/>
        <w:adjustRightInd w:val="0"/>
        <w:spacing w:after="0" w:line="360" w:lineRule="auto"/>
        <w:jc w:val="center"/>
        <w:rPr>
          <w:rFonts w:ascii="Century Gothic" w:hAnsi="Century Gothic" w:cs="Calibri"/>
          <w:b/>
          <w:bCs/>
          <w:spacing w:val="-1"/>
          <w:sz w:val="20"/>
          <w:szCs w:val="20"/>
        </w:rPr>
      </w:pPr>
      <w:r w:rsidRPr="00DB5788">
        <w:rPr>
          <w:rFonts w:ascii="Century Gothic" w:hAnsi="Century Gothic" w:cs="Calibri"/>
          <w:b/>
          <w:bCs/>
          <w:spacing w:val="-1"/>
          <w:sz w:val="20"/>
          <w:szCs w:val="20"/>
        </w:rPr>
        <w:t>RESOLUCIÓN</w:t>
      </w:r>
    </w:p>
    <w:p w:rsidR="005F167C" w:rsidRPr="007E55DE" w:rsidRDefault="005F167C" w:rsidP="005F167C">
      <w:pPr>
        <w:spacing w:after="0" w:line="360" w:lineRule="auto"/>
        <w:jc w:val="right"/>
        <w:rPr>
          <w:rFonts w:ascii="Century Gothic" w:hAnsi="Century Gothic"/>
          <w:b/>
          <w:sz w:val="20"/>
          <w:szCs w:val="20"/>
        </w:rPr>
      </w:pPr>
      <w:r w:rsidRPr="007E55DE">
        <w:rPr>
          <w:rFonts w:ascii="Century Gothic" w:hAnsi="Century Gothic"/>
          <w:b/>
          <w:sz w:val="20"/>
          <w:szCs w:val="20"/>
          <w:lang w:val="es-419"/>
        </w:rPr>
        <w:t>N</w:t>
      </w:r>
      <w:r w:rsidRPr="007E55DE">
        <w:rPr>
          <w:rFonts w:ascii="Century Gothic" w:hAnsi="Century Gothic"/>
          <w:b/>
          <w:sz w:val="20"/>
          <w:szCs w:val="20"/>
        </w:rPr>
        <w:t>° de Solicitud:</w:t>
      </w:r>
    </w:p>
    <w:p w:rsidR="005F167C" w:rsidRPr="007E55DE" w:rsidRDefault="004A4A95" w:rsidP="005F167C">
      <w:pPr>
        <w:shd w:val="clear" w:color="auto" w:fill="FFFFFF"/>
        <w:spacing w:after="0" w:line="360" w:lineRule="auto"/>
        <w:jc w:val="right"/>
        <w:rPr>
          <w:rFonts w:ascii="Century Gothic" w:eastAsia="Times New Roman" w:hAnsi="Century Gothic" w:cs="Arial"/>
          <w:b/>
          <w:sz w:val="20"/>
          <w:szCs w:val="20"/>
          <w:lang w:val="es-419"/>
        </w:rPr>
      </w:pPr>
      <w:r>
        <w:rPr>
          <w:rFonts w:ascii="Century Gothic" w:hAnsi="Century Gothic"/>
          <w:b/>
          <w:sz w:val="20"/>
          <w:szCs w:val="20"/>
        </w:rPr>
        <w:t>UAIP.10</w:t>
      </w:r>
      <w:r w:rsidR="00F855E9">
        <w:rPr>
          <w:rFonts w:ascii="Century Gothic" w:hAnsi="Century Gothic"/>
          <w:b/>
          <w:sz w:val="20"/>
          <w:szCs w:val="20"/>
        </w:rPr>
        <w:t>.INT.2017</w:t>
      </w:r>
    </w:p>
    <w:p w:rsidR="005F167C" w:rsidRPr="007E55DE" w:rsidRDefault="005F167C" w:rsidP="005F167C">
      <w:pPr>
        <w:shd w:val="clear" w:color="auto" w:fill="FFFFFF"/>
        <w:spacing w:after="0" w:line="360" w:lineRule="auto"/>
        <w:jc w:val="both"/>
        <w:rPr>
          <w:rFonts w:ascii="Century Gothic" w:eastAsia="Times New Roman" w:hAnsi="Century Gothic" w:cs="Arial"/>
          <w:b/>
          <w:sz w:val="20"/>
          <w:szCs w:val="20"/>
        </w:rPr>
      </w:pPr>
    </w:p>
    <w:p w:rsidR="005F167C" w:rsidRPr="007E55DE" w:rsidRDefault="005F167C" w:rsidP="005F167C">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w:t>
      </w:r>
      <w:r w:rsidRPr="007E55DE">
        <w:rPr>
          <w:rFonts w:ascii="Century Gothic" w:eastAsia="Times New Roman" w:hAnsi="Century Gothic" w:cs="Arial"/>
          <w:b/>
          <w:sz w:val="20"/>
          <w:szCs w:val="20"/>
        </w:rPr>
        <w:t xml:space="preserve"> MUNICIPAL</w:t>
      </w:r>
      <w:r>
        <w:rPr>
          <w:rFonts w:ascii="Century Gothic" w:eastAsia="Times New Roman" w:hAnsi="Century Gothic" w:cs="Arial"/>
          <w:b/>
          <w:sz w:val="20"/>
          <w:szCs w:val="20"/>
        </w:rPr>
        <w:t xml:space="preserve"> DE </w:t>
      </w:r>
      <w:r w:rsidR="00595A01">
        <w:rPr>
          <w:rFonts w:ascii="Century Gothic" w:eastAsia="Times New Roman" w:hAnsi="Century Gothic" w:cs="Arial"/>
          <w:b/>
          <w:sz w:val="20"/>
          <w:szCs w:val="20"/>
        </w:rPr>
        <w:t>SAN PEDRO PERULAPÁN</w:t>
      </w:r>
      <w:r w:rsidRPr="007E55DE">
        <w:rPr>
          <w:rFonts w:ascii="Century Gothic" w:eastAsia="Times New Roman" w:hAnsi="Century Gothic" w:cs="Arial"/>
          <w:b/>
          <w:sz w:val="20"/>
          <w:szCs w:val="20"/>
        </w:rPr>
        <w:t xml:space="preserve">: </w:t>
      </w:r>
      <w:r w:rsidRPr="007E55DE">
        <w:rPr>
          <w:rFonts w:ascii="Century Gothic" w:eastAsia="Times New Roman" w:hAnsi="Century Gothic" w:cs="Arial"/>
          <w:b/>
          <w:sz w:val="20"/>
          <w:szCs w:val="20"/>
          <w:lang w:val="es-419"/>
        </w:rPr>
        <w:t>UNIDAD DE ACCESO A LA INFORMACIÓN PÚBLICA</w:t>
      </w:r>
      <w:r w:rsidR="00595A01">
        <w:rPr>
          <w:rFonts w:ascii="Century Gothic" w:eastAsia="Times New Roman" w:hAnsi="Century Gothic" w:cs="Arial"/>
          <w:sz w:val="20"/>
          <w:szCs w:val="20"/>
        </w:rPr>
        <w:t>. En la ciudad de San Pedro Perulapán</w:t>
      </w:r>
      <w:r w:rsidRPr="007E55DE">
        <w:rPr>
          <w:rFonts w:ascii="Century Gothic" w:eastAsia="Times New Roman" w:hAnsi="Century Gothic" w:cs="Arial"/>
          <w:sz w:val="20"/>
          <w:szCs w:val="20"/>
        </w:rPr>
        <w:t xml:space="preserve">, </w:t>
      </w:r>
      <w:r w:rsidRPr="007E55DE">
        <w:rPr>
          <w:rFonts w:ascii="Century Gothic" w:hAnsi="Century Gothic"/>
          <w:color w:val="000000"/>
          <w:sz w:val="20"/>
          <w:szCs w:val="20"/>
          <w:lang w:val="es-419"/>
        </w:rPr>
        <w:t xml:space="preserve">a las </w:t>
      </w:r>
      <w:r w:rsidR="004A4A95">
        <w:rPr>
          <w:rFonts w:ascii="Century Gothic" w:hAnsi="Century Gothic"/>
          <w:color w:val="000000"/>
          <w:sz w:val="20"/>
          <w:szCs w:val="20"/>
          <w:lang w:val="es-419"/>
        </w:rPr>
        <w:t>diez h</w:t>
      </w:r>
      <w:r w:rsidR="00E87BD4">
        <w:rPr>
          <w:rFonts w:ascii="Century Gothic" w:hAnsi="Century Gothic"/>
          <w:color w:val="000000"/>
          <w:sz w:val="20"/>
          <w:szCs w:val="20"/>
          <w:lang w:val="es-419"/>
        </w:rPr>
        <w:t xml:space="preserve">oras con </w:t>
      </w:r>
      <w:r w:rsidR="004A4A95">
        <w:rPr>
          <w:rFonts w:ascii="Century Gothic" w:hAnsi="Century Gothic"/>
          <w:color w:val="000000"/>
          <w:sz w:val="20"/>
          <w:szCs w:val="20"/>
          <w:lang w:val="es-419"/>
        </w:rPr>
        <w:t>cincuenta</w:t>
      </w:r>
      <w:r w:rsidRPr="007E55DE">
        <w:rPr>
          <w:rFonts w:ascii="Century Gothic" w:hAnsi="Century Gothic"/>
          <w:color w:val="000000"/>
          <w:sz w:val="20"/>
          <w:szCs w:val="20"/>
          <w:lang w:val="es-419"/>
        </w:rPr>
        <w:t xml:space="preserve"> minutos, del día</w:t>
      </w:r>
      <w:r w:rsidR="004A4A95">
        <w:rPr>
          <w:rFonts w:ascii="Century Gothic" w:hAnsi="Century Gothic"/>
          <w:color w:val="000000"/>
          <w:sz w:val="20"/>
          <w:szCs w:val="20"/>
          <w:lang w:val="es-419"/>
        </w:rPr>
        <w:t>11 de diciembre</w:t>
      </w:r>
      <w:r w:rsidRPr="007E55DE">
        <w:rPr>
          <w:rFonts w:ascii="Century Gothic" w:hAnsi="Century Gothic"/>
          <w:color w:val="000000"/>
          <w:sz w:val="20"/>
          <w:szCs w:val="20"/>
          <w:lang w:val="es-419"/>
        </w:rPr>
        <w:t xml:space="preserve"> del dos mil diecisiete.</w:t>
      </w:r>
    </w:p>
    <w:p w:rsidR="005F167C" w:rsidRPr="002808BB" w:rsidRDefault="005F167C" w:rsidP="005F167C">
      <w:pPr>
        <w:spacing w:after="0" w:line="360" w:lineRule="auto"/>
        <w:jc w:val="both"/>
        <w:rPr>
          <w:rFonts w:ascii="Century Gothic" w:eastAsia="Times New Roman" w:hAnsi="Century Gothic" w:cs="Arial"/>
          <w:color w:val="000000"/>
          <w:sz w:val="20"/>
          <w:szCs w:val="20"/>
        </w:rPr>
      </w:pPr>
    </w:p>
    <w:p w:rsidR="005F167C" w:rsidRPr="002808BB" w:rsidRDefault="00507907" w:rsidP="005F167C">
      <w:pPr>
        <w:numPr>
          <w:ilvl w:val="0"/>
          <w:numId w:val="3"/>
        </w:numPr>
        <w:spacing w:after="0" w:line="360" w:lineRule="auto"/>
        <w:jc w:val="both"/>
        <w:rPr>
          <w:rFonts w:ascii="Century Gothic" w:eastAsia="Times New Roman" w:hAnsi="Century Gothic" w:cs="Arial"/>
          <w:b/>
          <w:color w:val="000000"/>
          <w:sz w:val="20"/>
          <w:szCs w:val="20"/>
        </w:rPr>
      </w:pPr>
      <w:r>
        <w:rPr>
          <w:rFonts w:ascii="Century Gothic" w:eastAsia="Times New Roman" w:hAnsi="Century Gothic" w:cs="Arial"/>
          <w:b/>
          <w:color w:val="000000"/>
          <w:sz w:val="20"/>
          <w:szCs w:val="20"/>
        </w:rPr>
        <w:t>CONSIDERANDO</w:t>
      </w:r>
      <w:r w:rsidR="005F167C" w:rsidRPr="002808BB">
        <w:rPr>
          <w:rFonts w:ascii="Century Gothic" w:eastAsia="Times New Roman" w:hAnsi="Century Gothic" w:cs="Arial"/>
          <w:b/>
          <w:color w:val="000000"/>
          <w:sz w:val="20"/>
          <w:szCs w:val="20"/>
        </w:rPr>
        <w:t>:</w:t>
      </w:r>
    </w:p>
    <w:p w:rsidR="005F167C" w:rsidRPr="0030056E" w:rsidRDefault="005F167C" w:rsidP="00BA5088">
      <w:pPr>
        <w:pStyle w:val="Textosinformato"/>
        <w:numPr>
          <w:ilvl w:val="0"/>
          <w:numId w:val="6"/>
        </w:numPr>
        <w:spacing w:line="360" w:lineRule="auto"/>
        <w:jc w:val="both"/>
        <w:rPr>
          <w:rFonts w:ascii="Century Gothic" w:eastAsia="Times New Roman" w:hAnsi="Century Gothic" w:cs="Arial"/>
          <w:color w:val="000000"/>
          <w:sz w:val="21"/>
        </w:rPr>
      </w:pPr>
      <w:r w:rsidRPr="00A37AFB">
        <w:rPr>
          <w:rFonts w:ascii="Century Gothic" w:hAnsi="Century Gothic"/>
          <w:color w:val="000000"/>
          <w:sz w:val="20"/>
          <w:szCs w:val="20"/>
        </w:rPr>
        <w:t>A</w:t>
      </w:r>
      <w:r w:rsidRPr="00A37AFB">
        <w:rPr>
          <w:rFonts w:ascii="Century Gothic" w:hAnsi="Century Gothic"/>
          <w:color w:val="000000"/>
          <w:sz w:val="20"/>
          <w:szCs w:val="20"/>
          <w:lang w:val="es-419"/>
        </w:rPr>
        <w:t xml:space="preserve"> las </w:t>
      </w:r>
      <w:r w:rsidR="004A4A95">
        <w:rPr>
          <w:rFonts w:ascii="Century Gothic" w:hAnsi="Century Gothic"/>
          <w:color w:val="000000"/>
          <w:sz w:val="20"/>
          <w:szCs w:val="20"/>
          <w:lang w:val="es-419"/>
        </w:rPr>
        <w:t>ocho</w:t>
      </w:r>
      <w:r w:rsidRPr="00A37AFB">
        <w:rPr>
          <w:rFonts w:ascii="Century Gothic" w:hAnsi="Century Gothic"/>
          <w:color w:val="000000"/>
          <w:sz w:val="20"/>
          <w:szCs w:val="20"/>
          <w:lang w:val="es-419"/>
        </w:rPr>
        <w:t xml:space="preserve"> horas con </w:t>
      </w:r>
      <w:r w:rsidR="004A4A95">
        <w:rPr>
          <w:rFonts w:ascii="Century Gothic" w:hAnsi="Century Gothic"/>
          <w:color w:val="000000"/>
          <w:sz w:val="20"/>
          <w:szCs w:val="20"/>
          <w:lang w:val="es-419"/>
        </w:rPr>
        <w:t xml:space="preserve">dieciocho </w:t>
      </w:r>
      <w:r w:rsidRPr="00A37AFB">
        <w:rPr>
          <w:rFonts w:ascii="Century Gothic" w:hAnsi="Century Gothic"/>
          <w:color w:val="000000"/>
          <w:sz w:val="20"/>
          <w:szCs w:val="20"/>
          <w:lang w:val="es-419"/>
        </w:rPr>
        <w:t xml:space="preserve">minutos, del día </w:t>
      </w:r>
      <w:r w:rsidR="004A4A95">
        <w:rPr>
          <w:rFonts w:ascii="Century Gothic" w:hAnsi="Century Gothic"/>
          <w:color w:val="000000"/>
          <w:sz w:val="20"/>
          <w:szCs w:val="20"/>
          <w:lang w:val="es-419"/>
        </w:rPr>
        <w:t>5 de diciembre</w:t>
      </w:r>
      <w:r w:rsidRPr="00A37AFB">
        <w:rPr>
          <w:rFonts w:ascii="Century Gothic" w:hAnsi="Century Gothic"/>
          <w:color w:val="000000"/>
          <w:sz w:val="20"/>
          <w:szCs w:val="20"/>
          <w:lang w:val="es-419"/>
        </w:rPr>
        <w:t xml:space="preserve"> del dos mil diecisiete, se recibió Solicitud de Acceso de Inf</w:t>
      </w:r>
      <w:r w:rsidR="00595A01">
        <w:rPr>
          <w:rFonts w:ascii="Century Gothic" w:hAnsi="Century Gothic"/>
          <w:color w:val="000000"/>
          <w:sz w:val="20"/>
          <w:szCs w:val="20"/>
          <w:lang w:val="es-419"/>
        </w:rPr>
        <w:t>ormación, vía presencial</w:t>
      </w:r>
      <w:r w:rsidR="001B2D22">
        <w:rPr>
          <w:rFonts w:ascii="Century Gothic" w:eastAsia="Times New Roman" w:hAnsi="Century Gothic" w:cs="Arial"/>
          <w:color w:val="000000"/>
          <w:sz w:val="20"/>
          <w:szCs w:val="20"/>
        </w:rPr>
        <w:t xml:space="preserve">; </w:t>
      </w:r>
      <w:r w:rsidRPr="00EB5E8B">
        <w:rPr>
          <w:rFonts w:ascii="Century Gothic" w:hAnsi="Century Gothic" w:cs="Calibri"/>
          <w:color w:val="000000"/>
          <w:sz w:val="20"/>
          <w:szCs w:val="20"/>
        </w:rPr>
        <w:t>solicitando la información que se detalla a continuación:</w:t>
      </w:r>
      <w:r>
        <w:rPr>
          <w:rFonts w:ascii="Century Gothic" w:hAnsi="Century Gothic" w:cs="Calibri"/>
          <w:color w:val="000000"/>
          <w:sz w:val="20"/>
          <w:szCs w:val="20"/>
        </w:rPr>
        <w:t xml:space="preserve"> </w:t>
      </w:r>
      <w:r w:rsidR="004A4A95">
        <w:rPr>
          <w:rFonts w:ascii="Century Gothic" w:hAnsi="Century Gothic" w:cs="Calibri"/>
          <w:b/>
          <w:color w:val="000000"/>
          <w:sz w:val="20"/>
          <w:szCs w:val="20"/>
          <w:lang w:val="es-419"/>
        </w:rPr>
        <w:t xml:space="preserve">Copia de </w:t>
      </w:r>
      <w:r w:rsidR="00FF1EDF">
        <w:rPr>
          <w:rFonts w:ascii="Century Gothic" w:hAnsi="Century Gothic" w:cs="Calibri"/>
          <w:b/>
          <w:color w:val="000000"/>
          <w:sz w:val="20"/>
          <w:szCs w:val="20"/>
          <w:lang w:val="es-419"/>
        </w:rPr>
        <w:t>Memorándum</w:t>
      </w:r>
      <w:r w:rsidR="004A4A95">
        <w:rPr>
          <w:rFonts w:ascii="Century Gothic" w:hAnsi="Century Gothic" w:cs="Calibri"/>
          <w:b/>
          <w:color w:val="000000"/>
          <w:sz w:val="20"/>
          <w:szCs w:val="20"/>
          <w:lang w:val="es-419"/>
        </w:rPr>
        <w:t xml:space="preserve"> presentado por el síndico municipal Prof. Francisco Carrillo con fecha del 1 de diciembre del 2017 en reunión de concejo y; Actas de acuerdos municipales</w:t>
      </w:r>
      <w:r w:rsidR="00CE6AF8">
        <w:rPr>
          <w:rFonts w:ascii="Century Gothic" w:hAnsi="Century Gothic" w:cs="Calibri"/>
          <w:b/>
          <w:color w:val="000000"/>
          <w:sz w:val="20"/>
          <w:szCs w:val="20"/>
          <w:lang w:val="es-419"/>
        </w:rPr>
        <w:t xml:space="preserve"> dirigidas al Sr. Henry Osorio en la problemática de líneas telefónicas y el acta de acuerdo municipal del día 1 de diciembre en donde es mencionado el solicitante antes mencionado.</w:t>
      </w:r>
      <w:r w:rsidR="004A4A95">
        <w:rPr>
          <w:rFonts w:ascii="Century Gothic" w:hAnsi="Century Gothic" w:cs="Calibri"/>
          <w:b/>
          <w:color w:val="000000"/>
          <w:sz w:val="20"/>
          <w:szCs w:val="20"/>
          <w:lang w:val="es-419"/>
        </w:rPr>
        <w:t xml:space="preserve"> </w:t>
      </w:r>
    </w:p>
    <w:p w:rsidR="005F167C" w:rsidRPr="002808BB" w:rsidRDefault="005F167C" w:rsidP="005F167C">
      <w:pPr>
        <w:spacing w:after="0" w:line="360" w:lineRule="auto"/>
        <w:jc w:val="both"/>
        <w:rPr>
          <w:rFonts w:ascii="Century Gothic" w:hAnsi="Century Gothic" w:cs="Calibri"/>
          <w:b/>
          <w:color w:val="000000"/>
          <w:sz w:val="20"/>
          <w:szCs w:val="20"/>
          <w:u w:val="single"/>
        </w:rPr>
      </w:pPr>
    </w:p>
    <w:p w:rsidR="005F167C" w:rsidRPr="002808BB" w:rsidRDefault="005F167C" w:rsidP="005F167C">
      <w:pPr>
        <w:numPr>
          <w:ilvl w:val="0"/>
          <w:numId w:val="4"/>
        </w:numPr>
        <w:spacing w:after="0" w:line="360" w:lineRule="auto"/>
        <w:jc w:val="both"/>
        <w:rPr>
          <w:rFonts w:ascii="Century Gothic" w:hAnsi="Century Gothic" w:cs="Calibri"/>
          <w:b/>
          <w:color w:val="000000"/>
          <w:sz w:val="20"/>
          <w:szCs w:val="20"/>
          <w:u w:val="single"/>
        </w:rPr>
      </w:pPr>
      <w:r w:rsidRPr="002808BB">
        <w:rPr>
          <w:rFonts w:ascii="Century Gothic" w:hAnsi="Century Gothic" w:cs="Calibri"/>
          <w:color w:val="000000"/>
          <w:sz w:val="20"/>
          <w:szCs w:val="20"/>
        </w:rPr>
        <w:t>Con base a las funciones que le corresponde al Oficial de Información, de conformidad al art. 50 literales d), i), y j)</w:t>
      </w:r>
      <w:r w:rsidRPr="002808BB">
        <w:rPr>
          <w:rFonts w:ascii="Century Gothic" w:hAnsi="Century Gothic" w:cs="Calibri"/>
          <w:b/>
          <w:color w:val="000000"/>
          <w:sz w:val="20"/>
          <w:szCs w:val="20"/>
        </w:rPr>
        <w:t xml:space="preserve"> </w:t>
      </w:r>
      <w:r w:rsidRPr="002808BB">
        <w:rPr>
          <w:rFonts w:ascii="Century Gothic" w:hAnsi="Century Gothic" w:cs="Calibri"/>
          <w:color w:val="000000"/>
          <w:sz w:val="20"/>
          <w:szCs w:val="20"/>
        </w:rPr>
        <w:t xml:space="preserve">de la Ley de Acceso a la Información Pública, en el sentido de realizar los trámites mediante procedimientos sencillos y expeditos, a fin de facilitar la información solicitada por </w:t>
      </w:r>
      <w:r w:rsidRPr="002808BB">
        <w:rPr>
          <w:rFonts w:ascii="Century Gothic" w:hAnsi="Century Gothic" w:cs="Calibri"/>
          <w:color w:val="000000"/>
          <w:sz w:val="20"/>
          <w:szCs w:val="20"/>
          <w:lang w:val="es-419"/>
        </w:rPr>
        <w:t>la requirente</w:t>
      </w:r>
      <w:r w:rsidRPr="002808BB">
        <w:rPr>
          <w:rFonts w:ascii="Century Gothic" w:hAnsi="Century Gothic" w:cs="Calibri"/>
          <w:color w:val="000000"/>
          <w:sz w:val="20"/>
          <w:szCs w:val="20"/>
        </w:rPr>
        <w:t xml:space="preserve"> de una manera oportuna y veraz. </w:t>
      </w:r>
    </w:p>
    <w:p w:rsidR="005F167C" w:rsidRPr="002808BB" w:rsidRDefault="005F167C" w:rsidP="005F167C">
      <w:pPr>
        <w:spacing w:after="0" w:line="360" w:lineRule="auto"/>
        <w:ind w:left="720"/>
        <w:jc w:val="both"/>
        <w:rPr>
          <w:rFonts w:ascii="Century Gothic" w:hAnsi="Century Gothic" w:cs="Calibri"/>
          <w:b/>
          <w:color w:val="000000"/>
          <w:sz w:val="20"/>
          <w:szCs w:val="20"/>
          <w:u w:val="single"/>
        </w:rPr>
      </w:pPr>
    </w:p>
    <w:p w:rsidR="00BA5088" w:rsidRPr="00650F92" w:rsidRDefault="005F167C" w:rsidP="00650F92">
      <w:pPr>
        <w:numPr>
          <w:ilvl w:val="0"/>
          <w:numId w:val="4"/>
        </w:numPr>
        <w:spacing w:after="0" w:line="360" w:lineRule="auto"/>
        <w:jc w:val="both"/>
        <w:rPr>
          <w:rFonts w:ascii="Century Gothic" w:hAnsi="Century Gothic" w:cs="Calibri"/>
          <w:b/>
          <w:color w:val="000000"/>
          <w:sz w:val="20"/>
          <w:szCs w:val="20"/>
          <w:u w:val="single"/>
        </w:rPr>
      </w:pPr>
      <w:r w:rsidRPr="002808BB">
        <w:rPr>
          <w:rFonts w:ascii="Century Gothic" w:hAnsi="Century Gothic" w:cs="Calibri"/>
          <w:color w:val="000000"/>
          <w:sz w:val="20"/>
          <w:szCs w:val="20"/>
        </w:rPr>
        <w:t>Es de aclarar que la Oficial de Información es el vínculo entre</w:t>
      </w:r>
      <w:r w:rsidRPr="002808BB">
        <w:rPr>
          <w:rFonts w:ascii="Century Gothic" w:hAnsi="Century Gothic" w:cs="Calibri"/>
          <w:color w:val="000000"/>
          <w:sz w:val="20"/>
          <w:szCs w:val="20"/>
          <w:lang w:val="es-419"/>
        </w:rPr>
        <w:t xml:space="preserve"> el ente obligado</w:t>
      </w:r>
      <w:r w:rsidRPr="002808BB">
        <w:rPr>
          <w:rFonts w:ascii="Century Gothic" w:hAnsi="Century Gothic" w:cs="Calibri"/>
          <w:color w:val="000000"/>
          <w:sz w:val="20"/>
          <w:szCs w:val="20"/>
        </w:rPr>
        <w:t xml:space="preserve"> y la solicitante, realizando las gestiones necesarias, para facilitar el acceso a la información.</w:t>
      </w:r>
    </w:p>
    <w:p w:rsidR="005F167C" w:rsidRPr="002808BB" w:rsidRDefault="005F167C" w:rsidP="005F167C">
      <w:pPr>
        <w:spacing w:after="0" w:line="360" w:lineRule="auto"/>
        <w:jc w:val="both"/>
        <w:rPr>
          <w:rFonts w:ascii="Century Gothic" w:hAnsi="Century Gothic" w:cs="Calibri"/>
          <w:b/>
          <w:color w:val="000000"/>
          <w:sz w:val="20"/>
          <w:szCs w:val="20"/>
          <w:u w:val="single"/>
        </w:rPr>
      </w:pPr>
    </w:p>
    <w:p w:rsidR="005F167C" w:rsidRPr="002808BB" w:rsidRDefault="005F167C" w:rsidP="005F167C">
      <w:pPr>
        <w:numPr>
          <w:ilvl w:val="0"/>
          <w:numId w:val="3"/>
        </w:numPr>
        <w:spacing w:after="0" w:line="360" w:lineRule="auto"/>
        <w:jc w:val="both"/>
        <w:rPr>
          <w:rFonts w:ascii="Century Gothic" w:hAnsi="Century Gothic" w:cs="Calibri"/>
          <w:b/>
          <w:color w:val="000000"/>
          <w:sz w:val="20"/>
          <w:szCs w:val="20"/>
        </w:rPr>
      </w:pPr>
      <w:r w:rsidRPr="002808BB">
        <w:rPr>
          <w:rFonts w:ascii="Century Gothic" w:hAnsi="Century Gothic" w:cs="Calibri"/>
          <w:b/>
          <w:color w:val="000000"/>
          <w:sz w:val="20"/>
          <w:szCs w:val="20"/>
        </w:rPr>
        <w:t xml:space="preserve">FUNDAMENTACIÓN </w:t>
      </w:r>
    </w:p>
    <w:p w:rsidR="008F20E5" w:rsidRDefault="005F167C" w:rsidP="005F167C">
      <w:pPr>
        <w:spacing w:after="0" w:line="360" w:lineRule="auto"/>
        <w:jc w:val="both"/>
        <w:rPr>
          <w:rFonts w:ascii="Century Gothic" w:hAnsi="Century Gothic"/>
          <w:color w:val="000000"/>
          <w:sz w:val="20"/>
          <w:szCs w:val="20"/>
          <w:lang w:val="es-419"/>
        </w:rPr>
      </w:pPr>
      <w:r w:rsidRPr="000C5256">
        <w:rPr>
          <w:rFonts w:ascii="Century Gothic" w:hAnsi="Century Gothic"/>
          <w:color w:val="000000"/>
          <w:sz w:val="20"/>
          <w:szCs w:val="20"/>
          <w:lang w:val="es-419"/>
        </w:rPr>
        <w:t xml:space="preserve">El </w:t>
      </w:r>
      <w:r w:rsidRPr="000C5256">
        <w:rPr>
          <w:rFonts w:ascii="Century Gothic" w:hAnsi="Century Gothic"/>
          <w:color w:val="000000"/>
          <w:sz w:val="20"/>
          <w:szCs w:val="20"/>
        </w:rPr>
        <w:t>D</w:t>
      </w:r>
      <w:r>
        <w:rPr>
          <w:rFonts w:ascii="Century Gothic" w:hAnsi="Century Gothic"/>
          <w:color w:val="000000"/>
          <w:sz w:val="20"/>
          <w:szCs w:val="20"/>
        </w:rPr>
        <w:t>erecho de Acceso a la Información Pública,</w:t>
      </w:r>
      <w:r w:rsidRPr="000C5256">
        <w:rPr>
          <w:rFonts w:ascii="Century Gothic" w:hAnsi="Century Gothic"/>
          <w:color w:val="000000"/>
          <w:sz w:val="20"/>
          <w:szCs w:val="20"/>
        </w:rPr>
        <w:t xml:space="preserve">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r w:rsidRPr="000C5256">
        <w:rPr>
          <w:rFonts w:ascii="Century Gothic" w:hAnsi="Century Gothic"/>
          <w:color w:val="000000"/>
          <w:sz w:val="20"/>
          <w:szCs w:val="20"/>
          <w:lang w:val="es-419"/>
        </w:rPr>
        <w:t xml:space="preserve"> </w:t>
      </w:r>
    </w:p>
    <w:p w:rsidR="008F20E5" w:rsidRDefault="008F20E5" w:rsidP="005F167C">
      <w:pPr>
        <w:spacing w:after="0" w:line="360" w:lineRule="auto"/>
        <w:jc w:val="both"/>
        <w:rPr>
          <w:rFonts w:ascii="Century Gothic" w:hAnsi="Century Gothic"/>
          <w:color w:val="000000"/>
          <w:sz w:val="20"/>
          <w:szCs w:val="20"/>
          <w:lang w:val="es-419"/>
        </w:rPr>
      </w:pPr>
    </w:p>
    <w:p w:rsidR="005F167C" w:rsidRPr="000C5256" w:rsidRDefault="005F167C" w:rsidP="005F167C">
      <w:pPr>
        <w:spacing w:after="0" w:line="360" w:lineRule="auto"/>
        <w:jc w:val="both"/>
        <w:rPr>
          <w:rFonts w:ascii="Century Gothic" w:hAnsi="Century Gothic"/>
          <w:color w:val="000000"/>
          <w:sz w:val="20"/>
          <w:szCs w:val="20"/>
        </w:rPr>
      </w:pPr>
      <w:r w:rsidRPr="000C5256">
        <w:rPr>
          <w:rFonts w:ascii="Century Gothic" w:hAnsi="Century Gothic"/>
          <w:b/>
          <w:bCs/>
          <w:color w:val="000000"/>
          <w:sz w:val="20"/>
          <w:szCs w:val="20"/>
          <w:lang w:val="es-419"/>
        </w:rPr>
        <w:lastRenderedPageBreak/>
        <w:t>(</w:t>
      </w:r>
      <w:r w:rsidRPr="000C5256">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r w:rsidRPr="000C5256">
        <w:rPr>
          <w:rFonts w:ascii="Century Gothic" w:hAnsi="Century Gothic"/>
          <w:b/>
          <w:bCs/>
          <w:color w:val="000000"/>
          <w:sz w:val="20"/>
          <w:szCs w:val="20"/>
          <w:lang w:val="es-419"/>
        </w:rPr>
        <w:t>)</w:t>
      </w:r>
    </w:p>
    <w:p w:rsidR="008F20E5" w:rsidRDefault="008F20E5" w:rsidP="005F167C">
      <w:pPr>
        <w:spacing w:after="0" w:line="360" w:lineRule="auto"/>
        <w:jc w:val="both"/>
        <w:rPr>
          <w:rFonts w:ascii="Century Gothic" w:hAnsi="Century Gothic"/>
          <w:color w:val="000000"/>
          <w:sz w:val="20"/>
          <w:szCs w:val="20"/>
        </w:rPr>
      </w:pPr>
    </w:p>
    <w:p w:rsidR="005F167C" w:rsidRDefault="005F167C" w:rsidP="005F167C">
      <w:pPr>
        <w:spacing w:after="0" w:line="360" w:lineRule="auto"/>
        <w:jc w:val="both"/>
        <w:rPr>
          <w:rFonts w:ascii="Century Gothic" w:hAnsi="Century Gothic"/>
          <w:color w:val="000000"/>
          <w:sz w:val="20"/>
          <w:szCs w:val="20"/>
        </w:rPr>
      </w:pPr>
      <w:r w:rsidRPr="002808BB">
        <w:rPr>
          <w:rFonts w:ascii="Century Gothic" w:hAnsi="Century Gothic"/>
          <w:color w:val="000000"/>
          <w:sz w:val="20"/>
          <w:szCs w:val="20"/>
        </w:rPr>
        <w:t xml:space="preserve">El derecho al acceso a la información, </w:t>
      </w:r>
      <w:r>
        <w:rPr>
          <w:rFonts w:ascii="Century Gothic" w:hAnsi="Century Gothic"/>
          <w:color w:val="000000"/>
          <w:sz w:val="20"/>
          <w:szCs w:val="20"/>
        </w:rPr>
        <w:t xml:space="preserve">constituye </w:t>
      </w:r>
      <w:r w:rsidRPr="002808BB">
        <w:rPr>
          <w:rFonts w:ascii="Century Gothic" w:hAnsi="Century Gothic"/>
          <w:color w:val="000000"/>
          <w:sz w:val="20"/>
          <w:szCs w:val="20"/>
        </w:rPr>
        <w:t>una categoría fundamental que el Estado debe garantizar a la población en general, para efectos de consolidar un sistema democrático válido, donde el ejercicio del poder de las instituciones del estado, estén sujetas a la divulgación pública, y los funcionarios actúen bajo un régimen de transparencia.</w:t>
      </w:r>
    </w:p>
    <w:p w:rsidR="005F167C" w:rsidRDefault="005F167C" w:rsidP="005F167C">
      <w:pPr>
        <w:spacing w:after="0" w:line="360" w:lineRule="auto"/>
        <w:jc w:val="both"/>
        <w:rPr>
          <w:rFonts w:ascii="Century Gothic" w:hAnsi="Century Gothic"/>
          <w:color w:val="000000"/>
          <w:sz w:val="20"/>
          <w:szCs w:val="20"/>
          <w:lang w:val="es-419"/>
        </w:rPr>
      </w:pPr>
      <w:r w:rsidRPr="002808BB">
        <w:rPr>
          <w:rFonts w:ascii="Century Gothic" w:hAnsi="Century Gothic"/>
          <w:color w:val="000000"/>
          <w:sz w:val="20"/>
          <w:szCs w:val="20"/>
          <w:lang w:val="es-419"/>
        </w:rPr>
        <w:t>Como parte del procedimiento de acceso a información pública, la suscrita Oficial de Información, requirió la información solicitada de conformidad a lo establecido en el art. 70 de la LAIP, a aquella unidad que puede poseer la información, con el objeto que la localice, verifique su clasificación y comunique la manera en la que la tiene disponible; la cual detallo a continuación:</w:t>
      </w:r>
      <w:r>
        <w:rPr>
          <w:rFonts w:ascii="Century Gothic" w:hAnsi="Century Gothic"/>
          <w:color w:val="000000"/>
          <w:sz w:val="20"/>
          <w:szCs w:val="20"/>
          <w:lang w:val="es-419"/>
        </w:rPr>
        <w:t xml:space="preserve"> </w:t>
      </w:r>
    </w:p>
    <w:p w:rsidR="005F167C" w:rsidRDefault="005F167C" w:rsidP="005F167C">
      <w:pPr>
        <w:numPr>
          <w:ilvl w:val="0"/>
          <w:numId w:val="7"/>
        </w:numPr>
        <w:spacing w:after="0" w:line="360" w:lineRule="auto"/>
        <w:jc w:val="both"/>
        <w:rPr>
          <w:rFonts w:ascii="Century Gothic" w:hAnsi="Century Gothic"/>
          <w:sz w:val="20"/>
          <w:szCs w:val="20"/>
        </w:rPr>
      </w:pPr>
      <w:r w:rsidRPr="00DA0B51">
        <w:rPr>
          <w:rFonts w:ascii="Century Gothic" w:hAnsi="Century Gothic"/>
          <w:sz w:val="20"/>
          <w:szCs w:val="20"/>
        </w:rPr>
        <w:t xml:space="preserve">Con fecha </w:t>
      </w:r>
      <w:r w:rsidR="00CE6AF8">
        <w:rPr>
          <w:rFonts w:ascii="Century Gothic" w:hAnsi="Century Gothic"/>
          <w:sz w:val="20"/>
          <w:szCs w:val="20"/>
        </w:rPr>
        <w:t>6 de diciembre</w:t>
      </w:r>
      <w:r w:rsidR="00393B72">
        <w:rPr>
          <w:rFonts w:ascii="Century Gothic" w:hAnsi="Century Gothic"/>
          <w:sz w:val="20"/>
          <w:szCs w:val="20"/>
        </w:rPr>
        <w:t xml:space="preserve"> de 2017, se le solicita al </w:t>
      </w:r>
      <w:r w:rsidR="00393B72">
        <w:rPr>
          <w:rFonts w:ascii="Century Gothic" w:hAnsi="Century Gothic"/>
          <w:b/>
          <w:sz w:val="20"/>
          <w:szCs w:val="20"/>
        </w:rPr>
        <w:t xml:space="preserve">Secretario Municipal </w:t>
      </w:r>
      <w:r w:rsidRPr="00DA0B51">
        <w:rPr>
          <w:rFonts w:ascii="Century Gothic" w:hAnsi="Century Gothic"/>
          <w:sz w:val="20"/>
          <w:szCs w:val="20"/>
        </w:rPr>
        <w:t xml:space="preserve">la información requerida por </w:t>
      </w:r>
      <w:r w:rsidR="00650F92">
        <w:rPr>
          <w:rFonts w:ascii="Century Gothic" w:hAnsi="Century Gothic"/>
          <w:sz w:val="20"/>
          <w:szCs w:val="20"/>
        </w:rPr>
        <w:t>el solicitante</w:t>
      </w:r>
      <w:r w:rsidR="008F20E5">
        <w:rPr>
          <w:rFonts w:ascii="Century Gothic" w:hAnsi="Century Gothic"/>
          <w:sz w:val="20"/>
          <w:szCs w:val="20"/>
        </w:rPr>
        <w:t xml:space="preserve">.  Ante tales requerimientos </w:t>
      </w:r>
      <w:r w:rsidR="00393B72">
        <w:rPr>
          <w:rFonts w:ascii="Century Gothic" w:hAnsi="Century Gothic"/>
          <w:sz w:val="20"/>
          <w:szCs w:val="20"/>
        </w:rPr>
        <w:t xml:space="preserve">el </w:t>
      </w:r>
      <w:r w:rsidR="00393B72">
        <w:rPr>
          <w:rFonts w:ascii="Century Gothic" w:hAnsi="Century Gothic"/>
          <w:b/>
          <w:sz w:val="20"/>
          <w:szCs w:val="20"/>
        </w:rPr>
        <w:t>Secretario Municipal</w:t>
      </w:r>
      <w:r w:rsidRPr="00DA0B51">
        <w:rPr>
          <w:rFonts w:ascii="Century Gothic" w:hAnsi="Century Gothic"/>
          <w:b/>
          <w:sz w:val="20"/>
          <w:szCs w:val="20"/>
        </w:rPr>
        <w:t xml:space="preserve"> </w:t>
      </w:r>
      <w:r w:rsidR="00393B72">
        <w:rPr>
          <w:rFonts w:ascii="Century Gothic" w:hAnsi="Century Gothic"/>
          <w:b/>
          <w:sz w:val="20"/>
          <w:szCs w:val="20"/>
        </w:rPr>
        <w:t>William Ramírez</w:t>
      </w:r>
      <w:r w:rsidRPr="00DA0B51">
        <w:rPr>
          <w:rFonts w:ascii="Century Gothic" w:hAnsi="Century Gothic"/>
          <w:sz w:val="20"/>
          <w:szCs w:val="20"/>
        </w:rPr>
        <w:t xml:space="preserve">, con fecha </w:t>
      </w:r>
      <w:r w:rsidR="00CE6AF8">
        <w:rPr>
          <w:rFonts w:ascii="Century Gothic" w:hAnsi="Century Gothic"/>
          <w:sz w:val="20"/>
          <w:szCs w:val="20"/>
        </w:rPr>
        <w:t>11 de diciembre</w:t>
      </w:r>
      <w:r w:rsidRPr="00DA0B51">
        <w:rPr>
          <w:rFonts w:ascii="Century Gothic" w:hAnsi="Century Gothic"/>
          <w:sz w:val="20"/>
          <w:szCs w:val="20"/>
        </w:rPr>
        <w:t xml:space="preserve"> de 2017, remite la información solicitada, el cual se adjuntará al presente.</w:t>
      </w:r>
    </w:p>
    <w:p w:rsidR="00CC32FF" w:rsidRPr="00CE6AF8" w:rsidRDefault="00CC32FF" w:rsidP="00CE6AF8">
      <w:pPr>
        <w:pStyle w:val="Textosinformato"/>
        <w:numPr>
          <w:ilvl w:val="0"/>
          <w:numId w:val="6"/>
        </w:numPr>
        <w:spacing w:line="360" w:lineRule="auto"/>
        <w:jc w:val="both"/>
        <w:rPr>
          <w:rFonts w:ascii="Century Gothic" w:eastAsia="Times New Roman" w:hAnsi="Century Gothic" w:cs="Arial"/>
          <w:color w:val="000000"/>
          <w:sz w:val="21"/>
        </w:rPr>
      </w:pPr>
      <w:r>
        <w:rPr>
          <w:rFonts w:ascii="Century Gothic" w:hAnsi="Century Gothic"/>
          <w:sz w:val="20"/>
          <w:szCs w:val="20"/>
        </w:rPr>
        <w:t xml:space="preserve">Con base al memorándum notifico la no entrega de la información requerida ya que cuenta con un aproximado de más de 10 años por lo que la solicitando, debido al tiempo de entrega, expresó que no podía esperar más de tres días por lo que entregué: </w:t>
      </w:r>
      <w:r w:rsidR="00CE6AF8">
        <w:rPr>
          <w:rFonts w:ascii="Century Gothic" w:hAnsi="Century Gothic" w:cs="Calibri"/>
          <w:b/>
          <w:color w:val="000000"/>
          <w:sz w:val="20"/>
          <w:szCs w:val="20"/>
          <w:lang w:val="es-419"/>
        </w:rPr>
        <w:t xml:space="preserve">Copia de </w:t>
      </w:r>
      <w:r w:rsidR="00650F92">
        <w:rPr>
          <w:rFonts w:ascii="Century Gothic" w:hAnsi="Century Gothic" w:cs="Calibri"/>
          <w:b/>
          <w:color w:val="000000"/>
          <w:sz w:val="20"/>
          <w:szCs w:val="20"/>
          <w:lang w:val="es-419"/>
        </w:rPr>
        <w:t>Memorándum</w:t>
      </w:r>
      <w:r w:rsidR="00CE6AF8">
        <w:rPr>
          <w:rFonts w:ascii="Century Gothic" w:hAnsi="Century Gothic" w:cs="Calibri"/>
          <w:b/>
          <w:color w:val="000000"/>
          <w:sz w:val="20"/>
          <w:szCs w:val="20"/>
          <w:lang w:val="es-419"/>
        </w:rPr>
        <w:t xml:space="preserve"> presentado por el síndico municipal Prof. Francisco Carrillo con fecha del 1 de diciembre del 2017 en reunión de concejo y; Actas de acuerdos municipales dirigidas al Sr. Henry Osorio en la problemática de líneas telefónicas y el acta de acuerdo municipal del día 1 de diciembre en donde es mencionado el solicitante antes mencionado </w:t>
      </w:r>
      <w:r w:rsidRPr="00CE6AF8">
        <w:rPr>
          <w:rFonts w:ascii="Century Gothic" w:hAnsi="Century Gothic"/>
          <w:b/>
          <w:sz w:val="20"/>
          <w:szCs w:val="20"/>
        </w:rPr>
        <w:t xml:space="preserve">. </w:t>
      </w:r>
      <w:r w:rsidRPr="00CE6AF8">
        <w:rPr>
          <w:rFonts w:ascii="Century Gothic" w:hAnsi="Century Gothic"/>
          <w:sz w:val="20"/>
          <w:szCs w:val="20"/>
        </w:rPr>
        <w:t>La cual adjuntará en la presente</w:t>
      </w:r>
    </w:p>
    <w:p w:rsidR="00595A01" w:rsidRPr="00595A01" w:rsidRDefault="00595A01" w:rsidP="00BA5088">
      <w:pPr>
        <w:spacing w:after="0" w:line="360" w:lineRule="auto"/>
        <w:ind w:left="360"/>
        <w:jc w:val="both"/>
        <w:rPr>
          <w:rFonts w:ascii="Century Gothic" w:hAnsi="Century Gothic"/>
          <w:sz w:val="20"/>
          <w:szCs w:val="20"/>
        </w:rPr>
      </w:pPr>
    </w:p>
    <w:p w:rsidR="005F167C" w:rsidRPr="003E11C9" w:rsidRDefault="005F167C" w:rsidP="005F167C">
      <w:pPr>
        <w:spacing w:after="0" w:line="360" w:lineRule="auto"/>
        <w:jc w:val="both"/>
        <w:rPr>
          <w:rFonts w:ascii="Century Gothic" w:hAnsi="Century Gothic"/>
          <w:sz w:val="20"/>
          <w:szCs w:val="20"/>
        </w:rPr>
      </w:pPr>
    </w:p>
    <w:p w:rsidR="00F855E9" w:rsidRDefault="005F167C" w:rsidP="005F167C">
      <w:pPr>
        <w:pStyle w:val="NormalWeb"/>
        <w:shd w:val="clear" w:color="auto" w:fill="FFFFFF"/>
        <w:spacing w:before="0" w:beforeAutospacing="0" w:after="0" w:afterAutospacing="0" w:line="360" w:lineRule="auto"/>
        <w:jc w:val="both"/>
        <w:rPr>
          <w:rFonts w:ascii="Century Gothic" w:hAnsi="Century Gothic"/>
          <w:sz w:val="20"/>
          <w:szCs w:val="20"/>
          <w:lang w:val="es-419" w:eastAsia="en-US"/>
        </w:rPr>
      </w:pPr>
      <w:r w:rsidRPr="002808BB">
        <w:rPr>
          <w:rFonts w:ascii="Century Gothic" w:hAnsi="Century Gothic"/>
          <w:sz w:val="20"/>
          <w:szCs w:val="20"/>
          <w:lang w:val="es-419" w:eastAsia="en-US"/>
        </w:rPr>
        <w:t xml:space="preserve">Por lo anteriormente expresado,  se le entrega la información </w:t>
      </w:r>
      <w:r>
        <w:rPr>
          <w:rFonts w:ascii="Century Gothic" w:hAnsi="Century Gothic"/>
          <w:sz w:val="20"/>
          <w:szCs w:val="20"/>
          <w:lang w:val="es-419" w:eastAsia="en-US"/>
        </w:rPr>
        <w:t xml:space="preserve">por ser </w:t>
      </w:r>
      <w:r w:rsidRPr="002808BB">
        <w:rPr>
          <w:rFonts w:ascii="Century Gothic" w:hAnsi="Century Gothic"/>
          <w:sz w:val="20"/>
          <w:szCs w:val="20"/>
          <w:lang w:val="es-419" w:eastAsia="en-US"/>
        </w:rPr>
        <w:t xml:space="preserve">considerada como pública, de conformidad a lo establecido en el art.6 literal </w:t>
      </w:r>
      <w:r>
        <w:rPr>
          <w:rFonts w:ascii="Century Gothic" w:hAnsi="Century Gothic"/>
          <w:sz w:val="20"/>
          <w:szCs w:val="20"/>
          <w:lang w:val="es-419" w:eastAsia="en-US"/>
        </w:rPr>
        <w:t xml:space="preserve">c) </w:t>
      </w:r>
      <w:r w:rsidRPr="002808BB">
        <w:rPr>
          <w:rFonts w:ascii="Century Gothic" w:hAnsi="Century Gothic"/>
          <w:sz w:val="20"/>
          <w:szCs w:val="20"/>
          <w:lang w:val="es-419" w:eastAsia="en-US"/>
        </w:rPr>
        <w:t xml:space="preserve">de la Ley de Acceso a la Información Pública. </w:t>
      </w:r>
    </w:p>
    <w:p w:rsidR="00F855E9" w:rsidRDefault="00F855E9">
      <w:pPr>
        <w:spacing w:after="200" w:line="276" w:lineRule="auto"/>
        <w:rPr>
          <w:rFonts w:ascii="Century Gothic" w:eastAsia="Calibri" w:hAnsi="Century Gothic" w:cs="Times New Roman"/>
          <w:sz w:val="20"/>
          <w:szCs w:val="20"/>
          <w:lang w:val="es-419" w:eastAsia="en-US"/>
        </w:rPr>
      </w:pPr>
      <w:r>
        <w:rPr>
          <w:rFonts w:ascii="Century Gothic" w:hAnsi="Century Gothic"/>
          <w:sz w:val="20"/>
          <w:szCs w:val="20"/>
          <w:lang w:val="es-419" w:eastAsia="en-US"/>
        </w:rPr>
        <w:br w:type="page"/>
      </w:r>
    </w:p>
    <w:p w:rsidR="005F167C" w:rsidRPr="002808BB" w:rsidRDefault="005F167C" w:rsidP="005F167C">
      <w:pPr>
        <w:pStyle w:val="NormalWeb"/>
        <w:shd w:val="clear" w:color="auto" w:fill="FFFFFF"/>
        <w:spacing w:before="0" w:beforeAutospacing="0" w:after="0" w:afterAutospacing="0" w:line="360" w:lineRule="auto"/>
        <w:jc w:val="both"/>
        <w:rPr>
          <w:rFonts w:ascii="Century Gothic" w:hAnsi="Century Gothic"/>
          <w:sz w:val="20"/>
          <w:szCs w:val="20"/>
          <w:lang w:val="es-419" w:eastAsia="en-US"/>
        </w:rPr>
      </w:pPr>
    </w:p>
    <w:p w:rsidR="005F167C" w:rsidRPr="002808BB" w:rsidRDefault="005F167C" w:rsidP="005F167C">
      <w:pPr>
        <w:spacing w:after="0" w:line="360" w:lineRule="auto"/>
        <w:jc w:val="both"/>
        <w:rPr>
          <w:rFonts w:ascii="Century Gothic" w:hAnsi="Century Gothic"/>
          <w:color w:val="000000"/>
          <w:sz w:val="20"/>
          <w:szCs w:val="20"/>
          <w:lang w:val="es-419"/>
        </w:rPr>
      </w:pPr>
    </w:p>
    <w:p w:rsidR="005F167C" w:rsidRPr="002808BB" w:rsidRDefault="005F167C" w:rsidP="005F167C">
      <w:pPr>
        <w:numPr>
          <w:ilvl w:val="0"/>
          <w:numId w:val="3"/>
        </w:numPr>
        <w:spacing w:after="0" w:line="360" w:lineRule="auto"/>
        <w:jc w:val="both"/>
        <w:rPr>
          <w:rFonts w:ascii="Century Gothic" w:hAnsi="Century Gothic"/>
          <w:b/>
          <w:color w:val="000000"/>
          <w:sz w:val="20"/>
          <w:szCs w:val="20"/>
        </w:rPr>
      </w:pPr>
      <w:r w:rsidRPr="002808BB">
        <w:rPr>
          <w:rFonts w:ascii="Century Gothic" w:hAnsi="Century Gothic"/>
          <w:b/>
          <w:color w:val="000000"/>
          <w:sz w:val="20"/>
          <w:szCs w:val="20"/>
        </w:rPr>
        <w:t>RESOLUCIÓN</w:t>
      </w:r>
    </w:p>
    <w:p w:rsidR="005F167C" w:rsidRPr="002808BB" w:rsidRDefault="005F167C" w:rsidP="005F167C">
      <w:pPr>
        <w:spacing w:after="0" w:line="360" w:lineRule="auto"/>
        <w:jc w:val="both"/>
        <w:rPr>
          <w:rFonts w:ascii="Century Gothic" w:hAnsi="Century Gothic" w:cs="Calibri"/>
          <w:b/>
          <w:color w:val="000000"/>
          <w:sz w:val="20"/>
          <w:szCs w:val="20"/>
        </w:rPr>
      </w:pPr>
      <w:r w:rsidRPr="002808BB">
        <w:rPr>
          <w:rFonts w:ascii="Century Gothic" w:hAnsi="Century Gothic" w:cs="Calibri"/>
          <w:color w:val="000000"/>
          <w:sz w:val="20"/>
          <w:szCs w:val="20"/>
        </w:rPr>
        <w:t xml:space="preserve">De conformidad al art. 65, </w:t>
      </w:r>
      <w:r w:rsidRPr="002808BB">
        <w:rPr>
          <w:rFonts w:ascii="Century Gothic" w:hAnsi="Century Gothic" w:cs="Calibri"/>
          <w:color w:val="000000"/>
          <w:sz w:val="20"/>
          <w:szCs w:val="20"/>
          <w:lang w:val="es-419"/>
        </w:rPr>
        <w:t xml:space="preserve">66, </w:t>
      </w:r>
      <w:r w:rsidRPr="002808BB">
        <w:rPr>
          <w:rFonts w:ascii="Century Gothic" w:hAnsi="Century Gothic" w:cs="Calibri"/>
          <w:color w:val="000000"/>
          <w:sz w:val="20"/>
          <w:szCs w:val="20"/>
        </w:rPr>
        <w:t xml:space="preserve">72 de la Ley de Acceso a la Información Pública, y art. 54 del </w:t>
      </w:r>
      <w:r w:rsidRPr="002808BB">
        <w:rPr>
          <w:rFonts w:ascii="Century Gothic" w:hAnsi="Century Gothic"/>
          <w:color w:val="000000"/>
          <w:sz w:val="20"/>
          <w:szCs w:val="20"/>
        </w:rPr>
        <w:t xml:space="preserve">Reglamento de la Ley de Acceso a la Información Pública; </w:t>
      </w:r>
      <w:r w:rsidRPr="002808BB">
        <w:rPr>
          <w:rFonts w:ascii="Century Gothic" w:hAnsi="Century Gothic" w:cs="Calibri"/>
          <w:color w:val="000000"/>
          <w:sz w:val="20"/>
          <w:szCs w:val="20"/>
        </w:rPr>
        <w:t xml:space="preserve">la suscrita Oficial de Información, </w:t>
      </w:r>
      <w:r w:rsidRPr="002808BB">
        <w:rPr>
          <w:rFonts w:ascii="Century Gothic" w:hAnsi="Century Gothic" w:cs="Calibri"/>
          <w:b/>
          <w:color w:val="000000"/>
          <w:sz w:val="20"/>
          <w:szCs w:val="20"/>
        </w:rPr>
        <w:t>RESUELVE:</w:t>
      </w:r>
    </w:p>
    <w:p w:rsidR="005F167C" w:rsidRPr="002808BB" w:rsidRDefault="005F167C" w:rsidP="005F167C">
      <w:pPr>
        <w:numPr>
          <w:ilvl w:val="0"/>
          <w:numId w:val="5"/>
        </w:numPr>
        <w:spacing w:after="0" w:line="360" w:lineRule="auto"/>
        <w:jc w:val="both"/>
        <w:rPr>
          <w:rFonts w:ascii="Century Gothic" w:hAnsi="Century Gothic"/>
          <w:color w:val="000000"/>
          <w:sz w:val="20"/>
          <w:szCs w:val="20"/>
        </w:rPr>
      </w:pPr>
      <w:r w:rsidRPr="002808BB">
        <w:rPr>
          <w:rFonts w:ascii="Century Gothic" w:hAnsi="Century Gothic"/>
          <w:color w:val="000000"/>
          <w:sz w:val="20"/>
          <w:szCs w:val="20"/>
        </w:rPr>
        <w:t xml:space="preserve">La </w:t>
      </w:r>
      <w:r w:rsidRPr="002808BB">
        <w:rPr>
          <w:rFonts w:ascii="Century Gothic" w:hAnsi="Century Gothic" w:cs="Calibri"/>
          <w:color w:val="000000"/>
          <w:sz w:val="20"/>
          <w:szCs w:val="20"/>
        </w:rPr>
        <w:t xml:space="preserve">solicitud si cumple con todos los requisitos establecidos en </w:t>
      </w:r>
      <w:r w:rsidRPr="002808BB">
        <w:rPr>
          <w:rFonts w:ascii="Century Gothic" w:hAnsi="Century Gothic"/>
          <w:color w:val="000000"/>
          <w:sz w:val="20"/>
          <w:szCs w:val="20"/>
        </w:rPr>
        <w:t>el Art.66 de la Ley de Acceso a la Información Pública (LAIP) y art. 54 literal d) del Reglamento de la Ley de Acceso a la Información Pública.</w:t>
      </w:r>
    </w:p>
    <w:p w:rsidR="005F167C" w:rsidRPr="002808BB" w:rsidRDefault="005F167C" w:rsidP="005F167C">
      <w:pPr>
        <w:numPr>
          <w:ilvl w:val="0"/>
          <w:numId w:val="5"/>
        </w:numPr>
        <w:spacing w:after="0" w:line="360" w:lineRule="auto"/>
        <w:jc w:val="both"/>
        <w:rPr>
          <w:rFonts w:ascii="Century Gothic" w:hAnsi="Century Gothic" w:cs="Calibri"/>
          <w:color w:val="000000"/>
          <w:sz w:val="20"/>
          <w:szCs w:val="20"/>
        </w:rPr>
      </w:pPr>
      <w:r w:rsidRPr="002808BB">
        <w:rPr>
          <w:rFonts w:ascii="Century Gothic" w:hAnsi="Century Gothic" w:cs="Calibri"/>
          <w:color w:val="000000"/>
          <w:sz w:val="20"/>
          <w:szCs w:val="20"/>
          <w:lang w:val="es-419"/>
        </w:rPr>
        <w:t xml:space="preserve">Entréguese la información remitida a esta </w:t>
      </w:r>
      <w:r>
        <w:rPr>
          <w:rFonts w:ascii="Century Gothic" w:hAnsi="Century Gothic" w:cs="Calibri"/>
          <w:color w:val="000000"/>
          <w:sz w:val="20"/>
          <w:szCs w:val="20"/>
          <w:lang w:val="es-419"/>
        </w:rPr>
        <w:t>unidad por parte de la unidad administrativa</w:t>
      </w:r>
      <w:r w:rsidRPr="002808BB">
        <w:rPr>
          <w:rFonts w:ascii="Century Gothic" w:hAnsi="Century Gothic" w:cs="Calibri"/>
          <w:color w:val="000000"/>
          <w:sz w:val="20"/>
          <w:szCs w:val="20"/>
          <w:lang w:val="es-419"/>
        </w:rPr>
        <w:t xml:space="preserve"> </w:t>
      </w:r>
      <w:r>
        <w:rPr>
          <w:rFonts w:ascii="Century Gothic" w:hAnsi="Century Gothic" w:cs="Calibri"/>
          <w:color w:val="000000"/>
          <w:sz w:val="20"/>
          <w:szCs w:val="20"/>
          <w:lang w:val="es-419"/>
        </w:rPr>
        <w:t>que posee la información solicitada</w:t>
      </w:r>
      <w:r w:rsidRPr="002808BB">
        <w:rPr>
          <w:rFonts w:ascii="Century Gothic" w:hAnsi="Century Gothic" w:cs="Calibri"/>
          <w:color w:val="000000"/>
          <w:sz w:val="20"/>
          <w:szCs w:val="20"/>
          <w:lang w:val="es-419"/>
        </w:rPr>
        <w:t>.</w:t>
      </w:r>
    </w:p>
    <w:p w:rsidR="005F167C" w:rsidRPr="002808BB" w:rsidRDefault="005F167C" w:rsidP="005F167C">
      <w:pPr>
        <w:numPr>
          <w:ilvl w:val="0"/>
          <w:numId w:val="5"/>
        </w:numPr>
        <w:spacing w:after="0" w:line="360" w:lineRule="auto"/>
        <w:rPr>
          <w:rFonts w:ascii="Century Gothic" w:hAnsi="Century Gothic" w:cs="Calibri"/>
          <w:color w:val="000000"/>
          <w:sz w:val="20"/>
          <w:szCs w:val="20"/>
        </w:rPr>
      </w:pPr>
      <w:r w:rsidRPr="002808BB">
        <w:rPr>
          <w:rFonts w:ascii="Century Gothic" w:hAnsi="Century Gothic" w:cs="Calibri"/>
          <w:color w:val="000000"/>
          <w:sz w:val="20"/>
          <w:szCs w:val="20"/>
        </w:rPr>
        <w:t>Notifíquese a la solicitante por el medio señalado</w:t>
      </w:r>
      <w:r w:rsidRPr="002808BB">
        <w:rPr>
          <w:rFonts w:ascii="Century Gothic" w:hAnsi="Century Gothic" w:cs="Calibri"/>
          <w:color w:val="000000"/>
          <w:sz w:val="20"/>
          <w:szCs w:val="20"/>
          <w:lang w:val="es-419"/>
        </w:rPr>
        <w:t xml:space="preserve"> para tal efecto</w:t>
      </w:r>
      <w:r w:rsidRPr="002808BB">
        <w:rPr>
          <w:rFonts w:ascii="Century Gothic" w:hAnsi="Century Gothic" w:cs="Calibri"/>
          <w:color w:val="000000"/>
          <w:sz w:val="20"/>
          <w:szCs w:val="20"/>
        </w:rPr>
        <w:t xml:space="preserve">. </w:t>
      </w:r>
    </w:p>
    <w:p w:rsidR="005F167C" w:rsidRPr="002808BB" w:rsidRDefault="005F167C" w:rsidP="005F167C">
      <w:pPr>
        <w:widowControl w:val="0"/>
        <w:numPr>
          <w:ilvl w:val="0"/>
          <w:numId w:val="5"/>
        </w:numPr>
        <w:autoSpaceDE w:val="0"/>
        <w:autoSpaceDN w:val="0"/>
        <w:adjustRightInd w:val="0"/>
        <w:spacing w:after="0" w:line="360" w:lineRule="auto"/>
        <w:rPr>
          <w:rFonts w:ascii="Century Gothic" w:hAnsi="Century Gothic" w:cs="Calibri"/>
          <w:b/>
          <w:color w:val="000000"/>
          <w:spacing w:val="2"/>
          <w:sz w:val="20"/>
          <w:szCs w:val="20"/>
        </w:rPr>
      </w:pPr>
      <w:r w:rsidRPr="002808BB">
        <w:rPr>
          <w:rFonts w:ascii="Century Gothic" w:hAnsi="Century Gothic" w:cs="Calibri"/>
          <w:color w:val="000000"/>
          <w:sz w:val="20"/>
          <w:szCs w:val="20"/>
          <w:lang w:val="es-419"/>
        </w:rPr>
        <w:t>Archívese el expediente administrativo.</w:t>
      </w:r>
    </w:p>
    <w:p w:rsidR="005F167C" w:rsidRPr="002808BB" w:rsidRDefault="005F167C" w:rsidP="005F167C">
      <w:pPr>
        <w:widowControl w:val="0"/>
        <w:autoSpaceDE w:val="0"/>
        <w:autoSpaceDN w:val="0"/>
        <w:adjustRightInd w:val="0"/>
        <w:spacing w:after="0" w:line="360" w:lineRule="auto"/>
        <w:rPr>
          <w:rFonts w:ascii="Century Gothic" w:hAnsi="Century Gothic" w:cs="Calibri"/>
          <w:color w:val="000000"/>
          <w:sz w:val="20"/>
          <w:szCs w:val="20"/>
          <w:lang w:val="es-419"/>
        </w:rPr>
      </w:pPr>
    </w:p>
    <w:p w:rsidR="005F167C" w:rsidRDefault="005F167C" w:rsidP="005F167C">
      <w:pPr>
        <w:widowControl w:val="0"/>
        <w:autoSpaceDE w:val="0"/>
        <w:autoSpaceDN w:val="0"/>
        <w:adjustRightInd w:val="0"/>
        <w:spacing w:after="0" w:line="360" w:lineRule="auto"/>
        <w:rPr>
          <w:rFonts w:ascii="Century Gothic" w:hAnsi="Century Gothic" w:cs="Calibri"/>
          <w:color w:val="000000"/>
          <w:sz w:val="20"/>
          <w:szCs w:val="20"/>
          <w:lang w:val="es-419"/>
        </w:rPr>
      </w:pPr>
    </w:p>
    <w:p w:rsidR="005F167C" w:rsidRDefault="005F167C" w:rsidP="005F167C">
      <w:pPr>
        <w:widowControl w:val="0"/>
        <w:autoSpaceDE w:val="0"/>
        <w:autoSpaceDN w:val="0"/>
        <w:adjustRightInd w:val="0"/>
        <w:spacing w:after="0" w:line="360" w:lineRule="auto"/>
        <w:rPr>
          <w:rFonts w:ascii="Century Gothic" w:hAnsi="Century Gothic" w:cs="Calibri"/>
          <w:color w:val="000000"/>
          <w:sz w:val="20"/>
          <w:szCs w:val="20"/>
          <w:lang w:val="es-419"/>
        </w:rPr>
      </w:pPr>
    </w:p>
    <w:p w:rsidR="005F167C" w:rsidRDefault="005F167C" w:rsidP="005F167C">
      <w:pPr>
        <w:widowControl w:val="0"/>
        <w:autoSpaceDE w:val="0"/>
        <w:autoSpaceDN w:val="0"/>
        <w:adjustRightInd w:val="0"/>
        <w:spacing w:after="0" w:line="360" w:lineRule="auto"/>
        <w:rPr>
          <w:rFonts w:ascii="Century Gothic" w:hAnsi="Century Gothic" w:cs="Calibri"/>
          <w:color w:val="000000"/>
          <w:sz w:val="20"/>
          <w:szCs w:val="20"/>
          <w:lang w:val="es-419"/>
        </w:rPr>
      </w:pPr>
    </w:p>
    <w:p w:rsidR="005F167C" w:rsidRDefault="005F167C" w:rsidP="005F167C">
      <w:pPr>
        <w:pStyle w:val="Prrafodelista"/>
        <w:ind w:left="0"/>
        <w:jc w:val="both"/>
        <w:rPr>
          <w:rFonts w:ascii="Century Gothic" w:hAnsi="Century Gothic" w:cs="Calibri"/>
          <w:sz w:val="19"/>
          <w:szCs w:val="19"/>
          <w:lang w:eastAsia="es-SV"/>
        </w:rPr>
      </w:pPr>
    </w:p>
    <w:p w:rsidR="005F167C" w:rsidRPr="007A6A5D" w:rsidRDefault="005F167C" w:rsidP="005F167C">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7A6A5D">
        <w:rPr>
          <w:rFonts w:ascii="Century Gothic" w:hAnsi="Century Gothic" w:cs="Calibri"/>
          <w:b/>
          <w:color w:val="000000"/>
          <w:spacing w:val="2"/>
          <w:sz w:val="20"/>
          <w:szCs w:val="20"/>
        </w:rPr>
        <w:t xml:space="preserve"> </w:t>
      </w:r>
      <w:r>
        <w:rPr>
          <w:rFonts w:ascii="Century Gothic" w:hAnsi="Century Gothic" w:cs="Calibri"/>
          <w:b/>
          <w:color w:val="000000"/>
          <w:spacing w:val="2"/>
          <w:sz w:val="20"/>
          <w:szCs w:val="20"/>
        </w:rPr>
        <w:t>________________________________</w:t>
      </w:r>
    </w:p>
    <w:p w:rsidR="001B2D22" w:rsidRDefault="001B2D22" w:rsidP="005F167C">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Pr>
          <w:rFonts w:ascii="Century Gothic" w:hAnsi="Century Gothic" w:cs="Calibri"/>
          <w:b/>
          <w:color w:val="000000"/>
          <w:spacing w:val="2"/>
          <w:sz w:val="20"/>
          <w:szCs w:val="20"/>
        </w:rPr>
        <w:t>Evin Alexis Sánchez Pinto</w:t>
      </w:r>
      <w:bookmarkStart w:id="0" w:name="_GoBack"/>
      <w:bookmarkEnd w:id="0"/>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r w:rsidRPr="007A6A5D">
        <w:rPr>
          <w:rFonts w:ascii="Century Gothic" w:hAnsi="Century Gothic" w:cs="Calibri"/>
          <w:b/>
          <w:color w:val="000000"/>
          <w:spacing w:val="2"/>
          <w:sz w:val="20"/>
          <w:szCs w:val="20"/>
        </w:rPr>
        <w:t>O</w:t>
      </w:r>
      <w:r w:rsidRPr="007A6A5D">
        <w:rPr>
          <w:rFonts w:ascii="Century Gothic" w:hAnsi="Century Gothic" w:cs="Calibri"/>
          <w:b/>
          <w:color w:val="000000"/>
          <w:spacing w:val="-3"/>
          <w:sz w:val="20"/>
          <w:szCs w:val="20"/>
        </w:rPr>
        <w:t>f</w:t>
      </w:r>
      <w:r w:rsidRPr="007A6A5D">
        <w:rPr>
          <w:rFonts w:ascii="Century Gothic" w:hAnsi="Century Gothic" w:cs="Calibri"/>
          <w:b/>
          <w:color w:val="000000"/>
          <w:spacing w:val="3"/>
          <w:sz w:val="20"/>
          <w:szCs w:val="20"/>
        </w:rPr>
        <w:t>i</w:t>
      </w:r>
      <w:r w:rsidRPr="007A6A5D">
        <w:rPr>
          <w:rFonts w:ascii="Century Gothic" w:hAnsi="Century Gothic" w:cs="Calibri"/>
          <w:b/>
          <w:color w:val="000000"/>
          <w:spacing w:val="-2"/>
          <w:sz w:val="20"/>
          <w:szCs w:val="20"/>
        </w:rPr>
        <w:t>c</w:t>
      </w:r>
      <w:r w:rsidRPr="007A6A5D">
        <w:rPr>
          <w:rFonts w:ascii="Century Gothic" w:hAnsi="Century Gothic" w:cs="Calibri"/>
          <w:b/>
          <w:color w:val="000000"/>
          <w:spacing w:val="1"/>
          <w:sz w:val="20"/>
          <w:szCs w:val="20"/>
        </w:rPr>
        <w:t>i</w:t>
      </w:r>
      <w:r w:rsidRPr="007A6A5D">
        <w:rPr>
          <w:rFonts w:ascii="Century Gothic" w:hAnsi="Century Gothic" w:cs="Calibri"/>
          <w:b/>
          <w:color w:val="000000"/>
          <w:spacing w:val="-2"/>
          <w:sz w:val="20"/>
          <w:szCs w:val="20"/>
        </w:rPr>
        <w:t>a</w:t>
      </w:r>
      <w:r w:rsidRPr="007A6A5D">
        <w:rPr>
          <w:rFonts w:ascii="Century Gothic" w:hAnsi="Century Gothic" w:cs="Calibri"/>
          <w:b/>
          <w:color w:val="000000"/>
          <w:sz w:val="20"/>
          <w:szCs w:val="20"/>
        </w:rPr>
        <w:t>l</w:t>
      </w:r>
      <w:r w:rsidRPr="007A6A5D">
        <w:rPr>
          <w:rFonts w:ascii="Century Gothic" w:hAnsi="Century Gothic"/>
          <w:b/>
          <w:color w:val="000000"/>
          <w:spacing w:val="7"/>
          <w:sz w:val="20"/>
          <w:szCs w:val="20"/>
        </w:rPr>
        <w:t xml:space="preserve"> </w:t>
      </w:r>
      <w:r w:rsidRPr="007A6A5D">
        <w:rPr>
          <w:rFonts w:ascii="Century Gothic" w:hAnsi="Century Gothic" w:cs="Calibri"/>
          <w:b/>
          <w:color w:val="000000"/>
          <w:sz w:val="20"/>
          <w:szCs w:val="20"/>
        </w:rPr>
        <w:t>de</w:t>
      </w:r>
      <w:r w:rsidRPr="007A6A5D">
        <w:rPr>
          <w:rFonts w:ascii="Century Gothic" w:hAnsi="Century Gothic"/>
          <w:b/>
          <w:color w:val="000000"/>
          <w:spacing w:val="-2"/>
          <w:sz w:val="20"/>
          <w:szCs w:val="20"/>
        </w:rPr>
        <w:t xml:space="preserve"> </w:t>
      </w:r>
      <w:r w:rsidRPr="007A6A5D">
        <w:rPr>
          <w:rFonts w:ascii="Century Gothic" w:hAnsi="Century Gothic" w:cs="Calibri"/>
          <w:b/>
          <w:color w:val="000000"/>
          <w:spacing w:val="1"/>
          <w:sz w:val="20"/>
          <w:szCs w:val="20"/>
        </w:rPr>
        <w:t>I</w:t>
      </w:r>
      <w:r w:rsidRPr="007A6A5D">
        <w:rPr>
          <w:rFonts w:ascii="Century Gothic" w:hAnsi="Century Gothic" w:cs="Calibri"/>
          <w:b/>
          <w:color w:val="000000"/>
          <w:sz w:val="20"/>
          <w:szCs w:val="20"/>
        </w:rPr>
        <w:t>n</w:t>
      </w:r>
      <w:r w:rsidRPr="007A6A5D">
        <w:rPr>
          <w:rFonts w:ascii="Century Gothic" w:hAnsi="Century Gothic" w:cs="Calibri"/>
          <w:b/>
          <w:color w:val="000000"/>
          <w:spacing w:val="-1"/>
          <w:sz w:val="20"/>
          <w:szCs w:val="20"/>
        </w:rPr>
        <w:t>fo</w:t>
      </w:r>
      <w:r w:rsidRPr="007A6A5D">
        <w:rPr>
          <w:rFonts w:ascii="Century Gothic" w:hAnsi="Century Gothic" w:cs="Calibri"/>
          <w:b/>
          <w:color w:val="000000"/>
          <w:sz w:val="20"/>
          <w:szCs w:val="20"/>
        </w:rPr>
        <w:t>r</w:t>
      </w:r>
      <w:r w:rsidRPr="007A6A5D">
        <w:rPr>
          <w:rFonts w:ascii="Century Gothic" w:hAnsi="Century Gothic" w:cs="Calibri"/>
          <w:b/>
          <w:color w:val="000000"/>
          <w:spacing w:val="1"/>
          <w:sz w:val="20"/>
          <w:szCs w:val="20"/>
        </w:rPr>
        <w:t>m</w:t>
      </w:r>
      <w:r w:rsidRPr="007A6A5D">
        <w:rPr>
          <w:rFonts w:ascii="Century Gothic" w:hAnsi="Century Gothic" w:cs="Calibri"/>
          <w:b/>
          <w:color w:val="000000"/>
          <w:spacing w:val="-2"/>
          <w:sz w:val="20"/>
          <w:szCs w:val="20"/>
        </w:rPr>
        <w:t>ac</w:t>
      </w:r>
      <w:r w:rsidRPr="007A6A5D">
        <w:rPr>
          <w:rFonts w:ascii="Century Gothic" w:hAnsi="Century Gothic" w:cs="Calibri"/>
          <w:b/>
          <w:color w:val="000000"/>
          <w:spacing w:val="1"/>
          <w:sz w:val="20"/>
          <w:szCs w:val="20"/>
        </w:rPr>
        <w:t>i</w:t>
      </w:r>
      <w:r w:rsidRPr="007A6A5D">
        <w:rPr>
          <w:rFonts w:ascii="Century Gothic" w:hAnsi="Century Gothic" w:cs="Calibri"/>
          <w:b/>
          <w:color w:val="000000"/>
          <w:spacing w:val="-1"/>
          <w:sz w:val="20"/>
          <w:szCs w:val="20"/>
        </w:rPr>
        <w:t>ó</w:t>
      </w:r>
      <w:r w:rsidRPr="007A6A5D">
        <w:rPr>
          <w:rFonts w:ascii="Century Gothic" w:hAnsi="Century Gothic" w:cs="Calibri"/>
          <w:b/>
          <w:color w:val="000000"/>
          <w:sz w:val="20"/>
          <w:szCs w:val="20"/>
        </w:rPr>
        <w:t>n</w:t>
      </w: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sectPr w:rsidR="005F167C" w:rsidSect="00F938F5">
      <w:headerReference w:type="default" r:id="rId7"/>
      <w:pgSz w:w="12240" w:h="15840"/>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B20" w:rsidRDefault="005A3B20" w:rsidP="00793CC1">
      <w:pPr>
        <w:spacing w:after="0" w:line="240" w:lineRule="auto"/>
      </w:pPr>
      <w:r>
        <w:separator/>
      </w:r>
    </w:p>
  </w:endnote>
  <w:endnote w:type="continuationSeparator" w:id="0">
    <w:p w:rsidR="005A3B20" w:rsidRDefault="005A3B20" w:rsidP="00793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B20" w:rsidRDefault="005A3B20" w:rsidP="00793CC1">
      <w:pPr>
        <w:spacing w:after="0" w:line="240" w:lineRule="auto"/>
      </w:pPr>
      <w:r>
        <w:separator/>
      </w:r>
    </w:p>
  </w:footnote>
  <w:footnote w:type="continuationSeparator" w:id="0">
    <w:p w:rsidR="005A3B20" w:rsidRDefault="005A3B20" w:rsidP="00793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CC1" w:rsidRPr="00793CC1" w:rsidRDefault="00F938F5" w:rsidP="00793CC1">
    <w:pPr>
      <w:pStyle w:val="Sinespaciado"/>
      <w:jc w:val="center"/>
      <w:rPr>
        <w:rFonts w:ascii="Franklin Gothic Demi" w:hAnsi="Franklin Gothic Demi"/>
      </w:rPr>
    </w:pPr>
    <w:r w:rsidRPr="00793CC1">
      <w:rPr>
        <w:rFonts w:ascii="Franklin Gothic Demi" w:hAnsi="Franklin Gothic Demi"/>
        <w:noProof/>
        <w:lang w:eastAsia="es-SV"/>
      </w:rPr>
      <w:drawing>
        <wp:anchor distT="0" distB="0" distL="114300" distR="114300" simplePos="0" relativeHeight="251656192" behindDoc="0" locked="0" layoutInCell="1" allowOverlap="1" wp14:anchorId="5A37064D" wp14:editId="0BF9A692">
          <wp:simplePos x="0" y="0"/>
          <wp:positionH relativeFrom="column">
            <wp:posOffset>5387340</wp:posOffset>
          </wp:positionH>
          <wp:positionV relativeFrom="paragraph">
            <wp:posOffset>-335280</wp:posOffset>
          </wp:positionV>
          <wp:extent cx="1181100" cy="1073150"/>
          <wp:effectExtent l="0" t="0" r="0" b="0"/>
          <wp:wrapSquare wrapText="bothSides"/>
          <wp:docPr id="3" name="Imagen 3" descr="ESCUDO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_0"/>
                  <pic:cNvPicPr>
                    <a:picLocks noChangeAspect="1" noChangeArrowheads="1"/>
                  </pic:cNvPicPr>
                </pic:nvPicPr>
                <pic:blipFill>
                  <a:blip r:embed="rId1" cstate="print"/>
                  <a:srcRect/>
                  <a:stretch>
                    <a:fillRect/>
                  </a:stretch>
                </pic:blipFill>
                <pic:spPr bwMode="auto">
                  <a:xfrm>
                    <a:off x="0" y="0"/>
                    <a:ext cx="1181100" cy="1073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93CC1" w:rsidRPr="00793CC1">
      <w:rPr>
        <w:rFonts w:ascii="Franklin Gothic Demi" w:hAnsi="Franklin Gothic Demi"/>
        <w:noProof/>
        <w:lang w:eastAsia="es-SV"/>
      </w:rPr>
      <w:drawing>
        <wp:anchor distT="36576" distB="36576" distL="36576" distR="36576" simplePos="0" relativeHeight="251654144" behindDoc="0" locked="0" layoutInCell="1" allowOverlap="1" wp14:anchorId="6F62A71B" wp14:editId="36B1B344">
          <wp:simplePos x="0" y="0"/>
          <wp:positionH relativeFrom="column">
            <wp:posOffset>-409575</wp:posOffset>
          </wp:positionH>
          <wp:positionV relativeFrom="paragraph">
            <wp:posOffset>-285750</wp:posOffset>
          </wp:positionV>
          <wp:extent cx="1028700" cy="1028700"/>
          <wp:effectExtent l="0" t="0" r="0" b="0"/>
          <wp:wrapNone/>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ic:cNvPicPr>
                    <a:picLocks noChangeAspect="1" noChangeArrowheads="1"/>
                  </pic:cNvPicPr>
                </pic:nvPicPr>
                <pic:blipFill>
                  <a:blip r:embed="rId2"/>
                  <a:srcRect r="37852" b="39717"/>
                  <a:stretch>
                    <a:fillRect/>
                  </a:stretch>
                </pic:blipFill>
                <pic:spPr bwMode="auto">
                  <a:xfrm>
                    <a:off x="0" y="0"/>
                    <a:ext cx="1028700" cy="1028700"/>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rPr>
      <w:t>ALCALDIA MUNICIPAL DE SAN PEDRO P</w:t>
    </w:r>
    <w:r w:rsidR="00793CC1" w:rsidRPr="00793CC1">
      <w:rPr>
        <w:rFonts w:ascii="Franklin Gothic Demi" w:hAnsi="Franklin Gothic Demi"/>
        <w:noProof/>
        <w:lang w:eastAsia="es-SV"/>
      </w:rPr>
      <w:drawing>
        <wp:anchor distT="36576" distB="36576" distL="36576" distR="36576" simplePos="0" relativeHeight="251662336" behindDoc="0" locked="0" layoutInCell="1" allowOverlap="1" wp14:anchorId="450904CA" wp14:editId="0609934D">
          <wp:simplePos x="0" y="0"/>
          <wp:positionH relativeFrom="column">
            <wp:posOffset>22961600</wp:posOffset>
          </wp:positionH>
          <wp:positionV relativeFrom="paragraph">
            <wp:posOffset>22965410</wp:posOffset>
          </wp:positionV>
          <wp:extent cx="366395" cy="361315"/>
          <wp:effectExtent l="19050" t="0" r="0" b="0"/>
          <wp:wrapNone/>
          <wp:docPr id="6" name="Imagen 6"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cudo"/>
                  <pic:cNvPicPr>
                    <a:picLocks noChangeAspect="1" noChangeArrowheads="1"/>
                  </pic:cNvPicPr>
                </pic:nvPicPr>
                <pic:blipFill>
                  <a:blip r:embed="rId3" cstate="print"/>
                  <a:srcRect r="37852" b="39717"/>
                  <a:stretch>
                    <a:fillRect/>
                  </a:stretch>
                </pic:blipFill>
                <pic:spPr bwMode="auto">
                  <a:xfrm>
                    <a:off x="0" y="0"/>
                    <a:ext cx="366395" cy="361315"/>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noProof/>
        <w:lang w:eastAsia="es-SV"/>
      </w:rPr>
      <w:drawing>
        <wp:anchor distT="36576" distB="36576" distL="36576" distR="36576" simplePos="0" relativeHeight="251660288" behindDoc="0" locked="0" layoutInCell="1" allowOverlap="1" wp14:anchorId="3864A340" wp14:editId="07D7A386">
          <wp:simplePos x="0" y="0"/>
          <wp:positionH relativeFrom="column">
            <wp:posOffset>25247600</wp:posOffset>
          </wp:positionH>
          <wp:positionV relativeFrom="paragraph">
            <wp:posOffset>27080210</wp:posOffset>
          </wp:positionV>
          <wp:extent cx="366395" cy="361315"/>
          <wp:effectExtent l="19050" t="0" r="0" b="0"/>
          <wp:wrapNone/>
          <wp:docPr id="5"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pic:cNvPicPr>
                    <a:picLocks noChangeAspect="1" noChangeArrowheads="1"/>
                  </pic:cNvPicPr>
                </pic:nvPicPr>
                <pic:blipFill>
                  <a:blip r:embed="rId3" cstate="print"/>
                  <a:srcRect r="37852" b="39717"/>
                  <a:stretch>
                    <a:fillRect/>
                  </a:stretch>
                </pic:blipFill>
                <pic:spPr bwMode="auto">
                  <a:xfrm>
                    <a:off x="0" y="0"/>
                    <a:ext cx="366395" cy="361315"/>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noProof/>
        <w:lang w:eastAsia="es-SV"/>
      </w:rPr>
      <w:drawing>
        <wp:anchor distT="36576" distB="36576" distL="36576" distR="36576" simplePos="0" relativeHeight="251658240" behindDoc="0" locked="0" layoutInCell="1" allowOverlap="1" wp14:anchorId="76A8F3EA" wp14:editId="4AA2469A">
          <wp:simplePos x="0" y="0"/>
          <wp:positionH relativeFrom="column">
            <wp:posOffset>25247600</wp:posOffset>
          </wp:positionH>
          <wp:positionV relativeFrom="paragraph">
            <wp:posOffset>27080210</wp:posOffset>
          </wp:positionV>
          <wp:extent cx="366395" cy="361315"/>
          <wp:effectExtent l="19050" t="0" r="0" b="0"/>
          <wp:wrapNone/>
          <wp:docPr id="4" name="Imagen 4"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3" cstate="print"/>
                  <a:srcRect r="37852" b="39717"/>
                  <a:stretch>
                    <a:fillRect/>
                  </a:stretch>
                </pic:blipFill>
                <pic:spPr bwMode="auto">
                  <a:xfrm>
                    <a:off x="0" y="0"/>
                    <a:ext cx="366395" cy="361315"/>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rPr>
      <w:t>ERULAPAN</w:t>
    </w:r>
  </w:p>
  <w:p w:rsidR="00793CC1" w:rsidRPr="00793CC1" w:rsidRDefault="00793CC1" w:rsidP="00793CC1">
    <w:pPr>
      <w:pStyle w:val="Sinespaciado"/>
      <w:jc w:val="center"/>
      <w:rPr>
        <w:rFonts w:ascii="Franklin Gothic Demi" w:hAnsi="Franklin Gothic Demi"/>
      </w:rPr>
    </w:pPr>
    <w:r w:rsidRPr="00793CC1">
      <w:rPr>
        <w:rFonts w:ascii="Franklin Gothic Demi" w:hAnsi="Franklin Gothic Demi"/>
      </w:rPr>
      <w:t>DEPARTAMENTO DE CUSCATLAN, EL SALVADOR CENTRO AMERICA.</w:t>
    </w:r>
  </w:p>
  <w:p w:rsidR="00FA21D3" w:rsidRDefault="00793CC1" w:rsidP="00FA21D3">
    <w:pPr>
      <w:pStyle w:val="Sinespaciado"/>
      <w:jc w:val="center"/>
      <w:rPr>
        <w:rFonts w:ascii="Franklin Gothic Demi" w:hAnsi="Franklin Gothic Demi"/>
      </w:rPr>
    </w:pPr>
    <w:r w:rsidRPr="00793CC1">
      <w:rPr>
        <w:rFonts w:ascii="Franklin Gothic Demi" w:hAnsi="Franklin Gothic Demi"/>
      </w:rPr>
      <w:t>TEL.: 23</w:t>
    </w:r>
    <w:r w:rsidR="005E1F1F">
      <w:rPr>
        <w:rFonts w:ascii="Franklin Gothic Demi" w:hAnsi="Franklin Gothic Demi"/>
      </w:rPr>
      <w:t>22</w:t>
    </w:r>
    <w:r w:rsidRPr="00793CC1">
      <w:rPr>
        <w:rFonts w:ascii="Franklin Gothic Demi" w:hAnsi="Franklin Gothic Demi"/>
      </w:rPr>
      <w:t>-</w:t>
    </w:r>
    <w:r w:rsidR="005E1F1F">
      <w:rPr>
        <w:rFonts w:ascii="Franklin Gothic Demi" w:hAnsi="Franklin Gothic Demi"/>
      </w:rPr>
      <w:t>24-00</w:t>
    </w:r>
  </w:p>
  <w:p w:rsidR="00793CC1" w:rsidRPr="00FA21D3" w:rsidRDefault="00793CC1" w:rsidP="00FA21D3">
    <w:pPr>
      <w:pStyle w:val="Sinespaciado"/>
      <w:jc w:val="center"/>
      <w:rPr>
        <w:rFonts w:ascii="Franklin Gothic Demi" w:hAnsi="Franklin Gothic Demi"/>
      </w:rPr>
    </w:pPr>
    <w:r>
      <w:rPr>
        <w:rFonts w:ascii="Arial" w:hAnsi="Arial" w:cs="Arial"/>
        <w:b/>
      </w:rPr>
      <w:t xml:space="preserve">          </w:t>
    </w:r>
  </w:p>
  <w:p w:rsidR="00793CC1" w:rsidRPr="00793CC1" w:rsidRDefault="00793CC1" w:rsidP="00793CC1">
    <w:pPr>
      <w:pStyle w:val="Encabezado"/>
      <w:pBdr>
        <w:bottom w:val="double" w:sz="4" w:space="1" w:color="FF0000"/>
      </w:pBdr>
      <w:rPr>
        <w:rFonts w:ascii="Arial" w:hAnsi="Arial" w:cs="Arial"/>
        <w:b/>
      </w:rPr>
    </w:pPr>
    <w:r>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B3088"/>
    <w:multiLevelType w:val="hybridMultilevel"/>
    <w:tmpl w:val="2ABE1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95A422A"/>
    <w:multiLevelType w:val="hybridMultilevel"/>
    <w:tmpl w:val="F51019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60DE7329"/>
    <w:multiLevelType w:val="hybridMultilevel"/>
    <w:tmpl w:val="7CD69F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6EB43493"/>
    <w:multiLevelType w:val="hybridMultilevel"/>
    <w:tmpl w:val="33FCA8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CC1"/>
    <w:rsid w:val="00094114"/>
    <w:rsid w:val="000C28FA"/>
    <w:rsid w:val="001725A5"/>
    <w:rsid w:val="001B2D22"/>
    <w:rsid w:val="001D1060"/>
    <w:rsid w:val="001D6FA1"/>
    <w:rsid w:val="00277D7D"/>
    <w:rsid w:val="002865CC"/>
    <w:rsid w:val="00321F48"/>
    <w:rsid w:val="00393B72"/>
    <w:rsid w:val="00407268"/>
    <w:rsid w:val="0045058E"/>
    <w:rsid w:val="004A4A95"/>
    <w:rsid w:val="004B261C"/>
    <w:rsid w:val="004B4D36"/>
    <w:rsid w:val="005004C8"/>
    <w:rsid w:val="00507907"/>
    <w:rsid w:val="0052791E"/>
    <w:rsid w:val="00547A21"/>
    <w:rsid w:val="00595A01"/>
    <w:rsid w:val="005A3B20"/>
    <w:rsid w:val="005E1F1F"/>
    <w:rsid w:val="005F167C"/>
    <w:rsid w:val="00640F76"/>
    <w:rsid w:val="00650F92"/>
    <w:rsid w:val="00694C25"/>
    <w:rsid w:val="006A30A9"/>
    <w:rsid w:val="006E098D"/>
    <w:rsid w:val="006E72D7"/>
    <w:rsid w:val="00700EE9"/>
    <w:rsid w:val="00741A50"/>
    <w:rsid w:val="00757060"/>
    <w:rsid w:val="00793CC1"/>
    <w:rsid w:val="007C2D34"/>
    <w:rsid w:val="00812A83"/>
    <w:rsid w:val="00832587"/>
    <w:rsid w:val="00866269"/>
    <w:rsid w:val="008F20E5"/>
    <w:rsid w:val="008F3963"/>
    <w:rsid w:val="00906307"/>
    <w:rsid w:val="00981DC6"/>
    <w:rsid w:val="00986275"/>
    <w:rsid w:val="009C188B"/>
    <w:rsid w:val="00A553BD"/>
    <w:rsid w:val="00A609A1"/>
    <w:rsid w:val="00A70972"/>
    <w:rsid w:val="00A80CEC"/>
    <w:rsid w:val="00B05C56"/>
    <w:rsid w:val="00B64958"/>
    <w:rsid w:val="00BA4F6E"/>
    <w:rsid w:val="00BA5088"/>
    <w:rsid w:val="00BA67BC"/>
    <w:rsid w:val="00BD3F64"/>
    <w:rsid w:val="00BD5006"/>
    <w:rsid w:val="00BF0A54"/>
    <w:rsid w:val="00BF6907"/>
    <w:rsid w:val="00C335D5"/>
    <w:rsid w:val="00C77C82"/>
    <w:rsid w:val="00CC065D"/>
    <w:rsid w:val="00CC229D"/>
    <w:rsid w:val="00CC32FF"/>
    <w:rsid w:val="00CE2ECA"/>
    <w:rsid w:val="00CE6AF8"/>
    <w:rsid w:val="00CE6BA1"/>
    <w:rsid w:val="00D549E7"/>
    <w:rsid w:val="00DB5788"/>
    <w:rsid w:val="00E54E74"/>
    <w:rsid w:val="00E87BD4"/>
    <w:rsid w:val="00F855E9"/>
    <w:rsid w:val="00F938F5"/>
    <w:rsid w:val="00FA21D3"/>
    <w:rsid w:val="00FA6597"/>
    <w:rsid w:val="00FF1E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E2481"/>
  <w15:docId w15:val="{903BE842-E0DA-4460-A386-D11EDB44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060"/>
    <w:pPr>
      <w:spacing w:after="160" w:line="259" w:lineRule="auto"/>
    </w:pPr>
    <w:rPr>
      <w:rFonts w:eastAsiaTheme="minorEastAsia"/>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3CC1"/>
    <w:pPr>
      <w:tabs>
        <w:tab w:val="center" w:pos="4419"/>
        <w:tab w:val="right" w:pos="8838"/>
      </w:tabs>
      <w:spacing w:after="0" w:line="240" w:lineRule="auto"/>
    </w:pPr>
    <w:rPr>
      <w:rFonts w:eastAsiaTheme="minorHAnsi"/>
      <w:lang w:val="es-SV" w:eastAsia="en-US"/>
    </w:rPr>
  </w:style>
  <w:style w:type="character" w:customStyle="1" w:styleId="EncabezadoCar">
    <w:name w:val="Encabezado Car"/>
    <w:basedOn w:val="Fuentedeprrafopredeter"/>
    <w:link w:val="Encabezado"/>
    <w:uiPriority w:val="99"/>
    <w:rsid w:val="00793CC1"/>
  </w:style>
  <w:style w:type="paragraph" w:styleId="Piedepgina">
    <w:name w:val="footer"/>
    <w:basedOn w:val="Normal"/>
    <w:link w:val="PiedepginaCar"/>
    <w:uiPriority w:val="99"/>
    <w:unhideWhenUsed/>
    <w:rsid w:val="00793CC1"/>
    <w:pPr>
      <w:tabs>
        <w:tab w:val="center" w:pos="4419"/>
        <w:tab w:val="right" w:pos="8838"/>
      </w:tabs>
      <w:spacing w:after="0" w:line="240" w:lineRule="auto"/>
    </w:pPr>
    <w:rPr>
      <w:rFonts w:eastAsiaTheme="minorHAnsi"/>
      <w:lang w:val="es-SV" w:eastAsia="en-US"/>
    </w:rPr>
  </w:style>
  <w:style w:type="character" w:customStyle="1" w:styleId="PiedepginaCar">
    <w:name w:val="Pie de página Car"/>
    <w:basedOn w:val="Fuentedeprrafopredeter"/>
    <w:link w:val="Piedepgina"/>
    <w:uiPriority w:val="99"/>
    <w:rsid w:val="00793CC1"/>
  </w:style>
  <w:style w:type="paragraph" w:styleId="Textodeglobo">
    <w:name w:val="Balloon Text"/>
    <w:basedOn w:val="Normal"/>
    <w:link w:val="TextodegloboCar"/>
    <w:uiPriority w:val="99"/>
    <w:semiHidden/>
    <w:unhideWhenUsed/>
    <w:rsid w:val="00793C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3CC1"/>
    <w:rPr>
      <w:rFonts w:ascii="Tahoma" w:hAnsi="Tahoma" w:cs="Tahoma"/>
      <w:sz w:val="16"/>
      <w:szCs w:val="16"/>
    </w:rPr>
  </w:style>
  <w:style w:type="paragraph" w:styleId="Sinespaciado">
    <w:name w:val="No Spacing"/>
    <w:uiPriority w:val="1"/>
    <w:qFormat/>
    <w:rsid w:val="00793CC1"/>
    <w:pPr>
      <w:spacing w:after="0" w:line="240" w:lineRule="auto"/>
    </w:pPr>
  </w:style>
  <w:style w:type="table" w:styleId="Tablaconcuadrcula">
    <w:name w:val="Table Grid"/>
    <w:basedOn w:val="Tablanormal"/>
    <w:uiPriority w:val="39"/>
    <w:rsid w:val="00B05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5F167C"/>
    <w:pPr>
      <w:spacing w:before="100" w:beforeAutospacing="1" w:after="100" w:afterAutospacing="1" w:line="240" w:lineRule="auto"/>
    </w:pPr>
    <w:rPr>
      <w:rFonts w:ascii="Times New Roman" w:eastAsia="Calibri" w:hAnsi="Times New Roman" w:cs="Times New Roman"/>
      <w:sz w:val="24"/>
      <w:szCs w:val="24"/>
      <w:lang w:val="es-SV" w:eastAsia="es-SV"/>
    </w:rPr>
  </w:style>
  <w:style w:type="paragraph" w:styleId="Prrafodelista">
    <w:name w:val="List Paragraph"/>
    <w:basedOn w:val="Normal"/>
    <w:uiPriority w:val="34"/>
    <w:qFormat/>
    <w:rsid w:val="005F167C"/>
    <w:pPr>
      <w:spacing w:after="200" w:line="276" w:lineRule="auto"/>
      <w:ind w:left="720"/>
      <w:contextualSpacing/>
    </w:pPr>
    <w:rPr>
      <w:rFonts w:ascii="Calibri" w:eastAsia="Calibri" w:hAnsi="Calibri" w:cs="Times New Roman"/>
      <w:lang w:val="es-SV" w:eastAsia="en-US"/>
    </w:rPr>
  </w:style>
  <w:style w:type="paragraph" w:styleId="Textosinformato">
    <w:name w:val="Plain Text"/>
    <w:basedOn w:val="Normal"/>
    <w:link w:val="TextosinformatoCar"/>
    <w:uiPriority w:val="99"/>
    <w:unhideWhenUsed/>
    <w:rsid w:val="005F167C"/>
    <w:pPr>
      <w:spacing w:after="0" w:line="240" w:lineRule="auto"/>
    </w:pPr>
    <w:rPr>
      <w:rFonts w:ascii="Calibri" w:eastAsia="Calibri" w:hAnsi="Calibri" w:cs="Times New Roman"/>
      <w:szCs w:val="21"/>
      <w:lang w:val="es-SV" w:eastAsia="en-US"/>
    </w:rPr>
  </w:style>
  <w:style w:type="character" w:customStyle="1" w:styleId="TextosinformatoCar">
    <w:name w:val="Texto sin formato Car"/>
    <w:basedOn w:val="Fuentedeprrafopredeter"/>
    <w:link w:val="Textosinformato"/>
    <w:uiPriority w:val="99"/>
    <w:rsid w:val="005F167C"/>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747</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Evin Pinto</cp:lastModifiedBy>
  <cp:revision>3</cp:revision>
  <cp:lastPrinted>2017-04-21T19:33:00Z</cp:lastPrinted>
  <dcterms:created xsi:type="dcterms:W3CDTF">2018-11-06T16:54:00Z</dcterms:created>
  <dcterms:modified xsi:type="dcterms:W3CDTF">2019-04-10T15:45:00Z</dcterms:modified>
</cp:coreProperties>
</file>