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BA0A7" w14:textId="2E569394" w:rsidR="004509C9" w:rsidRDefault="006137D8" w:rsidP="006137D8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noProof/>
          <w:sz w:val="22"/>
          <w:szCs w:val="22"/>
          <w:lang w:val="es-SV"/>
        </w:rPr>
        <w:drawing>
          <wp:inline distT="0" distB="0" distL="0" distR="0" wp14:anchorId="4190F6E3" wp14:editId="2103EAE2">
            <wp:extent cx="2517775" cy="14141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8B59F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537DFFCD" w14:textId="269C6F79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4729C4">
        <w:rPr>
          <w:rFonts w:ascii="Century Gothic" w:eastAsia="Calibri" w:hAnsi="Century Gothic" w:cs="Times New Roman"/>
          <w:b/>
          <w:sz w:val="22"/>
          <w:szCs w:val="22"/>
          <w:lang w:val="es-SV"/>
        </w:rPr>
        <w:t>quince horas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y </w:t>
      </w:r>
      <w:r w:rsidR="004729C4">
        <w:rPr>
          <w:rFonts w:ascii="Century Gothic" w:eastAsia="Calibri" w:hAnsi="Century Gothic" w:cs="Times New Roman"/>
          <w:b/>
          <w:sz w:val="22"/>
          <w:szCs w:val="22"/>
          <w:lang w:val="es-SV"/>
        </w:rPr>
        <w:t>treinta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minutos del día </w:t>
      </w:r>
      <w:r w:rsidR="004729C4">
        <w:rPr>
          <w:rFonts w:ascii="Century Gothic" w:eastAsia="Calibri" w:hAnsi="Century Gothic" w:cs="Times New Roman"/>
          <w:b/>
          <w:sz w:val="22"/>
          <w:szCs w:val="22"/>
          <w:lang w:val="es-SV"/>
        </w:rPr>
        <w:t>diecinueve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 </w:t>
      </w:r>
      <w:r w:rsidR="004729C4">
        <w:rPr>
          <w:rFonts w:ascii="Century Gothic" w:eastAsia="Calibri" w:hAnsi="Century Gothic" w:cs="Times New Roman"/>
          <w:b/>
          <w:sz w:val="22"/>
          <w:szCs w:val="22"/>
          <w:lang w:val="es-SV"/>
        </w:rPr>
        <w:t>agosto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veintiuno. </w:t>
      </w:r>
    </w:p>
    <w:p w14:paraId="23CB40B4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477DFC14" w14:textId="024AB8D5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Con vista de la solicitud de acceso a la información ingresada</w:t>
      </w:r>
      <w:r w:rsidR="003E580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4729C4">
        <w:rPr>
          <w:rFonts w:ascii="Century Gothic" w:eastAsia="Calibri" w:hAnsi="Century Gothic" w:cs="Times New Roman"/>
          <w:sz w:val="22"/>
          <w:szCs w:val="22"/>
          <w:lang w:val="es-SV"/>
        </w:rPr>
        <w:t>de forma presencial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a la cual se le asigno el correlativo 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SM-2021-0</w:t>
      </w:r>
      <w:r w:rsidR="003E5801">
        <w:rPr>
          <w:rFonts w:ascii="Century Gothic" w:eastAsia="Calibri" w:hAnsi="Century Gothic" w:cs="Times New Roman"/>
          <w:b/>
          <w:sz w:val="22"/>
          <w:szCs w:val="22"/>
          <w:lang w:val="es-SV"/>
        </w:rPr>
        <w:t>2</w:t>
      </w:r>
      <w:r w:rsidR="004729C4">
        <w:rPr>
          <w:rFonts w:ascii="Century Gothic" w:eastAsia="Calibri" w:hAnsi="Century Gothic" w:cs="Times New Roman"/>
          <w:b/>
          <w:sz w:val="22"/>
          <w:szCs w:val="22"/>
          <w:lang w:val="es-SV"/>
        </w:rPr>
        <w:t>2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4729C4">
        <w:rPr>
          <w:rFonts w:ascii="Century Gothic" w:eastAsia="Calibri" w:hAnsi="Century Gothic" w:cs="Times New Roman"/>
          <w:b/>
          <w:sz w:val="22"/>
          <w:szCs w:val="22"/>
          <w:lang w:val="es-SV"/>
        </w:rPr>
        <w:t>P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, 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recibida </w:t>
      </w:r>
      <w:r w:rsidR="003E5801">
        <w:rPr>
          <w:rFonts w:ascii="Century Gothic" w:eastAsia="Calibri" w:hAnsi="Century Gothic" w:cs="Times New Roman"/>
          <w:sz w:val="22"/>
          <w:szCs w:val="22"/>
          <w:lang w:val="es-SV"/>
        </w:rPr>
        <w:t>e</w:t>
      </w:r>
      <w:r w:rsidR="004729C4">
        <w:rPr>
          <w:rFonts w:ascii="Century Gothic" w:eastAsia="Calibri" w:hAnsi="Century Gothic" w:cs="Times New Roman"/>
          <w:sz w:val="22"/>
          <w:szCs w:val="22"/>
          <w:lang w:val="es-SV"/>
        </w:rPr>
        <w:t>ste día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, en la cual requi</w:t>
      </w:r>
      <w:r w:rsidR="00790676">
        <w:rPr>
          <w:rFonts w:ascii="Century Gothic" w:eastAsia="Calibri" w:hAnsi="Century Gothic" w:cs="Times New Roman"/>
          <w:sz w:val="22"/>
          <w:szCs w:val="22"/>
          <w:lang w:val="es-SV"/>
        </w:rPr>
        <w:t>ere:</w:t>
      </w:r>
    </w:p>
    <w:p w14:paraId="473C5811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470C40E3" w14:textId="07A16420" w:rsidR="006137D8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bCs/>
          <w:sz w:val="22"/>
          <w:szCs w:val="22"/>
        </w:rPr>
        <w:t>*</w:t>
      </w: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·</w:t>
      </w:r>
      <w:r w:rsidR="00A95C1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Se solicita </w:t>
      </w:r>
      <w:r w:rsidR="004729C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copia de Ordenanza municipal reguladora del cobro por permanencia de postes, vigente a la fecha y sus reformas respectivas, del municipio de San Miguel.</w:t>
      </w:r>
    </w:p>
    <w:p w14:paraId="44BAC9EC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0892FA43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 xml:space="preserve">Sobre el particular, el infrascrito Oficial de Información hace las siguientes </w:t>
      </w:r>
      <w:r w:rsidRPr="00A95C1B">
        <w:rPr>
          <w:rFonts w:ascii="Century Gothic" w:eastAsia="Calibri" w:hAnsi="Century Gothic" w:cs="Times New Roman"/>
          <w:b/>
          <w:sz w:val="22"/>
          <w:szCs w:val="22"/>
        </w:rPr>
        <w:t>consideraciones</w:t>
      </w:r>
      <w:r w:rsidRPr="00A95C1B">
        <w:rPr>
          <w:rFonts w:ascii="Century Gothic" w:eastAsia="Calibri" w:hAnsi="Century Gothic" w:cs="Times New Roman"/>
          <w:sz w:val="22"/>
          <w:szCs w:val="22"/>
        </w:rPr>
        <w:t>:</w:t>
      </w:r>
    </w:p>
    <w:p w14:paraId="0997A4CD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</w:p>
    <w:p w14:paraId="1999F264" w14:textId="36A63282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 Que la solicitud presentada</w:t>
      </w:r>
      <w:r w:rsidR="004729C4">
        <w:rPr>
          <w:rFonts w:ascii="Century Gothic" w:eastAsia="Calibri" w:hAnsi="Century Gothic" w:cs="Times New Roman"/>
          <w:sz w:val="22"/>
          <w:szCs w:val="22"/>
        </w:rPr>
        <w:t xml:space="preserve"> hace referencia a Información Oficiosa, que debe estar disponible al público en general</w:t>
      </w:r>
      <w:r w:rsidRPr="00A95C1B">
        <w:rPr>
          <w:rFonts w:ascii="Century Gothic" w:eastAsia="Calibri" w:hAnsi="Century Gothic" w:cs="Times New Roman"/>
          <w:sz w:val="22"/>
          <w:szCs w:val="22"/>
        </w:rPr>
        <w:t>.</w:t>
      </w:r>
    </w:p>
    <w:p w14:paraId="41F4965B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</w:p>
    <w:p w14:paraId="5F390B75" w14:textId="3F49173D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 Se otorga de forma inmediata lo solicitado sin realizar gestiones internas a través de memorándums, ya que la información solicitada se encuentra disponible</w:t>
      </w:r>
      <w:r w:rsidR="006E7B74">
        <w:rPr>
          <w:rFonts w:ascii="Century Gothic" w:eastAsia="Calibri" w:hAnsi="Century Gothic" w:cs="Times New Roman"/>
          <w:sz w:val="22"/>
          <w:szCs w:val="22"/>
        </w:rPr>
        <w:t xml:space="preserve"> en </w:t>
      </w:r>
      <w:r w:rsidR="003E5801">
        <w:rPr>
          <w:rFonts w:ascii="Century Gothic" w:eastAsia="Calibri" w:hAnsi="Century Gothic" w:cs="Times New Roman"/>
          <w:sz w:val="22"/>
          <w:szCs w:val="22"/>
        </w:rPr>
        <w:t>el portal de Transparencia de esta municipalidad</w:t>
      </w:r>
      <w:r w:rsidR="004729C4">
        <w:rPr>
          <w:rFonts w:ascii="Century Gothic" w:eastAsia="Calibri" w:hAnsi="Century Gothic" w:cs="Times New Roman"/>
          <w:sz w:val="22"/>
          <w:szCs w:val="22"/>
        </w:rPr>
        <w:t xml:space="preserve"> por ser de carácter oficioso.</w:t>
      </w:r>
    </w:p>
    <w:p w14:paraId="2A795EA6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</w:p>
    <w:p w14:paraId="0D30C34D" w14:textId="1E6BB5D9" w:rsid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b/>
          <w:sz w:val="22"/>
          <w:szCs w:val="22"/>
        </w:rPr>
        <w:t>POR TANTO</w:t>
      </w:r>
      <w:r w:rsidRPr="00A95C1B">
        <w:rPr>
          <w:rFonts w:ascii="Century Gothic" w:eastAsia="Calibri" w:hAnsi="Century Gothic" w:cs="Times New Roman"/>
          <w:sz w:val="22"/>
          <w:szCs w:val="22"/>
        </w:rPr>
        <w:t xml:space="preserve">, de conformidad a los artículos 2,6 </w:t>
      </w:r>
      <w:proofErr w:type="spellStart"/>
      <w:r w:rsidRPr="00A95C1B">
        <w:rPr>
          <w:rFonts w:ascii="Century Gothic" w:eastAsia="Calibri" w:hAnsi="Century Gothic" w:cs="Times New Roman"/>
          <w:sz w:val="22"/>
          <w:szCs w:val="22"/>
        </w:rPr>
        <w:t>lit.</w:t>
      </w:r>
      <w:proofErr w:type="spellEnd"/>
      <w:r w:rsidRPr="00A95C1B">
        <w:rPr>
          <w:rFonts w:ascii="Century Gothic" w:eastAsia="Calibri" w:hAnsi="Century Gothic" w:cs="Times New Roman"/>
          <w:sz w:val="22"/>
          <w:szCs w:val="22"/>
        </w:rPr>
        <w:t xml:space="preserve"> C ,50 </w:t>
      </w:r>
      <w:proofErr w:type="spellStart"/>
      <w:r w:rsidRPr="00A95C1B">
        <w:rPr>
          <w:rFonts w:ascii="Century Gothic" w:eastAsia="Calibri" w:hAnsi="Century Gothic" w:cs="Times New Roman"/>
          <w:sz w:val="22"/>
          <w:szCs w:val="22"/>
        </w:rPr>
        <w:t>lits</w:t>
      </w:r>
      <w:proofErr w:type="spellEnd"/>
      <w:r w:rsidRPr="00A95C1B">
        <w:rPr>
          <w:rFonts w:ascii="Century Gothic" w:eastAsia="Calibri" w:hAnsi="Century Gothic" w:cs="Times New Roman"/>
          <w:sz w:val="22"/>
          <w:szCs w:val="22"/>
        </w:rPr>
        <w:t xml:space="preserve">. d, </w:t>
      </w:r>
      <w:proofErr w:type="gramStart"/>
      <w:r w:rsidRPr="00A95C1B">
        <w:rPr>
          <w:rFonts w:ascii="Century Gothic" w:eastAsia="Calibri" w:hAnsi="Century Gothic" w:cs="Times New Roman"/>
          <w:sz w:val="22"/>
          <w:szCs w:val="22"/>
        </w:rPr>
        <w:t>g ,h</w:t>
      </w:r>
      <w:proofErr w:type="gramEnd"/>
      <w:r w:rsidRPr="00A95C1B">
        <w:rPr>
          <w:rFonts w:ascii="Century Gothic" w:eastAsia="Calibri" w:hAnsi="Century Gothic" w:cs="Times New Roman"/>
          <w:sz w:val="22"/>
          <w:szCs w:val="22"/>
        </w:rPr>
        <w:t xml:space="preserve">, i, k, 65, 66, 69, 70, 71, 72,73,   de la Ley de Acceso a la Información Pública, el suscrito Oficial de Información </w:t>
      </w:r>
      <w:r w:rsidRPr="00A95C1B">
        <w:rPr>
          <w:rFonts w:ascii="Century Gothic" w:eastAsia="Calibri" w:hAnsi="Century Gothic" w:cs="Times New Roman"/>
          <w:b/>
          <w:sz w:val="22"/>
          <w:szCs w:val="22"/>
        </w:rPr>
        <w:t>RESUELVE</w:t>
      </w:r>
      <w:r w:rsidRPr="00A95C1B">
        <w:rPr>
          <w:rFonts w:ascii="Century Gothic" w:eastAsia="Calibri" w:hAnsi="Century Gothic" w:cs="Times New Roman"/>
          <w:sz w:val="22"/>
          <w:szCs w:val="22"/>
        </w:rPr>
        <w:t>:</w:t>
      </w:r>
    </w:p>
    <w:p w14:paraId="252BFEEE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</w:p>
    <w:p w14:paraId="22C10EE8" w14:textId="682F659C" w:rsidR="00A95C1B" w:rsidRPr="00A95C1B" w:rsidRDefault="00A95C1B" w:rsidP="004729C4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</w:t>
      </w:r>
      <w:r w:rsidR="004729C4">
        <w:rPr>
          <w:rFonts w:ascii="Century Gothic" w:eastAsia="Calibri" w:hAnsi="Century Gothic" w:cs="Times New Roman"/>
          <w:sz w:val="22"/>
          <w:szCs w:val="22"/>
        </w:rPr>
        <w:t>E</w:t>
      </w:r>
      <w:r w:rsidRPr="00A95C1B">
        <w:rPr>
          <w:rFonts w:ascii="Century Gothic" w:eastAsia="Calibri" w:hAnsi="Century Gothic" w:cs="Times New Roman"/>
          <w:sz w:val="22"/>
          <w:szCs w:val="22"/>
        </w:rPr>
        <w:t xml:space="preserve">ntréguese de forma inmediata lo solicitado por </w:t>
      </w:r>
      <w:r w:rsidR="00B43216">
        <w:rPr>
          <w:rFonts w:ascii="Century Gothic" w:eastAsia="Calibri" w:hAnsi="Century Gothic" w:cs="Times New Roman"/>
          <w:sz w:val="22"/>
          <w:szCs w:val="22"/>
        </w:rPr>
        <w:t>estar disponible</w:t>
      </w:r>
      <w:r w:rsidRPr="00A95C1B">
        <w:rPr>
          <w:rFonts w:ascii="Century Gothic" w:eastAsia="Calibri" w:hAnsi="Century Gothic" w:cs="Times New Roman"/>
          <w:sz w:val="22"/>
          <w:szCs w:val="22"/>
        </w:rPr>
        <w:t xml:space="preserve"> dicha información</w:t>
      </w:r>
      <w:r w:rsidR="00B43216">
        <w:rPr>
          <w:rFonts w:ascii="Century Gothic" w:eastAsia="Calibri" w:hAnsi="Century Gothic" w:cs="Times New Roman"/>
          <w:sz w:val="22"/>
          <w:szCs w:val="22"/>
        </w:rPr>
        <w:t xml:space="preserve"> por su carácter oficioso</w:t>
      </w:r>
    </w:p>
    <w:p w14:paraId="63659B04" w14:textId="77777777" w:rsidR="00A95C1B" w:rsidRPr="00A95C1B" w:rsidRDefault="00A95C1B" w:rsidP="004729C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</w:t>
      </w:r>
      <w:r w:rsidRPr="00A95C1B">
        <w:rPr>
          <w:rFonts w:ascii="Century Gothic" w:eastAsia="Calibri" w:hAnsi="Century Gothic" w:cs="Times New Roman"/>
          <w:bCs/>
          <w:sz w:val="22"/>
          <w:szCs w:val="22"/>
        </w:rPr>
        <w:t>-Quedan a salvo los derechos del ciudadano establecidos en la Ley de Acceso a la Información Pública.</w:t>
      </w:r>
    </w:p>
    <w:p w14:paraId="4BF8E642" w14:textId="77777777" w:rsidR="00A95C1B" w:rsidRPr="00A95C1B" w:rsidRDefault="00A95C1B" w:rsidP="004729C4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-Notifíquese al solicitante por el medio dejado para tal efecto.</w:t>
      </w:r>
    </w:p>
    <w:p w14:paraId="43105C4B" w14:textId="73E63160" w:rsidR="006137D8" w:rsidRDefault="006137D8" w:rsidP="004729C4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101243D" w14:textId="03D81573" w:rsidR="00A95C1B" w:rsidRDefault="00A95C1B" w:rsidP="004729C4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13BB95BA" w14:textId="77777777" w:rsidR="00A95C1B" w:rsidRDefault="00A95C1B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3925E6D" w14:textId="77777777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13D66AD" w14:textId="09E78A69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2B989D9E" w14:textId="77777777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p w14:paraId="6CF6AFB8" w14:textId="09E9E763" w:rsidR="000B03D4" w:rsidRDefault="000B03D4" w:rsidP="008B1AA9">
      <w:pPr>
        <w:jc w:val="center"/>
      </w:pPr>
    </w:p>
    <w:sectPr w:rsidR="000B03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A9"/>
    <w:rsid w:val="000B03D4"/>
    <w:rsid w:val="003E5801"/>
    <w:rsid w:val="004509C9"/>
    <w:rsid w:val="004729C4"/>
    <w:rsid w:val="00475508"/>
    <w:rsid w:val="00493097"/>
    <w:rsid w:val="006137D8"/>
    <w:rsid w:val="006E7B74"/>
    <w:rsid w:val="00790676"/>
    <w:rsid w:val="008B1AA9"/>
    <w:rsid w:val="008F7684"/>
    <w:rsid w:val="00A95C1B"/>
    <w:rsid w:val="00B43216"/>
    <w:rsid w:val="00BD0467"/>
    <w:rsid w:val="00DC45D1"/>
    <w:rsid w:val="00E4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5E3E7"/>
  <w15:chartTrackingRefBased/>
  <w15:docId w15:val="{F1A3FA09-A53D-406E-88D3-F134E6E3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9C9"/>
    <w:pPr>
      <w:spacing w:after="200" w:line="288" w:lineRule="auto"/>
    </w:pPr>
    <w:rPr>
      <w:rFonts w:eastAsiaTheme="minorEastAsia"/>
      <w:sz w:val="21"/>
      <w:szCs w:val="21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BERRIOS</dc:creator>
  <cp:keywords/>
  <dc:description/>
  <cp:lastModifiedBy>PC4</cp:lastModifiedBy>
  <cp:revision>20</cp:revision>
  <cp:lastPrinted>2021-08-23T17:10:00Z</cp:lastPrinted>
  <dcterms:created xsi:type="dcterms:W3CDTF">2021-05-05T16:03:00Z</dcterms:created>
  <dcterms:modified xsi:type="dcterms:W3CDTF">2021-08-23T17:12:00Z</dcterms:modified>
</cp:coreProperties>
</file>