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BA0A7" w14:textId="2E569394" w:rsidR="004509C9" w:rsidRDefault="006137D8" w:rsidP="006137D8">
      <w:pPr>
        <w:spacing w:after="0" w:line="240" w:lineRule="auto"/>
        <w:jc w:val="center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b/>
          <w:noProof/>
          <w:sz w:val="22"/>
          <w:szCs w:val="22"/>
          <w:lang w:val="es-SV"/>
        </w:rPr>
        <w:drawing>
          <wp:inline distT="0" distB="0" distL="0" distR="0" wp14:anchorId="4190F6E3" wp14:editId="2103EAE2">
            <wp:extent cx="2517775" cy="141414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775" cy="1414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98B59F" w14:textId="77777777" w:rsidR="004509C9" w:rsidRDefault="004509C9" w:rsidP="004509C9">
      <w:pPr>
        <w:spacing w:after="0" w:line="240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</w:p>
    <w:p w14:paraId="537DFFCD" w14:textId="30C3B510" w:rsidR="004509C9" w:rsidRDefault="004509C9" w:rsidP="004509C9">
      <w:pPr>
        <w:spacing w:after="0" w:line="240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Alcaldía Municipal de San Miguel, Unidad de Acceso a la Información Pública/OIR: En la ciudad de San Miguel, a las </w:t>
      </w:r>
      <w:r w:rsidR="00E44122">
        <w:rPr>
          <w:rFonts w:ascii="Century Gothic" w:eastAsia="Calibri" w:hAnsi="Century Gothic" w:cs="Times New Roman"/>
          <w:b/>
          <w:sz w:val="22"/>
          <w:szCs w:val="22"/>
          <w:lang w:val="es-SV"/>
        </w:rPr>
        <w:t>ocho</w:t>
      </w:r>
      <w:r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horas y </w:t>
      </w:r>
      <w:r w:rsidR="00E44122">
        <w:rPr>
          <w:rFonts w:ascii="Century Gothic" w:eastAsia="Calibri" w:hAnsi="Century Gothic" w:cs="Times New Roman"/>
          <w:b/>
          <w:sz w:val="22"/>
          <w:szCs w:val="22"/>
          <w:lang w:val="es-SV"/>
        </w:rPr>
        <w:t>cincuenta</w:t>
      </w:r>
      <w:r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minutos del día </w:t>
      </w:r>
      <w:r w:rsidR="00E44122">
        <w:rPr>
          <w:rFonts w:ascii="Century Gothic" w:eastAsia="Calibri" w:hAnsi="Century Gothic" w:cs="Times New Roman"/>
          <w:b/>
          <w:sz w:val="22"/>
          <w:szCs w:val="22"/>
          <w:lang w:val="es-SV"/>
        </w:rPr>
        <w:t>veintitrés</w:t>
      </w:r>
      <w:r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de </w:t>
      </w:r>
      <w:r w:rsidR="003E5801">
        <w:rPr>
          <w:rFonts w:ascii="Century Gothic" w:eastAsia="Calibri" w:hAnsi="Century Gothic" w:cs="Times New Roman"/>
          <w:b/>
          <w:sz w:val="22"/>
          <w:szCs w:val="22"/>
          <w:lang w:val="es-SV"/>
        </w:rPr>
        <w:t>ju</w:t>
      </w:r>
      <w:r w:rsidR="002E302D">
        <w:rPr>
          <w:rFonts w:ascii="Century Gothic" w:eastAsia="Calibri" w:hAnsi="Century Gothic" w:cs="Times New Roman"/>
          <w:b/>
          <w:sz w:val="22"/>
          <w:szCs w:val="22"/>
          <w:lang w:val="es-SV"/>
        </w:rPr>
        <w:t>l</w:t>
      </w:r>
      <w:r w:rsidR="003E5801">
        <w:rPr>
          <w:rFonts w:ascii="Century Gothic" w:eastAsia="Calibri" w:hAnsi="Century Gothic" w:cs="Times New Roman"/>
          <w:b/>
          <w:sz w:val="22"/>
          <w:szCs w:val="22"/>
          <w:lang w:val="es-SV"/>
        </w:rPr>
        <w:t>io</w:t>
      </w:r>
      <w:r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del año dos mil veintiuno. </w:t>
      </w:r>
    </w:p>
    <w:p w14:paraId="23CB40B4" w14:textId="77777777" w:rsidR="004509C9" w:rsidRDefault="004509C9" w:rsidP="004509C9">
      <w:pPr>
        <w:spacing w:after="0" w:line="240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</w:p>
    <w:p w14:paraId="477DFC14" w14:textId="69A18477" w:rsidR="004509C9" w:rsidRDefault="004509C9" w:rsidP="004509C9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sz w:val="22"/>
          <w:szCs w:val="22"/>
          <w:lang w:val="es-SV"/>
        </w:rPr>
        <w:t>Con vista de la solicitud de acceso a la información ingresada</w:t>
      </w:r>
      <w:r w:rsidR="003E5801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a través del correo electrónico de la unidad oir@sanmiguel.gob.sv</w:t>
      </w:r>
      <w:r>
        <w:rPr>
          <w:rFonts w:ascii="Century Gothic" w:eastAsia="Calibri" w:hAnsi="Century Gothic" w:cs="Times New Roman"/>
          <w:sz w:val="22"/>
          <w:szCs w:val="22"/>
          <w:lang w:val="es-SV"/>
        </w:rPr>
        <w:t xml:space="preserve">, a la cual se le asigno el correlativo </w:t>
      </w:r>
      <w:r>
        <w:rPr>
          <w:rFonts w:ascii="Century Gothic" w:eastAsia="Calibri" w:hAnsi="Century Gothic" w:cs="Times New Roman"/>
          <w:b/>
          <w:sz w:val="22"/>
          <w:szCs w:val="22"/>
          <w:lang w:val="es-SV"/>
        </w:rPr>
        <w:t>ALC SM-2021-0</w:t>
      </w:r>
      <w:r w:rsidR="003E5801">
        <w:rPr>
          <w:rFonts w:ascii="Century Gothic" w:eastAsia="Calibri" w:hAnsi="Century Gothic" w:cs="Times New Roman"/>
          <w:b/>
          <w:sz w:val="22"/>
          <w:szCs w:val="22"/>
          <w:lang w:val="es-SV"/>
        </w:rPr>
        <w:t>2</w:t>
      </w:r>
      <w:r w:rsidR="00E44122">
        <w:rPr>
          <w:rFonts w:ascii="Century Gothic" w:eastAsia="Calibri" w:hAnsi="Century Gothic" w:cs="Times New Roman"/>
          <w:b/>
          <w:sz w:val="22"/>
          <w:szCs w:val="22"/>
          <w:lang w:val="es-SV"/>
        </w:rPr>
        <w:t>6</w:t>
      </w:r>
      <w:r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3E5801">
        <w:rPr>
          <w:rFonts w:ascii="Century Gothic" w:eastAsia="Calibri" w:hAnsi="Century Gothic" w:cs="Times New Roman"/>
          <w:b/>
          <w:sz w:val="22"/>
          <w:szCs w:val="22"/>
          <w:lang w:val="es-SV"/>
        </w:rPr>
        <w:t>D</w:t>
      </w:r>
      <w:r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, </w:t>
      </w:r>
      <w:r>
        <w:rPr>
          <w:rFonts w:ascii="Century Gothic" w:eastAsia="Calibri" w:hAnsi="Century Gothic" w:cs="Times New Roman"/>
          <w:sz w:val="22"/>
          <w:szCs w:val="22"/>
          <w:lang w:val="es-SV"/>
        </w:rPr>
        <w:t xml:space="preserve">recibida </w:t>
      </w:r>
      <w:r w:rsidR="003E5801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el </w:t>
      </w:r>
      <w:r w:rsidR="00493097">
        <w:rPr>
          <w:rFonts w:ascii="Century Gothic" w:eastAsia="Calibri" w:hAnsi="Century Gothic" w:cs="Times New Roman"/>
          <w:sz w:val="22"/>
          <w:szCs w:val="22"/>
          <w:lang w:val="es-SV"/>
        </w:rPr>
        <w:t>día</w:t>
      </w:r>
      <w:r w:rsidR="003E5801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</w:t>
      </w:r>
      <w:r w:rsidR="00E44122">
        <w:rPr>
          <w:rFonts w:ascii="Century Gothic" w:eastAsia="Calibri" w:hAnsi="Century Gothic" w:cs="Times New Roman"/>
          <w:sz w:val="22"/>
          <w:szCs w:val="22"/>
          <w:lang w:val="es-SV"/>
        </w:rPr>
        <w:t>22</w:t>
      </w:r>
      <w:r w:rsidR="003E5801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del corriente mes y año</w:t>
      </w:r>
      <w:r>
        <w:rPr>
          <w:rFonts w:ascii="Century Gothic" w:eastAsia="Calibri" w:hAnsi="Century Gothic" w:cs="Times New Roman"/>
          <w:sz w:val="22"/>
          <w:szCs w:val="22"/>
          <w:lang w:val="es-SV"/>
        </w:rPr>
        <w:t>, en la cual requi</w:t>
      </w:r>
      <w:r w:rsidR="00790676">
        <w:rPr>
          <w:rFonts w:ascii="Century Gothic" w:eastAsia="Calibri" w:hAnsi="Century Gothic" w:cs="Times New Roman"/>
          <w:sz w:val="22"/>
          <w:szCs w:val="22"/>
          <w:lang w:val="es-SV"/>
        </w:rPr>
        <w:t>ere:</w:t>
      </w:r>
    </w:p>
    <w:p w14:paraId="473C5811" w14:textId="77777777" w:rsidR="004509C9" w:rsidRDefault="004509C9" w:rsidP="004509C9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2E187CB0" w14:textId="0C40AAE6" w:rsidR="007777FC" w:rsidRPr="007777FC" w:rsidRDefault="004509C9" w:rsidP="007777FC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b/>
          <w:bCs/>
          <w:sz w:val="22"/>
          <w:szCs w:val="22"/>
        </w:rPr>
        <w:t>*</w:t>
      </w:r>
      <w:r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·</w:t>
      </w:r>
      <w:r w:rsidR="00A95C1B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 xml:space="preserve">Se solicita </w:t>
      </w:r>
      <w:r w:rsidR="007777FC" w:rsidRPr="007777FC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información</w:t>
      </w:r>
      <w:r w:rsidR="007777FC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 xml:space="preserve"> sobre</w:t>
      </w:r>
      <w:r w:rsidR="007777FC" w:rsidRPr="007777FC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 xml:space="preserve"> </w:t>
      </w:r>
      <w:r w:rsidR="00E44122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la última obra pública ejecutada por la municipalidad de San Miguel, detallando costos, lugar y beneficiarios.</w:t>
      </w:r>
    </w:p>
    <w:p w14:paraId="44BAC9EC" w14:textId="2567E002" w:rsidR="004509C9" w:rsidRPr="007777FC" w:rsidRDefault="007777FC" w:rsidP="004509C9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7777FC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 </w:t>
      </w:r>
    </w:p>
    <w:p w14:paraId="0892FA43" w14:textId="7AF9B638" w:rsidR="00A95C1B" w:rsidRPr="00A95C1B" w:rsidRDefault="00A95C1B" w:rsidP="00A95C1B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</w:rPr>
      </w:pPr>
      <w:r w:rsidRPr="00A95C1B">
        <w:rPr>
          <w:rFonts w:ascii="Century Gothic" w:eastAsia="Calibri" w:hAnsi="Century Gothic" w:cs="Times New Roman"/>
          <w:sz w:val="22"/>
          <w:szCs w:val="22"/>
        </w:rPr>
        <w:t xml:space="preserve">Sobre el particular, el infrascrito Oficial de Información hace las siguientes </w:t>
      </w:r>
      <w:r w:rsidRPr="00A95C1B">
        <w:rPr>
          <w:rFonts w:ascii="Century Gothic" w:eastAsia="Calibri" w:hAnsi="Century Gothic" w:cs="Times New Roman"/>
          <w:b/>
          <w:sz w:val="22"/>
          <w:szCs w:val="22"/>
        </w:rPr>
        <w:t>consideraciones</w:t>
      </w:r>
      <w:r w:rsidRPr="00A95C1B">
        <w:rPr>
          <w:rFonts w:ascii="Century Gothic" w:eastAsia="Calibri" w:hAnsi="Century Gothic" w:cs="Times New Roman"/>
          <w:sz w:val="22"/>
          <w:szCs w:val="22"/>
        </w:rPr>
        <w:t>:</w:t>
      </w:r>
      <w:r w:rsidR="007777FC">
        <w:rPr>
          <w:rFonts w:ascii="Century Gothic" w:eastAsia="Calibri" w:hAnsi="Century Gothic" w:cs="Times New Roman"/>
          <w:sz w:val="22"/>
          <w:szCs w:val="22"/>
        </w:rPr>
        <w:t xml:space="preserve">          </w:t>
      </w:r>
    </w:p>
    <w:p w14:paraId="0997A4CD" w14:textId="77777777" w:rsidR="00A95C1B" w:rsidRPr="00A95C1B" w:rsidRDefault="00A95C1B" w:rsidP="00A95C1B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</w:rPr>
      </w:pPr>
    </w:p>
    <w:p w14:paraId="1999F264" w14:textId="4EFC9920" w:rsidR="00A95C1B" w:rsidRPr="00A95C1B" w:rsidRDefault="00A95C1B" w:rsidP="00A95C1B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</w:rPr>
      </w:pPr>
      <w:r w:rsidRPr="00A95C1B">
        <w:rPr>
          <w:rFonts w:ascii="Century Gothic" w:eastAsia="Calibri" w:hAnsi="Century Gothic" w:cs="Times New Roman"/>
          <w:sz w:val="22"/>
          <w:szCs w:val="22"/>
        </w:rPr>
        <w:t xml:space="preserve">- Que la solicitud </w:t>
      </w:r>
      <w:r w:rsidR="007777FC">
        <w:rPr>
          <w:rFonts w:ascii="Century Gothic" w:eastAsia="Calibri" w:hAnsi="Century Gothic" w:cs="Times New Roman"/>
          <w:sz w:val="22"/>
          <w:szCs w:val="22"/>
        </w:rPr>
        <w:t>ingresada no se realizara examen de admisión, ni gestión de la misma por ser información Oficiosa lo peticionado, y debe estar disponible al público.</w:t>
      </w:r>
    </w:p>
    <w:p w14:paraId="41F4965B" w14:textId="77777777" w:rsidR="00A95C1B" w:rsidRPr="00A95C1B" w:rsidRDefault="00A95C1B" w:rsidP="00A95C1B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</w:rPr>
      </w:pPr>
    </w:p>
    <w:p w14:paraId="5F390B75" w14:textId="201548A2" w:rsidR="00A95C1B" w:rsidRPr="00A95C1B" w:rsidRDefault="00A95C1B" w:rsidP="00A95C1B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</w:rPr>
      </w:pPr>
      <w:r w:rsidRPr="00A95C1B">
        <w:rPr>
          <w:rFonts w:ascii="Century Gothic" w:eastAsia="Calibri" w:hAnsi="Century Gothic" w:cs="Times New Roman"/>
          <w:sz w:val="22"/>
          <w:szCs w:val="22"/>
        </w:rPr>
        <w:t>- Se otorga de forma inmediata lo solicitado sin realizar gestiones internas a través de memorándums, ya que la información solicitada se encuentra disponible</w:t>
      </w:r>
      <w:r w:rsidR="006E7B74">
        <w:rPr>
          <w:rFonts w:ascii="Century Gothic" w:eastAsia="Calibri" w:hAnsi="Century Gothic" w:cs="Times New Roman"/>
          <w:sz w:val="22"/>
          <w:szCs w:val="22"/>
        </w:rPr>
        <w:t xml:space="preserve"> en </w:t>
      </w:r>
      <w:r w:rsidR="003E5801">
        <w:rPr>
          <w:rFonts w:ascii="Century Gothic" w:eastAsia="Calibri" w:hAnsi="Century Gothic" w:cs="Times New Roman"/>
          <w:sz w:val="22"/>
          <w:szCs w:val="22"/>
        </w:rPr>
        <w:t>el portal de Transparencia de esta municipalidad, se envía el Link correspondiente para el acceso a dicha información solicitada</w:t>
      </w:r>
      <w:r w:rsidRPr="00A95C1B">
        <w:rPr>
          <w:rFonts w:ascii="Century Gothic" w:eastAsia="Calibri" w:hAnsi="Century Gothic" w:cs="Times New Roman"/>
          <w:sz w:val="22"/>
          <w:szCs w:val="22"/>
        </w:rPr>
        <w:t>.</w:t>
      </w:r>
    </w:p>
    <w:p w14:paraId="2A795EA6" w14:textId="77777777" w:rsidR="00A95C1B" w:rsidRPr="00A95C1B" w:rsidRDefault="00A95C1B" w:rsidP="00A95C1B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</w:rPr>
      </w:pPr>
    </w:p>
    <w:p w14:paraId="0D30C34D" w14:textId="1E6BB5D9" w:rsidR="00A95C1B" w:rsidRDefault="00A95C1B" w:rsidP="00A95C1B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</w:rPr>
      </w:pPr>
      <w:r w:rsidRPr="00A95C1B">
        <w:rPr>
          <w:rFonts w:ascii="Century Gothic" w:eastAsia="Calibri" w:hAnsi="Century Gothic" w:cs="Times New Roman"/>
          <w:b/>
          <w:sz w:val="22"/>
          <w:szCs w:val="22"/>
        </w:rPr>
        <w:t>POR TANTO</w:t>
      </w:r>
      <w:r w:rsidRPr="00A95C1B">
        <w:rPr>
          <w:rFonts w:ascii="Century Gothic" w:eastAsia="Calibri" w:hAnsi="Century Gothic" w:cs="Times New Roman"/>
          <w:sz w:val="22"/>
          <w:szCs w:val="22"/>
        </w:rPr>
        <w:t xml:space="preserve">, de conformidad a los artículos 2,6 </w:t>
      </w:r>
      <w:proofErr w:type="spellStart"/>
      <w:r w:rsidRPr="00A95C1B">
        <w:rPr>
          <w:rFonts w:ascii="Century Gothic" w:eastAsia="Calibri" w:hAnsi="Century Gothic" w:cs="Times New Roman"/>
          <w:sz w:val="22"/>
          <w:szCs w:val="22"/>
        </w:rPr>
        <w:t>lit.</w:t>
      </w:r>
      <w:proofErr w:type="spellEnd"/>
      <w:r w:rsidRPr="00A95C1B">
        <w:rPr>
          <w:rFonts w:ascii="Century Gothic" w:eastAsia="Calibri" w:hAnsi="Century Gothic" w:cs="Times New Roman"/>
          <w:sz w:val="22"/>
          <w:szCs w:val="22"/>
        </w:rPr>
        <w:t xml:space="preserve"> C ,50 </w:t>
      </w:r>
      <w:proofErr w:type="spellStart"/>
      <w:r w:rsidRPr="00A95C1B">
        <w:rPr>
          <w:rFonts w:ascii="Century Gothic" w:eastAsia="Calibri" w:hAnsi="Century Gothic" w:cs="Times New Roman"/>
          <w:sz w:val="22"/>
          <w:szCs w:val="22"/>
        </w:rPr>
        <w:t>lits</w:t>
      </w:r>
      <w:proofErr w:type="spellEnd"/>
      <w:r w:rsidRPr="00A95C1B">
        <w:rPr>
          <w:rFonts w:ascii="Century Gothic" w:eastAsia="Calibri" w:hAnsi="Century Gothic" w:cs="Times New Roman"/>
          <w:sz w:val="22"/>
          <w:szCs w:val="22"/>
        </w:rPr>
        <w:t xml:space="preserve">. d, </w:t>
      </w:r>
      <w:proofErr w:type="gramStart"/>
      <w:r w:rsidRPr="00A95C1B">
        <w:rPr>
          <w:rFonts w:ascii="Century Gothic" w:eastAsia="Calibri" w:hAnsi="Century Gothic" w:cs="Times New Roman"/>
          <w:sz w:val="22"/>
          <w:szCs w:val="22"/>
        </w:rPr>
        <w:t>g ,h</w:t>
      </w:r>
      <w:proofErr w:type="gramEnd"/>
      <w:r w:rsidRPr="00A95C1B">
        <w:rPr>
          <w:rFonts w:ascii="Century Gothic" w:eastAsia="Calibri" w:hAnsi="Century Gothic" w:cs="Times New Roman"/>
          <w:sz w:val="22"/>
          <w:szCs w:val="22"/>
        </w:rPr>
        <w:t xml:space="preserve">, i, k, 65, 66, 69, 70, 71, 72,73,   de la Ley de Acceso a la Información Pública, el suscrito Oficial de Información </w:t>
      </w:r>
      <w:r w:rsidRPr="00A95C1B">
        <w:rPr>
          <w:rFonts w:ascii="Century Gothic" w:eastAsia="Calibri" w:hAnsi="Century Gothic" w:cs="Times New Roman"/>
          <w:b/>
          <w:sz w:val="22"/>
          <w:szCs w:val="22"/>
        </w:rPr>
        <w:t>RESUELVE</w:t>
      </w:r>
      <w:r w:rsidRPr="00A95C1B">
        <w:rPr>
          <w:rFonts w:ascii="Century Gothic" w:eastAsia="Calibri" w:hAnsi="Century Gothic" w:cs="Times New Roman"/>
          <w:sz w:val="22"/>
          <w:szCs w:val="22"/>
        </w:rPr>
        <w:t>:</w:t>
      </w:r>
    </w:p>
    <w:p w14:paraId="252BFEEE" w14:textId="77777777" w:rsidR="00A95C1B" w:rsidRPr="00A95C1B" w:rsidRDefault="00A95C1B" w:rsidP="00A95C1B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</w:rPr>
      </w:pPr>
    </w:p>
    <w:p w14:paraId="22C10EE8" w14:textId="532CA7A2" w:rsidR="00A95C1B" w:rsidRPr="00A95C1B" w:rsidRDefault="00A95C1B" w:rsidP="00A95C1B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</w:rPr>
      </w:pPr>
      <w:r w:rsidRPr="00A95C1B">
        <w:rPr>
          <w:rFonts w:ascii="Century Gothic" w:eastAsia="Calibri" w:hAnsi="Century Gothic" w:cs="Times New Roman"/>
          <w:sz w:val="22"/>
          <w:szCs w:val="22"/>
        </w:rPr>
        <w:t>-</w:t>
      </w:r>
      <w:r w:rsidR="007777FC">
        <w:rPr>
          <w:rFonts w:ascii="Century Gothic" w:eastAsia="Calibri" w:hAnsi="Century Gothic" w:cs="Times New Roman"/>
          <w:sz w:val="22"/>
          <w:szCs w:val="22"/>
        </w:rPr>
        <w:t>E</w:t>
      </w:r>
      <w:r w:rsidRPr="00A95C1B">
        <w:rPr>
          <w:rFonts w:ascii="Century Gothic" w:eastAsia="Calibri" w:hAnsi="Century Gothic" w:cs="Times New Roman"/>
          <w:sz w:val="22"/>
          <w:szCs w:val="22"/>
        </w:rPr>
        <w:t xml:space="preserve">ntréguese de forma inmediata lo solicitado por </w:t>
      </w:r>
      <w:r w:rsidR="00B43216">
        <w:rPr>
          <w:rFonts w:ascii="Century Gothic" w:eastAsia="Calibri" w:hAnsi="Century Gothic" w:cs="Times New Roman"/>
          <w:sz w:val="22"/>
          <w:szCs w:val="22"/>
        </w:rPr>
        <w:t>estar disponible</w:t>
      </w:r>
      <w:r w:rsidRPr="00A95C1B">
        <w:rPr>
          <w:rFonts w:ascii="Century Gothic" w:eastAsia="Calibri" w:hAnsi="Century Gothic" w:cs="Times New Roman"/>
          <w:sz w:val="22"/>
          <w:szCs w:val="22"/>
        </w:rPr>
        <w:t xml:space="preserve"> dicha información</w:t>
      </w:r>
      <w:r w:rsidR="00B43216">
        <w:rPr>
          <w:rFonts w:ascii="Century Gothic" w:eastAsia="Calibri" w:hAnsi="Century Gothic" w:cs="Times New Roman"/>
          <w:sz w:val="22"/>
          <w:szCs w:val="22"/>
        </w:rPr>
        <w:t xml:space="preserve"> por su carácter oficioso</w:t>
      </w:r>
    </w:p>
    <w:p w14:paraId="63659B04" w14:textId="77777777" w:rsidR="00A95C1B" w:rsidRPr="00A95C1B" w:rsidRDefault="00A95C1B" w:rsidP="00A95C1B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</w:rPr>
      </w:pPr>
      <w:r w:rsidRPr="00A95C1B">
        <w:rPr>
          <w:rFonts w:ascii="Century Gothic" w:eastAsia="Calibri" w:hAnsi="Century Gothic" w:cs="Times New Roman"/>
          <w:sz w:val="22"/>
          <w:szCs w:val="22"/>
        </w:rPr>
        <w:t>-</w:t>
      </w:r>
      <w:r w:rsidRPr="00A95C1B">
        <w:rPr>
          <w:rFonts w:ascii="Century Gothic" w:eastAsia="Calibri" w:hAnsi="Century Gothic" w:cs="Times New Roman"/>
          <w:bCs/>
          <w:sz w:val="22"/>
          <w:szCs w:val="22"/>
        </w:rPr>
        <w:t>-Quedan a salvo los derechos del ciudadano establecidos en la Ley de Acceso a la Información Pública.</w:t>
      </w:r>
    </w:p>
    <w:p w14:paraId="4BF8E642" w14:textId="77777777" w:rsidR="00A95C1B" w:rsidRPr="00A95C1B" w:rsidRDefault="00A95C1B" w:rsidP="00A95C1B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</w:rPr>
      </w:pPr>
      <w:r w:rsidRPr="00A95C1B">
        <w:rPr>
          <w:rFonts w:ascii="Century Gothic" w:eastAsia="Calibri" w:hAnsi="Century Gothic" w:cs="Times New Roman"/>
          <w:sz w:val="22"/>
          <w:szCs w:val="22"/>
        </w:rPr>
        <w:t>-Notifíquese al solicitante por el medio dejado para tal efecto.</w:t>
      </w:r>
    </w:p>
    <w:p w14:paraId="43105C4B" w14:textId="73E63160" w:rsidR="006137D8" w:rsidRDefault="006137D8" w:rsidP="004509C9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6101243D" w14:textId="03D81573" w:rsidR="00A95C1B" w:rsidRDefault="00A95C1B" w:rsidP="004509C9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13BB95BA" w14:textId="77777777" w:rsidR="00A95C1B" w:rsidRDefault="00A95C1B" w:rsidP="004509C9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63925E6D" w14:textId="77777777" w:rsidR="004509C9" w:rsidRDefault="004509C9" w:rsidP="004509C9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013D66AD" w14:textId="09E78A69" w:rsidR="004509C9" w:rsidRDefault="004509C9" w:rsidP="004509C9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sz w:val="22"/>
          <w:szCs w:val="22"/>
          <w:lang w:val="es-SV"/>
        </w:rPr>
        <w:t>Lic. Miguel Zelaya</w:t>
      </w:r>
    </w:p>
    <w:p w14:paraId="2B989D9E" w14:textId="77777777" w:rsidR="004509C9" w:rsidRDefault="004509C9" w:rsidP="004509C9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sz w:val="22"/>
          <w:szCs w:val="22"/>
          <w:lang w:val="es-SV"/>
        </w:rPr>
        <w:t>Oficial de Información</w:t>
      </w:r>
    </w:p>
    <w:p w14:paraId="6CF6AFB8" w14:textId="09E9E763" w:rsidR="000B03D4" w:rsidRDefault="000B03D4" w:rsidP="008B1AA9">
      <w:pPr>
        <w:jc w:val="center"/>
      </w:pPr>
    </w:p>
    <w:sectPr w:rsidR="000B03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AA9"/>
    <w:rsid w:val="000B03D4"/>
    <w:rsid w:val="002E302D"/>
    <w:rsid w:val="003E5801"/>
    <w:rsid w:val="004509C9"/>
    <w:rsid w:val="00475508"/>
    <w:rsid w:val="00493097"/>
    <w:rsid w:val="006137D8"/>
    <w:rsid w:val="006E7B74"/>
    <w:rsid w:val="007777FC"/>
    <w:rsid w:val="00790676"/>
    <w:rsid w:val="008B1AA9"/>
    <w:rsid w:val="008F7684"/>
    <w:rsid w:val="00A95C1B"/>
    <w:rsid w:val="00B43216"/>
    <w:rsid w:val="00BD0467"/>
    <w:rsid w:val="00DC45D1"/>
    <w:rsid w:val="00E4037A"/>
    <w:rsid w:val="00E4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55E3E7"/>
  <w15:chartTrackingRefBased/>
  <w15:docId w15:val="{F1A3FA09-A53D-406E-88D3-F134E6E30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9C9"/>
    <w:pPr>
      <w:spacing w:after="200" w:line="288" w:lineRule="auto"/>
    </w:pPr>
    <w:rPr>
      <w:rFonts w:eastAsiaTheme="minorEastAsia"/>
      <w:sz w:val="21"/>
      <w:szCs w:val="21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2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261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BERRIOS</dc:creator>
  <cp:keywords/>
  <dc:description/>
  <cp:lastModifiedBy>PC4</cp:lastModifiedBy>
  <cp:revision>23</cp:revision>
  <cp:lastPrinted>2021-07-23T15:10:00Z</cp:lastPrinted>
  <dcterms:created xsi:type="dcterms:W3CDTF">2021-05-05T16:03:00Z</dcterms:created>
  <dcterms:modified xsi:type="dcterms:W3CDTF">2021-07-23T15:25:00Z</dcterms:modified>
</cp:coreProperties>
</file>