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B59F" w14:textId="0D80A0E4" w:rsidR="004509C9" w:rsidRDefault="006137D8" w:rsidP="00DB28C7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68F1" w14:textId="150C55D5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040E76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DE4E05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040E76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de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del año dos mil veintiuno</w:t>
      </w:r>
      <w:r w:rsidRPr="00FF623A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15458FAB" w14:textId="77777777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436C201A" w14:textId="7B67487F" w:rsidR="00DB28C7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esta </w:t>
      </w:r>
      <w:r w:rsidR="00040E76" w:rsidRPr="00FF623A">
        <w:rPr>
          <w:rFonts w:ascii="Century Gothic" w:eastAsia="Calibri" w:hAnsi="Century Gothic" w:cs="Times New Roman"/>
          <w:sz w:val="22"/>
          <w:szCs w:val="22"/>
          <w:lang w:val="es-SV"/>
        </w:rPr>
        <w:t>unidad</w:t>
      </w:r>
      <w:r w:rsidR="00040E76">
        <w:rPr>
          <w:rFonts w:ascii="Century Gothic" w:eastAsia="Calibri" w:hAnsi="Century Gothic" w:cs="Times New Roman"/>
          <w:sz w:val="22"/>
          <w:szCs w:val="22"/>
          <w:lang w:val="es-SV"/>
        </w:rPr>
        <w:t>, vía correo electrónico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SM-2021-0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</w:t>
      </w:r>
      <w:r w:rsidR="00DE4E0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el día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040E76">
        <w:rPr>
          <w:rFonts w:ascii="Century Gothic" w:eastAsia="Calibri" w:hAnsi="Century Gothic" w:cs="Times New Roman"/>
          <w:sz w:val="22"/>
          <w:szCs w:val="22"/>
          <w:lang w:val="es-SV"/>
        </w:rPr>
        <w:t>5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junio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co</w:t>
      </w:r>
      <w:r w:rsidR="00620432">
        <w:rPr>
          <w:rFonts w:ascii="Century Gothic" w:eastAsia="Calibri" w:hAnsi="Century Gothic" w:cs="Times New Roman"/>
          <w:sz w:val="22"/>
          <w:szCs w:val="22"/>
          <w:lang w:val="es-SV"/>
        </w:rPr>
        <w:t>rriente año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4553CDA" w14:textId="77777777" w:rsidR="00DE4E05" w:rsidRPr="00FF623A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9BFD1A5" w14:textId="77777777" w:rsidR="00DE4E05" w:rsidRPr="00DE4E05" w:rsidRDefault="00DE4E05" w:rsidP="00DE4E05">
      <w:pPr>
        <w:numPr>
          <w:ilvl w:val="0"/>
          <w:numId w:val="1"/>
        </w:num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  <w:r w:rsidRPr="00DE4E05">
        <w:rPr>
          <w:rFonts w:ascii="Century Gothic" w:eastAsia="Times New Roman" w:hAnsi="Century Gothic" w:cs="Times New Roman"/>
          <w:b/>
          <w:bCs/>
          <w:color w:val="323E4F"/>
          <w:lang w:val="es-SV"/>
        </w:rPr>
        <w:t>Si en la Alcaldía Municipal de San Miguel, cuentan con información sobre acciones de planeación y/o ejecución que haya realizado la Comuna, con énfasis en la promoción de iniciativas de instalación de pequeña y mediana empresa e inversión de capitales en su territorio, incluyendo alianzas estratégicas entre salvadoreños residentes en Estados Unidos de América y productores nacionales durante el período del julio 2017- diciembre 2019?</w:t>
      </w:r>
    </w:p>
    <w:p w14:paraId="5EDA7697" w14:textId="77777777" w:rsidR="00DE4E05" w:rsidRPr="00DE4E05" w:rsidRDefault="00DE4E05" w:rsidP="00DE4E05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</w:p>
    <w:p w14:paraId="7E045BEA" w14:textId="77777777" w:rsidR="00DE4E05" w:rsidRPr="00DE4E05" w:rsidRDefault="00DE4E05" w:rsidP="00DE4E05">
      <w:pPr>
        <w:numPr>
          <w:ilvl w:val="0"/>
          <w:numId w:val="1"/>
        </w:num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  <w:r w:rsidRPr="00DE4E05">
        <w:rPr>
          <w:rFonts w:ascii="Century Gothic" w:eastAsia="Times New Roman" w:hAnsi="Century Gothic" w:cs="Times New Roman"/>
          <w:b/>
          <w:bCs/>
          <w:color w:val="323E4F"/>
          <w:lang w:val="es-SV"/>
        </w:rPr>
        <w:t>En el caso que se hubieran ejecutado dichas acciones, ¿Cuál fue el número de beneficiarios de estos proyectos?</w:t>
      </w:r>
    </w:p>
    <w:p w14:paraId="084710C7" w14:textId="77777777" w:rsidR="00DE4E05" w:rsidRPr="00DE4E05" w:rsidRDefault="00DE4E05" w:rsidP="00DE4E05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</w:p>
    <w:p w14:paraId="295B6402" w14:textId="77777777" w:rsidR="00DE4E05" w:rsidRPr="00DE4E05" w:rsidRDefault="00DE4E05" w:rsidP="00DE4E05">
      <w:pPr>
        <w:numPr>
          <w:ilvl w:val="0"/>
          <w:numId w:val="1"/>
        </w:num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  <w:r w:rsidRPr="00DE4E05">
        <w:rPr>
          <w:rFonts w:ascii="Century Gothic" w:eastAsia="Times New Roman" w:hAnsi="Century Gothic" w:cs="Times New Roman"/>
          <w:b/>
          <w:bCs/>
          <w:color w:val="323E4F"/>
          <w:lang w:val="es-SV"/>
        </w:rPr>
        <w:t>¿Cuáles son los Estados de procedencia de los residentes en EUA beneficiados con proyectos de inversión?</w:t>
      </w:r>
    </w:p>
    <w:p w14:paraId="32185FAB" w14:textId="77777777" w:rsidR="00DE4E05" w:rsidRPr="00DE4E05" w:rsidRDefault="00DE4E05" w:rsidP="00DE4E05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</w:p>
    <w:p w14:paraId="6C1AECC6" w14:textId="77777777" w:rsidR="00DE4E05" w:rsidRPr="00DE4E05" w:rsidRDefault="00DE4E05" w:rsidP="00DE4E05">
      <w:pPr>
        <w:numPr>
          <w:ilvl w:val="0"/>
          <w:numId w:val="1"/>
        </w:num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  <w:r w:rsidRPr="00DE4E05">
        <w:rPr>
          <w:rFonts w:ascii="Century Gothic" w:eastAsia="Times New Roman" w:hAnsi="Century Gothic" w:cs="Times New Roman"/>
          <w:b/>
          <w:bCs/>
          <w:color w:val="323E4F"/>
          <w:lang w:val="es-SV"/>
        </w:rPr>
        <w:t>¿En concepto de miles o millones de dólares, de cuánto fue la inversión de parte de salvadoreños residentes en Estados Unidos de América en el territorio que dio cobertura la Alcaldía?</w:t>
      </w:r>
    </w:p>
    <w:p w14:paraId="5FFA56F9" w14:textId="77777777" w:rsidR="00DE4E05" w:rsidRPr="00DE4E05" w:rsidRDefault="00DE4E05" w:rsidP="00DE4E05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</w:p>
    <w:p w14:paraId="21E76FCB" w14:textId="77777777" w:rsidR="00DE4E05" w:rsidRPr="00DE4E05" w:rsidRDefault="00DE4E05" w:rsidP="00DE4E05">
      <w:pPr>
        <w:numPr>
          <w:ilvl w:val="0"/>
          <w:numId w:val="1"/>
        </w:num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  <w:lang w:val="es-SV"/>
        </w:rPr>
      </w:pPr>
      <w:r w:rsidRPr="00DE4E05">
        <w:rPr>
          <w:rFonts w:ascii="Century Gothic" w:eastAsia="Times New Roman" w:hAnsi="Century Gothic" w:cs="Times New Roman"/>
          <w:b/>
          <w:bCs/>
          <w:color w:val="323E4F"/>
          <w:lang w:val="es-SV"/>
        </w:rPr>
        <w:t>Cómo Alcaldía Municipal, ¿Cuáles considera que son los retos para poner en marcha proyectos específicos para que salvadoreños en el exterior, puedan instalar pequeñas y medianas empresas, invertir en capitales, construir alianzas con productores nacionales y contar con incentivos fiscales, dentro de los territorios municipales?</w:t>
      </w:r>
    </w:p>
    <w:p w14:paraId="5463E4D0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</w:p>
    <w:p w14:paraId="480233E2" w14:textId="1C5B8278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consideraciones:</w:t>
      </w:r>
    </w:p>
    <w:p w14:paraId="178D4709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21EAE742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B6914A" w14:textId="146F9343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lastRenderedPageBreak/>
        <w:t>--En razón de lo solicitado, se responderá en un plazo de 10 días hábiles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primera instancia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35F09435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72844D" w14:textId="3425DE4B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2BCDC09C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4A7003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de respuesta inicial ordinario de 10 hábiles para dar respuesta a la solicitud.</w:t>
      </w:r>
    </w:p>
    <w:p w14:paraId="67B80E76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1B0FA9E0" w14:textId="1C6876C9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FF623A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2F4A428" w14:textId="562F398F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CC00BD9" w14:textId="1E936910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8324D94" w14:textId="5CD6D42C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89678AC" w14:textId="7FA02C68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D48E63" w14:textId="77777777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132FB91" w14:textId="3BE9BEDF" w:rsidR="00620432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4A6BB2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126B59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061EDB68" w:rsidR="000B03D4" w:rsidRPr="00040E76" w:rsidRDefault="00FF623A" w:rsidP="00040E76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040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40E76"/>
    <w:rsid w:val="000B03D4"/>
    <w:rsid w:val="001C28FF"/>
    <w:rsid w:val="00244830"/>
    <w:rsid w:val="004509C9"/>
    <w:rsid w:val="006137D8"/>
    <w:rsid w:val="00620432"/>
    <w:rsid w:val="008B1AA9"/>
    <w:rsid w:val="008F7684"/>
    <w:rsid w:val="00BD0467"/>
    <w:rsid w:val="00DB28C7"/>
    <w:rsid w:val="00DC45D1"/>
    <w:rsid w:val="00DE4E05"/>
    <w:rsid w:val="00E4037A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19</cp:revision>
  <cp:lastPrinted>2021-06-16T19:44:00Z</cp:lastPrinted>
  <dcterms:created xsi:type="dcterms:W3CDTF">2021-05-05T16:03:00Z</dcterms:created>
  <dcterms:modified xsi:type="dcterms:W3CDTF">2021-06-16T19:46:00Z</dcterms:modified>
</cp:coreProperties>
</file>