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4298" w14:textId="58C84DE0" w:rsidR="0018745B" w:rsidRPr="00F370EF" w:rsidRDefault="00F370EF" w:rsidP="00E80020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Alcaldía Municipal de San Miguel, Unidad de Acceso a la Información Pública/OIR: En la ciudad de San Miguel, a las</w:t>
      </w:r>
      <w:r w:rsidR="00D60543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881364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01B2B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 del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1208F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día</w:t>
      </w:r>
      <w:r w:rsidR="0001208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uno</w:t>
      </w:r>
      <w:r w:rsidR="00E77949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E77949"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febrero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nt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="002F4E28">
        <w:rPr>
          <w:rFonts w:ascii="Century Gothic" w:eastAsia="Calibri" w:hAnsi="Century Gothic" w:cs="Times New Roman"/>
          <w:b/>
          <w:sz w:val="22"/>
          <w:szCs w:val="22"/>
          <w:lang w:val="es-SV"/>
        </w:rPr>
        <w:t>.</w:t>
      </w:r>
    </w:p>
    <w:p w14:paraId="5D100974" w14:textId="448663EB" w:rsidR="0001208F" w:rsidRDefault="00F370EF" w:rsidP="00C3780F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Con vista de la solicitud de acceso a la información pública ingresada a través</w:t>
      </w:r>
      <w:r w:rsidRPr="00F370EF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del correo electrónico directo de esta unidad oir@sanmiguel.gob.sv, a la cual se les asigno los correlativo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 202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1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-0</w:t>
      </w:r>
      <w:r w:rsidR="006442E5">
        <w:rPr>
          <w:rFonts w:ascii="Century Gothic" w:eastAsia="Calibri" w:hAnsi="Century Gothic" w:cs="Times New Roman"/>
          <w:b/>
          <w:sz w:val="22"/>
          <w:szCs w:val="22"/>
          <w:lang w:val="es-SV"/>
        </w:rPr>
        <w:t>02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; </w:t>
      </w:r>
      <w:r w:rsidR="00E77949">
        <w:rPr>
          <w:rFonts w:ascii="Century Gothic" w:eastAsia="Calibri" w:hAnsi="Century Gothic" w:cs="Times New Roman"/>
          <w:bCs/>
          <w:sz w:val="22"/>
          <w:szCs w:val="22"/>
          <w:lang w:val="es-SV"/>
        </w:rPr>
        <w:t>recibida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el día 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15</w:t>
      </w:r>
      <w:r w:rsidR="004E5A73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de 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enero</w:t>
      </w:r>
      <w:r w:rsidR="00881364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="00A16D05" w:rsidRPr="00A16D05">
        <w:rPr>
          <w:rFonts w:ascii="Century Gothic" w:eastAsia="Calibri" w:hAnsi="Century Gothic" w:cs="Times New Roman"/>
          <w:bCs/>
          <w:sz w:val="22"/>
          <w:szCs w:val="22"/>
          <w:lang w:val="es-SV"/>
        </w:rPr>
        <w:t>del corriente año, en la cual requiere:</w:t>
      </w:r>
    </w:p>
    <w:p w14:paraId="401C73B0" w14:textId="77777777" w:rsidR="006442E5" w:rsidRDefault="006442E5" w:rsidP="006442E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*** </w:t>
      </w:r>
      <w:r w:rsidRPr="006442E5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Se solicita </w:t>
      </w:r>
      <w:r w:rsidRPr="006442E5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la cantidad de defunciones registrados en el municipio de San Miguel. Requiero la información en formato </w:t>
      </w:r>
      <w:proofErr w:type="spellStart"/>
      <w:r w:rsidRPr="006442E5">
        <w:rPr>
          <w:rFonts w:ascii="Century Gothic" w:eastAsia="Calibri" w:hAnsi="Century Gothic" w:cs="Times New Roman"/>
          <w:b/>
          <w:bCs/>
          <w:sz w:val="22"/>
          <w:szCs w:val="22"/>
        </w:rPr>
        <w:t>excel</w:t>
      </w:r>
      <w:proofErr w:type="spellEnd"/>
      <w:r w:rsidRPr="006442E5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 editable, desde el año 2012 hasta el año 2020, desagregados por el género de la persona fallecida; día, mes y año en que fue registrado el deceso; la edad y rango de edades de la persona fallecida; además del lugar donde falleció (casa, vía pública, etc.), y la causa del fallecimiento (causas naturales, enfermedad, homicidio, feminicidio, suicidio etc.) </w:t>
      </w:r>
    </w:p>
    <w:p w14:paraId="1301C71C" w14:textId="6D7F1A2F" w:rsidR="006442E5" w:rsidRDefault="006442E5" w:rsidP="006442E5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6442E5">
        <w:rPr>
          <w:rFonts w:ascii="Century Gothic" w:eastAsia="Calibri" w:hAnsi="Century Gothic" w:cs="Times New Roman"/>
          <w:b/>
          <w:bCs/>
          <w:sz w:val="22"/>
          <w:szCs w:val="22"/>
        </w:rPr>
        <w:t> </w:t>
      </w:r>
    </w:p>
    <w:p w14:paraId="6A1C3B7F" w14:textId="7A5110E3" w:rsidR="00C83573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Considerando:</w:t>
      </w:r>
    </w:p>
    <w:p w14:paraId="1723CFDA" w14:textId="77777777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Fue admitida la solicitud de información y se realizó el requerimiento a las unidades administrativas correspondientes de la municipalidad encargada de generar la información solicitada por el ciudadano peticionario.</w:t>
      </w:r>
    </w:p>
    <w:p w14:paraId="53E9AAB2" w14:textId="432630F2" w:rsidR="009D6DF2" w:rsidRP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recibió memorándum de respuesta de parte de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unidad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es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administrativa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en el plazo legal establecido para ello, con la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respuesta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pertinente</w:t>
      </w:r>
      <w:r w:rsidR="001963F8">
        <w:rPr>
          <w:rFonts w:ascii="Century Gothic" w:eastAsia="Calibri" w:hAnsi="Century Gothic" w:cs="Times New Roman"/>
          <w:bCs/>
          <w:sz w:val="22"/>
          <w:szCs w:val="22"/>
          <w:lang w:val="es-SV"/>
        </w:rPr>
        <w:t>s</w:t>
      </w: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464659F6" w14:textId="270DC30D" w:rsidR="009D6DF2" w:rsidRDefault="009D6DF2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 Se envía mediante correo electrónico la presente resolución, y la información recopilada para dar respuesta al ciudadano peticionario.</w:t>
      </w:r>
    </w:p>
    <w:p w14:paraId="56008870" w14:textId="77777777" w:rsidR="006442E5" w:rsidRPr="009D6DF2" w:rsidRDefault="006442E5" w:rsidP="009D6DF2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EBFB620" w14:textId="3258DB33" w:rsidR="0018745B" w:rsidRDefault="00F370EF" w:rsidP="00F370E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POR TANTO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, de conformidad a los artículos 2, 3, 4, 6,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19 literal e y f,</w:t>
      </w:r>
      <w:r w:rsidR="00F14CDB">
        <w:rPr>
          <w:rFonts w:ascii="Century Gothic" w:eastAsia="Calibri" w:hAnsi="Century Gothic" w:cs="Times New Roman"/>
          <w:bCs/>
          <w:sz w:val="22"/>
          <w:szCs w:val="22"/>
          <w:lang w:val="es-SV"/>
        </w:rPr>
        <w:t>30,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65, 66, 69, 70, 71, 72 de la Ley de Acceso a la Información Pública, 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>y artículo 19 del Reglamento</w:t>
      </w:r>
      <w:r w:rsidR="00EA1D8F" w:rsidRP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de la Ley de Acceso a la Información Pública</w:t>
      </w:r>
      <w:r w:rsidR="00EA1D8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el suscrito Oficial de Información </w:t>
      </w:r>
      <w:r w:rsidRPr="00F370EF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:</w:t>
      </w:r>
    </w:p>
    <w:p w14:paraId="15DDF76A" w14:textId="4498C971" w:rsidR="009D6DF2" w:rsidRPr="00F370EF" w:rsidRDefault="009D6DF2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9D6DF2">
        <w:rPr>
          <w:rFonts w:ascii="Century Gothic" w:eastAsia="Calibri" w:hAnsi="Century Gothic" w:cs="Times New Roman"/>
          <w:bCs/>
          <w:sz w:val="22"/>
          <w:szCs w:val="22"/>
          <w:lang w:val="es-SV"/>
        </w:rPr>
        <w:t>-Concédase y entréguese la información solicitada, por no ser reservada ni confidencial.</w:t>
      </w:r>
    </w:p>
    <w:p w14:paraId="2C711EF0" w14:textId="44A09EC8" w:rsidR="00F370EF" w:rsidRDefault="00F370EF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-Quedan a salvo los derechos de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>l ciudadano,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establecidos en la Ley de Acceso a la Información Pública.</w:t>
      </w:r>
    </w:p>
    <w:p w14:paraId="5A6A55A0" w14:textId="492D5FDE" w:rsidR="0018745B" w:rsidRDefault="00F370EF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-Notifíquese en legal forma a</w:t>
      </w:r>
      <w:r w:rsidR="005271EA">
        <w:rPr>
          <w:rFonts w:ascii="Century Gothic" w:eastAsia="Calibri" w:hAnsi="Century Gothic" w:cs="Times New Roman"/>
          <w:bCs/>
          <w:sz w:val="22"/>
          <w:szCs w:val="22"/>
          <w:lang w:val="es-SV"/>
        </w:rPr>
        <w:t>l</w:t>
      </w:r>
      <w:r w:rsidR="008A2172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</w:t>
      </w:r>
      <w:r w:rsidRPr="00F370EF">
        <w:rPr>
          <w:rFonts w:ascii="Century Gothic" w:eastAsia="Calibri" w:hAnsi="Century Gothic" w:cs="Times New Roman"/>
          <w:bCs/>
          <w:sz w:val="22"/>
          <w:szCs w:val="22"/>
          <w:lang w:val="es-SV"/>
        </w:rPr>
        <w:t>solicitante por el medio dejado para tal efecto</w:t>
      </w:r>
      <w:r w:rsidR="006442E5">
        <w:rPr>
          <w:rFonts w:ascii="Century Gothic" w:eastAsia="Calibri" w:hAnsi="Century Gothic" w:cs="Times New Roman"/>
          <w:bCs/>
          <w:sz w:val="22"/>
          <w:szCs w:val="22"/>
          <w:lang w:val="es-SV"/>
        </w:rPr>
        <w:t>.</w:t>
      </w:r>
    </w:p>
    <w:p w14:paraId="6CC3AB00" w14:textId="298419A9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4BD92935" w14:textId="650EB4A9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0035B282" w14:textId="77777777" w:rsidR="006442E5" w:rsidRDefault="006442E5" w:rsidP="00007E68">
      <w:pPr>
        <w:spacing w:after="0" w:line="240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6383C98D" w14:textId="77777777" w:rsidR="005271EA" w:rsidRDefault="005271EA" w:rsidP="00C3780F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</w:p>
    <w:p w14:paraId="74907D0F" w14:textId="77777777" w:rsidR="00F370EF" w:rsidRPr="00F370EF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Lic. Miguel Zelaya</w:t>
      </w:r>
    </w:p>
    <w:p w14:paraId="0DFD7D9C" w14:textId="089EAD9B" w:rsidR="00C74545" w:rsidRPr="009E73CC" w:rsidRDefault="00F370EF" w:rsidP="009D6DF2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F370EF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Oficial de Información</w:t>
      </w:r>
    </w:p>
    <w:sectPr w:rsidR="00C74545" w:rsidRPr="009E73CC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C7E62" w14:textId="77777777" w:rsidR="00F91395" w:rsidRDefault="00F91395" w:rsidP="0053261A">
      <w:pPr>
        <w:spacing w:after="0" w:line="240" w:lineRule="auto"/>
      </w:pPr>
      <w:r>
        <w:separator/>
      </w:r>
    </w:p>
  </w:endnote>
  <w:endnote w:type="continuationSeparator" w:id="0">
    <w:p w14:paraId="06D3335B" w14:textId="77777777" w:rsidR="00F91395" w:rsidRDefault="00F91395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F91395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939431" w14:textId="77777777" w:rsidR="00F91395" w:rsidRDefault="00F91395" w:rsidP="0053261A">
      <w:pPr>
        <w:spacing w:after="0" w:line="240" w:lineRule="auto"/>
      </w:pPr>
      <w:r>
        <w:separator/>
      </w:r>
    </w:p>
  </w:footnote>
  <w:footnote w:type="continuationSeparator" w:id="0">
    <w:p w14:paraId="01E92103" w14:textId="77777777" w:rsidR="00F91395" w:rsidRDefault="00F91395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D5200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E341CE"/>
    <w:multiLevelType w:val="multilevel"/>
    <w:tmpl w:val="82E8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F0AF6"/>
    <w:multiLevelType w:val="multilevel"/>
    <w:tmpl w:val="5CD4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906314"/>
    <w:multiLevelType w:val="hybridMultilevel"/>
    <w:tmpl w:val="8FF657F6"/>
    <w:lvl w:ilvl="0" w:tplc="D2B4D67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3"/>
  </w:num>
  <w:num w:numId="11">
    <w:abstractNumId w:val="15"/>
  </w:num>
  <w:num w:numId="12">
    <w:abstractNumId w:val="16"/>
  </w:num>
  <w:num w:numId="13">
    <w:abstractNumId w:val="18"/>
  </w:num>
  <w:num w:numId="14">
    <w:abstractNumId w:val="12"/>
  </w:num>
  <w:num w:numId="15">
    <w:abstractNumId w:val="14"/>
  </w:num>
  <w:num w:numId="16">
    <w:abstractNumId w:val="2"/>
  </w:num>
  <w:num w:numId="17">
    <w:abstractNumId w:val="8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07E68"/>
    <w:rsid w:val="0001208F"/>
    <w:rsid w:val="000216A4"/>
    <w:rsid w:val="00025A8C"/>
    <w:rsid w:val="00030862"/>
    <w:rsid w:val="000347B9"/>
    <w:rsid w:val="00042726"/>
    <w:rsid w:val="000622D4"/>
    <w:rsid w:val="000658B7"/>
    <w:rsid w:val="00073C55"/>
    <w:rsid w:val="00096B42"/>
    <w:rsid w:val="000A1759"/>
    <w:rsid w:val="000B77CD"/>
    <w:rsid w:val="000D6FA4"/>
    <w:rsid w:val="000E3815"/>
    <w:rsid w:val="0010667A"/>
    <w:rsid w:val="00152CFC"/>
    <w:rsid w:val="001672CB"/>
    <w:rsid w:val="00186257"/>
    <w:rsid w:val="0018745B"/>
    <w:rsid w:val="001875ED"/>
    <w:rsid w:val="001963F8"/>
    <w:rsid w:val="001A3125"/>
    <w:rsid w:val="001B0E2A"/>
    <w:rsid w:val="001B4902"/>
    <w:rsid w:val="001F512A"/>
    <w:rsid w:val="00201C5A"/>
    <w:rsid w:val="00221BE6"/>
    <w:rsid w:val="002749F1"/>
    <w:rsid w:val="002767F7"/>
    <w:rsid w:val="002864FE"/>
    <w:rsid w:val="002F4E28"/>
    <w:rsid w:val="002F6666"/>
    <w:rsid w:val="00322BB8"/>
    <w:rsid w:val="00326174"/>
    <w:rsid w:val="003639E0"/>
    <w:rsid w:val="00397EF8"/>
    <w:rsid w:val="003A1CB8"/>
    <w:rsid w:val="003B7A71"/>
    <w:rsid w:val="003C5F52"/>
    <w:rsid w:val="003E05AC"/>
    <w:rsid w:val="003E114F"/>
    <w:rsid w:val="003E6807"/>
    <w:rsid w:val="003F4066"/>
    <w:rsid w:val="004155C9"/>
    <w:rsid w:val="004177FA"/>
    <w:rsid w:val="00423A36"/>
    <w:rsid w:val="00432676"/>
    <w:rsid w:val="0045739F"/>
    <w:rsid w:val="004730C9"/>
    <w:rsid w:val="00475A02"/>
    <w:rsid w:val="004769B4"/>
    <w:rsid w:val="0048549F"/>
    <w:rsid w:val="004B0F83"/>
    <w:rsid w:val="004E1D20"/>
    <w:rsid w:val="004E5A73"/>
    <w:rsid w:val="00510A24"/>
    <w:rsid w:val="0052454C"/>
    <w:rsid w:val="005271EA"/>
    <w:rsid w:val="0053261A"/>
    <w:rsid w:val="00576A0A"/>
    <w:rsid w:val="0057792D"/>
    <w:rsid w:val="005952CB"/>
    <w:rsid w:val="005C0E5A"/>
    <w:rsid w:val="005D45E9"/>
    <w:rsid w:val="00625240"/>
    <w:rsid w:val="006442E5"/>
    <w:rsid w:val="00646FAA"/>
    <w:rsid w:val="006931BD"/>
    <w:rsid w:val="006D2117"/>
    <w:rsid w:val="007145EA"/>
    <w:rsid w:val="00714D49"/>
    <w:rsid w:val="00726974"/>
    <w:rsid w:val="00746C19"/>
    <w:rsid w:val="0075332A"/>
    <w:rsid w:val="00753D74"/>
    <w:rsid w:val="00774F32"/>
    <w:rsid w:val="007C694E"/>
    <w:rsid w:val="007D4BE9"/>
    <w:rsid w:val="007E274B"/>
    <w:rsid w:val="00845FD3"/>
    <w:rsid w:val="00860341"/>
    <w:rsid w:val="00864045"/>
    <w:rsid w:val="00881364"/>
    <w:rsid w:val="008867D7"/>
    <w:rsid w:val="00895BDE"/>
    <w:rsid w:val="008A2172"/>
    <w:rsid w:val="008E4BE2"/>
    <w:rsid w:val="008F54A7"/>
    <w:rsid w:val="008F71C0"/>
    <w:rsid w:val="00944CE7"/>
    <w:rsid w:val="00966207"/>
    <w:rsid w:val="00982DA9"/>
    <w:rsid w:val="00992E50"/>
    <w:rsid w:val="009B1B9F"/>
    <w:rsid w:val="009B528E"/>
    <w:rsid w:val="009D6DF2"/>
    <w:rsid w:val="009E73CC"/>
    <w:rsid w:val="00A16D05"/>
    <w:rsid w:val="00A178FE"/>
    <w:rsid w:val="00A300CC"/>
    <w:rsid w:val="00A335A5"/>
    <w:rsid w:val="00A61420"/>
    <w:rsid w:val="00A65A8B"/>
    <w:rsid w:val="00A86912"/>
    <w:rsid w:val="00A87A2D"/>
    <w:rsid w:val="00AB059C"/>
    <w:rsid w:val="00AB3FE1"/>
    <w:rsid w:val="00AC4B37"/>
    <w:rsid w:val="00AF7ECC"/>
    <w:rsid w:val="00B001A7"/>
    <w:rsid w:val="00B06D03"/>
    <w:rsid w:val="00B2243D"/>
    <w:rsid w:val="00B40198"/>
    <w:rsid w:val="00B55737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1B2B"/>
    <w:rsid w:val="00C16578"/>
    <w:rsid w:val="00C30BC2"/>
    <w:rsid w:val="00C3780F"/>
    <w:rsid w:val="00C474B3"/>
    <w:rsid w:val="00C51F61"/>
    <w:rsid w:val="00C74545"/>
    <w:rsid w:val="00C83573"/>
    <w:rsid w:val="00C8605A"/>
    <w:rsid w:val="00CA6FA3"/>
    <w:rsid w:val="00CA7659"/>
    <w:rsid w:val="00CC2810"/>
    <w:rsid w:val="00CD0045"/>
    <w:rsid w:val="00CE6792"/>
    <w:rsid w:val="00D26615"/>
    <w:rsid w:val="00D33980"/>
    <w:rsid w:val="00D463A9"/>
    <w:rsid w:val="00D60543"/>
    <w:rsid w:val="00D856FB"/>
    <w:rsid w:val="00D87D37"/>
    <w:rsid w:val="00D96411"/>
    <w:rsid w:val="00DA23D3"/>
    <w:rsid w:val="00DC04A1"/>
    <w:rsid w:val="00DC4415"/>
    <w:rsid w:val="00DC482C"/>
    <w:rsid w:val="00DE05C6"/>
    <w:rsid w:val="00E00EC3"/>
    <w:rsid w:val="00E03C24"/>
    <w:rsid w:val="00E05EF0"/>
    <w:rsid w:val="00E20B26"/>
    <w:rsid w:val="00E27DD7"/>
    <w:rsid w:val="00E42666"/>
    <w:rsid w:val="00E6373E"/>
    <w:rsid w:val="00E75012"/>
    <w:rsid w:val="00E77949"/>
    <w:rsid w:val="00E80020"/>
    <w:rsid w:val="00E814B5"/>
    <w:rsid w:val="00E843D1"/>
    <w:rsid w:val="00E94E3E"/>
    <w:rsid w:val="00EA1D8F"/>
    <w:rsid w:val="00EB7A97"/>
    <w:rsid w:val="00EC0B94"/>
    <w:rsid w:val="00EE13CE"/>
    <w:rsid w:val="00EF1E16"/>
    <w:rsid w:val="00F05FFA"/>
    <w:rsid w:val="00F1388D"/>
    <w:rsid w:val="00F14CDB"/>
    <w:rsid w:val="00F3132F"/>
    <w:rsid w:val="00F370EF"/>
    <w:rsid w:val="00F50036"/>
    <w:rsid w:val="00F91395"/>
    <w:rsid w:val="00FA3EAD"/>
    <w:rsid w:val="00FA4530"/>
    <w:rsid w:val="00FC1465"/>
    <w:rsid w:val="00FC1D6B"/>
    <w:rsid w:val="00FC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5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A7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5271EA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271EA"/>
    <w:pPr>
      <w:numPr>
        <w:numId w:val="1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271E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7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314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128</cp:revision>
  <cp:lastPrinted>2021-02-01T15:21:00Z</cp:lastPrinted>
  <dcterms:created xsi:type="dcterms:W3CDTF">2019-02-18T19:32:00Z</dcterms:created>
  <dcterms:modified xsi:type="dcterms:W3CDTF">2021-02-01T15:22:00Z</dcterms:modified>
</cp:coreProperties>
</file>