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C6B2E" w14:textId="7A8A3B74" w:rsidR="00F370EF" w:rsidRDefault="00F370EF" w:rsidP="00E80020">
      <w:pPr>
        <w:spacing w:after="0" w:line="240" w:lineRule="auto"/>
        <w:jc w:val="both"/>
        <w:rPr>
          <w:rFonts w:ascii="Century Gothic" w:eastAsia="Calibri" w:hAnsi="Century Gothic" w:cs="Times New Roman"/>
          <w:b/>
          <w:sz w:val="22"/>
          <w:szCs w:val="22"/>
          <w:lang w:val="es-SV"/>
        </w:rPr>
      </w:pPr>
      <w:r w:rsidRPr="00F370EF">
        <w:rPr>
          <w:rFonts w:ascii="Century Gothic" w:eastAsia="Calibri" w:hAnsi="Century Gothic" w:cs="Times New Roman"/>
          <w:b/>
          <w:sz w:val="22"/>
          <w:szCs w:val="22"/>
          <w:lang w:val="es-SV"/>
        </w:rPr>
        <w:t xml:space="preserve">Alcaldía Municipal de San Miguel, Unidad de Acceso a la Información Pública/OIR: En la ciudad de San Miguel, a las </w:t>
      </w:r>
      <w:r w:rsidR="00E27DD7">
        <w:rPr>
          <w:rFonts w:ascii="Century Gothic" w:eastAsia="Calibri" w:hAnsi="Century Gothic" w:cs="Times New Roman"/>
          <w:b/>
          <w:sz w:val="22"/>
          <w:szCs w:val="22"/>
          <w:lang w:val="es-SV"/>
        </w:rPr>
        <w:t>once</w:t>
      </w:r>
      <w:r w:rsidR="00881364">
        <w:rPr>
          <w:rFonts w:ascii="Century Gothic" w:eastAsia="Calibri" w:hAnsi="Century Gothic" w:cs="Times New Roman"/>
          <w:b/>
          <w:sz w:val="22"/>
          <w:szCs w:val="22"/>
          <w:lang w:val="es-SV"/>
        </w:rPr>
        <w:t xml:space="preserve"> </w:t>
      </w:r>
      <w:r w:rsidR="00D96411">
        <w:rPr>
          <w:rFonts w:ascii="Century Gothic" w:eastAsia="Calibri" w:hAnsi="Century Gothic" w:cs="Times New Roman"/>
          <w:b/>
          <w:sz w:val="22"/>
          <w:szCs w:val="22"/>
          <w:lang w:val="es-SV"/>
        </w:rPr>
        <w:t>horas</w:t>
      </w:r>
      <w:r w:rsidR="00F14CDB">
        <w:rPr>
          <w:rFonts w:ascii="Century Gothic" w:eastAsia="Calibri" w:hAnsi="Century Gothic" w:cs="Times New Roman"/>
          <w:b/>
          <w:sz w:val="22"/>
          <w:szCs w:val="22"/>
          <w:lang w:val="es-SV"/>
        </w:rPr>
        <w:t xml:space="preserve"> y </w:t>
      </w:r>
      <w:r w:rsidR="00E27DD7">
        <w:rPr>
          <w:rFonts w:ascii="Century Gothic" w:eastAsia="Calibri" w:hAnsi="Century Gothic" w:cs="Times New Roman"/>
          <w:b/>
          <w:sz w:val="22"/>
          <w:szCs w:val="22"/>
          <w:lang w:val="es-SV"/>
        </w:rPr>
        <w:t>cincuenta</w:t>
      </w:r>
      <w:r w:rsidR="00F14CDB">
        <w:rPr>
          <w:rFonts w:ascii="Century Gothic" w:eastAsia="Calibri" w:hAnsi="Century Gothic" w:cs="Times New Roman"/>
          <w:b/>
          <w:sz w:val="22"/>
          <w:szCs w:val="22"/>
          <w:lang w:val="es-SV"/>
        </w:rPr>
        <w:t xml:space="preserve"> minutos</w:t>
      </w:r>
      <w:r w:rsidRPr="00F370EF">
        <w:rPr>
          <w:rFonts w:ascii="Century Gothic" w:eastAsia="Calibri" w:hAnsi="Century Gothic" w:cs="Times New Roman"/>
          <w:b/>
          <w:sz w:val="22"/>
          <w:szCs w:val="22"/>
          <w:lang w:val="es-SV"/>
        </w:rPr>
        <w:t xml:space="preserve"> </w:t>
      </w:r>
      <w:r w:rsidR="00A16D05" w:rsidRPr="00F370EF">
        <w:rPr>
          <w:rFonts w:ascii="Century Gothic" w:eastAsia="Calibri" w:hAnsi="Century Gothic" w:cs="Times New Roman"/>
          <w:b/>
          <w:sz w:val="22"/>
          <w:szCs w:val="22"/>
          <w:lang w:val="es-SV"/>
        </w:rPr>
        <w:t>del</w:t>
      </w:r>
      <w:r w:rsidRPr="00F370EF">
        <w:rPr>
          <w:rFonts w:ascii="Century Gothic" w:eastAsia="Calibri" w:hAnsi="Century Gothic" w:cs="Times New Roman"/>
          <w:b/>
          <w:sz w:val="22"/>
          <w:szCs w:val="22"/>
          <w:lang w:val="es-SV"/>
        </w:rPr>
        <w:t xml:space="preserve"> día</w:t>
      </w:r>
      <w:r w:rsidR="00A16D05">
        <w:rPr>
          <w:rFonts w:ascii="Century Gothic" w:eastAsia="Calibri" w:hAnsi="Century Gothic" w:cs="Times New Roman"/>
          <w:b/>
          <w:sz w:val="22"/>
          <w:szCs w:val="22"/>
          <w:lang w:val="es-SV"/>
        </w:rPr>
        <w:t xml:space="preserve"> </w:t>
      </w:r>
      <w:r w:rsidR="00C30BC2">
        <w:rPr>
          <w:rFonts w:ascii="Century Gothic" w:eastAsia="Calibri" w:hAnsi="Century Gothic" w:cs="Times New Roman"/>
          <w:b/>
          <w:sz w:val="22"/>
          <w:szCs w:val="22"/>
          <w:lang w:val="es-SV"/>
        </w:rPr>
        <w:t>veint</w:t>
      </w:r>
      <w:r w:rsidR="00881364">
        <w:rPr>
          <w:rFonts w:ascii="Century Gothic" w:eastAsia="Calibri" w:hAnsi="Century Gothic" w:cs="Times New Roman"/>
          <w:b/>
          <w:sz w:val="22"/>
          <w:szCs w:val="22"/>
          <w:lang w:val="es-SV"/>
        </w:rPr>
        <w:t>i</w:t>
      </w:r>
      <w:r w:rsidR="00E27DD7">
        <w:rPr>
          <w:rFonts w:ascii="Century Gothic" w:eastAsia="Calibri" w:hAnsi="Century Gothic" w:cs="Times New Roman"/>
          <w:b/>
          <w:sz w:val="22"/>
          <w:szCs w:val="22"/>
          <w:lang w:val="es-SV"/>
        </w:rPr>
        <w:t>ocho</w:t>
      </w:r>
      <w:r w:rsidR="00E77949">
        <w:rPr>
          <w:rFonts w:ascii="Century Gothic" w:eastAsia="Calibri" w:hAnsi="Century Gothic" w:cs="Times New Roman"/>
          <w:b/>
          <w:sz w:val="22"/>
          <w:szCs w:val="22"/>
          <w:lang w:val="es-SV"/>
        </w:rPr>
        <w:t xml:space="preserve"> </w:t>
      </w:r>
      <w:r w:rsidR="00E77949" w:rsidRPr="00F370EF">
        <w:rPr>
          <w:rFonts w:ascii="Century Gothic" w:eastAsia="Calibri" w:hAnsi="Century Gothic" w:cs="Times New Roman"/>
          <w:b/>
          <w:sz w:val="22"/>
          <w:szCs w:val="22"/>
          <w:lang w:val="es-SV"/>
        </w:rPr>
        <w:t>de</w:t>
      </w:r>
      <w:r w:rsidRPr="00F370EF">
        <w:rPr>
          <w:rFonts w:ascii="Century Gothic" w:eastAsia="Calibri" w:hAnsi="Century Gothic" w:cs="Times New Roman"/>
          <w:b/>
          <w:sz w:val="22"/>
          <w:szCs w:val="22"/>
          <w:lang w:val="es-SV"/>
        </w:rPr>
        <w:t xml:space="preserve"> </w:t>
      </w:r>
      <w:r w:rsidR="004E5A73">
        <w:rPr>
          <w:rFonts w:ascii="Century Gothic" w:eastAsia="Calibri" w:hAnsi="Century Gothic" w:cs="Times New Roman"/>
          <w:b/>
          <w:sz w:val="22"/>
          <w:szCs w:val="22"/>
          <w:lang w:val="es-SV"/>
        </w:rPr>
        <w:t>septiembre</w:t>
      </w:r>
      <w:r w:rsidRPr="00F370EF">
        <w:rPr>
          <w:rFonts w:ascii="Century Gothic" w:eastAsia="Calibri" w:hAnsi="Century Gothic" w:cs="Times New Roman"/>
          <w:b/>
          <w:sz w:val="22"/>
          <w:szCs w:val="22"/>
          <w:lang w:val="es-SV"/>
        </w:rPr>
        <w:t xml:space="preserve"> del año dos mil vei</w:t>
      </w:r>
      <w:r w:rsidR="002F4E28">
        <w:rPr>
          <w:rFonts w:ascii="Century Gothic" w:eastAsia="Calibri" w:hAnsi="Century Gothic" w:cs="Times New Roman"/>
          <w:b/>
          <w:sz w:val="22"/>
          <w:szCs w:val="22"/>
          <w:lang w:val="es-SV"/>
        </w:rPr>
        <w:t>nte.</w:t>
      </w:r>
    </w:p>
    <w:p w14:paraId="1D20BF63" w14:textId="77777777" w:rsidR="00E80020" w:rsidRPr="00F370EF" w:rsidRDefault="00E80020" w:rsidP="00E80020">
      <w:pPr>
        <w:spacing w:after="0" w:line="240" w:lineRule="auto"/>
        <w:jc w:val="both"/>
        <w:rPr>
          <w:rFonts w:ascii="Century Gothic" w:eastAsia="Calibri" w:hAnsi="Century Gothic" w:cs="Times New Roman"/>
          <w:b/>
          <w:sz w:val="22"/>
          <w:szCs w:val="22"/>
          <w:lang w:val="es-SV"/>
        </w:rPr>
      </w:pPr>
    </w:p>
    <w:p w14:paraId="4F6F8EF5" w14:textId="7148A086" w:rsidR="00A16D05" w:rsidRDefault="00F370EF" w:rsidP="00A16D05">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Con vista de la solicitud de acceso a la información pública ingresada a través</w:t>
      </w:r>
      <w:r w:rsidRPr="00F370EF">
        <w:rPr>
          <w:rFonts w:ascii="Century Gothic" w:eastAsia="Calibri" w:hAnsi="Century Gothic" w:cs="Times New Roman"/>
          <w:sz w:val="22"/>
          <w:szCs w:val="22"/>
          <w:lang w:val="es-SV"/>
        </w:rPr>
        <w:t xml:space="preserve"> </w:t>
      </w:r>
      <w:r w:rsidRPr="00F370EF">
        <w:rPr>
          <w:rFonts w:ascii="Century Gothic" w:eastAsia="Calibri" w:hAnsi="Century Gothic" w:cs="Times New Roman"/>
          <w:bCs/>
          <w:sz w:val="22"/>
          <w:szCs w:val="22"/>
          <w:lang w:val="es-SV"/>
        </w:rPr>
        <w:t xml:space="preserve">del correo electrónico directo de esta unidad oir@sanmiguel.gob.sv, a la cual se les asigno los correlativo </w:t>
      </w:r>
      <w:r w:rsidRPr="00F370EF">
        <w:rPr>
          <w:rFonts w:ascii="Century Gothic" w:eastAsia="Calibri" w:hAnsi="Century Gothic" w:cs="Times New Roman"/>
          <w:b/>
          <w:sz w:val="22"/>
          <w:szCs w:val="22"/>
          <w:lang w:val="es-SV"/>
        </w:rPr>
        <w:t>ALC SM 2020-0</w:t>
      </w:r>
      <w:r w:rsidR="00E27DD7">
        <w:rPr>
          <w:rFonts w:ascii="Century Gothic" w:eastAsia="Calibri" w:hAnsi="Century Gothic" w:cs="Times New Roman"/>
          <w:b/>
          <w:sz w:val="22"/>
          <w:szCs w:val="22"/>
          <w:lang w:val="es-SV"/>
        </w:rPr>
        <w:t>50</w:t>
      </w:r>
      <w:r w:rsidRPr="00F370EF">
        <w:rPr>
          <w:rFonts w:ascii="Century Gothic" w:eastAsia="Calibri" w:hAnsi="Century Gothic" w:cs="Times New Roman"/>
          <w:b/>
          <w:sz w:val="22"/>
          <w:szCs w:val="22"/>
          <w:lang w:val="es-SV"/>
        </w:rPr>
        <w:t xml:space="preserve"> D</w:t>
      </w:r>
      <w:r w:rsidRPr="00F370EF">
        <w:rPr>
          <w:rFonts w:ascii="Century Gothic" w:eastAsia="Calibri" w:hAnsi="Century Gothic" w:cs="Times New Roman"/>
          <w:bCs/>
          <w:sz w:val="22"/>
          <w:szCs w:val="22"/>
          <w:lang w:val="es-SV"/>
        </w:rPr>
        <w:t xml:space="preserve">; </w:t>
      </w:r>
      <w:r w:rsidR="00E77949">
        <w:rPr>
          <w:rFonts w:ascii="Century Gothic" w:eastAsia="Calibri" w:hAnsi="Century Gothic" w:cs="Times New Roman"/>
          <w:bCs/>
          <w:sz w:val="22"/>
          <w:szCs w:val="22"/>
          <w:lang w:val="es-SV"/>
        </w:rPr>
        <w:t>recibida</w:t>
      </w:r>
      <w:r w:rsidR="00A16D05" w:rsidRPr="00A16D05">
        <w:rPr>
          <w:rFonts w:ascii="Century Gothic" w:eastAsia="Calibri" w:hAnsi="Century Gothic" w:cs="Times New Roman"/>
          <w:bCs/>
          <w:sz w:val="22"/>
          <w:szCs w:val="22"/>
          <w:lang w:val="es-SV"/>
        </w:rPr>
        <w:t xml:space="preserve"> el día </w:t>
      </w:r>
      <w:r w:rsidR="00881364">
        <w:rPr>
          <w:rFonts w:ascii="Century Gothic" w:eastAsia="Calibri" w:hAnsi="Century Gothic" w:cs="Times New Roman"/>
          <w:bCs/>
          <w:sz w:val="22"/>
          <w:szCs w:val="22"/>
          <w:lang w:val="es-SV"/>
        </w:rPr>
        <w:t>1</w:t>
      </w:r>
      <w:r w:rsidR="00DC482C">
        <w:rPr>
          <w:rFonts w:ascii="Century Gothic" w:eastAsia="Calibri" w:hAnsi="Century Gothic" w:cs="Times New Roman"/>
          <w:bCs/>
          <w:sz w:val="22"/>
          <w:szCs w:val="22"/>
          <w:lang w:val="es-SV"/>
        </w:rPr>
        <w:t>4</w:t>
      </w:r>
      <w:r w:rsidR="004E5A73">
        <w:rPr>
          <w:rFonts w:ascii="Century Gothic" w:eastAsia="Calibri" w:hAnsi="Century Gothic" w:cs="Times New Roman"/>
          <w:bCs/>
          <w:sz w:val="22"/>
          <w:szCs w:val="22"/>
          <w:lang w:val="es-SV"/>
        </w:rPr>
        <w:t xml:space="preserve"> </w:t>
      </w:r>
      <w:r w:rsidR="00A16D05" w:rsidRPr="00A16D05">
        <w:rPr>
          <w:rFonts w:ascii="Century Gothic" w:eastAsia="Calibri" w:hAnsi="Century Gothic" w:cs="Times New Roman"/>
          <w:bCs/>
          <w:sz w:val="22"/>
          <w:szCs w:val="22"/>
          <w:lang w:val="es-SV"/>
        </w:rPr>
        <w:t xml:space="preserve">de </w:t>
      </w:r>
      <w:r w:rsidR="004E5A73">
        <w:rPr>
          <w:rFonts w:ascii="Century Gothic" w:eastAsia="Calibri" w:hAnsi="Century Gothic" w:cs="Times New Roman"/>
          <w:bCs/>
          <w:sz w:val="22"/>
          <w:szCs w:val="22"/>
          <w:lang w:val="es-SV"/>
        </w:rPr>
        <w:t>septiembre</w:t>
      </w:r>
      <w:r w:rsidR="00881364">
        <w:rPr>
          <w:rFonts w:ascii="Century Gothic" w:eastAsia="Calibri" w:hAnsi="Century Gothic" w:cs="Times New Roman"/>
          <w:bCs/>
          <w:sz w:val="22"/>
          <w:szCs w:val="22"/>
          <w:lang w:val="es-SV"/>
        </w:rPr>
        <w:t xml:space="preserve"> </w:t>
      </w:r>
      <w:r w:rsidR="00A16D05" w:rsidRPr="00A16D05">
        <w:rPr>
          <w:rFonts w:ascii="Century Gothic" w:eastAsia="Calibri" w:hAnsi="Century Gothic" w:cs="Times New Roman"/>
          <w:bCs/>
          <w:sz w:val="22"/>
          <w:szCs w:val="22"/>
          <w:lang w:val="es-SV"/>
        </w:rPr>
        <w:t>del corriente año, en la cual requiere:</w:t>
      </w:r>
    </w:p>
    <w:p w14:paraId="0A4330B1" w14:textId="77777777" w:rsidR="00E27DD7" w:rsidRDefault="00E27DD7" w:rsidP="00A16D05">
      <w:pPr>
        <w:spacing w:after="0" w:line="240" w:lineRule="auto"/>
        <w:jc w:val="both"/>
        <w:rPr>
          <w:rFonts w:ascii="Century Gothic" w:eastAsia="Calibri" w:hAnsi="Century Gothic" w:cs="Times New Roman"/>
          <w:bCs/>
          <w:sz w:val="22"/>
          <w:szCs w:val="22"/>
          <w:lang w:val="es-SV"/>
        </w:rPr>
      </w:pPr>
    </w:p>
    <w:p w14:paraId="1E13B798" w14:textId="77777777" w:rsidR="00E27DD7" w:rsidRPr="00E27DD7" w:rsidRDefault="00E27DD7" w:rsidP="00E27DD7">
      <w:pPr>
        <w:numPr>
          <w:ilvl w:val="0"/>
          <w:numId w:val="18"/>
        </w:numPr>
        <w:spacing w:after="0" w:line="276" w:lineRule="auto"/>
        <w:jc w:val="both"/>
        <w:rPr>
          <w:rFonts w:ascii="Century Gothic" w:eastAsia="Calibri" w:hAnsi="Century Gothic" w:cs="Times New Roman"/>
          <w:b/>
          <w:bCs/>
          <w:sz w:val="22"/>
          <w:szCs w:val="22"/>
          <w:lang w:val="es-SV"/>
        </w:rPr>
      </w:pPr>
      <w:proofErr w:type="gramStart"/>
      <w:r w:rsidRPr="00E27DD7">
        <w:rPr>
          <w:rFonts w:ascii="Century Gothic" w:eastAsia="Calibri" w:hAnsi="Century Gothic" w:cs="Times New Roman"/>
          <w:b/>
          <w:bCs/>
          <w:sz w:val="22"/>
          <w:szCs w:val="22"/>
          <w:lang w:val="es-SV"/>
        </w:rPr>
        <w:t>Total</w:t>
      </w:r>
      <w:proofErr w:type="gramEnd"/>
      <w:r w:rsidRPr="00E27DD7">
        <w:rPr>
          <w:rFonts w:ascii="Century Gothic" w:eastAsia="Calibri" w:hAnsi="Century Gothic" w:cs="Times New Roman"/>
          <w:b/>
          <w:bCs/>
          <w:sz w:val="22"/>
          <w:szCs w:val="22"/>
          <w:lang w:val="es-SV"/>
        </w:rPr>
        <w:t xml:space="preserve"> de inhumaciones realizadas bajo protocolo COVID-19 de personas confirmadas (de COVID-19) en el municipio de San Miguel, desglosado por fecha, número de inhumaciones realizadas por día, nombre del cementerio. Periodo comprendido del 30 de junio al 09 de septiembre de 2020. </w:t>
      </w:r>
    </w:p>
    <w:p w14:paraId="7576F53E" w14:textId="77777777" w:rsidR="00E27DD7" w:rsidRPr="00E27DD7" w:rsidRDefault="00E27DD7" w:rsidP="00E27DD7">
      <w:pPr>
        <w:numPr>
          <w:ilvl w:val="0"/>
          <w:numId w:val="18"/>
        </w:numPr>
        <w:spacing w:after="0" w:line="276" w:lineRule="auto"/>
        <w:jc w:val="both"/>
        <w:rPr>
          <w:rFonts w:ascii="Century Gothic" w:eastAsia="Calibri" w:hAnsi="Century Gothic" w:cs="Times New Roman"/>
          <w:b/>
          <w:bCs/>
          <w:sz w:val="22"/>
          <w:szCs w:val="22"/>
          <w:lang w:val="es-SV"/>
        </w:rPr>
      </w:pPr>
      <w:proofErr w:type="gramStart"/>
      <w:r w:rsidRPr="00E27DD7">
        <w:rPr>
          <w:rFonts w:ascii="Century Gothic" w:eastAsia="Calibri" w:hAnsi="Century Gothic" w:cs="Times New Roman"/>
          <w:b/>
          <w:bCs/>
          <w:sz w:val="22"/>
          <w:szCs w:val="22"/>
          <w:lang w:val="es-SV"/>
        </w:rPr>
        <w:t>Total</w:t>
      </w:r>
      <w:proofErr w:type="gramEnd"/>
      <w:r w:rsidRPr="00E27DD7">
        <w:rPr>
          <w:rFonts w:ascii="Century Gothic" w:eastAsia="Calibri" w:hAnsi="Century Gothic" w:cs="Times New Roman"/>
          <w:b/>
          <w:bCs/>
          <w:sz w:val="22"/>
          <w:szCs w:val="22"/>
          <w:lang w:val="es-SV"/>
        </w:rPr>
        <w:t xml:space="preserve"> de inhumaciones realizadas bajo protocolo COVID-19 de personas sospechosas (de COVID-19) en el municipio de San Miguel, desglosado por fecha, número de inhumaciones realizadas por día, nombre del cementerio. Periodo comprendido del 30 de junio al 09 de septiembre de 2020. </w:t>
      </w:r>
    </w:p>
    <w:p w14:paraId="6FAB401C" w14:textId="77777777" w:rsidR="00E27DD7" w:rsidRPr="00E27DD7" w:rsidRDefault="00E27DD7" w:rsidP="00E27DD7">
      <w:pPr>
        <w:numPr>
          <w:ilvl w:val="0"/>
          <w:numId w:val="18"/>
        </w:numPr>
        <w:spacing w:after="0" w:line="276" w:lineRule="auto"/>
        <w:jc w:val="both"/>
        <w:rPr>
          <w:rFonts w:ascii="Century Gothic" w:eastAsia="Calibri" w:hAnsi="Century Gothic" w:cs="Times New Roman"/>
          <w:b/>
          <w:bCs/>
          <w:sz w:val="22"/>
          <w:szCs w:val="22"/>
          <w:lang w:val="es-SV"/>
        </w:rPr>
      </w:pPr>
      <w:proofErr w:type="gramStart"/>
      <w:r w:rsidRPr="00E27DD7">
        <w:rPr>
          <w:rFonts w:ascii="Century Gothic" w:eastAsia="Calibri" w:hAnsi="Century Gothic" w:cs="Times New Roman"/>
          <w:b/>
          <w:bCs/>
          <w:sz w:val="22"/>
          <w:szCs w:val="22"/>
          <w:lang w:val="es-SV"/>
        </w:rPr>
        <w:t>Total</w:t>
      </w:r>
      <w:proofErr w:type="gramEnd"/>
      <w:r w:rsidRPr="00E27DD7">
        <w:rPr>
          <w:rFonts w:ascii="Century Gothic" w:eastAsia="Calibri" w:hAnsi="Century Gothic" w:cs="Times New Roman"/>
          <w:b/>
          <w:bCs/>
          <w:sz w:val="22"/>
          <w:szCs w:val="22"/>
          <w:lang w:val="es-SV"/>
        </w:rPr>
        <w:t xml:space="preserve"> de inhumaciones realizadas bajo protocolo COVID-19 en el municipio de San Miguel por algún otro motivo, desglosado por fecha, número de inhumaciones realizadas por día, nombre del cementerio, causa de muerte. Periodo comprendido del 30 de junio al 09 de septiembre de 2020.</w:t>
      </w:r>
    </w:p>
    <w:p w14:paraId="50B9BFA6" w14:textId="77777777" w:rsidR="00881364" w:rsidRDefault="00881364" w:rsidP="00F370EF">
      <w:pPr>
        <w:spacing w:after="0" w:line="276" w:lineRule="auto"/>
        <w:jc w:val="both"/>
        <w:rPr>
          <w:rFonts w:ascii="Century Gothic" w:eastAsia="Calibri" w:hAnsi="Century Gothic" w:cs="Times New Roman"/>
          <w:b/>
          <w:bCs/>
          <w:sz w:val="22"/>
          <w:szCs w:val="22"/>
        </w:rPr>
      </w:pPr>
    </w:p>
    <w:p w14:paraId="6A1C3B7F" w14:textId="7641ADE9" w:rsidR="00C83573" w:rsidRDefault="00F370EF" w:rsidP="00F370EF">
      <w:pPr>
        <w:spacing w:after="0" w:line="276" w:lineRule="auto"/>
        <w:jc w:val="both"/>
        <w:rPr>
          <w:rFonts w:ascii="Century Gothic" w:eastAsia="Calibri" w:hAnsi="Century Gothic" w:cs="Times New Roman"/>
          <w:b/>
          <w:sz w:val="22"/>
          <w:szCs w:val="22"/>
          <w:lang w:val="es-SV"/>
        </w:rPr>
      </w:pPr>
      <w:r w:rsidRPr="00F370EF">
        <w:rPr>
          <w:rFonts w:ascii="Century Gothic" w:eastAsia="Calibri" w:hAnsi="Century Gothic" w:cs="Times New Roman"/>
          <w:b/>
          <w:sz w:val="22"/>
          <w:szCs w:val="22"/>
          <w:lang w:val="es-SV"/>
        </w:rPr>
        <w:t>Considerando:</w:t>
      </w:r>
    </w:p>
    <w:p w14:paraId="1846C9B7" w14:textId="4E3D1ECD" w:rsidR="00E20B26" w:rsidRDefault="00E20B26" w:rsidP="00E20B26">
      <w:pPr>
        <w:spacing w:after="0" w:line="276" w:lineRule="auto"/>
        <w:jc w:val="both"/>
        <w:rPr>
          <w:rFonts w:ascii="Century Gothic" w:eastAsia="Calibri" w:hAnsi="Century Gothic" w:cs="Times New Roman"/>
          <w:sz w:val="22"/>
          <w:szCs w:val="22"/>
          <w:lang w:val="es-SV"/>
        </w:rPr>
      </w:pPr>
      <w:r w:rsidRPr="00E20B26">
        <w:rPr>
          <w:rFonts w:ascii="Century Gothic" w:eastAsia="Calibri" w:hAnsi="Century Gothic" w:cs="Times New Roman"/>
          <w:sz w:val="22"/>
          <w:szCs w:val="22"/>
          <w:lang w:val="es-SV"/>
        </w:rPr>
        <w:t>- Fue admitida la solicitud de información</w:t>
      </w:r>
      <w:r>
        <w:rPr>
          <w:rFonts w:ascii="Century Gothic" w:eastAsia="Calibri" w:hAnsi="Century Gothic" w:cs="Times New Roman"/>
          <w:sz w:val="22"/>
          <w:szCs w:val="22"/>
          <w:lang w:val="es-SV"/>
        </w:rPr>
        <w:t xml:space="preserve"> por cumplir los requisitos de ley establecidos en la norma pertinente</w:t>
      </w:r>
      <w:r w:rsidRPr="00E20B26">
        <w:rPr>
          <w:rFonts w:ascii="Century Gothic" w:eastAsia="Calibri" w:hAnsi="Century Gothic" w:cs="Times New Roman"/>
          <w:sz w:val="22"/>
          <w:szCs w:val="22"/>
          <w:lang w:val="es-SV"/>
        </w:rPr>
        <w:t xml:space="preserve"> y se realizó el requerimiento a la unidad administrativa correspondiente de la municipalidad encargada de generar la información solicitada por </w:t>
      </w:r>
      <w:r w:rsidR="00881364">
        <w:rPr>
          <w:rFonts w:ascii="Century Gothic" w:eastAsia="Calibri" w:hAnsi="Century Gothic" w:cs="Times New Roman"/>
          <w:sz w:val="22"/>
          <w:szCs w:val="22"/>
          <w:lang w:val="es-SV"/>
        </w:rPr>
        <w:t>la</w:t>
      </w:r>
      <w:r w:rsidRPr="00E20B26">
        <w:rPr>
          <w:rFonts w:ascii="Century Gothic" w:eastAsia="Calibri" w:hAnsi="Century Gothic" w:cs="Times New Roman"/>
          <w:sz w:val="22"/>
          <w:szCs w:val="22"/>
          <w:lang w:val="es-SV"/>
        </w:rPr>
        <w:t xml:space="preserve"> ciudadan</w:t>
      </w:r>
      <w:r w:rsidR="00881364">
        <w:rPr>
          <w:rFonts w:ascii="Century Gothic" w:eastAsia="Calibri" w:hAnsi="Century Gothic" w:cs="Times New Roman"/>
          <w:sz w:val="22"/>
          <w:szCs w:val="22"/>
          <w:lang w:val="es-SV"/>
        </w:rPr>
        <w:t>a</w:t>
      </w:r>
      <w:r w:rsidRPr="00E20B26">
        <w:rPr>
          <w:rFonts w:ascii="Century Gothic" w:eastAsia="Calibri" w:hAnsi="Century Gothic" w:cs="Times New Roman"/>
          <w:sz w:val="22"/>
          <w:szCs w:val="22"/>
          <w:lang w:val="es-SV"/>
        </w:rPr>
        <w:t xml:space="preserve"> peticionari</w:t>
      </w:r>
      <w:r w:rsidR="00881364">
        <w:rPr>
          <w:rFonts w:ascii="Century Gothic" w:eastAsia="Calibri" w:hAnsi="Century Gothic" w:cs="Times New Roman"/>
          <w:sz w:val="22"/>
          <w:szCs w:val="22"/>
          <w:lang w:val="es-SV"/>
        </w:rPr>
        <w:t>a</w:t>
      </w:r>
      <w:r w:rsidRPr="00E20B26">
        <w:rPr>
          <w:rFonts w:ascii="Century Gothic" w:eastAsia="Calibri" w:hAnsi="Century Gothic" w:cs="Times New Roman"/>
          <w:sz w:val="22"/>
          <w:szCs w:val="22"/>
          <w:lang w:val="es-SV"/>
        </w:rPr>
        <w:t>.</w:t>
      </w:r>
    </w:p>
    <w:p w14:paraId="116F0867" w14:textId="77777777" w:rsidR="00F14CDB" w:rsidRDefault="00F14CDB" w:rsidP="00E20B26">
      <w:pPr>
        <w:spacing w:after="0" w:line="276" w:lineRule="auto"/>
        <w:jc w:val="both"/>
        <w:rPr>
          <w:rFonts w:ascii="Century Gothic" w:eastAsia="Calibri" w:hAnsi="Century Gothic" w:cs="Times New Roman"/>
          <w:sz w:val="22"/>
          <w:szCs w:val="22"/>
          <w:lang w:val="es-SV"/>
        </w:rPr>
      </w:pPr>
    </w:p>
    <w:p w14:paraId="6E777D74" w14:textId="1ACBC43A" w:rsidR="00A16D05" w:rsidRDefault="00A16D05" w:rsidP="00E20B26">
      <w:pPr>
        <w:spacing w:after="0" w:line="276" w:lineRule="auto"/>
        <w:jc w:val="both"/>
        <w:rPr>
          <w:rFonts w:ascii="Century Gothic" w:eastAsia="Calibri" w:hAnsi="Century Gothic" w:cs="Times New Roman"/>
          <w:sz w:val="22"/>
          <w:szCs w:val="22"/>
          <w:lang w:val="es-SV"/>
        </w:rPr>
      </w:pPr>
      <w:r>
        <w:rPr>
          <w:rFonts w:ascii="Century Gothic" w:eastAsia="Calibri" w:hAnsi="Century Gothic" w:cs="Times New Roman"/>
          <w:sz w:val="22"/>
          <w:szCs w:val="22"/>
          <w:lang w:val="es-SV"/>
        </w:rPr>
        <w:t xml:space="preserve">- </w:t>
      </w:r>
      <w:r w:rsidR="00E77949">
        <w:rPr>
          <w:rFonts w:ascii="Century Gothic" w:eastAsia="Calibri" w:hAnsi="Century Gothic" w:cs="Times New Roman"/>
          <w:sz w:val="22"/>
          <w:szCs w:val="22"/>
          <w:lang w:val="es-SV"/>
        </w:rPr>
        <w:t xml:space="preserve">Se recibió de parte de </w:t>
      </w:r>
      <w:r w:rsidR="00E27DD7">
        <w:rPr>
          <w:rFonts w:ascii="Century Gothic" w:eastAsia="Calibri" w:hAnsi="Century Gothic" w:cs="Times New Roman"/>
          <w:sz w:val="22"/>
          <w:szCs w:val="22"/>
          <w:lang w:val="es-SV"/>
        </w:rPr>
        <w:t>la unidad administrativa correspondiente</w:t>
      </w:r>
      <w:r w:rsidR="00E77949">
        <w:rPr>
          <w:rFonts w:ascii="Century Gothic" w:eastAsia="Calibri" w:hAnsi="Century Gothic" w:cs="Times New Roman"/>
          <w:sz w:val="22"/>
          <w:szCs w:val="22"/>
          <w:lang w:val="es-SV"/>
        </w:rPr>
        <w:t xml:space="preserve"> la respuesta respectiva</w:t>
      </w:r>
      <w:r w:rsidR="00C83573">
        <w:rPr>
          <w:rFonts w:ascii="Century Gothic" w:eastAsia="Calibri" w:hAnsi="Century Gothic" w:cs="Times New Roman"/>
          <w:sz w:val="22"/>
          <w:szCs w:val="22"/>
          <w:lang w:val="es-SV"/>
        </w:rPr>
        <w:t xml:space="preserve"> en el plazo legal establecido</w:t>
      </w:r>
      <w:r w:rsidR="00E27DD7">
        <w:rPr>
          <w:rFonts w:ascii="Century Gothic" w:eastAsia="Calibri" w:hAnsi="Century Gothic" w:cs="Times New Roman"/>
          <w:sz w:val="22"/>
          <w:szCs w:val="22"/>
          <w:lang w:val="es-SV"/>
        </w:rPr>
        <w:t>.</w:t>
      </w:r>
    </w:p>
    <w:p w14:paraId="46545927" w14:textId="77777777" w:rsidR="00F14CDB" w:rsidRPr="00E20B26" w:rsidRDefault="00F14CDB" w:rsidP="00E20B26">
      <w:pPr>
        <w:spacing w:after="0" w:line="276" w:lineRule="auto"/>
        <w:jc w:val="both"/>
        <w:rPr>
          <w:rFonts w:ascii="Century Gothic" w:eastAsia="Calibri" w:hAnsi="Century Gothic" w:cs="Times New Roman"/>
          <w:sz w:val="22"/>
          <w:szCs w:val="22"/>
          <w:lang w:val="es-SV"/>
        </w:rPr>
      </w:pPr>
    </w:p>
    <w:p w14:paraId="439B7CC3" w14:textId="4F95E7E1" w:rsidR="00F370EF" w:rsidRDefault="00E20B26" w:rsidP="00F370EF">
      <w:pPr>
        <w:spacing w:after="0" w:line="276" w:lineRule="auto"/>
        <w:jc w:val="both"/>
        <w:rPr>
          <w:rFonts w:ascii="Century Gothic" w:eastAsia="Calibri" w:hAnsi="Century Gothic" w:cs="Times New Roman"/>
          <w:sz w:val="22"/>
          <w:szCs w:val="22"/>
          <w:lang w:val="es-SV"/>
        </w:rPr>
      </w:pPr>
      <w:r w:rsidRPr="00E20B26">
        <w:rPr>
          <w:rFonts w:ascii="Century Gothic" w:eastAsia="Calibri" w:hAnsi="Century Gothic" w:cs="Times New Roman"/>
          <w:sz w:val="22"/>
          <w:szCs w:val="22"/>
          <w:lang w:val="es-SV"/>
        </w:rPr>
        <w:t xml:space="preserve">- Se envía mediante correo electrónico la presente resolución, y la información </w:t>
      </w:r>
      <w:r w:rsidR="00322BB8" w:rsidRPr="00E20B26">
        <w:rPr>
          <w:rFonts w:ascii="Century Gothic" w:eastAsia="Calibri" w:hAnsi="Century Gothic" w:cs="Times New Roman"/>
          <w:sz w:val="22"/>
          <w:szCs w:val="22"/>
          <w:lang w:val="es-SV"/>
        </w:rPr>
        <w:t xml:space="preserve">recopilada </w:t>
      </w:r>
      <w:r w:rsidR="00322BB8">
        <w:rPr>
          <w:rFonts w:ascii="Century Gothic" w:eastAsia="Calibri" w:hAnsi="Century Gothic" w:cs="Times New Roman"/>
          <w:sz w:val="22"/>
          <w:szCs w:val="22"/>
          <w:lang w:val="es-SV"/>
        </w:rPr>
        <w:t>para</w:t>
      </w:r>
      <w:r w:rsidRPr="00E20B26">
        <w:rPr>
          <w:rFonts w:ascii="Century Gothic" w:eastAsia="Calibri" w:hAnsi="Century Gothic" w:cs="Times New Roman"/>
          <w:sz w:val="22"/>
          <w:szCs w:val="22"/>
          <w:lang w:val="es-SV"/>
        </w:rPr>
        <w:t xml:space="preserve"> dar respuesta a </w:t>
      </w:r>
      <w:r w:rsidR="00881364">
        <w:rPr>
          <w:rFonts w:ascii="Century Gothic" w:eastAsia="Calibri" w:hAnsi="Century Gothic" w:cs="Times New Roman"/>
          <w:sz w:val="22"/>
          <w:szCs w:val="22"/>
          <w:lang w:val="es-SV"/>
        </w:rPr>
        <w:t>la ciudadana peticionaria.</w:t>
      </w:r>
    </w:p>
    <w:p w14:paraId="44ED845F" w14:textId="77777777" w:rsidR="00DC482C" w:rsidRDefault="00DC482C" w:rsidP="00F370EF">
      <w:pPr>
        <w:spacing w:after="0" w:line="276" w:lineRule="auto"/>
        <w:jc w:val="both"/>
        <w:rPr>
          <w:rFonts w:ascii="Century Gothic" w:eastAsia="Calibri" w:hAnsi="Century Gothic" w:cs="Times New Roman"/>
          <w:sz w:val="22"/>
          <w:szCs w:val="22"/>
          <w:lang w:val="es-SV"/>
        </w:rPr>
      </w:pPr>
    </w:p>
    <w:p w14:paraId="6BACE62E" w14:textId="77777777" w:rsidR="00C30BC2" w:rsidRPr="00C83573" w:rsidRDefault="00C30BC2" w:rsidP="00F370EF">
      <w:pPr>
        <w:spacing w:after="0" w:line="276" w:lineRule="auto"/>
        <w:jc w:val="both"/>
        <w:rPr>
          <w:rFonts w:ascii="Century Gothic" w:eastAsia="Calibri" w:hAnsi="Century Gothic" w:cs="Times New Roman"/>
          <w:sz w:val="22"/>
          <w:szCs w:val="22"/>
          <w:lang w:val="es-SV"/>
        </w:rPr>
      </w:pPr>
    </w:p>
    <w:p w14:paraId="1F2B3C10" w14:textId="44DF515D" w:rsidR="00746C19" w:rsidRDefault="00F370EF" w:rsidP="00F370EF">
      <w:pPr>
        <w:spacing w:after="0" w:line="276"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
          <w:sz w:val="22"/>
          <w:szCs w:val="22"/>
          <w:lang w:val="es-SV"/>
        </w:rPr>
        <w:t xml:space="preserve"> POR TANTO</w:t>
      </w:r>
      <w:r w:rsidRPr="00F370EF">
        <w:rPr>
          <w:rFonts w:ascii="Century Gothic" w:eastAsia="Calibri" w:hAnsi="Century Gothic" w:cs="Times New Roman"/>
          <w:bCs/>
          <w:sz w:val="22"/>
          <w:szCs w:val="22"/>
          <w:lang w:val="es-SV"/>
        </w:rPr>
        <w:t>, de conformidad a los artículos 2, 3, 4, 6,</w:t>
      </w:r>
      <w:r w:rsidR="00F14CDB">
        <w:rPr>
          <w:rFonts w:ascii="Century Gothic" w:eastAsia="Calibri" w:hAnsi="Century Gothic" w:cs="Times New Roman"/>
          <w:bCs/>
          <w:sz w:val="22"/>
          <w:szCs w:val="22"/>
          <w:lang w:val="es-SV"/>
        </w:rPr>
        <w:t>30,</w:t>
      </w:r>
      <w:r w:rsidRPr="00F370EF">
        <w:rPr>
          <w:rFonts w:ascii="Century Gothic" w:eastAsia="Calibri" w:hAnsi="Century Gothic" w:cs="Times New Roman"/>
          <w:bCs/>
          <w:sz w:val="22"/>
          <w:szCs w:val="22"/>
          <w:lang w:val="es-SV"/>
        </w:rPr>
        <w:t xml:space="preserve"> 65, 66, 69, 70, 71, 72 de la Ley de Acceso a la Información Pública, el suscrito Oficial de Información </w:t>
      </w:r>
      <w:r w:rsidRPr="00F370EF">
        <w:rPr>
          <w:rFonts w:ascii="Century Gothic" w:eastAsia="Calibri" w:hAnsi="Century Gothic" w:cs="Times New Roman"/>
          <w:b/>
          <w:sz w:val="22"/>
          <w:szCs w:val="22"/>
          <w:lang w:val="es-SV"/>
        </w:rPr>
        <w:t>RESUELVE</w:t>
      </w:r>
      <w:r w:rsidRPr="00F370EF">
        <w:rPr>
          <w:rFonts w:ascii="Century Gothic" w:eastAsia="Calibri" w:hAnsi="Century Gothic" w:cs="Times New Roman"/>
          <w:bCs/>
          <w:sz w:val="22"/>
          <w:szCs w:val="22"/>
          <w:lang w:val="es-SV"/>
        </w:rPr>
        <w:t>:</w:t>
      </w:r>
    </w:p>
    <w:p w14:paraId="46412C36" w14:textId="77777777" w:rsidR="00F14CDB" w:rsidRPr="00F370EF" w:rsidRDefault="00F14CDB" w:rsidP="00F370EF">
      <w:pPr>
        <w:spacing w:after="0" w:line="276" w:lineRule="auto"/>
        <w:jc w:val="both"/>
        <w:rPr>
          <w:rFonts w:ascii="Century Gothic" w:eastAsia="Calibri" w:hAnsi="Century Gothic" w:cs="Times New Roman"/>
          <w:bCs/>
          <w:sz w:val="22"/>
          <w:szCs w:val="22"/>
          <w:lang w:val="es-SV"/>
        </w:rPr>
      </w:pPr>
    </w:p>
    <w:p w14:paraId="1C48A48C" w14:textId="4E9BE0B2" w:rsidR="00F370EF" w:rsidRDefault="00F370EF" w:rsidP="00DC482C">
      <w:pPr>
        <w:spacing w:after="0" w:line="276"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lastRenderedPageBreak/>
        <w:t>-Concédase y entréguese la información solicitada</w:t>
      </w:r>
      <w:r w:rsidR="00E77949">
        <w:rPr>
          <w:rFonts w:ascii="Century Gothic" w:eastAsia="Calibri" w:hAnsi="Century Gothic" w:cs="Times New Roman"/>
          <w:bCs/>
          <w:sz w:val="22"/>
          <w:szCs w:val="22"/>
          <w:lang w:val="es-SV"/>
        </w:rPr>
        <w:t xml:space="preserve">, </w:t>
      </w:r>
      <w:r w:rsidR="00881364">
        <w:rPr>
          <w:rFonts w:ascii="Century Gothic" w:eastAsia="Calibri" w:hAnsi="Century Gothic" w:cs="Times New Roman"/>
          <w:bCs/>
          <w:sz w:val="22"/>
          <w:szCs w:val="22"/>
          <w:lang w:val="es-SV"/>
        </w:rPr>
        <w:t>por no ser reservada ni confidencial.</w:t>
      </w:r>
    </w:p>
    <w:p w14:paraId="2C711EF0" w14:textId="458C32C9" w:rsidR="00F370EF" w:rsidRPr="00F370EF" w:rsidRDefault="00F370EF" w:rsidP="00DC482C">
      <w:pPr>
        <w:spacing w:after="0" w:line="276"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-Quedan a salvo los derechos de</w:t>
      </w:r>
      <w:r w:rsidR="00881364">
        <w:rPr>
          <w:rFonts w:ascii="Century Gothic" w:eastAsia="Calibri" w:hAnsi="Century Gothic" w:cs="Times New Roman"/>
          <w:bCs/>
          <w:sz w:val="22"/>
          <w:szCs w:val="22"/>
          <w:lang w:val="es-SV"/>
        </w:rPr>
        <w:t xml:space="preserve"> </w:t>
      </w:r>
      <w:r w:rsidRPr="00F370EF">
        <w:rPr>
          <w:rFonts w:ascii="Century Gothic" w:eastAsia="Calibri" w:hAnsi="Century Gothic" w:cs="Times New Roman"/>
          <w:bCs/>
          <w:sz w:val="22"/>
          <w:szCs w:val="22"/>
          <w:lang w:val="es-SV"/>
        </w:rPr>
        <w:t>l</w:t>
      </w:r>
      <w:r w:rsidR="00881364">
        <w:rPr>
          <w:rFonts w:ascii="Century Gothic" w:eastAsia="Calibri" w:hAnsi="Century Gothic" w:cs="Times New Roman"/>
          <w:bCs/>
          <w:sz w:val="22"/>
          <w:szCs w:val="22"/>
          <w:lang w:val="es-SV"/>
        </w:rPr>
        <w:t>a</w:t>
      </w:r>
      <w:r w:rsidRPr="00F370EF">
        <w:rPr>
          <w:rFonts w:ascii="Century Gothic" w:eastAsia="Calibri" w:hAnsi="Century Gothic" w:cs="Times New Roman"/>
          <w:bCs/>
          <w:sz w:val="22"/>
          <w:szCs w:val="22"/>
          <w:lang w:val="es-SV"/>
        </w:rPr>
        <w:t xml:space="preserve"> ciudadan</w:t>
      </w:r>
      <w:r w:rsidR="00881364">
        <w:rPr>
          <w:rFonts w:ascii="Century Gothic" w:eastAsia="Calibri" w:hAnsi="Century Gothic" w:cs="Times New Roman"/>
          <w:bCs/>
          <w:sz w:val="22"/>
          <w:szCs w:val="22"/>
          <w:lang w:val="es-SV"/>
        </w:rPr>
        <w:t>a</w:t>
      </w:r>
      <w:r w:rsidRPr="00F370EF">
        <w:rPr>
          <w:rFonts w:ascii="Century Gothic" w:eastAsia="Calibri" w:hAnsi="Century Gothic" w:cs="Times New Roman"/>
          <w:bCs/>
          <w:sz w:val="22"/>
          <w:szCs w:val="22"/>
          <w:lang w:val="es-SV"/>
        </w:rPr>
        <w:t xml:space="preserve"> establecidos en la Ley de Acceso a la Información Pública.</w:t>
      </w:r>
    </w:p>
    <w:p w14:paraId="0ABC95D6" w14:textId="0E0C9E24" w:rsidR="00F370EF" w:rsidRDefault="00F370EF" w:rsidP="00DC482C">
      <w:pPr>
        <w:spacing w:after="0" w:line="276"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-Notifíquese en legal forma a</w:t>
      </w:r>
      <w:r w:rsidR="00881364">
        <w:rPr>
          <w:rFonts w:ascii="Century Gothic" w:eastAsia="Calibri" w:hAnsi="Century Gothic" w:cs="Times New Roman"/>
          <w:bCs/>
          <w:sz w:val="22"/>
          <w:szCs w:val="22"/>
          <w:lang w:val="es-SV"/>
        </w:rPr>
        <w:t xml:space="preserve"> </w:t>
      </w:r>
      <w:r w:rsidRPr="00F370EF">
        <w:rPr>
          <w:rFonts w:ascii="Century Gothic" w:eastAsia="Calibri" w:hAnsi="Century Gothic" w:cs="Times New Roman"/>
          <w:bCs/>
          <w:sz w:val="22"/>
          <w:szCs w:val="22"/>
          <w:lang w:val="es-SV"/>
        </w:rPr>
        <w:t>l</w:t>
      </w:r>
      <w:r w:rsidR="00881364">
        <w:rPr>
          <w:rFonts w:ascii="Century Gothic" w:eastAsia="Calibri" w:hAnsi="Century Gothic" w:cs="Times New Roman"/>
          <w:bCs/>
          <w:sz w:val="22"/>
          <w:szCs w:val="22"/>
          <w:lang w:val="es-SV"/>
        </w:rPr>
        <w:t>a</w:t>
      </w:r>
      <w:r w:rsidRPr="00F370EF">
        <w:rPr>
          <w:rFonts w:ascii="Century Gothic" w:eastAsia="Calibri" w:hAnsi="Century Gothic" w:cs="Times New Roman"/>
          <w:bCs/>
          <w:sz w:val="22"/>
          <w:szCs w:val="22"/>
          <w:lang w:val="es-SV"/>
        </w:rPr>
        <w:t xml:space="preserve"> solicitante por el medio dejado para tal efecto.</w:t>
      </w:r>
    </w:p>
    <w:p w14:paraId="2B949D96" w14:textId="483F2103" w:rsidR="00C30BC2" w:rsidRDefault="00C30BC2" w:rsidP="00E80020">
      <w:pPr>
        <w:spacing w:after="0" w:line="240" w:lineRule="auto"/>
        <w:jc w:val="both"/>
        <w:rPr>
          <w:rFonts w:ascii="Century Gothic" w:eastAsia="Calibri" w:hAnsi="Century Gothic" w:cs="Times New Roman"/>
          <w:bCs/>
          <w:sz w:val="22"/>
          <w:szCs w:val="22"/>
          <w:lang w:val="es-SV"/>
        </w:rPr>
      </w:pPr>
    </w:p>
    <w:p w14:paraId="38E2558B" w14:textId="5DF88D16" w:rsidR="00DC482C" w:rsidRDefault="00DC482C" w:rsidP="00E80020">
      <w:pPr>
        <w:spacing w:after="0" w:line="240" w:lineRule="auto"/>
        <w:jc w:val="both"/>
        <w:rPr>
          <w:rFonts w:ascii="Century Gothic" w:eastAsia="Calibri" w:hAnsi="Century Gothic" w:cs="Times New Roman"/>
          <w:bCs/>
          <w:sz w:val="22"/>
          <w:szCs w:val="22"/>
          <w:lang w:val="es-SV"/>
        </w:rPr>
      </w:pPr>
    </w:p>
    <w:p w14:paraId="23496BCC" w14:textId="52B92CAD" w:rsidR="00DC482C" w:rsidRDefault="00DC482C" w:rsidP="00E80020">
      <w:pPr>
        <w:spacing w:after="0" w:line="240" w:lineRule="auto"/>
        <w:jc w:val="both"/>
        <w:rPr>
          <w:rFonts w:ascii="Century Gothic" w:eastAsia="Calibri" w:hAnsi="Century Gothic" w:cs="Times New Roman"/>
          <w:bCs/>
          <w:sz w:val="22"/>
          <w:szCs w:val="22"/>
          <w:lang w:val="es-SV"/>
        </w:rPr>
      </w:pPr>
    </w:p>
    <w:p w14:paraId="24F3D233" w14:textId="77777777" w:rsidR="00DC482C" w:rsidRDefault="00DC482C" w:rsidP="00E80020">
      <w:pPr>
        <w:spacing w:after="0" w:line="240" w:lineRule="auto"/>
        <w:jc w:val="both"/>
        <w:rPr>
          <w:rFonts w:ascii="Century Gothic" w:eastAsia="Calibri" w:hAnsi="Century Gothic" w:cs="Times New Roman"/>
          <w:bCs/>
          <w:sz w:val="22"/>
          <w:szCs w:val="22"/>
          <w:lang w:val="es-SV"/>
        </w:rPr>
      </w:pPr>
    </w:p>
    <w:p w14:paraId="74907D0F" w14:textId="77777777" w:rsidR="00F370EF" w:rsidRPr="00F370EF" w:rsidRDefault="00F370EF" w:rsidP="00F370EF">
      <w:pPr>
        <w:spacing w:after="0" w:line="276" w:lineRule="auto"/>
        <w:jc w:val="both"/>
        <w:rPr>
          <w:rFonts w:ascii="Century Gothic" w:eastAsia="Calibri" w:hAnsi="Century Gothic" w:cs="Times New Roman"/>
          <w:b/>
          <w:bCs/>
          <w:sz w:val="22"/>
          <w:szCs w:val="22"/>
          <w:lang w:val="es-SV"/>
        </w:rPr>
      </w:pPr>
      <w:r w:rsidRPr="00F370EF">
        <w:rPr>
          <w:rFonts w:ascii="Century Gothic" w:eastAsia="Calibri" w:hAnsi="Century Gothic" w:cs="Times New Roman"/>
          <w:b/>
          <w:bCs/>
          <w:sz w:val="22"/>
          <w:szCs w:val="22"/>
          <w:lang w:val="es-SV"/>
        </w:rPr>
        <w:t>Lic. Miguel Zelaya</w:t>
      </w:r>
    </w:p>
    <w:p w14:paraId="0DFD7D9C" w14:textId="089EAD9B" w:rsidR="00C74545" w:rsidRPr="009E73CC" w:rsidRDefault="00F370EF" w:rsidP="00A61420">
      <w:pPr>
        <w:spacing w:after="0" w:line="276" w:lineRule="auto"/>
        <w:jc w:val="both"/>
        <w:rPr>
          <w:rFonts w:ascii="Century Gothic" w:eastAsia="Calibri" w:hAnsi="Century Gothic" w:cs="Times New Roman"/>
          <w:b/>
          <w:bCs/>
          <w:sz w:val="22"/>
          <w:szCs w:val="22"/>
          <w:lang w:val="es-SV"/>
        </w:rPr>
      </w:pPr>
      <w:r w:rsidRPr="00F370EF">
        <w:rPr>
          <w:rFonts w:ascii="Century Gothic" w:eastAsia="Calibri" w:hAnsi="Century Gothic" w:cs="Times New Roman"/>
          <w:b/>
          <w:bCs/>
          <w:sz w:val="22"/>
          <w:szCs w:val="22"/>
          <w:lang w:val="es-SV"/>
        </w:rPr>
        <w:t>Oficial de Información</w:t>
      </w:r>
    </w:p>
    <w:sectPr w:rsidR="00C74545" w:rsidRPr="009E73CC" w:rsidSect="001B4902">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1B98A" w14:textId="77777777" w:rsidR="00EE13CE" w:rsidRDefault="00EE13CE" w:rsidP="0053261A">
      <w:pPr>
        <w:spacing w:after="0" w:line="240" w:lineRule="auto"/>
      </w:pPr>
      <w:r>
        <w:separator/>
      </w:r>
    </w:p>
  </w:endnote>
  <w:endnote w:type="continuationSeparator" w:id="0">
    <w:p w14:paraId="07E29AAD" w14:textId="77777777" w:rsidR="00EE13CE" w:rsidRDefault="00EE13CE" w:rsidP="0053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variable"/>
    <w:sig w:usb0="E00002EF" w:usb1="5000205B" w:usb2="0000002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0894" w14:textId="77777777" w:rsidR="0053261A" w:rsidRPr="007C694E" w:rsidRDefault="0053261A" w:rsidP="0053261A">
    <w:pPr>
      <w:pStyle w:val="Piedepgina"/>
      <w:jc w:val="center"/>
      <w:rPr>
        <w:rFonts w:ascii="Roboto" w:hAnsi="Roboto"/>
        <w:b/>
        <w:sz w:val="22"/>
        <w:szCs w:val="22"/>
      </w:rPr>
    </w:pPr>
    <w:r w:rsidRPr="007C694E">
      <w:rPr>
        <w:rFonts w:ascii="Roboto" w:hAnsi="Roboto"/>
        <w:b/>
        <w:sz w:val="22"/>
        <w:szCs w:val="22"/>
      </w:rPr>
      <w:t>GOBERNANDO EN GRANDE</w:t>
    </w:r>
  </w:p>
  <w:p w14:paraId="28D3FB4C" w14:textId="77777777" w:rsidR="007C694E" w:rsidRPr="007C694E" w:rsidRDefault="00EE13CE" w:rsidP="007C694E">
    <w:pPr>
      <w:pStyle w:val="Piedepgina"/>
      <w:jc w:val="center"/>
      <w:rPr>
        <w:rFonts w:ascii="Roboto" w:hAnsi="Roboto"/>
        <w:b/>
        <w:sz w:val="20"/>
        <w:szCs w:val="20"/>
      </w:rPr>
    </w:pPr>
    <w:hyperlink r:id="rId1" w:history="1">
      <w:r w:rsidR="007C694E" w:rsidRPr="007C694E">
        <w:rPr>
          <w:rStyle w:val="Hipervnculo"/>
          <w:rFonts w:ascii="Roboto" w:hAnsi="Roboto"/>
          <w:b/>
          <w:sz w:val="20"/>
          <w:szCs w:val="20"/>
        </w:rPr>
        <w:t>www.sanmiguel.gob.sv</w:t>
      </w:r>
    </w:hyperlink>
    <w:r w:rsidR="007C694E" w:rsidRPr="007C694E">
      <w:rPr>
        <w:rFonts w:ascii="Roboto" w:hAnsi="Roboto"/>
        <w:b/>
        <w:sz w:val="20"/>
        <w:szCs w:val="20"/>
      </w:rPr>
      <w:t xml:space="preserve">  </w:t>
    </w:r>
  </w:p>
  <w:p w14:paraId="675C4ACE" w14:textId="77777777" w:rsidR="005D45E9" w:rsidRPr="007C694E" w:rsidRDefault="007C694E" w:rsidP="007C694E">
    <w:pPr>
      <w:pStyle w:val="Piedepgina"/>
      <w:jc w:val="center"/>
      <w:rPr>
        <w:rFonts w:ascii="Roboto" w:hAnsi="Roboto"/>
        <w:b/>
        <w:sz w:val="20"/>
        <w:szCs w:val="20"/>
      </w:rPr>
    </w:pPr>
    <w:r w:rsidRPr="007C694E">
      <w:rPr>
        <w:rFonts w:ascii="Roboto" w:hAnsi="Roboto"/>
        <w:b/>
        <w:sz w:val="20"/>
        <w:szCs w:val="20"/>
      </w:rPr>
      <w:t>Contacto: 266</w:t>
    </w:r>
    <w:r w:rsidR="00042726">
      <w:rPr>
        <w:rFonts w:ascii="Roboto" w:hAnsi="Roboto"/>
        <w:b/>
        <w:sz w:val="20"/>
        <w:szCs w:val="20"/>
      </w:rPr>
      <w:t>5-4541</w:t>
    </w:r>
  </w:p>
  <w:p w14:paraId="5AAEA384" w14:textId="77777777" w:rsidR="0053261A" w:rsidRPr="007C694E" w:rsidRDefault="0053261A" w:rsidP="0053261A">
    <w:pPr>
      <w:pStyle w:val="Piedepgina"/>
      <w:jc w:val="center"/>
      <w:rPr>
        <w:rFonts w:ascii="Roboto" w:hAnsi="Roboto"/>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4CA57" w14:textId="77777777" w:rsidR="00EE13CE" w:rsidRDefault="00EE13CE" w:rsidP="0053261A">
      <w:pPr>
        <w:spacing w:after="0" w:line="240" w:lineRule="auto"/>
      </w:pPr>
      <w:r>
        <w:separator/>
      </w:r>
    </w:p>
  </w:footnote>
  <w:footnote w:type="continuationSeparator" w:id="0">
    <w:p w14:paraId="6CA4FF45" w14:textId="77777777" w:rsidR="00EE13CE" w:rsidRDefault="00EE13CE" w:rsidP="00532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C1AA0" w14:textId="77777777" w:rsidR="0053261A" w:rsidRDefault="005D45E9">
    <w:pPr>
      <w:pStyle w:val="Encabezado"/>
    </w:pPr>
    <w:r>
      <w:rPr>
        <w:noProof/>
        <w:lang w:eastAsia="es-MX"/>
      </w:rPr>
      <w:drawing>
        <wp:anchor distT="0" distB="0" distL="114300" distR="114300" simplePos="0" relativeHeight="251658240" behindDoc="0" locked="0" layoutInCell="1" allowOverlap="1" wp14:anchorId="223160FC" wp14:editId="5B625659">
          <wp:simplePos x="0" y="0"/>
          <wp:positionH relativeFrom="margin">
            <wp:align>center</wp:align>
          </wp:positionH>
          <wp:positionV relativeFrom="margin">
            <wp:posOffset>-1382724</wp:posOffset>
          </wp:positionV>
          <wp:extent cx="1516256" cy="7270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p>
  <w:p w14:paraId="634625E5" w14:textId="77777777" w:rsidR="0053261A" w:rsidRDefault="0053261A">
    <w:pPr>
      <w:pStyle w:val="Encabezado"/>
    </w:pPr>
  </w:p>
  <w:p w14:paraId="15289DC2" w14:textId="77777777" w:rsidR="005D45E9" w:rsidRDefault="005D45E9">
    <w:pPr>
      <w:pStyle w:val="Encabezado"/>
    </w:pPr>
  </w:p>
  <w:p w14:paraId="5238CD9A" w14:textId="77777777" w:rsidR="007C694E" w:rsidRDefault="007C694E" w:rsidP="005D45E9">
    <w:pPr>
      <w:pStyle w:val="Encabezado"/>
      <w:jc w:val="center"/>
      <w:rPr>
        <w:rFonts w:ascii="Roboto" w:hAnsi="Roboto"/>
        <w:b/>
      </w:rPr>
    </w:pPr>
  </w:p>
  <w:p w14:paraId="68347AA3" w14:textId="77777777" w:rsidR="007C694E" w:rsidRPr="00C51F61" w:rsidRDefault="007C694E" w:rsidP="00C51F61">
    <w:pPr>
      <w:pStyle w:val="Encabezado"/>
      <w:jc w:val="center"/>
      <w:rPr>
        <w:rFonts w:ascii="Bookman Old Style" w:hAnsi="Bookman Old Style"/>
        <w:b/>
        <w:sz w:val="32"/>
        <w:szCs w:val="32"/>
      </w:rPr>
    </w:pPr>
    <w:r w:rsidRPr="00C51F61">
      <w:rPr>
        <w:rFonts w:ascii="Bookman Old Style" w:hAnsi="Bookman Old Style"/>
        <w:b/>
        <w:sz w:val="32"/>
        <w:szCs w:val="32"/>
      </w:rPr>
      <w:t xml:space="preserve">ALCALDIA </w:t>
    </w:r>
    <w:r w:rsidRPr="00025A8C">
      <w:rPr>
        <w:rFonts w:ascii="Bookman Old Style" w:hAnsi="Bookman Old Style"/>
        <w:b/>
        <w:sz w:val="32"/>
        <w:szCs w:val="32"/>
      </w:rPr>
      <w:t>MUNICIPAL</w:t>
    </w:r>
    <w:r w:rsidRPr="00C51F61">
      <w:rPr>
        <w:rFonts w:ascii="Bookman Old Style" w:hAnsi="Bookman Old Style"/>
        <w:b/>
        <w:sz w:val="32"/>
        <w:szCs w:val="32"/>
      </w:rPr>
      <w:t xml:space="preserve"> DE SAN MIGUEL</w:t>
    </w:r>
  </w:p>
  <w:p w14:paraId="4051BC6C" w14:textId="77777777" w:rsidR="007C694E" w:rsidRPr="00025A8C" w:rsidRDefault="002749F1" w:rsidP="00C51F61">
    <w:pPr>
      <w:pStyle w:val="Encabezado"/>
      <w:jc w:val="center"/>
      <w:rPr>
        <w:rFonts w:ascii="Times New Roman" w:hAnsi="Times New Roman" w:cs="Times New Roman"/>
        <w:sz w:val="24"/>
        <w:szCs w:val="24"/>
      </w:rPr>
    </w:pPr>
    <w:r>
      <w:rPr>
        <w:rFonts w:ascii="Times New Roman" w:hAnsi="Times New Roman" w:cs="Times New Roman"/>
        <w:sz w:val="24"/>
        <w:szCs w:val="24"/>
      </w:rPr>
      <w:t>Unidad de Acceso a la Información Publica</w:t>
    </w:r>
  </w:p>
  <w:p w14:paraId="1AB642B8" w14:textId="77777777" w:rsidR="005D45E9" w:rsidRPr="00025A8C" w:rsidRDefault="005D45E9">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3FFE"/>
    <w:multiLevelType w:val="hybridMultilevel"/>
    <w:tmpl w:val="BD480EEC"/>
    <w:lvl w:ilvl="0" w:tplc="96FAA494">
      <w:numFmt w:val="bullet"/>
      <w:lvlText w:val="-"/>
      <w:lvlJc w:val="left"/>
      <w:pPr>
        <w:ind w:left="108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BE341CE"/>
    <w:multiLevelType w:val="multilevel"/>
    <w:tmpl w:val="82E8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85FFE"/>
    <w:multiLevelType w:val="multilevel"/>
    <w:tmpl w:val="CB3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96E12"/>
    <w:multiLevelType w:val="hybridMultilevel"/>
    <w:tmpl w:val="D5FA9706"/>
    <w:lvl w:ilvl="0" w:tplc="96FAA494">
      <w:numFmt w:val="bullet"/>
      <w:lvlText w:val="-"/>
      <w:lvlJc w:val="left"/>
      <w:pPr>
        <w:ind w:left="1776" w:hanging="360"/>
      </w:pPr>
      <w:rPr>
        <w:rFonts w:ascii="Arial" w:eastAsiaTheme="minorEastAsia" w:hAnsi="Arial" w:cs="Arial" w:hint="default"/>
      </w:rPr>
    </w:lvl>
    <w:lvl w:ilvl="1" w:tplc="440A0003" w:tentative="1">
      <w:start w:val="1"/>
      <w:numFmt w:val="bullet"/>
      <w:lvlText w:val="o"/>
      <w:lvlJc w:val="left"/>
      <w:pPr>
        <w:ind w:left="2136" w:hanging="360"/>
      </w:pPr>
      <w:rPr>
        <w:rFonts w:ascii="Courier New" w:hAnsi="Courier New" w:cs="Courier New" w:hint="default"/>
      </w:rPr>
    </w:lvl>
    <w:lvl w:ilvl="2" w:tplc="440A0005" w:tentative="1">
      <w:start w:val="1"/>
      <w:numFmt w:val="bullet"/>
      <w:lvlText w:val=""/>
      <w:lvlJc w:val="left"/>
      <w:pPr>
        <w:ind w:left="2856" w:hanging="360"/>
      </w:pPr>
      <w:rPr>
        <w:rFonts w:ascii="Wingdings" w:hAnsi="Wingdings" w:hint="default"/>
      </w:rPr>
    </w:lvl>
    <w:lvl w:ilvl="3" w:tplc="440A0001" w:tentative="1">
      <w:start w:val="1"/>
      <w:numFmt w:val="bullet"/>
      <w:lvlText w:val=""/>
      <w:lvlJc w:val="left"/>
      <w:pPr>
        <w:ind w:left="3576" w:hanging="360"/>
      </w:pPr>
      <w:rPr>
        <w:rFonts w:ascii="Symbol" w:hAnsi="Symbol" w:hint="default"/>
      </w:rPr>
    </w:lvl>
    <w:lvl w:ilvl="4" w:tplc="440A0003" w:tentative="1">
      <w:start w:val="1"/>
      <w:numFmt w:val="bullet"/>
      <w:lvlText w:val="o"/>
      <w:lvlJc w:val="left"/>
      <w:pPr>
        <w:ind w:left="4296" w:hanging="360"/>
      </w:pPr>
      <w:rPr>
        <w:rFonts w:ascii="Courier New" w:hAnsi="Courier New" w:cs="Courier New" w:hint="default"/>
      </w:rPr>
    </w:lvl>
    <w:lvl w:ilvl="5" w:tplc="440A0005" w:tentative="1">
      <w:start w:val="1"/>
      <w:numFmt w:val="bullet"/>
      <w:lvlText w:val=""/>
      <w:lvlJc w:val="left"/>
      <w:pPr>
        <w:ind w:left="5016" w:hanging="360"/>
      </w:pPr>
      <w:rPr>
        <w:rFonts w:ascii="Wingdings" w:hAnsi="Wingdings" w:hint="default"/>
      </w:rPr>
    </w:lvl>
    <w:lvl w:ilvl="6" w:tplc="440A0001" w:tentative="1">
      <w:start w:val="1"/>
      <w:numFmt w:val="bullet"/>
      <w:lvlText w:val=""/>
      <w:lvlJc w:val="left"/>
      <w:pPr>
        <w:ind w:left="5736" w:hanging="360"/>
      </w:pPr>
      <w:rPr>
        <w:rFonts w:ascii="Symbol" w:hAnsi="Symbol" w:hint="default"/>
      </w:rPr>
    </w:lvl>
    <w:lvl w:ilvl="7" w:tplc="440A0003" w:tentative="1">
      <w:start w:val="1"/>
      <w:numFmt w:val="bullet"/>
      <w:lvlText w:val="o"/>
      <w:lvlJc w:val="left"/>
      <w:pPr>
        <w:ind w:left="6456" w:hanging="360"/>
      </w:pPr>
      <w:rPr>
        <w:rFonts w:ascii="Courier New" w:hAnsi="Courier New" w:cs="Courier New" w:hint="default"/>
      </w:rPr>
    </w:lvl>
    <w:lvl w:ilvl="8" w:tplc="440A0005" w:tentative="1">
      <w:start w:val="1"/>
      <w:numFmt w:val="bullet"/>
      <w:lvlText w:val=""/>
      <w:lvlJc w:val="left"/>
      <w:pPr>
        <w:ind w:left="7176" w:hanging="360"/>
      </w:pPr>
      <w:rPr>
        <w:rFonts w:ascii="Wingdings" w:hAnsi="Wingdings" w:hint="default"/>
      </w:rPr>
    </w:lvl>
  </w:abstractNum>
  <w:abstractNum w:abstractNumId="4" w15:restartNumberingAfterBreak="0">
    <w:nsid w:val="2ED43DA6"/>
    <w:multiLevelType w:val="hybridMultilevel"/>
    <w:tmpl w:val="91561A3C"/>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0F720E5"/>
    <w:multiLevelType w:val="hybridMultilevel"/>
    <w:tmpl w:val="3DC0819E"/>
    <w:lvl w:ilvl="0" w:tplc="96FAA494">
      <w:numFmt w:val="bullet"/>
      <w:lvlText w:val="-"/>
      <w:lvlJc w:val="left"/>
      <w:pPr>
        <w:ind w:left="3204" w:hanging="360"/>
      </w:pPr>
      <w:rPr>
        <w:rFonts w:ascii="Arial" w:eastAsiaTheme="minorEastAsia" w:hAnsi="Arial" w:cs="Aria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6" w15:restartNumberingAfterBreak="0">
    <w:nsid w:val="33B61DA2"/>
    <w:multiLevelType w:val="hybridMultilevel"/>
    <w:tmpl w:val="25DA8B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48F0AF6"/>
    <w:multiLevelType w:val="multilevel"/>
    <w:tmpl w:val="5CD4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12078"/>
    <w:multiLevelType w:val="multilevel"/>
    <w:tmpl w:val="C7D6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08469F"/>
    <w:multiLevelType w:val="hybridMultilevel"/>
    <w:tmpl w:val="6922B980"/>
    <w:lvl w:ilvl="0" w:tplc="9216E158">
      <w:numFmt w:val="bullet"/>
      <w:lvlText w:val=""/>
      <w:lvlJc w:val="left"/>
      <w:pPr>
        <w:ind w:left="720" w:hanging="360"/>
      </w:pPr>
      <w:rPr>
        <w:rFonts w:ascii="Symbol" w:eastAsia="Calibri" w:hAnsi="Symbol"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35C5C09"/>
    <w:multiLevelType w:val="hybridMultilevel"/>
    <w:tmpl w:val="E968B9D6"/>
    <w:lvl w:ilvl="0" w:tplc="96FAA494">
      <w:numFmt w:val="bullet"/>
      <w:lvlText w:val="-"/>
      <w:lvlJc w:val="left"/>
      <w:pPr>
        <w:ind w:left="1080" w:hanging="360"/>
      </w:pPr>
      <w:rPr>
        <w:rFonts w:ascii="Arial" w:eastAsiaTheme="minorEastAsia" w:hAnsi="Arial" w:cs="Aria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 w15:restartNumberingAfterBreak="0">
    <w:nsid w:val="4ABA1288"/>
    <w:multiLevelType w:val="hybridMultilevel"/>
    <w:tmpl w:val="E8B29D02"/>
    <w:lvl w:ilvl="0" w:tplc="D2C2EF9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B943DBA"/>
    <w:multiLevelType w:val="hybridMultilevel"/>
    <w:tmpl w:val="7C82100C"/>
    <w:lvl w:ilvl="0" w:tplc="96FAA494">
      <w:numFmt w:val="bullet"/>
      <w:lvlText w:val="-"/>
      <w:lvlJc w:val="left"/>
      <w:pPr>
        <w:ind w:left="1800" w:hanging="360"/>
      </w:pPr>
      <w:rPr>
        <w:rFonts w:ascii="Arial" w:eastAsiaTheme="minorEastAsia" w:hAnsi="Arial"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 w15:restartNumberingAfterBreak="0">
    <w:nsid w:val="50906314"/>
    <w:multiLevelType w:val="hybridMultilevel"/>
    <w:tmpl w:val="8FF657F6"/>
    <w:lvl w:ilvl="0" w:tplc="D2B4D67A">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68D304F"/>
    <w:multiLevelType w:val="hybridMultilevel"/>
    <w:tmpl w:val="3CEC9C8A"/>
    <w:lvl w:ilvl="0" w:tplc="64CA09EE">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F4647A9"/>
    <w:multiLevelType w:val="hybridMultilevel"/>
    <w:tmpl w:val="5E16C65E"/>
    <w:lvl w:ilvl="0" w:tplc="5D98F6E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F591834"/>
    <w:multiLevelType w:val="hybridMultilevel"/>
    <w:tmpl w:val="6D40939E"/>
    <w:lvl w:ilvl="0" w:tplc="96FAA494">
      <w:numFmt w:val="bullet"/>
      <w:lvlText w:val="-"/>
      <w:lvlJc w:val="left"/>
      <w:pPr>
        <w:ind w:left="144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 w15:restartNumberingAfterBreak="0">
    <w:nsid w:val="63405A31"/>
    <w:multiLevelType w:val="hybridMultilevel"/>
    <w:tmpl w:val="B6626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0"/>
  </w:num>
  <w:num w:numId="5">
    <w:abstractNumId w:val="3"/>
  </w:num>
  <w:num w:numId="6">
    <w:abstractNumId w:val="5"/>
  </w:num>
  <w:num w:numId="7">
    <w:abstractNumId w:val="16"/>
  </w:num>
  <w:num w:numId="8">
    <w:abstractNumId w:val="12"/>
  </w:num>
  <w:num w:numId="9">
    <w:abstractNumId w:val="9"/>
  </w:num>
  <w:num w:numId="10">
    <w:abstractNumId w:val="2"/>
  </w:num>
  <w:num w:numId="11">
    <w:abstractNumId w:val="14"/>
  </w:num>
  <w:num w:numId="12">
    <w:abstractNumId w:val="15"/>
  </w:num>
  <w:num w:numId="13">
    <w:abstractNumId w:val="17"/>
  </w:num>
  <w:num w:numId="14">
    <w:abstractNumId w:val="11"/>
  </w:num>
  <w:num w:numId="15">
    <w:abstractNumId w:val="13"/>
  </w:num>
  <w:num w:numId="16">
    <w:abstractNumId w:val="1"/>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1A"/>
    <w:rsid w:val="00025A8C"/>
    <w:rsid w:val="00030862"/>
    <w:rsid w:val="000347B9"/>
    <w:rsid w:val="00042726"/>
    <w:rsid w:val="000622D4"/>
    <w:rsid w:val="000658B7"/>
    <w:rsid w:val="00073C55"/>
    <w:rsid w:val="00096B42"/>
    <w:rsid w:val="000A1759"/>
    <w:rsid w:val="000E3815"/>
    <w:rsid w:val="0010667A"/>
    <w:rsid w:val="00152CFC"/>
    <w:rsid w:val="001672CB"/>
    <w:rsid w:val="00186257"/>
    <w:rsid w:val="001875ED"/>
    <w:rsid w:val="001A3125"/>
    <w:rsid w:val="001B0E2A"/>
    <w:rsid w:val="001B4902"/>
    <w:rsid w:val="00201C5A"/>
    <w:rsid w:val="00221BE6"/>
    <w:rsid w:val="002749F1"/>
    <w:rsid w:val="002767F7"/>
    <w:rsid w:val="002864FE"/>
    <w:rsid w:val="002F4E28"/>
    <w:rsid w:val="002F6666"/>
    <w:rsid w:val="00322BB8"/>
    <w:rsid w:val="00326174"/>
    <w:rsid w:val="003639E0"/>
    <w:rsid w:val="00397EF8"/>
    <w:rsid w:val="003A1CB8"/>
    <w:rsid w:val="003B7A71"/>
    <w:rsid w:val="003E05AC"/>
    <w:rsid w:val="003F4066"/>
    <w:rsid w:val="004155C9"/>
    <w:rsid w:val="004177FA"/>
    <w:rsid w:val="00423A36"/>
    <w:rsid w:val="00432676"/>
    <w:rsid w:val="0045739F"/>
    <w:rsid w:val="004730C9"/>
    <w:rsid w:val="004769B4"/>
    <w:rsid w:val="0048549F"/>
    <w:rsid w:val="004B0F83"/>
    <w:rsid w:val="004E1D20"/>
    <w:rsid w:val="004E5A73"/>
    <w:rsid w:val="00510A24"/>
    <w:rsid w:val="0052454C"/>
    <w:rsid w:val="0053261A"/>
    <w:rsid w:val="00576A0A"/>
    <w:rsid w:val="0057792D"/>
    <w:rsid w:val="005C0E5A"/>
    <w:rsid w:val="005D45E9"/>
    <w:rsid w:val="00625240"/>
    <w:rsid w:val="00646FAA"/>
    <w:rsid w:val="006931BD"/>
    <w:rsid w:val="006D2117"/>
    <w:rsid w:val="007145EA"/>
    <w:rsid w:val="00714D49"/>
    <w:rsid w:val="00726974"/>
    <w:rsid w:val="00746C19"/>
    <w:rsid w:val="0075332A"/>
    <w:rsid w:val="00774F32"/>
    <w:rsid w:val="007C694E"/>
    <w:rsid w:val="007E274B"/>
    <w:rsid w:val="00845FD3"/>
    <w:rsid w:val="00860341"/>
    <w:rsid w:val="00864045"/>
    <w:rsid w:val="00881364"/>
    <w:rsid w:val="00895BDE"/>
    <w:rsid w:val="008E4BE2"/>
    <w:rsid w:val="008F54A7"/>
    <w:rsid w:val="008F71C0"/>
    <w:rsid w:val="00944CE7"/>
    <w:rsid w:val="00966207"/>
    <w:rsid w:val="00992E50"/>
    <w:rsid w:val="009B1B9F"/>
    <w:rsid w:val="009B528E"/>
    <w:rsid w:val="009E73CC"/>
    <w:rsid w:val="00A16D05"/>
    <w:rsid w:val="00A300CC"/>
    <w:rsid w:val="00A335A5"/>
    <w:rsid w:val="00A61420"/>
    <w:rsid w:val="00A65A8B"/>
    <w:rsid w:val="00A87A2D"/>
    <w:rsid w:val="00AB059C"/>
    <w:rsid w:val="00AB3FE1"/>
    <w:rsid w:val="00AF7ECC"/>
    <w:rsid w:val="00B001A7"/>
    <w:rsid w:val="00B06D03"/>
    <w:rsid w:val="00B2243D"/>
    <w:rsid w:val="00B6026E"/>
    <w:rsid w:val="00B62DAB"/>
    <w:rsid w:val="00B73B37"/>
    <w:rsid w:val="00B8550E"/>
    <w:rsid w:val="00B877BA"/>
    <w:rsid w:val="00B87FCF"/>
    <w:rsid w:val="00BA3D7F"/>
    <w:rsid w:val="00BB7430"/>
    <w:rsid w:val="00BD637A"/>
    <w:rsid w:val="00BD68B4"/>
    <w:rsid w:val="00BE0FD0"/>
    <w:rsid w:val="00C16578"/>
    <w:rsid w:val="00C30BC2"/>
    <w:rsid w:val="00C474B3"/>
    <w:rsid w:val="00C51F61"/>
    <w:rsid w:val="00C74545"/>
    <w:rsid w:val="00C83573"/>
    <w:rsid w:val="00C8605A"/>
    <w:rsid w:val="00CA6FA3"/>
    <w:rsid w:val="00CA7659"/>
    <w:rsid w:val="00CC2810"/>
    <w:rsid w:val="00CD0045"/>
    <w:rsid w:val="00CE6792"/>
    <w:rsid w:val="00D33980"/>
    <w:rsid w:val="00D463A9"/>
    <w:rsid w:val="00D856FB"/>
    <w:rsid w:val="00D87D37"/>
    <w:rsid w:val="00D96411"/>
    <w:rsid w:val="00DC4415"/>
    <w:rsid w:val="00DC482C"/>
    <w:rsid w:val="00DE05C6"/>
    <w:rsid w:val="00E00EC3"/>
    <w:rsid w:val="00E03C24"/>
    <w:rsid w:val="00E05EF0"/>
    <w:rsid w:val="00E20B26"/>
    <w:rsid w:val="00E27DD7"/>
    <w:rsid w:val="00E42666"/>
    <w:rsid w:val="00E75012"/>
    <w:rsid w:val="00E77949"/>
    <w:rsid w:val="00E80020"/>
    <w:rsid w:val="00E814B5"/>
    <w:rsid w:val="00E843D1"/>
    <w:rsid w:val="00E94E3E"/>
    <w:rsid w:val="00EB7A97"/>
    <w:rsid w:val="00EC0B94"/>
    <w:rsid w:val="00EE13CE"/>
    <w:rsid w:val="00EF1E16"/>
    <w:rsid w:val="00F05FFA"/>
    <w:rsid w:val="00F1388D"/>
    <w:rsid w:val="00F14CDB"/>
    <w:rsid w:val="00F370EF"/>
    <w:rsid w:val="00F50036"/>
    <w:rsid w:val="00FA4530"/>
    <w:rsid w:val="00FC1465"/>
    <w:rsid w:val="00FC1D6B"/>
    <w:rsid w:val="00FC77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9591"/>
  <w15:chartTrackingRefBased/>
  <w15:docId w15:val="{2408DDBF-D1E8-49E2-ACAC-FB7E42B4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D"/>
  </w:style>
  <w:style w:type="paragraph" w:styleId="Ttulo1">
    <w:name w:val="heading 1"/>
    <w:basedOn w:val="Normal"/>
    <w:next w:val="Normal"/>
    <w:link w:val="Ttulo1Car"/>
    <w:uiPriority w:val="9"/>
    <w:qFormat/>
    <w:rsid w:val="00A87A2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A87A2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A87A2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A87A2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A87A2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A87A2D"/>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A87A2D"/>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A87A2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A87A2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6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261A"/>
  </w:style>
  <w:style w:type="paragraph" w:styleId="Piedepgina">
    <w:name w:val="footer"/>
    <w:basedOn w:val="Normal"/>
    <w:link w:val="PiedepginaCar"/>
    <w:uiPriority w:val="99"/>
    <w:unhideWhenUsed/>
    <w:rsid w:val="005326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61A"/>
  </w:style>
  <w:style w:type="character" w:styleId="Hipervnculo">
    <w:name w:val="Hyperlink"/>
    <w:basedOn w:val="Fuentedeprrafopredeter"/>
    <w:uiPriority w:val="99"/>
    <w:unhideWhenUsed/>
    <w:rsid w:val="007C694E"/>
    <w:rPr>
      <w:color w:val="0563C1" w:themeColor="hyperlink"/>
      <w:u w:val="single"/>
    </w:rPr>
  </w:style>
  <w:style w:type="character" w:styleId="Mencinsinresolver">
    <w:name w:val="Unresolved Mention"/>
    <w:basedOn w:val="Fuentedeprrafopredeter"/>
    <w:uiPriority w:val="99"/>
    <w:semiHidden/>
    <w:unhideWhenUsed/>
    <w:rsid w:val="007C694E"/>
    <w:rPr>
      <w:color w:val="605E5C"/>
      <w:shd w:val="clear" w:color="auto" w:fill="E1DFDD"/>
    </w:rPr>
  </w:style>
  <w:style w:type="character" w:customStyle="1" w:styleId="Ttulo1Car">
    <w:name w:val="Título 1 Car"/>
    <w:basedOn w:val="Fuentedeprrafopredeter"/>
    <w:link w:val="Ttulo1"/>
    <w:uiPriority w:val="9"/>
    <w:rsid w:val="00A87A2D"/>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A87A2D"/>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A87A2D"/>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A87A2D"/>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A87A2D"/>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A87A2D"/>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A87A2D"/>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A87A2D"/>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A87A2D"/>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A87A2D"/>
    <w:pPr>
      <w:spacing w:line="240" w:lineRule="auto"/>
    </w:pPr>
    <w:rPr>
      <w:b/>
      <w:bCs/>
      <w:smallCaps/>
      <w:color w:val="595959" w:themeColor="text1" w:themeTint="A6"/>
    </w:rPr>
  </w:style>
  <w:style w:type="paragraph" w:styleId="Ttulo">
    <w:name w:val="Title"/>
    <w:basedOn w:val="Normal"/>
    <w:next w:val="Normal"/>
    <w:link w:val="TtuloCar"/>
    <w:uiPriority w:val="10"/>
    <w:qFormat/>
    <w:rsid w:val="00A87A2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A87A2D"/>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A87A2D"/>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A87A2D"/>
    <w:rPr>
      <w:rFonts w:asciiTheme="majorHAnsi" w:eastAsiaTheme="majorEastAsia" w:hAnsiTheme="majorHAnsi" w:cstheme="majorBidi"/>
      <w:sz w:val="30"/>
      <w:szCs w:val="30"/>
    </w:rPr>
  </w:style>
  <w:style w:type="character" w:styleId="Textoennegrita">
    <w:name w:val="Strong"/>
    <w:basedOn w:val="Fuentedeprrafopredeter"/>
    <w:uiPriority w:val="22"/>
    <w:qFormat/>
    <w:rsid w:val="00A87A2D"/>
    <w:rPr>
      <w:b/>
      <w:bCs/>
    </w:rPr>
  </w:style>
  <w:style w:type="character" w:styleId="nfasis">
    <w:name w:val="Emphasis"/>
    <w:basedOn w:val="Fuentedeprrafopredeter"/>
    <w:uiPriority w:val="20"/>
    <w:qFormat/>
    <w:rsid w:val="00A87A2D"/>
    <w:rPr>
      <w:i/>
      <w:iCs/>
      <w:color w:val="70AD47" w:themeColor="accent6"/>
    </w:rPr>
  </w:style>
  <w:style w:type="paragraph" w:styleId="Sinespaciado">
    <w:name w:val="No Spacing"/>
    <w:uiPriority w:val="1"/>
    <w:qFormat/>
    <w:rsid w:val="00A87A2D"/>
    <w:pPr>
      <w:spacing w:after="0" w:line="240" w:lineRule="auto"/>
    </w:pPr>
  </w:style>
  <w:style w:type="paragraph" w:styleId="Cita">
    <w:name w:val="Quote"/>
    <w:basedOn w:val="Normal"/>
    <w:next w:val="Normal"/>
    <w:link w:val="CitaCar"/>
    <w:uiPriority w:val="29"/>
    <w:qFormat/>
    <w:rsid w:val="00A87A2D"/>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A87A2D"/>
    <w:rPr>
      <w:i/>
      <w:iCs/>
      <w:color w:val="262626" w:themeColor="text1" w:themeTint="D9"/>
    </w:rPr>
  </w:style>
  <w:style w:type="paragraph" w:styleId="Citadestacada">
    <w:name w:val="Intense Quote"/>
    <w:basedOn w:val="Normal"/>
    <w:next w:val="Normal"/>
    <w:link w:val="CitadestacadaCar"/>
    <w:uiPriority w:val="30"/>
    <w:qFormat/>
    <w:rsid w:val="00A87A2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A87A2D"/>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A87A2D"/>
    <w:rPr>
      <w:i/>
      <w:iCs/>
    </w:rPr>
  </w:style>
  <w:style w:type="character" w:styleId="nfasisintenso">
    <w:name w:val="Intense Emphasis"/>
    <w:basedOn w:val="Fuentedeprrafopredeter"/>
    <w:uiPriority w:val="21"/>
    <w:qFormat/>
    <w:rsid w:val="00A87A2D"/>
    <w:rPr>
      <w:b/>
      <w:bCs/>
      <w:i/>
      <w:iCs/>
    </w:rPr>
  </w:style>
  <w:style w:type="character" w:styleId="Referenciasutil">
    <w:name w:val="Subtle Reference"/>
    <w:basedOn w:val="Fuentedeprrafopredeter"/>
    <w:uiPriority w:val="31"/>
    <w:qFormat/>
    <w:rsid w:val="00A87A2D"/>
    <w:rPr>
      <w:smallCaps/>
      <w:color w:val="595959" w:themeColor="text1" w:themeTint="A6"/>
    </w:rPr>
  </w:style>
  <w:style w:type="character" w:styleId="Referenciaintensa">
    <w:name w:val="Intense Reference"/>
    <w:basedOn w:val="Fuentedeprrafopredeter"/>
    <w:uiPriority w:val="32"/>
    <w:qFormat/>
    <w:rsid w:val="00A87A2D"/>
    <w:rPr>
      <w:b/>
      <w:bCs/>
      <w:smallCaps/>
      <w:color w:val="70AD47" w:themeColor="accent6"/>
    </w:rPr>
  </w:style>
  <w:style w:type="character" w:styleId="Ttulodellibro">
    <w:name w:val="Book Title"/>
    <w:basedOn w:val="Fuentedeprrafopredeter"/>
    <w:uiPriority w:val="33"/>
    <w:qFormat/>
    <w:rsid w:val="00A87A2D"/>
    <w:rPr>
      <w:b/>
      <w:bCs/>
      <w:caps w:val="0"/>
      <w:smallCaps/>
      <w:spacing w:val="7"/>
      <w:sz w:val="21"/>
      <w:szCs w:val="21"/>
    </w:rPr>
  </w:style>
  <w:style w:type="paragraph" w:styleId="TtuloTDC">
    <w:name w:val="TOC Heading"/>
    <w:basedOn w:val="Ttulo1"/>
    <w:next w:val="Normal"/>
    <w:uiPriority w:val="39"/>
    <w:semiHidden/>
    <w:unhideWhenUsed/>
    <w:qFormat/>
    <w:rsid w:val="00A87A2D"/>
    <w:pPr>
      <w:outlineLvl w:val="9"/>
    </w:pPr>
  </w:style>
  <w:style w:type="paragraph" w:styleId="Prrafodelista">
    <w:name w:val="List Paragraph"/>
    <w:basedOn w:val="Normal"/>
    <w:uiPriority w:val="34"/>
    <w:qFormat/>
    <w:rsid w:val="00C51F61"/>
    <w:pPr>
      <w:ind w:left="720"/>
      <w:contextualSpacing/>
    </w:pPr>
  </w:style>
  <w:style w:type="table" w:styleId="Tablaconcuadrcula">
    <w:name w:val="Table Grid"/>
    <w:basedOn w:val="Tablanormal"/>
    <w:uiPriority w:val="39"/>
    <w:rsid w:val="00A33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47B9"/>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8F54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54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441787">
      <w:bodyDiv w:val="1"/>
      <w:marLeft w:val="0"/>
      <w:marRight w:val="0"/>
      <w:marTop w:val="0"/>
      <w:marBottom w:val="0"/>
      <w:divBdr>
        <w:top w:val="none" w:sz="0" w:space="0" w:color="auto"/>
        <w:left w:val="none" w:sz="0" w:space="0" w:color="auto"/>
        <w:bottom w:val="none" w:sz="0" w:space="0" w:color="auto"/>
        <w:right w:val="none" w:sz="0" w:space="0" w:color="auto"/>
      </w:divBdr>
    </w:div>
    <w:div w:id="302194495">
      <w:bodyDiv w:val="1"/>
      <w:marLeft w:val="0"/>
      <w:marRight w:val="0"/>
      <w:marTop w:val="0"/>
      <w:marBottom w:val="0"/>
      <w:divBdr>
        <w:top w:val="none" w:sz="0" w:space="0" w:color="auto"/>
        <w:left w:val="none" w:sz="0" w:space="0" w:color="auto"/>
        <w:bottom w:val="none" w:sz="0" w:space="0" w:color="auto"/>
        <w:right w:val="none" w:sz="0" w:space="0" w:color="auto"/>
      </w:divBdr>
    </w:div>
    <w:div w:id="368996024">
      <w:bodyDiv w:val="1"/>
      <w:marLeft w:val="0"/>
      <w:marRight w:val="0"/>
      <w:marTop w:val="0"/>
      <w:marBottom w:val="0"/>
      <w:divBdr>
        <w:top w:val="none" w:sz="0" w:space="0" w:color="auto"/>
        <w:left w:val="none" w:sz="0" w:space="0" w:color="auto"/>
        <w:bottom w:val="none" w:sz="0" w:space="0" w:color="auto"/>
        <w:right w:val="none" w:sz="0" w:space="0" w:color="auto"/>
      </w:divBdr>
    </w:div>
    <w:div w:id="585462130">
      <w:bodyDiv w:val="1"/>
      <w:marLeft w:val="0"/>
      <w:marRight w:val="0"/>
      <w:marTop w:val="0"/>
      <w:marBottom w:val="0"/>
      <w:divBdr>
        <w:top w:val="none" w:sz="0" w:space="0" w:color="auto"/>
        <w:left w:val="none" w:sz="0" w:space="0" w:color="auto"/>
        <w:bottom w:val="none" w:sz="0" w:space="0" w:color="auto"/>
        <w:right w:val="none" w:sz="0" w:space="0" w:color="auto"/>
      </w:divBdr>
    </w:div>
    <w:div w:id="776799973">
      <w:bodyDiv w:val="1"/>
      <w:marLeft w:val="0"/>
      <w:marRight w:val="0"/>
      <w:marTop w:val="0"/>
      <w:marBottom w:val="0"/>
      <w:divBdr>
        <w:top w:val="none" w:sz="0" w:space="0" w:color="auto"/>
        <w:left w:val="none" w:sz="0" w:space="0" w:color="auto"/>
        <w:bottom w:val="none" w:sz="0" w:space="0" w:color="auto"/>
        <w:right w:val="none" w:sz="0" w:space="0" w:color="auto"/>
      </w:divBdr>
    </w:div>
    <w:div w:id="920985831">
      <w:bodyDiv w:val="1"/>
      <w:marLeft w:val="0"/>
      <w:marRight w:val="0"/>
      <w:marTop w:val="0"/>
      <w:marBottom w:val="0"/>
      <w:divBdr>
        <w:top w:val="none" w:sz="0" w:space="0" w:color="auto"/>
        <w:left w:val="none" w:sz="0" w:space="0" w:color="auto"/>
        <w:bottom w:val="none" w:sz="0" w:space="0" w:color="auto"/>
        <w:right w:val="none" w:sz="0" w:space="0" w:color="auto"/>
      </w:divBdr>
    </w:div>
    <w:div w:id="1264073418">
      <w:bodyDiv w:val="1"/>
      <w:marLeft w:val="0"/>
      <w:marRight w:val="0"/>
      <w:marTop w:val="0"/>
      <w:marBottom w:val="0"/>
      <w:divBdr>
        <w:top w:val="none" w:sz="0" w:space="0" w:color="auto"/>
        <w:left w:val="none" w:sz="0" w:space="0" w:color="auto"/>
        <w:bottom w:val="none" w:sz="0" w:space="0" w:color="auto"/>
        <w:right w:val="none" w:sz="0" w:space="0" w:color="auto"/>
      </w:divBdr>
    </w:div>
    <w:div w:id="1374497790">
      <w:bodyDiv w:val="1"/>
      <w:marLeft w:val="0"/>
      <w:marRight w:val="0"/>
      <w:marTop w:val="0"/>
      <w:marBottom w:val="0"/>
      <w:divBdr>
        <w:top w:val="none" w:sz="0" w:space="0" w:color="auto"/>
        <w:left w:val="none" w:sz="0" w:space="0" w:color="auto"/>
        <w:bottom w:val="none" w:sz="0" w:space="0" w:color="auto"/>
        <w:right w:val="none" w:sz="0" w:space="0" w:color="auto"/>
      </w:divBdr>
    </w:div>
    <w:div w:id="1425373351">
      <w:bodyDiv w:val="1"/>
      <w:marLeft w:val="0"/>
      <w:marRight w:val="0"/>
      <w:marTop w:val="0"/>
      <w:marBottom w:val="0"/>
      <w:divBdr>
        <w:top w:val="none" w:sz="0" w:space="0" w:color="auto"/>
        <w:left w:val="none" w:sz="0" w:space="0" w:color="auto"/>
        <w:bottom w:val="none" w:sz="0" w:space="0" w:color="auto"/>
        <w:right w:val="none" w:sz="0" w:space="0" w:color="auto"/>
      </w:divBdr>
      <w:divsChild>
        <w:div w:id="1123958945">
          <w:marLeft w:val="0"/>
          <w:marRight w:val="0"/>
          <w:marTop w:val="0"/>
          <w:marBottom w:val="0"/>
          <w:divBdr>
            <w:top w:val="none" w:sz="0" w:space="0" w:color="auto"/>
            <w:left w:val="none" w:sz="0" w:space="0" w:color="auto"/>
            <w:bottom w:val="none" w:sz="0" w:space="0" w:color="auto"/>
            <w:right w:val="none" w:sz="0" w:space="0" w:color="auto"/>
          </w:divBdr>
        </w:div>
        <w:div w:id="866719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nmiguel.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1</Pages>
  <Words>366</Words>
  <Characters>2016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PC4</cp:lastModifiedBy>
  <cp:revision>93</cp:revision>
  <cp:lastPrinted>2020-09-28T18:09:00Z</cp:lastPrinted>
  <dcterms:created xsi:type="dcterms:W3CDTF">2019-02-18T19:32:00Z</dcterms:created>
  <dcterms:modified xsi:type="dcterms:W3CDTF">2020-09-28T18:10:00Z</dcterms:modified>
</cp:coreProperties>
</file>