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4D660" w14:textId="164F0C80" w:rsidR="006E65D7" w:rsidRPr="00665CEC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b/>
          <w:sz w:val="20"/>
          <w:szCs w:val="20"/>
          <w:lang w:val="es-SV"/>
        </w:rPr>
      </w:pPr>
      <w:r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Alcaldía Municipal de San Miguel, Unidad de Acceso a la Información Pública/OIR: En la ciudad de San Miguel, a las </w:t>
      </w:r>
      <w:r w:rsidR="00F064F5">
        <w:rPr>
          <w:rFonts w:ascii="Century Gothic" w:eastAsia="Calibri" w:hAnsi="Century Gothic" w:cs="Times New Roman"/>
          <w:b/>
          <w:sz w:val="20"/>
          <w:szCs w:val="20"/>
          <w:lang w:val="es-SV"/>
        </w:rPr>
        <w:t>trece</w:t>
      </w:r>
      <w:r w:rsidR="00D44F79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</w:t>
      </w:r>
      <w:r w:rsidR="00F6761D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horas</w:t>
      </w:r>
      <w:r w:rsidR="00F064F5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con diez minutos</w:t>
      </w:r>
      <w:r w:rsidR="00F6761D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del</w:t>
      </w:r>
      <w:r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dí</w:t>
      </w:r>
      <w:r w:rsidR="003A23DB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a</w:t>
      </w:r>
      <w:r w:rsidR="007E7383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</w:t>
      </w:r>
      <w:r w:rsidR="00665CEC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d</w:t>
      </w:r>
      <w:r w:rsidR="00F064F5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iecinueve </w:t>
      </w:r>
      <w:r w:rsidR="001048E5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de</w:t>
      </w:r>
      <w:r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</w:t>
      </w:r>
      <w:r w:rsidR="005A775F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octubre</w:t>
      </w:r>
      <w:r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del año dos mil veinte.</w:t>
      </w:r>
    </w:p>
    <w:p w14:paraId="700E6555" w14:textId="34E4F4D1" w:rsidR="003A23DB" w:rsidRPr="003A23DB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SM-2020-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0</w:t>
      </w:r>
      <w:r w:rsidR="009D09B0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6</w:t>
      </w:r>
      <w:r w:rsidR="00F064F5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</w:t>
      </w:r>
      <w:r w:rsid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recibida </w:t>
      </w:r>
      <w:r w:rsidR="00D44F79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e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</w:t>
      </w:r>
      <w:r w:rsidR="00D44F79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F064F5">
        <w:rPr>
          <w:rFonts w:ascii="Century Gothic" w:eastAsia="Calibri" w:hAnsi="Century Gothic" w:cs="Times New Roman"/>
          <w:sz w:val="22"/>
          <w:szCs w:val="22"/>
          <w:lang w:val="es-SV"/>
        </w:rPr>
        <w:t>16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</w:t>
      </w:r>
      <w:r w:rsidR="003A23DB">
        <w:rPr>
          <w:rFonts w:ascii="Century Gothic" w:eastAsia="Calibri" w:hAnsi="Century Gothic" w:cs="Times New Roman"/>
          <w:sz w:val="22"/>
          <w:szCs w:val="22"/>
          <w:lang w:val="es-SV"/>
        </w:rPr>
        <w:t>octubre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del corriente año,</w:t>
      </w:r>
      <w:r w:rsidR="0022448E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 cual requiere:</w:t>
      </w:r>
    </w:p>
    <w:p w14:paraId="25991C8E" w14:textId="77777777" w:rsidR="00F064F5" w:rsidRPr="00F064F5" w:rsidRDefault="00F064F5" w:rsidP="00F064F5">
      <w:pPr>
        <w:numPr>
          <w:ilvl w:val="0"/>
          <w:numId w:val="16"/>
        </w:num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064F5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Copia de la Carpeta Técnica del Proyecto de Iluminación del Estadio Juan Francisco Barraza.</w:t>
      </w:r>
    </w:p>
    <w:p w14:paraId="7DE93A9D" w14:textId="77777777" w:rsidR="00F064F5" w:rsidRPr="00F064F5" w:rsidRDefault="00F064F5" w:rsidP="00F064F5">
      <w:pPr>
        <w:numPr>
          <w:ilvl w:val="0"/>
          <w:numId w:val="16"/>
        </w:num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064F5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Copia del Contrato inicial del Proyecto de Iluminación del Estadio Juan Francisco Barraza.</w:t>
      </w:r>
    </w:p>
    <w:p w14:paraId="777AA0BA" w14:textId="77777777" w:rsidR="00F064F5" w:rsidRPr="00F064F5" w:rsidRDefault="00F064F5" w:rsidP="00F064F5">
      <w:pPr>
        <w:numPr>
          <w:ilvl w:val="0"/>
          <w:numId w:val="16"/>
        </w:num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064F5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Copia Orden de Inicio del Proyecto Inicial de Iluminación del Estadio Juan Francisco Barraza.</w:t>
      </w:r>
    </w:p>
    <w:p w14:paraId="3674FDFA" w14:textId="77777777" w:rsidR="00F064F5" w:rsidRPr="00F064F5" w:rsidRDefault="00F064F5" w:rsidP="00F064F5">
      <w:pPr>
        <w:numPr>
          <w:ilvl w:val="0"/>
          <w:numId w:val="16"/>
        </w:num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064F5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Copia Orden de Inicio del Proyecto de la Prorroga de Iluminación del Estadio Juan Francisco Barraza.</w:t>
      </w:r>
    </w:p>
    <w:p w14:paraId="414023C8" w14:textId="77777777" w:rsidR="00F064F5" w:rsidRPr="00F064F5" w:rsidRDefault="00F064F5" w:rsidP="00F064F5">
      <w:pPr>
        <w:numPr>
          <w:ilvl w:val="0"/>
          <w:numId w:val="16"/>
        </w:num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064F5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Copia de la Constancia del anticipo entregado a la Empresa Constructora por parte de la Alcaldía Municipal de San Miguel.</w:t>
      </w:r>
    </w:p>
    <w:p w14:paraId="54A97FD4" w14:textId="77777777" w:rsidR="00F064F5" w:rsidRPr="00F064F5" w:rsidRDefault="00F064F5" w:rsidP="00F064F5">
      <w:pPr>
        <w:numPr>
          <w:ilvl w:val="0"/>
          <w:numId w:val="16"/>
        </w:num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064F5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Copia de las facturas pagadas de las estimaciones del Proyecto de Iluminación del Estadio Juan Francisco Barraza a la Empresa Constructora.</w:t>
      </w:r>
    </w:p>
    <w:p w14:paraId="0599CF7F" w14:textId="77777777" w:rsidR="00F064F5" w:rsidRPr="00F064F5" w:rsidRDefault="00F064F5" w:rsidP="00F064F5">
      <w:pPr>
        <w:numPr>
          <w:ilvl w:val="0"/>
          <w:numId w:val="16"/>
        </w:num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064F5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Copia de las últimas bitácoras elaboradas en la Ejecución del Proyecto de la Prorroga a partir de julio de 2020.</w:t>
      </w:r>
    </w:p>
    <w:p w14:paraId="78B9E8B1" w14:textId="77777777" w:rsidR="00F064F5" w:rsidRPr="00F064F5" w:rsidRDefault="00F064F5" w:rsidP="00F064F5">
      <w:pPr>
        <w:numPr>
          <w:ilvl w:val="0"/>
          <w:numId w:val="16"/>
        </w:num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064F5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Certificación del Acuerdo de Adjudicación.</w:t>
      </w:r>
    </w:p>
    <w:p w14:paraId="0F20B8ED" w14:textId="77777777" w:rsidR="00F064F5" w:rsidRPr="00F064F5" w:rsidRDefault="00F064F5" w:rsidP="00F064F5">
      <w:pPr>
        <w:numPr>
          <w:ilvl w:val="0"/>
          <w:numId w:val="16"/>
        </w:num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064F5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Certificación del Acuerdo de Prorroga del Proyecto.</w:t>
      </w:r>
    </w:p>
    <w:p w14:paraId="756321DA" w14:textId="77777777" w:rsidR="00F064F5" w:rsidRPr="00F064F5" w:rsidRDefault="00F064F5" w:rsidP="00F064F5">
      <w:pPr>
        <w:numPr>
          <w:ilvl w:val="0"/>
          <w:numId w:val="16"/>
        </w:num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064F5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Bitácora del ultimo avance de Ejecución de la obra con su porcentaje</w:t>
      </w:r>
    </w:p>
    <w:p w14:paraId="25095DAB" w14:textId="70974324" w:rsidR="00F064F5" w:rsidRDefault="00F064F5" w:rsidP="003A23DB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75F7B695" w14:textId="3B2471BB" w:rsidR="00F064F5" w:rsidRDefault="00F064F5" w:rsidP="003A23DB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002BF9AA" w14:textId="77777777" w:rsidR="00F064F5" w:rsidRDefault="00F064F5" w:rsidP="003A23DB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0E2D742A" w14:textId="77777777" w:rsidR="00F064F5" w:rsidRDefault="00F064F5" w:rsidP="003A23DB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0064C8F9" w14:textId="77777777" w:rsidR="00F064F5" w:rsidRDefault="00F064F5" w:rsidP="003A23DB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3A531193" w14:textId="00CE2B6E" w:rsidR="003A23DB" w:rsidRPr="003A23DB" w:rsidRDefault="003A23DB" w:rsidP="003A23DB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lastRenderedPageBreak/>
        <w:t>Sobre el particular, el infrascrito Oficial de Información hace las siguientes consideraciones:</w:t>
      </w:r>
    </w:p>
    <w:p w14:paraId="3BB28029" w14:textId="4DB17CED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49EB78E4" w14:textId="7F0D601A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</w:t>
      </w:r>
      <w:r w:rsidR="008471D9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487E3B62" w14:textId="229FE923" w:rsidR="003A23DB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motivadas y notificadas en legal forma al solicitante.</w:t>
      </w:r>
    </w:p>
    <w:p w14:paraId="138E894B" w14:textId="3215A35C" w:rsidR="006E150D" w:rsidRDefault="00A6142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328C789" w14:textId="77777777" w:rsidR="00F064F5" w:rsidRPr="007E7383" w:rsidRDefault="00F064F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E11F65A" w14:textId="7A3292D1" w:rsidR="00A61420" w:rsidRPr="007E7383" w:rsidRDefault="00A61420" w:rsidP="00665CEC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-Admítase la presente </w:t>
      </w:r>
      <w:r w:rsidR="000D176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solicitud, 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se otorga un plazo inicial ordinario de 10 hábiles para dar respuesta a la solicitud.</w:t>
      </w:r>
    </w:p>
    <w:p w14:paraId="62249C8E" w14:textId="77777777" w:rsidR="00A61420" w:rsidRPr="007E7383" w:rsidRDefault="00A61420" w:rsidP="00665CEC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7A4FA937" w14:textId="4E7B7CBB" w:rsidR="001048E5" w:rsidRDefault="00A6142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726CE0FC" w14:textId="5600063A" w:rsidR="00F064F5" w:rsidRDefault="00F064F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59FBC173" w14:textId="2A394593" w:rsidR="00F064F5" w:rsidRDefault="00F064F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22EE859" w14:textId="77777777" w:rsidR="00F064F5" w:rsidRDefault="00F064F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FA5445" w14:textId="77777777" w:rsidR="00665CEC" w:rsidRPr="00665CEC" w:rsidRDefault="00665CEC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819B77" w14:textId="77777777" w:rsidR="00A61420" w:rsidRPr="00A61420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3F15787A" w:rsidR="00C74545" w:rsidRPr="00397EF8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3955B" w14:textId="77777777" w:rsidR="004279C5" w:rsidRDefault="004279C5" w:rsidP="0053261A">
      <w:pPr>
        <w:spacing w:after="0" w:line="240" w:lineRule="auto"/>
      </w:pPr>
      <w:r>
        <w:separator/>
      </w:r>
    </w:p>
  </w:endnote>
  <w:endnote w:type="continuationSeparator" w:id="0">
    <w:p w14:paraId="5FC68327" w14:textId="77777777" w:rsidR="004279C5" w:rsidRDefault="004279C5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4279C5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3580A" w14:textId="77777777" w:rsidR="004279C5" w:rsidRDefault="004279C5" w:rsidP="0053261A">
      <w:pPr>
        <w:spacing w:after="0" w:line="240" w:lineRule="auto"/>
      </w:pPr>
      <w:r>
        <w:separator/>
      </w:r>
    </w:p>
  </w:footnote>
  <w:footnote w:type="continuationSeparator" w:id="0">
    <w:p w14:paraId="15AF3B63" w14:textId="77777777" w:rsidR="004279C5" w:rsidRDefault="004279C5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74891"/>
    <w:multiLevelType w:val="multilevel"/>
    <w:tmpl w:val="6820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27A73"/>
    <w:rsid w:val="00030862"/>
    <w:rsid w:val="00030F52"/>
    <w:rsid w:val="0003236B"/>
    <w:rsid w:val="000347B9"/>
    <w:rsid w:val="00042726"/>
    <w:rsid w:val="000456F9"/>
    <w:rsid w:val="000658B7"/>
    <w:rsid w:val="00073C55"/>
    <w:rsid w:val="00096B42"/>
    <w:rsid w:val="000A1759"/>
    <w:rsid w:val="000A61B6"/>
    <w:rsid w:val="000D1767"/>
    <w:rsid w:val="000E3815"/>
    <w:rsid w:val="001048E5"/>
    <w:rsid w:val="0010667A"/>
    <w:rsid w:val="00117A3E"/>
    <w:rsid w:val="00152CFC"/>
    <w:rsid w:val="001672CB"/>
    <w:rsid w:val="001776FD"/>
    <w:rsid w:val="00186257"/>
    <w:rsid w:val="001875ED"/>
    <w:rsid w:val="001A3125"/>
    <w:rsid w:val="001B0E2A"/>
    <w:rsid w:val="001B4902"/>
    <w:rsid w:val="00201C5A"/>
    <w:rsid w:val="00221BE6"/>
    <w:rsid w:val="0022448E"/>
    <w:rsid w:val="00262DA4"/>
    <w:rsid w:val="002749F1"/>
    <w:rsid w:val="002767F7"/>
    <w:rsid w:val="002E0B01"/>
    <w:rsid w:val="00326174"/>
    <w:rsid w:val="003639E0"/>
    <w:rsid w:val="00397EF8"/>
    <w:rsid w:val="003A1CB8"/>
    <w:rsid w:val="003A23DB"/>
    <w:rsid w:val="003B7A71"/>
    <w:rsid w:val="003E05AC"/>
    <w:rsid w:val="003E7BC5"/>
    <w:rsid w:val="003F4066"/>
    <w:rsid w:val="004177FA"/>
    <w:rsid w:val="004279C5"/>
    <w:rsid w:val="0045739F"/>
    <w:rsid w:val="004769B4"/>
    <w:rsid w:val="0048549F"/>
    <w:rsid w:val="004913D4"/>
    <w:rsid w:val="00510A24"/>
    <w:rsid w:val="0053261A"/>
    <w:rsid w:val="00576A0A"/>
    <w:rsid w:val="005A775F"/>
    <w:rsid w:val="005C0E5A"/>
    <w:rsid w:val="005D45E9"/>
    <w:rsid w:val="00625240"/>
    <w:rsid w:val="00646FAA"/>
    <w:rsid w:val="00665CEC"/>
    <w:rsid w:val="006931BD"/>
    <w:rsid w:val="006A3D29"/>
    <w:rsid w:val="006D2117"/>
    <w:rsid w:val="006E150D"/>
    <w:rsid w:val="006E1F86"/>
    <w:rsid w:val="006E65D7"/>
    <w:rsid w:val="007145EA"/>
    <w:rsid w:val="00714D49"/>
    <w:rsid w:val="0075332A"/>
    <w:rsid w:val="00763DA8"/>
    <w:rsid w:val="00774F32"/>
    <w:rsid w:val="00775D29"/>
    <w:rsid w:val="007C694E"/>
    <w:rsid w:val="007E7383"/>
    <w:rsid w:val="00801E5C"/>
    <w:rsid w:val="00805926"/>
    <w:rsid w:val="00837F46"/>
    <w:rsid w:val="00844D11"/>
    <w:rsid w:val="008471D9"/>
    <w:rsid w:val="00860341"/>
    <w:rsid w:val="00895BDE"/>
    <w:rsid w:val="008C6D12"/>
    <w:rsid w:val="008F71C0"/>
    <w:rsid w:val="00933455"/>
    <w:rsid w:val="00944CE7"/>
    <w:rsid w:val="009509B8"/>
    <w:rsid w:val="00966207"/>
    <w:rsid w:val="00992E50"/>
    <w:rsid w:val="009B1B9F"/>
    <w:rsid w:val="009B528E"/>
    <w:rsid w:val="009D09B0"/>
    <w:rsid w:val="00A300CC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2203"/>
    <w:rsid w:val="00BB7430"/>
    <w:rsid w:val="00BD637A"/>
    <w:rsid w:val="00BD68B4"/>
    <w:rsid w:val="00BE0FD0"/>
    <w:rsid w:val="00C137EE"/>
    <w:rsid w:val="00C16578"/>
    <w:rsid w:val="00C474B3"/>
    <w:rsid w:val="00C51F61"/>
    <w:rsid w:val="00C61BDA"/>
    <w:rsid w:val="00C62000"/>
    <w:rsid w:val="00C74545"/>
    <w:rsid w:val="00C8605A"/>
    <w:rsid w:val="00C87FD3"/>
    <w:rsid w:val="00CA4134"/>
    <w:rsid w:val="00CA6FA3"/>
    <w:rsid w:val="00CA7659"/>
    <w:rsid w:val="00CC2810"/>
    <w:rsid w:val="00CD0045"/>
    <w:rsid w:val="00CE6792"/>
    <w:rsid w:val="00CF5607"/>
    <w:rsid w:val="00D33980"/>
    <w:rsid w:val="00D447AE"/>
    <w:rsid w:val="00D44F79"/>
    <w:rsid w:val="00D463A9"/>
    <w:rsid w:val="00D856FB"/>
    <w:rsid w:val="00D87D37"/>
    <w:rsid w:val="00DA2837"/>
    <w:rsid w:val="00DC4415"/>
    <w:rsid w:val="00DD7835"/>
    <w:rsid w:val="00DE470E"/>
    <w:rsid w:val="00E00EC3"/>
    <w:rsid w:val="00E03C24"/>
    <w:rsid w:val="00E05182"/>
    <w:rsid w:val="00E05EF0"/>
    <w:rsid w:val="00E42666"/>
    <w:rsid w:val="00E7383F"/>
    <w:rsid w:val="00E75012"/>
    <w:rsid w:val="00E814B5"/>
    <w:rsid w:val="00E843D1"/>
    <w:rsid w:val="00E94E3E"/>
    <w:rsid w:val="00EB4062"/>
    <w:rsid w:val="00EB7A97"/>
    <w:rsid w:val="00EC0B94"/>
    <w:rsid w:val="00EF1E16"/>
    <w:rsid w:val="00F05FFA"/>
    <w:rsid w:val="00F064F5"/>
    <w:rsid w:val="00F1388D"/>
    <w:rsid w:val="00F25E11"/>
    <w:rsid w:val="00F50036"/>
    <w:rsid w:val="00F6761D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107</cp:revision>
  <cp:lastPrinted>2020-10-19T19:13:00Z</cp:lastPrinted>
  <dcterms:created xsi:type="dcterms:W3CDTF">2019-02-18T19:32:00Z</dcterms:created>
  <dcterms:modified xsi:type="dcterms:W3CDTF">2020-10-19T19:15:00Z</dcterms:modified>
</cp:coreProperties>
</file>