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4D660" w14:textId="7F97FA27" w:rsidR="006E65D7" w:rsidRPr="00665CEC" w:rsidRDefault="00A61420" w:rsidP="00A61420">
      <w:pPr>
        <w:spacing w:line="240" w:lineRule="auto"/>
        <w:jc w:val="both"/>
        <w:rPr>
          <w:rFonts w:ascii="Century Gothic" w:eastAsia="Calibri" w:hAnsi="Century Gothic" w:cs="Times New Roman"/>
          <w:b/>
          <w:sz w:val="20"/>
          <w:szCs w:val="20"/>
          <w:lang w:val="es-SV"/>
        </w:rPr>
      </w:pPr>
      <w:r w:rsidRPr="00665CEC">
        <w:rPr>
          <w:rFonts w:ascii="Century Gothic" w:eastAsia="Calibri" w:hAnsi="Century Gothic" w:cs="Times New Roman"/>
          <w:b/>
          <w:sz w:val="20"/>
          <w:szCs w:val="20"/>
          <w:lang w:val="es-SV"/>
        </w:rPr>
        <w:t xml:space="preserve">Alcaldía Municipal de San Miguel, Unidad de Acceso a la Información Pública/OIR: En la ciudad de San Miguel, a las </w:t>
      </w:r>
      <w:r w:rsidR="00665CEC" w:rsidRPr="00665CEC">
        <w:rPr>
          <w:rFonts w:ascii="Century Gothic" w:eastAsia="Calibri" w:hAnsi="Century Gothic" w:cs="Times New Roman"/>
          <w:b/>
          <w:sz w:val="20"/>
          <w:szCs w:val="20"/>
          <w:lang w:val="es-SV"/>
        </w:rPr>
        <w:t>diez</w:t>
      </w:r>
      <w:r w:rsidR="00D44F79" w:rsidRPr="00665CEC">
        <w:rPr>
          <w:rFonts w:ascii="Century Gothic" w:eastAsia="Calibri" w:hAnsi="Century Gothic" w:cs="Times New Roman"/>
          <w:b/>
          <w:sz w:val="20"/>
          <w:szCs w:val="20"/>
          <w:lang w:val="es-SV"/>
        </w:rPr>
        <w:t xml:space="preserve"> </w:t>
      </w:r>
      <w:r w:rsidR="00F6761D" w:rsidRPr="00665CEC">
        <w:rPr>
          <w:rFonts w:ascii="Century Gothic" w:eastAsia="Calibri" w:hAnsi="Century Gothic" w:cs="Times New Roman"/>
          <w:b/>
          <w:sz w:val="20"/>
          <w:szCs w:val="20"/>
          <w:lang w:val="es-SV"/>
        </w:rPr>
        <w:t>horas del</w:t>
      </w:r>
      <w:r w:rsidRPr="00665CEC">
        <w:rPr>
          <w:rFonts w:ascii="Century Gothic" w:eastAsia="Calibri" w:hAnsi="Century Gothic" w:cs="Times New Roman"/>
          <w:b/>
          <w:sz w:val="20"/>
          <w:szCs w:val="20"/>
          <w:lang w:val="es-SV"/>
        </w:rPr>
        <w:t xml:space="preserve"> dí</w:t>
      </w:r>
      <w:r w:rsidR="003A23DB" w:rsidRPr="00665CEC">
        <w:rPr>
          <w:rFonts w:ascii="Century Gothic" w:eastAsia="Calibri" w:hAnsi="Century Gothic" w:cs="Times New Roman"/>
          <w:b/>
          <w:sz w:val="20"/>
          <w:szCs w:val="20"/>
          <w:lang w:val="es-SV"/>
        </w:rPr>
        <w:t>a</w:t>
      </w:r>
      <w:r w:rsidR="007E7383" w:rsidRPr="00665CEC">
        <w:rPr>
          <w:rFonts w:ascii="Century Gothic" w:eastAsia="Calibri" w:hAnsi="Century Gothic" w:cs="Times New Roman"/>
          <w:b/>
          <w:sz w:val="20"/>
          <w:szCs w:val="20"/>
          <w:lang w:val="es-SV"/>
        </w:rPr>
        <w:t xml:space="preserve"> </w:t>
      </w:r>
      <w:r w:rsidR="00665CEC" w:rsidRPr="00665CEC">
        <w:rPr>
          <w:rFonts w:ascii="Century Gothic" w:eastAsia="Calibri" w:hAnsi="Century Gothic" w:cs="Times New Roman"/>
          <w:b/>
          <w:sz w:val="20"/>
          <w:szCs w:val="20"/>
          <w:lang w:val="es-SV"/>
        </w:rPr>
        <w:t>doce</w:t>
      </w:r>
      <w:r w:rsidR="001048E5" w:rsidRPr="00665CEC">
        <w:rPr>
          <w:rFonts w:ascii="Century Gothic" w:eastAsia="Calibri" w:hAnsi="Century Gothic" w:cs="Times New Roman"/>
          <w:b/>
          <w:sz w:val="20"/>
          <w:szCs w:val="20"/>
          <w:lang w:val="es-SV"/>
        </w:rPr>
        <w:t xml:space="preserve"> de</w:t>
      </w:r>
      <w:r w:rsidRPr="00665CEC">
        <w:rPr>
          <w:rFonts w:ascii="Century Gothic" w:eastAsia="Calibri" w:hAnsi="Century Gothic" w:cs="Times New Roman"/>
          <w:b/>
          <w:sz w:val="20"/>
          <w:szCs w:val="20"/>
          <w:lang w:val="es-SV"/>
        </w:rPr>
        <w:t xml:space="preserve"> </w:t>
      </w:r>
      <w:r w:rsidR="005A775F" w:rsidRPr="00665CEC">
        <w:rPr>
          <w:rFonts w:ascii="Century Gothic" w:eastAsia="Calibri" w:hAnsi="Century Gothic" w:cs="Times New Roman"/>
          <w:b/>
          <w:sz w:val="20"/>
          <w:szCs w:val="20"/>
          <w:lang w:val="es-SV"/>
        </w:rPr>
        <w:t>octubre</w:t>
      </w:r>
      <w:r w:rsidRPr="00665CEC">
        <w:rPr>
          <w:rFonts w:ascii="Century Gothic" w:eastAsia="Calibri" w:hAnsi="Century Gothic" w:cs="Times New Roman"/>
          <w:b/>
          <w:sz w:val="20"/>
          <w:szCs w:val="20"/>
          <w:lang w:val="es-SV"/>
        </w:rPr>
        <w:t xml:space="preserve"> del año dos mil veinte.</w:t>
      </w:r>
    </w:p>
    <w:p w14:paraId="700E6555" w14:textId="18BD6F5B" w:rsidR="003A23DB" w:rsidRPr="003A23DB" w:rsidRDefault="00A61420" w:rsidP="00EB4062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Con vista de la solicitud de acceso a la información pública ingresada a través del correo electrónico directo de esta unidad oir@sanmiguel.gob.sv, a la cual se le asigno el correlativo </w:t>
      </w:r>
      <w:r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ALC SM-2020-</w:t>
      </w:r>
      <w:r w:rsidR="00F25E11"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0</w:t>
      </w:r>
      <w:r w:rsidR="009D09B0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60</w:t>
      </w:r>
      <w:r w:rsidR="003A23D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</w:t>
      </w:r>
      <w:r w:rsidR="00F25E11"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D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recibida </w:t>
      </w:r>
      <w:r w:rsidR="00D44F79" w:rsidRPr="007E7383">
        <w:rPr>
          <w:rFonts w:ascii="Century Gothic" w:eastAsia="Calibri" w:hAnsi="Century Gothic" w:cs="Times New Roman"/>
          <w:sz w:val="22"/>
          <w:szCs w:val="22"/>
          <w:lang w:val="es-SV"/>
        </w:rPr>
        <w:t>e</w:t>
      </w:r>
      <w:r w:rsidR="00933455" w:rsidRPr="007E7383">
        <w:rPr>
          <w:rFonts w:ascii="Century Gothic" w:eastAsia="Calibri" w:hAnsi="Century Gothic" w:cs="Times New Roman"/>
          <w:sz w:val="22"/>
          <w:szCs w:val="22"/>
          <w:lang w:val="es-SV"/>
        </w:rPr>
        <w:t>l</w:t>
      </w:r>
      <w:r w:rsidR="00D44F79"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día</w:t>
      </w:r>
      <w:r w:rsidR="00933455"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="003A23DB">
        <w:rPr>
          <w:rFonts w:ascii="Century Gothic" w:eastAsia="Calibri" w:hAnsi="Century Gothic" w:cs="Times New Roman"/>
          <w:sz w:val="22"/>
          <w:szCs w:val="22"/>
          <w:lang w:val="es-SV"/>
        </w:rPr>
        <w:t>0</w:t>
      </w:r>
      <w:r w:rsidR="00665CEC">
        <w:rPr>
          <w:rFonts w:ascii="Century Gothic" w:eastAsia="Calibri" w:hAnsi="Century Gothic" w:cs="Times New Roman"/>
          <w:sz w:val="22"/>
          <w:szCs w:val="22"/>
          <w:lang w:val="es-SV"/>
        </w:rPr>
        <w:t>9</w:t>
      </w:r>
      <w:r w:rsidR="00933455"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 </w:t>
      </w:r>
      <w:r w:rsidR="003A23DB">
        <w:rPr>
          <w:rFonts w:ascii="Century Gothic" w:eastAsia="Calibri" w:hAnsi="Century Gothic" w:cs="Times New Roman"/>
          <w:sz w:val="22"/>
          <w:szCs w:val="22"/>
          <w:lang w:val="es-SV"/>
        </w:rPr>
        <w:t>octubre</w:t>
      </w:r>
      <w:r w:rsidR="00933455"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del corriente año,</w:t>
      </w:r>
      <w:r w:rsidR="0022448E"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en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la cual requiere:</w:t>
      </w:r>
    </w:p>
    <w:p w14:paraId="42382764" w14:textId="597A5EAF" w:rsidR="00665CEC" w:rsidRPr="00665CEC" w:rsidRDefault="00665CEC" w:rsidP="00665CEC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665CEC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**Información sobre Asociaciones de Desarrollo Comunal (ADESCO) registradas en el municipio de San Miguel a</w:t>
      </w:r>
      <w:r w:rsidRPr="00665CEC">
        <w:rPr>
          <w:rFonts w:ascii="Century Gothic" w:eastAsia="Calibri" w:hAnsi="Century Gothic" w:cs="Times New Roman"/>
          <w:b/>
          <w:bCs/>
          <w:i/>
          <w:iCs/>
          <w:sz w:val="22"/>
          <w:szCs w:val="22"/>
          <w:lang w:val="es-SV"/>
        </w:rPr>
        <w:t> enero 2020, con</w:t>
      </w:r>
      <w:r w:rsidRPr="00665CEC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la siguiente información (</w:t>
      </w:r>
      <w:r w:rsidRPr="00665CEC">
        <w:rPr>
          <w:rFonts w:ascii="Century Gothic" w:eastAsia="Calibri" w:hAnsi="Century Gothic" w:cs="Times New Roman"/>
          <w:b/>
          <w:bCs/>
          <w:sz w:val="22"/>
          <w:szCs w:val="22"/>
          <w:u w:val="single"/>
          <w:lang w:val="es-SV"/>
        </w:rPr>
        <w:t>imprescindible</w:t>
      </w:r>
      <w:r w:rsidRPr="00665CEC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) para cada caso:</w:t>
      </w:r>
    </w:p>
    <w:p w14:paraId="7F4BFD91" w14:textId="77777777" w:rsidR="00665CEC" w:rsidRPr="00665CEC" w:rsidRDefault="00665CEC" w:rsidP="00665CEC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665CEC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1) Nombre de la ADESCO </w:t>
      </w:r>
    </w:p>
    <w:p w14:paraId="214BA681" w14:textId="77777777" w:rsidR="00665CEC" w:rsidRPr="00665CEC" w:rsidRDefault="00665CEC" w:rsidP="00665CEC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665CEC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2) Sigla de la ADESCO</w:t>
      </w:r>
    </w:p>
    <w:p w14:paraId="6E3F5C08" w14:textId="77777777" w:rsidR="00665CEC" w:rsidRPr="00665CEC" w:rsidRDefault="00665CEC" w:rsidP="00665CEC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665CEC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3) Eje temático de trabajo de la ADESCO (ambiental, cultural, deportivo, derecho de la niñez, económico - productivo, gestión y mitigación de desastres, infraestructura social o productiva, juventud, mujeres, LGTBI, salud, seguridad ciudadana, religioso).</w:t>
      </w:r>
    </w:p>
    <w:p w14:paraId="0FBA8F74" w14:textId="77777777" w:rsidR="00665CEC" w:rsidRPr="00665CEC" w:rsidRDefault="00665CEC" w:rsidP="00665CEC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665CEC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4) Año de fundación de la ADESCO</w:t>
      </w:r>
    </w:p>
    <w:p w14:paraId="23C6F489" w14:textId="347BF1E8" w:rsidR="00665CEC" w:rsidRDefault="00665CEC" w:rsidP="00665CEC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665CEC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5) Año de finalización, de ser el caso</w:t>
      </w:r>
      <w:r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.</w:t>
      </w:r>
    </w:p>
    <w:p w14:paraId="3A531193" w14:textId="13347F50" w:rsidR="003A23DB" w:rsidRPr="003A23DB" w:rsidRDefault="003A23DB" w:rsidP="003A23DB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3A23D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Sobre el particular, el infrascrito Oficial de Información hace las siguientes consideraciones:</w:t>
      </w:r>
    </w:p>
    <w:p w14:paraId="3BB28029" w14:textId="4DB17CED" w:rsidR="00A61420" w:rsidRPr="007E7383" w:rsidRDefault="00A61420" w:rsidP="00EB4062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 Que la solicitud presentada reúne los requisitos establecidos para su admisión en el artículo 66 de la Ley de Acceso a la Información Pública Y 54 del Reglamento de la Ley de Acceso a la Información Pública.</w:t>
      </w:r>
    </w:p>
    <w:p w14:paraId="49EB78E4" w14:textId="7F0D601A" w:rsidR="00A61420" w:rsidRPr="007E7383" w:rsidRDefault="00A61420" w:rsidP="00EB4062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-Se gestionará lo solicitado mediante memorándum dirigidos a las unidades administrativas pertinentes de la municipalidad</w:t>
      </w:r>
      <w:r w:rsidR="008471D9">
        <w:rPr>
          <w:rFonts w:ascii="Century Gothic" w:eastAsia="Calibri" w:hAnsi="Century Gothic" w:cs="Times New Roman"/>
          <w:sz w:val="22"/>
          <w:szCs w:val="22"/>
          <w:lang w:val="es-SV"/>
        </w:rPr>
        <w:t>.</w:t>
      </w:r>
    </w:p>
    <w:p w14:paraId="487E3B62" w14:textId="229FE923" w:rsidR="003A23DB" w:rsidRPr="007E7383" w:rsidRDefault="00A61420" w:rsidP="00EB4062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--Concédase un plazo ordinario de 10 días hábiles conforme a la ley, salvo excepciones de ampliación de plazo motivadas y notificadas en legal forma al solicitante.</w:t>
      </w:r>
    </w:p>
    <w:p w14:paraId="138E894B" w14:textId="6BBFB47C" w:rsidR="006E150D" w:rsidRPr="007E7383" w:rsidRDefault="00A61420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b/>
          <w:sz w:val="22"/>
          <w:szCs w:val="22"/>
          <w:lang w:val="es-SV"/>
        </w:rPr>
        <w:t>POR TANTO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de conformidad a los artículos 2,6 </w:t>
      </w:r>
      <w:proofErr w:type="spellStart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lit.</w:t>
      </w:r>
      <w:proofErr w:type="spellEnd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 ,50 </w:t>
      </w:r>
      <w:proofErr w:type="spellStart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lits</w:t>
      </w:r>
      <w:proofErr w:type="spellEnd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. d, g, h, i, k, 65, 66, 69, 70, 71, </w:t>
      </w:r>
      <w:bookmarkStart w:id="0" w:name="_Hlk34211970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72 de la Ley de Acceso a la Información Pública </w:t>
      </w:r>
      <w:bookmarkEnd w:id="0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y 53,54,55 y 56 del Reglamento de la Ley de Acceso a la Información Pública, el suscrito Oficial de Información </w:t>
      </w:r>
      <w:r w:rsidRPr="007E7383">
        <w:rPr>
          <w:rFonts w:ascii="Century Gothic" w:eastAsia="Calibri" w:hAnsi="Century Gothic" w:cs="Times New Roman"/>
          <w:b/>
          <w:sz w:val="22"/>
          <w:szCs w:val="22"/>
          <w:lang w:val="es-SV"/>
        </w:rPr>
        <w:t>RESUELVE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:</w:t>
      </w:r>
    </w:p>
    <w:p w14:paraId="0E11F65A" w14:textId="7A3292D1" w:rsidR="00A61420" w:rsidRPr="007E7383" w:rsidRDefault="00A61420" w:rsidP="00665CEC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-Admítase la presente </w:t>
      </w:r>
      <w:r w:rsidR="000D1767"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solicitud, 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se otorga un plazo inicial ordinario de 10 hábiles para dar respuesta a la solicitud.</w:t>
      </w:r>
    </w:p>
    <w:p w14:paraId="62249C8E" w14:textId="77777777" w:rsidR="00A61420" w:rsidRPr="007E7383" w:rsidRDefault="00A61420" w:rsidP="00665CEC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-Girar los memorándums necesarios para localizar la información solicitada.</w:t>
      </w:r>
    </w:p>
    <w:p w14:paraId="7A4FA937" w14:textId="76351F2F" w:rsidR="001048E5" w:rsidRDefault="00A61420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-Notifíquese al solicitante, por el medio dejado para tal efecto.</w:t>
      </w:r>
    </w:p>
    <w:p w14:paraId="6EFA5445" w14:textId="77777777" w:rsidR="00665CEC" w:rsidRPr="00665CEC" w:rsidRDefault="00665CEC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9819B77" w14:textId="77777777" w:rsidR="00A61420" w:rsidRPr="00A61420" w:rsidRDefault="00A61420" w:rsidP="0022448E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Lic. Miguel Zelaya</w:t>
      </w:r>
    </w:p>
    <w:p w14:paraId="0DFD7D9C" w14:textId="3F15787A" w:rsidR="00C74545" w:rsidRPr="00397EF8" w:rsidRDefault="00A61420" w:rsidP="0022448E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Oficial de Información</w:t>
      </w:r>
    </w:p>
    <w:sectPr w:rsidR="00C74545" w:rsidRPr="00397EF8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CCAA96" w14:textId="77777777" w:rsidR="00844D11" w:rsidRDefault="00844D11" w:rsidP="0053261A">
      <w:pPr>
        <w:spacing w:after="0" w:line="240" w:lineRule="auto"/>
      </w:pPr>
      <w:r>
        <w:separator/>
      </w:r>
    </w:p>
  </w:endnote>
  <w:endnote w:type="continuationSeparator" w:id="0">
    <w:p w14:paraId="5C270F58" w14:textId="77777777" w:rsidR="00844D11" w:rsidRDefault="00844D11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844D11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B9D303" w14:textId="77777777" w:rsidR="00844D11" w:rsidRDefault="00844D11" w:rsidP="0053261A">
      <w:pPr>
        <w:spacing w:after="0" w:line="240" w:lineRule="auto"/>
      </w:pPr>
      <w:r>
        <w:separator/>
      </w:r>
    </w:p>
  </w:footnote>
  <w:footnote w:type="continuationSeparator" w:id="0">
    <w:p w14:paraId="7B5F0795" w14:textId="77777777" w:rsidR="00844D11" w:rsidRDefault="00844D11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12078"/>
    <w:multiLevelType w:val="multilevel"/>
    <w:tmpl w:val="C7D60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8"/>
  </w:num>
  <w:num w:numId="5">
    <w:abstractNumId w:val="2"/>
  </w:num>
  <w:num w:numId="6">
    <w:abstractNumId w:val="4"/>
  </w:num>
  <w:num w:numId="7">
    <w:abstractNumId w:val="13"/>
  </w:num>
  <w:num w:numId="8">
    <w:abstractNumId w:val="10"/>
  </w:num>
  <w:num w:numId="9">
    <w:abstractNumId w:val="7"/>
  </w:num>
  <w:num w:numId="10">
    <w:abstractNumId w:val="1"/>
  </w:num>
  <w:num w:numId="11">
    <w:abstractNumId w:val="11"/>
  </w:num>
  <w:num w:numId="12">
    <w:abstractNumId w:val="12"/>
  </w:num>
  <w:num w:numId="13">
    <w:abstractNumId w:val="14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27A73"/>
    <w:rsid w:val="00030862"/>
    <w:rsid w:val="00030F52"/>
    <w:rsid w:val="0003236B"/>
    <w:rsid w:val="000347B9"/>
    <w:rsid w:val="00042726"/>
    <w:rsid w:val="000456F9"/>
    <w:rsid w:val="000658B7"/>
    <w:rsid w:val="00073C55"/>
    <w:rsid w:val="00096B42"/>
    <w:rsid w:val="000A1759"/>
    <w:rsid w:val="000A61B6"/>
    <w:rsid w:val="000D1767"/>
    <w:rsid w:val="000E3815"/>
    <w:rsid w:val="001048E5"/>
    <w:rsid w:val="0010667A"/>
    <w:rsid w:val="00117A3E"/>
    <w:rsid w:val="00152CFC"/>
    <w:rsid w:val="001672CB"/>
    <w:rsid w:val="001776FD"/>
    <w:rsid w:val="00186257"/>
    <w:rsid w:val="001875ED"/>
    <w:rsid w:val="001A3125"/>
    <w:rsid w:val="001B0E2A"/>
    <w:rsid w:val="001B4902"/>
    <w:rsid w:val="00201C5A"/>
    <w:rsid w:val="00221BE6"/>
    <w:rsid w:val="0022448E"/>
    <w:rsid w:val="00262DA4"/>
    <w:rsid w:val="002749F1"/>
    <w:rsid w:val="002767F7"/>
    <w:rsid w:val="002E0B01"/>
    <w:rsid w:val="00326174"/>
    <w:rsid w:val="003639E0"/>
    <w:rsid w:val="00397EF8"/>
    <w:rsid w:val="003A1CB8"/>
    <w:rsid w:val="003A23DB"/>
    <w:rsid w:val="003B7A71"/>
    <w:rsid w:val="003E05AC"/>
    <w:rsid w:val="003E7BC5"/>
    <w:rsid w:val="003F4066"/>
    <w:rsid w:val="004177FA"/>
    <w:rsid w:val="0045739F"/>
    <w:rsid w:val="004769B4"/>
    <w:rsid w:val="0048549F"/>
    <w:rsid w:val="004913D4"/>
    <w:rsid w:val="00510A24"/>
    <w:rsid w:val="0053261A"/>
    <w:rsid w:val="00576A0A"/>
    <w:rsid w:val="005A775F"/>
    <w:rsid w:val="005C0E5A"/>
    <w:rsid w:val="005D45E9"/>
    <w:rsid w:val="00625240"/>
    <w:rsid w:val="00646FAA"/>
    <w:rsid w:val="00665CEC"/>
    <w:rsid w:val="006931BD"/>
    <w:rsid w:val="006A3D29"/>
    <w:rsid w:val="006D2117"/>
    <w:rsid w:val="006E150D"/>
    <w:rsid w:val="006E1F86"/>
    <w:rsid w:val="006E65D7"/>
    <w:rsid w:val="007145EA"/>
    <w:rsid w:val="00714D49"/>
    <w:rsid w:val="0075332A"/>
    <w:rsid w:val="00763DA8"/>
    <w:rsid w:val="00774F32"/>
    <w:rsid w:val="00775D29"/>
    <w:rsid w:val="007C694E"/>
    <w:rsid w:val="007E7383"/>
    <w:rsid w:val="00801E5C"/>
    <w:rsid w:val="00805926"/>
    <w:rsid w:val="00837F46"/>
    <w:rsid w:val="00844D11"/>
    <w:rsid w:val="008471D9"/>
    <w:rsid w:val="00860341"/>
    <w:rsid w:val="00895BDE"/>
    <w:rsid w:val="008C6D12"/>
    <w:rsid w:val="008F71C0"/>
    <w:rsid w:val="00933455"/>
    <w:rsid w:val="00944CE7"/>
    <w:rsid w:val="009509B8"/>
    <w:rsid w:val="00966207"/>
    <w:rsid w:val="00992E50"/>
    <w:rsid w:val="009B1B9F"/>
    <w:rsid w:val="009B528E"/>
    <w:rsid w:val="009D09B0"/>
    <w:rsid w:val="00A300CC"/>
    <w:rsid w:val="00A335A5"/>
    <w:rsid w:val="00A61420"/>
    <w:rsid w:val="00A65A8B"/>
    <w:rsid w:val="00A87A2D"/>
    <w:rsid w:val="00AB059C"/>
    <w:rsid w:val="00AB3FE1"/>
    <w:rsid w:val="00AF7ECC"/>
    <w:rsid w:val="00B001A7"/>
    <w:rsid w:val="00B06D03"/>
    <w:rsid w:val="00B2243D"/>
    <w:rsid w:val="00B6026E"/>
    <w:rsid w:val="00B62DAB"/>
    <w:rsid w:val="00B73B37"/>
    <w:rsid w:val="00B8550E"/>
    <w:rsid w:val="00B877BA"/>
    <w:rsid w:val="00B87FCF"/>
    <w:rsid w:val="00BA3D7F"/>
    <w:rsid w:val="00BB2203"/>
    <w:rsid w:val="00BB7430"/>
    <w:rsid w:val="00BD637A"/>
    <w:rsid w:val="00BD68B4"/>
    <w:rsid w:val="00BE0FD0"/>
    <w:rsid w:val="00C137EE"/>
    <w:rsid w:val="00C16578"/>
    <w:rsid w:val="00C474B3"/>
    <w:rsid w:val="00C51F61"/>
    <w:rsid w:val="00C61BDA"/>
    <w:rsid w:val="00C62000"/>
    <w:rsid w:val="00C74545"/>
    <w:rsid w:val="00C8605A"/>
    <w:rsid w:val="00C87FD3"/>
    <w:rsid w:val="00CA4134"/>
    <w:rsid w:val="00CA6FA3"/>
    <w:rsid w:val="00CA7659"/>
    <w:rsid w:val="00CC2810"/>
    <w:rsid w:val="00CD0045"/>
    <w:rsid w:val="00CE6792"/>
    <w:rsid w:val="00CF5607"/>
    <w:rsid w:val="00D33980"/>
    <w:rsid w:val="00D447AE"/>
    <w:rsid w:val="00D44F79"/>
    <w:rsid w:val="00D463A9"/>
    <w:rsid w:val="00D856FB"/>
    <w:rsid w:val="00D87D37"/>
    <w:rsid w:val="00DA2837"/>
    <w:rsid w:val="00DC4415"/>
    <w:rsid w:val="00DD7835"/>
    <w:rsid w:val="00DE470E"/>
    <w:rsid w:val="00E00EC3"/>
    <w:rsid w:val="00E03C24"/>
    <w:rsid w:val="00E05182"/>
    <w:rsid w:val="00E05EF0"/>
    <w:rsid w:val="00E42666"/>
    <w:rsid w:val="00E7383F"/>
    <w:rsid w:val="00E75012"/>
    <w:rsid w:val="00E814B5"/>
    <w:rsid w:val="00E843D1"/>
    <w:rsid w:val="00E94E3E"/>
    <w:rsid w:val="00EB4062"/>
    <w:rsid w:val="00EB7A97"/>
    <w:rsid w:val="00EC0B94"/>
    <w:rsid w:val="00EF1E16"/>
    <w:rsid w:val="00F05FFA"/>
    <w:rsid w:val="00F1388D"/>
    <w:rsid w:val="00F25E11"/>
    <w:rsid w:val="00F50036"/>
    <w:rsid w:val="00F6761D"/>
    <w:rsid w:val="00FA4530"/>
    <w:rsid w:val="00FC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334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106</cp:revision>
  <cp:lastPrinted>2020-10-12T16:28:00Z</cp:lastPrinted>
  <dcterms:created xsi:type="dcterms:W3CDTF">2019-02-18T19:32:00Z</dcterms:created>
  <dcterms:modified xsi:type="dcterms:W3CDTF">2020-10-12T19:52:00Z</dcterms:modified>
</cp:coreProperties>
</file>