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2465F4AD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BC1AB0">
        <w:rPr>
          <w:rFonts w:ascii="Century Gothic" w:eastAsia="Calibri" w:hAnsi="Century Gothic" w:cs="Times New Roman"/>
          <w:b/>
          <w:sz w:val="22"/>
          <w:szCs w:val="22"/>
          <w:lang w:val="es-SV"/>
        </w:rPr>
        <w:t>diez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veinte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</w:t>
      </w:r>
      <w:r w:rsidR="00FB7760">
        <w:rPr>
          <w:rFonts w:ascii="Century Gothic" w:eastAsia="Calibri" w:hAnsi="Century Gothic" w:cs="Times New Roman"/>
          <w:b/>
          <w:sz w:val="22"/>
          <w:szCs w:val="22"/>
          <w:lang w:val="es-SV"/>
        </w:rPr>
        <w:t>i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BC1AB0">
        <w:rPr>
          <w:rFonts w:ascii="Century Gothic" w:eastAsia="Calibri" w:hAnsi="Century Gothic" w:cs="Times New Roman"/>
          <w:b/>
          <w:sz w:val="22"/>
          <w:szCs w:val="22"/>
          <w:lang w:val="es-SV"/>
        </w:rPr>
        <w:t>octubre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5AF63A3B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BC1AB0">
        <w:rPr>
          <w:rFonts w:ascii="Century Gothic" w:eastAsia="Calibri" w:hAnsi="Century Gothic" w:cs="Times New Roman"/>
          <w:b/>
          <w:sz w:val="22"/>
          <w:szCs w:val="22"/>
          <w:lang w:val="es-SV"/>
        </w:rPr>
        <w:t>9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BC1AB0">
        <w:rPr>
          <w:rFonts w:ascii="Century Gothic" w:eastAsia="Calibri" w:hAnsi="Century Gothic" w:cs="Times New Roman"/>
          <w:sz w:val="22"/>
          <w:szCs w:val="22"/>
          <w:lang w:val="es-SV"/>
        </w:rPr>
        <w:t>06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BC1AB0">
        <w:rPr>
          <w:rFonts w:ascii="Century Gothic" w:eastAsia="Calibri" w:hAnsi="Century Gothic" w:cs="Times New Roman"/>
          <w:sz w:val="22"/>
          <w:szCs w:val="22"/>
          <w:lang w:val="es-SV"/>
        </w:rPr>
        <w:t>octubre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1009F131" w14:textId="77777777" w:rsidR="00BC1AB0" w:rsidRPr="00BC1AB0" w:rsidRDefault="00225BE2" w:rsidP="00BC1AB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225BE2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** </w:t>
      </w:r>
      <w:r w:rsidR="00BC1AB0" w:rsidRPr="00BC1A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**Carpeta técnica del proyecto “Construcción de Obras de Mitigación a escorrentías de aguas lluvias de la Avenida Roosevelt, del municipio de San Miguel”</w:t>
      </w:r>
    </w:p>
    <w:p w14:paraId="6876AA42" w14:textId="77777777" w:rsidR="00BC1AB0" w:rsidRPr="00BC1AB0" w:rsidRDefault="00BC1AB0" w:rsidP="00BC1AB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</w:p>
    <w:p w14:paraId="2B6E8E6E" w14:textId="77777777" w:rsidR="00BC1AB0" w:rsidRPr="00BC1AB0" w:rsidRDefault="00BC1AB0" w:rsidP="00BC1AB0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BC1AB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Anexar: Monto del proyecto, empresa ejecutora y duración de la obra.</w:t>
      </w:r>
    </w:p>
    <w:p w14:paraId="6578990F" w14:textId="77777777" w:rsidR="00C8598B" w:rsidRPr="009E07E2" w:rsidRDefault="00C8598B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71A72" w14:textId="77777777" w:rsidR="00391AC8" w:rsidRDefault="00391AC8" w:rsidP="0053261A">
      <w:pPr>
        <w:spacing w:after="0" w:line="240" w:lineRule="auto"/>
      </w:pPr>
      <w:r>
        <w:separator/>
      </w:r>
    </w:p>
  </w:endnote>
  <w:endnote w:type="continuationSeparator" w:id="0">
    <w:p w14:paraId="6CE20435" w14:textId="77777777" w:rsidR="00391AC8" w:rsidRDefault="00391AC8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391AC8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D6E8F" w14:textId="77777777" w:rsidR="00391AC8" w:rsidRDefault="00391AC8" w:rsidP="0053261A">
      <w:pPr>
        <w:spacing w:after="0" w:line="240" w:lineRule="auto"/>
      </w:pPr>
      <w:r>
        <w:separator/>
      </w:r>
    </w:p>
  </w:footnote>
  <w:footnote w:type="continuationSeparator" w:id="0">
    <w:p w14:paraId="7250EE26" w14:textId="77777777" w:rsidR="00391AC8" w:rsidRDefault="00391AC8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326174"/>
    <w:rsid w:val="003639E0"/>
    <w:rsid w:val="00391AC8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510A24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C1AB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78</cp:revision>
  <cp:lastPrinted>2020-10-12T15:31:00Z</cp:lastPrinted>
  <dcterms:created xsi:type="dcterms:W3CDTF">2019-02-18T19:32:00Z</dcterms:created>
  <dcterms:modified xsi:type="dcterms:W3CDTF">2020-10-12T15:33:00Z</dcterms:modified>
</cp:coreProperties>
</file>