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31E0D" w14:textId="0F1ACAA0"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3050E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F7EF0">
        <w:rPr>
          <w:rFonts w:ascii="Century Gothic" w:hAnsi="Century Gothic" w:cs="Courier New"/>
          <w:b/>
          <w:sz w:val="23"/>
          <w:szCs w:val="23"/>
        </w:rPr>
        <w:t>diez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F7EF0">
        <w:rPr>
          <w:rFonts w:ascii="Century Gothic" w:hAnsi="Century Gothic" w:cs="Courier New"/>
          <w:b/>
          <w:sz w:val="23"/>
          <w:szCs w:val="23"/>
        </w:rPr>
        <w:t xml:space="preserve">horas </w:t>
      </w:r>
      <w:r w:rsidR="008651CD">
        <w:rPr>
          <w:rFonts w:ascii="Century Gothic" w:hAnsi="Century Gothic" w:cs="Courier New"/>
          <w:b/>
          <w:sz w:val="23"/>
          <w:szCs w:val="23"/>
        </w:rPr>
        <w:t xml:space="preserve">y diez minutos </w:t>
      </w:r>
      <w:r w:rsidR="00CF7EF0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 xml:space="preserve">a </w:t>
      </w:r>
      <w:r w:rsidR="008E2D46">
        <w:rPr>
          <w:rFonts w:ascii="Century Gothic" w:hAnsi="Century Gothic" w:cs="Courier New"/>
          <w:b/>
          <w:sz w:val="23"/>
          <w:szCs w:val="23"/>
        </w:rPr>
        <w:t>doce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8E2D46">
        <w:rPr>
          <w:rFonts w:ascii="Century Gothic" w:hAnsi="Century Gothic" w:cs="Courier New"/>
          <w:b/>
          <w:sz w:val="23"/>
          <w:szCs w:val="23"/>
        </w:rPr>
        <w:t>junio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del año dos mil </w:t>
      </w:r>
      <w:r w:rsidR="00F939D6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14:paraId="6B348FA5" w14:textId="11DC0929" w:rsidR="00DB7A4F" w:rsidRDefault="00DB7A4F" w:rsidP="00DB7A4F">
      <w:pPr>
        <w:spacing w:line="240" w:lineRule="auto"/>
        <w:jc w:val="both"/>
        <w:rPr>
          <w:rFonts w:ascii="Century Gothic" w:hAnsi="Century Gothic" w:cs="Courier New"/>
          <w:sz w:val="23"/>
          <w:szCs w:val="23"/>
        </w:rPr>
      </w:pPr>
      <w:r w:rsidRPr="00DB7A4F">
        <w:rPr>
          <w:rFonts w:ascii="Century Gothic" w:hAnsi="Century Gothic" w:cs="Courier New"/>
          <w:sz w:val="23"/>
          <w:szCs w:val="23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>ALC SM-2020-0</w:t>
      </w:r>
      <w:r w:rsidR="00E16293">
        <w:rPr>
          <w:rFonts w:ascii="Century Gothic" w:hAnsi="Century Gothic" w:cs="Courier New"/>
          <w:b/>
          <w:bCs/>
          <w:sz w:val="23"/>
          <w:szCs w:val="23"/>
        </w:rPr>
        <w:t>3</w:t>
      </w:r>
      <w:r w:rsidR="008651CD">
        <w:rPr>
          <w:rFonts w:ascii="Century Gothic" w:hAnsi="Century Gothic" w:cs="Courier New"/>
          <w:b/>
          <w:bCs/>
          <w:sz w:val="23"/>
          <w:szCs w:val="23"/>
        </w:rPr>
        <w:t>7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 xml:space="preserve"> D</w:t>
      </w:r>
      <w:r w:rsidRPr="00DB7A4F">
        <w:rPr>
          <w:rFonts w:ascii="Century Gothic" w:hAnsi="Century Gothic" w:cs="Courier New"/>
          <w:sz w:val="23"/>
          <w:szCs w:val="23"/>
        </w:rPr>
        <w:t xml:space="preserve">, </w:t>
      </w:r>
      <w:r w:rsidR="00E16293">
        <w:rPr>
          <w:rFonts w:ascii="Century Gothic" w:hAnsi="Century Gothic" w:cs="Courier New"/>
          <w:sz w:val="23"/>
          <w:szCs w:val="23"/>
        </w:rPr>
        <w:t xml:space="preserve">recibido </w:t>
      </w:r>
      <w:r w:rsidR="00E16293" w:rsidRPr="00DB7A4F">
        <w:rPr>
          <w:rFonts w:ascii="Century Gothic" w:hAnsi="Century Gothic" w:cs="Courier New"/>
          <w:sz w:val="23"/>
          <w:szCs w:val="23"/>
        </w:rPr>
        <w:t>el</w:t>
      </w:r>
      <w:r w:rsidR="00727DB7">
        <w:rPr>
          <w:rFonts w:ascii="Century Gothic" w:hAnsi="Century Gothic" w:cs="Courier New"/>
          <w:sz w:val="23"/>
          <w:szCs w:val="23"/>
        </w:rPr>
        <w:t xml:space="preserve"> </w:t>
      </w:r>
      <w:r w:rsidR="003050E9">
        <w:rPr>
          <w:rFonts w:ascii="Century Gothic" w:hAnsi="Century Gothic" w:cs="Courier New"/>
          <w:sz w:val="23"/>
          <w:szCs w:val="23"/>
        </w:rPr>
        <w:t xml:space="preserve">día </w:t>
      </w:r>
      <w:r w:rsidR="00C26DDC">
        <w:rPr>
          <w:rFonts w:ascii="Century Gothic" w:hAnsi="Century Gothic" w:cs="Courier New"/>
          <w:sz w:val="23"/>
          <w:szCs w:val="23"/>
        </w:rPr>
        <w:t>1</w:t>
      </w:r>
      <w:r w:rsidR="00D54C3C">
        <w:rPr>
          <w:rFonts w:ascii="Century Gothic" w:hAnsi="Century Gothic" w:cs="Courier New"/>
          <w:sz w:val="23"/>
          <w:szCs w:val="23"/>
        </w:rPr>
        <w:t>4</w:t>
      </w:r>
      <w:r w:rsidR="003050E9">
        <w:rPr>
          <w:rFonts w:ascii="Century Gothic" w:hAnsi="Century Gothic" w:cs="Courier New"/>
          <w:sz w:val="23"/>
          <w:szCs w:val="23"/>
        </w:rPr>
        <w:t xml:space="preserve"> de </w:t>
      </w:r>
      <w:r w:rsidR="008E2D46">
        <w:rPr>
          <w:rFonts w:ascii="Century Gothic" w:hAnsi="Century Gothic" w:cs="Courier New"/>
          <w:sz w:val="23"/>
          <w:szCs w:val="23"/>
        </w:rPr>
        <w:t>abril</w:t>
      </w:r>
      <w:r w:rsidR="003050E9">
        <w:rPr>
          <w:rFonts w:ascii="Century Gothic" w:hAnsi="Century Gothic" w:cs="Courier New"/>
          <w:sz w:val="23"/>
          <w:szCs w:val="23"/>
        </w:rPr>
        <w:t xml:space="preserve"> del corriente año</w:t>
      </w:r>
      <w:r w:rsidR="00727DB7">
        <w:rPr>
          <w:rFonts w:ascii="Century Gothic" w:hAnsi="Century Gothic" w:cs="Courier New"/>
          <w:sz w:val="23"/>
          <w:szCs w:val="23"/>
        </w:rPr>
        <w:t>,</w:t>
      </w:r>
      <w:r w:rsidRPr="00DB7A4F">
        <w:rPr>
          <w:rFonts w:ascii="Century Gothic" w:hAnsi="Century Gothic" w:cs="Courier New"/>
          <w:sz w:val="23"/>
          <w:szCs w:val="23"/>
        </w:rPr>
        <w:t xml:space="preserve"> en la cual requiere:</w:t>
      </w:r>
    </w:p>
    <w:p w14:paraId="250180B0" w14:textId="36354CED" w:rsidR="008651CD" w:rsidRPr="008651CD" w:rsidRDefault="008651CD" w:rsidP="008651CD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8651CD">
        <w:rPr>
          <w:rFonts w:ascii="Century Gothic" w:hAnsi="Century Gothic" w:cs="Courier New"/>
          <w:b/>
          <w:bCs/>
          <w:sz w:val="23"/>
          <w:szCs w:val="23"/>
        </w:rPr>
        <w:t>-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>Copia del registro de solicitudes de acceso a la información recibidas y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>tramitadas por esa oficina de información a partir del mes de enero de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>2020 hasta la fecha (según el artículo 50, literal “f” de la Ley de Acceso a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>la Información Pública y directrices emitidas por el IAIP en esta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>emergencia nacional por el Covid-19). En dicho registro mencionar las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>peticiones relacionadas con la emergencia nacional.</w:t>
      </w:r>
    </w:p>
    <w:p w14:paraId="6F086129" w14:textId="36049B67" w:rsidR="008651CD" w:rsidRPr="008651CD" w:rsidRDefault="008651CD" w:rsidP="008651CD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8651CD">
        <w:rPr>
          <w:rFonts w:ascii="Century Gothic" w:hAnsi="Century Gothic" w:cs="Courier New"/>
          <w:b/>
          <w:bCs/>
          <w:sz w:val="23"/>
          <w:szCs w:val="23"/>
        </w:rPr>
        <w:t>- Copia de los protocolos internos emitidos por el consejo municipal y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>alcalde se están utilizando en el ramo de salud desde iniciado la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>emergencia nacional para atender la emergencia sanitaria por el cov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>id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>-19, sino existen internos, favor informar los que utilizan.</w:t>
      </w:r>
    </w:p>
    <w:p w14:paraId="415823BD" w14:textId="77A2A8DE" w:rsidR="008651CD" w:rsidRPr="008651CD" w:rsidRDefault="008651CD" w:rsidP="008651CD">
      <w:p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8651CD">
        <w:rPr>
          <w:rFonts w:ascii="Century Gothic" w:hAnsi="Century Gothic" w:cs="Courier New"/>
          <w:b/>
          <w:bCs/>
          <w:sz w:val="23"/>
          <w:szCs w:val="23"/>
        </w:rPr>
        <w:t xml:space="preserve">- Copia de los planes de emergencia emitidos por la 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 xml:space="preserve">municipalidad, 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>con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>c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>ejo municipal, protección civil y de salud para atender la crisis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 xml:space="preserve"> </w:t>
      </w:r>
      <w:r w:rsidRPr="008651CD">
        <w:rPr>
          <w:rFonts w:ascii="Century Gothic" w:hAnsi="Century Gothic" w:cs="Courier New"/>
          <w:b/>
          <w:bCs/>
          <w:sz w:val="23"/>
          <w:szCs w:val="23"/>
        </w:rPr>
        <w:t>desde el mes de febrero, marzo y abril 2020.</w:t>
      </w:r>
    </w:p>
    <w:p w14:paraId="13F4E82C" w14:textId="357BA7D7" w:rsidR="008651CD" w:rsidRDefault="008651CD" w:rsidP="00DB7A4F">
      <w:pPr>
        <w:spacing w:line="240" w:lineRule="auto"/>
        <w:jc w:val="both"/>
        <w:rPr>
          <w:rFonts w:ascii="Century Gothic" w:hAnsi="Century Gothic" w:cs="Courier New"/>
          <w:sz w:val="23"/>
          <w:szCs w:val="23"/>
        </w:rPr>
      </w:pPr>
    </w:p>
    <w:p w14:paraId="63E2C45C" w14:textId="77777777" w:rsidR="008651CD" w:rsidRDefault="008651CD" w:rsidP="00DB7A4F">
      <w:pPr>
        <w:spacing w:line="240" w:lineRule="auto"/>
        <w:jc w:val="both"/>
        <w:rPr>
          <w:rFonts w:ascii="Century Gothic" w:hAnsi="Century Gothic" w:cs="Courier New"/>
          <w:sz w:val="23"/>
          <w:szCs w:val="23"/>
        </w:rPr>
      </w:pPr>
    </w:p>
    <w:p w14:paraId="6659ED47" w14:textId="702D7860" w:rsidR="007310CB" w:rsidRDefault="004D4FB7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265CD4">
        <w:rPr>
          <w:rFonts w:ascii="Century Gothic" w:hAnsi="Century Gothic" w:cs="Calibri"/>
          <w:b/>
          <w:bCs/>
        </w:rPr>
        <w:t>Sobre el particular, el infrascrito Oficial de Información hace las siguientes consideraciones:</w:t>
      </w:r>
    </w:p>
    <w:p w14:paraId="1B70014D" w14:textId="77777777" w:rsidR="008E2D46" w:rsidRDefault="008E2D46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14:paraId="22F0B3A2" w14:textId="70739835" w:rsidR="00265CD4" w:rsidRDefault="008E2D46" w:rsidP="008E2D4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Se hace saber que en primer momento solo se </w:t>
      </w:r>
      <w:proofErr w:type="spellStart"/>
      <w:r>
        <w:rPr>
          <w:rFonts w:ascii="Century Gothic" w:hAnsi="Century Gothic" w:cs="Calibri"/>
        </w:rPr>
        <w:t>recepciono</w:t>
      </w:r>
      <w:proofErr w:type="spellEnd"/>
      <w:r>
        <w:rPr>
          <w:rFonts w:ascii="Century Gothic" w:hAnsi="Century Gothic" w:cs="Calibri"/>
        </w:rPr>
        <w:t xml:space="preserve"> la presente solicitud de información ,en razón que existía en ese momento suspensión de plazos administrativos y judiciales por las autoridades competentes mediante decretos o leyes</w:t>
      </w:r>
      <w:r w:rsidR="00086E0A">
        <w:rPr>
          <w:rFonts w:ascii="Century Gothic" w:hAnsi="Century Gothic" w:cs="Calibri"/>
        </w:rPr>
        <w:t>, en razón de la pandemia covid19</w:t>
      </w:r>
      <w:r>
        <w:rPr>
          <w:rFonts w:ascii="Century Gothic" w:hAnsi="Century Gothic" w:cs="Calibri"/>
        </w:rPr>
        <w:t xml:space="preserve"> y por lo tanto estábamos inhabilitados legalmente para tramitarlas</w:t>
      </w:r>
      <w:r w:rsidR="00086E0A">
        <w:rPr>
          <w:rFonts w:ascii="Century Gothic" w:hAnsi="Century Gothic" w:cs="Calibri"/>
        </w:rPr>
        <w:t>, ya que las unidades administrativas que no estaban relacionadas directamente con la emergencia decretada</w:t>
      </w:r>
      <w:r w:rsidR="00CF7EF0">
        <w:rPr>
          <w:rFonts w:ascii="Century Gothic" w:hAnsi="Century Gothic" w:cs="Calibri"/>
        </w:rPr>
        <w:t>,</w:t>
      </w:r>
      <w:r w:rsidR="00086E0A">
        <w:rPr>
          <w:rFonts w:ascii="Century Gothic" w:hAnsi="Century Gothic" w:cs="Calibri"/>
        </w:rPr>
        <w:t xml:space="preserve"> fueron enviadas a cuarentena domiciliar obligatoria</w:t>
      </w:r>
      <w:r>
        <w:rPr>
          <w:rFonts w:ascii="Century Gothic" w:hAnsi="Century Gothic" w:cs="Calibri"/>
        </w:rPr>
        <w:t xml:space="preserve"> , dicha situación se le comunico vía correo electrónico al ciudadano peticionario, a través de la presente se le informa que los plazos relacionados anteriormente ya fueron habilitados, por lo que se procederá internamente a gestionar la información solicitada.</w:t>
      </w:r>
    </w:p>
    <w:p w14:paraId="15EEB64F" w14:textId="77777777" w:rsidR="00CF7EF0" w:rsidRPr="008E2D46" w:rsidRDefault="00CF7EF0" w:rsidP="008E2D4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0728047A" w14:textId="01D4BCC9" w:rsidR="00EE0A3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265CD4">
        <w:rPr>
          <w:rFonts w:ascii="Century Gothic" w:hAnsi="Century Gothic" w:cs="Calibri"/>
        </w:rPr>
        <w:t xml:space="preserve"> Y 54 del Reglamento</w:t>
      </w:r>
      <w:r w:rsidR="00265CD4" w:rsidRPr="00265CD4">
        <w:rPr>
          <w:rFonts w:ascii="Century Gothic" w:hAnsi="Century Gothic" w:cs="Calibri"/>
        </w:rPr>
        <w:t xml:space="preserve"> de la Ley de Acceso a la Información Pública</w:t>
      </w:r>
      <w:r w:rsidR="00265CD4">
        <w:rPr>
          <w:rFonts w:ascii="Century Gothic" w:hAnsi="Century Gothic" w:cs="Calibri"/>
        </w:rPr>
        <w:t>.</w:t>
      </w:r>
    </w:p>
    <w:p w14:paraId="595B1474" w14:textId="77777777" w:rsidR="00CF7EF0" w:rsidRDefault="00CF7EF0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25407FC2" w14:textId="162C9125" w:rsidR="004E6BEE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14:paraId="46C8EB3E" w14:textId="77777777" w:rsidR="00CF7EF0" w:rsidRDefault="00CF7EF0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3671FB3C" w14:textId="10DB95B7" w:rsidR="00EE0A37" w:rsidRDefault="00C02021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 xml:space="preserve">-Concédase un plazo ordinario de </w:t>
      </w:r>
      <w:r w:rsidR="00CF7EF0">
        <w:rPr>
          <w:rFonts w:ascii="Century Gothic" w:hAnsi="Century Gothic" w:cs="Calibri"/>
        </w:rPr>
        <w:t>10</w:t>
      </w:r>
      <w:r w:rsidRPr="00C02021">
        <w:rPr>
          <w:rFonts w:ascii="Century Gothic" w:hAnsi="Century Gothic" w:cs="Calibri"/>
        </w:rPr>
        <w:t xml:space="preserve"> días hábiles conforme a la </w:t>
      </w:r>
      <w:r w:rsidR="00D54C3C" w:rsidRPr="00C02021">
        <w:rPr>
          <w:rFonts w:ascii="Century Gothic" w:hAnsi="Century Gothic" w:cs="Calibri"/>
        </w:rPr>
        <w:t>ley</w:t>
      </w:r>
      <w:r w:rsidR="00D54C3C">
        <w:rPr>
          <w:rFonts w:ascii="Century Gothic" w:hAnsi="Century Gothic" w:cs="Calibri"/>
        </w:rPr>
        <w:t>,</w:t>
      </w:r>
      <w:r w:rsidRPr="00C02021">
        <w:rPr>
          <w:rFonts w:ascii="Century Gothic" w:hAnsi="Century Gothic" w:cs="Calibri"/>
        </w:rPr>
        <w:t xml:space="preserve"> salvo excepciones de ampliación de plazo</w:t>
      </w:r>
      <w:r w:rsidR="00D54C3C">
        <w:rPr>
          <w:rFonts w:ascii="Century Gothic" w:hAnsi="Century Gothic" w:cs="Calibri"/>
        </w:rPr>
        <w:t xml:space="preserve"> motivadas y</w:t>
      </w:r>
      <w:r w:rsidRPr="00C02021">
        <w:rPr>
          <w:rFonts w:ascii="Century Gothic" w:hAnsi="Century Gothic" w:cs="Calibri"/>
        </w:rPr>
        <w:t xml:space="preserve"> notificadas en legal forma al solicitante</w:t>
      </w:r>
      <w:r w:rsidR="00486048">
        <w:rPr>
          <w:rFonts w:ascii="Century Gothic" w:hAnsi="Century Gothic" w:cs="Calibri"/>
        </w:rPr>
        <w:t>.</w:t>
      </w:r>
    </w:p>
    <w:p w14:paraId="0BAB9231" w14:textId="5014120E" w:rsidR="00086E0A" w:rsidRDefault="00086E0A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4DC00AC2" w14:textId="31A051E2" w:rsidR="00815C73" w:rsidRDefault="00815C73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6E72071E" w14:textId="2787F6B2" w:rsidR="00CF7EF0" w:rsidRDefault="00CF7EF0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260FDA9D" w14:textId="49428B9B" w:rsidR="00CF7EF0" w:rsidRDefault="00CF7EF0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18F29998" w14:textId="77777777" w:rsidR="00CF7EF0" w:rsidRDefault="00CF7EF0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5B6985C6" w14:textId="77777777"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</w:t>
      </w:r>
      <w:bookmarkStart w:id="0" w:name="_Hlk34211970"/>
      <w:r w:rsidR="004A39B6">
        <w:rPr>
          <w:rFonts w:ascii="Century Gothic" w:hAnsi="Century Gothic" w:cs="Calibri"/>
        </w:rPr>
        <w:t>72 de</w:t>
      </w:r>
      <w:r>
        <w:rPr>
          <w:rFonts w:ascii="Century Gothic" w:hAnsi="Century Gothic" w:cs="Calibri"/>
        </w:rPr>
        <w:t xml:space="preserve"> la Ley de Acceso a la Información Pública</w:t>
      </w:r>
      <w:r w:rsidR="004A39B6">
        <w:rPr>
          <w:rFonts w:ascii="Century Gothic" w:hAnsi="Century Gothic" w:cs="Calibri"/>
        </w:rPr>
        <w:t xml:space="preserve"> </w:t>
      </w:r>
      <w:bookmarkEnd w:id="0"/>
      <w:r w:rsidR="004A39B6">
        <w:rPr>
          <w:rFonts w:ascii="Century Gothic" w:hAnsi="Century Gothic" w:cs="Calibri"/>
        </w:rPr>
        <w:t xml:space="preserve">y 53,54,55 y 56 del Reglamento </w:t>
      </w:r>
      <w:r w:rsidR="004A39B6" w:rsidRPr="004A39B6">
        <w:rPr>
          <w:rFonts w:ascii="Century Gothic" w:hAnsi="Century Gothic" w:cs="Calibri"/>
        </w:rPr>
        <w:t>de la Ley de Acceso a la Información Pública</w:t>
      </w:r>
      <w:r w:rsidR="004A39B6">
        <w:rPr>
          <w:rFonts w:ascii="Century Gothic" w:hAnsi="Century Gothic" w:cs="Calibri"/>
        </w:rPr>
        <w:t>, el</w:t>
      </w:r>
      <w:r>
        <w:rPr>
          <w:rFonts w:ascii="Century Gothic" w:hAnsi="Century Gothic" w:cs="Calibri"/>
        </w:rPr>
        <w:t xml:space="preserve">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14:paraId="7A3DD9D6" w14:textId="77777777"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31DAEFF0" w14:textId="7CE4CC03" w:rsidR="007310CB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64C96">
        <w:rPr>
          <w:rFonts w:ascii="Century Gothic" w:hAnsi="Century Gothic" w:cs="Calibri"/>
        </w:rPr>
        <w:t xml:space="preserve"> con las consideraciones relacionadas anteriormente</w:t>
      </w:r>
      <w:r w:rsidR="007310CB">
        <w:rPr>
          <w:rFonts w:ascii="Century Gothic" w:hAnsi="Century Gothic" w:cs="Calibri"/>
        </w:rPr>
        <w:t xml:space="preserve">, se otorga un plazo inicial ordinario de </w:t>
      </w:r>
      <w:r w:rsidR="00CF7EF0">
        <w:rPr>
          <w:rFonts w:ascii="Century Gothic" w:hAnsi="Century Gothic" w:cs="Calibri"/>
        </w:rPr>
        <w:t>10</w:t>
      </w:r>
      <w:r w:rsidR="007310CB">
        <w:rPr>
          <w:rFonts w:ascii="Century Gothic" w:hAnsi="Century Gothic" w:cs="Calibri"/>
        </w:rPr>
        <w:t xml:space="preserve"> hábiles para dar respuesta a la solicitud.</w:t>
      </w:r>
    </w:p>
    <w:p w14:paraId="37339425" w14:textId="77777777" w:rsidR="004D4FB7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14:paraId="50C70DA2" w14:textId="37F7FF83" w:rsidR="00DB52E4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</w:t>
      </w:r>
      <w:r w:rsidR="004A39B6">
        <w:rPr>
          <w:rFonts w:ascii="Century Gothic" w:hAnsi="Century Gothic" w:cs="Calibri"/>
        </w:rPr>
        <w:t>l</w:t>
      </w:r>
      <w:r>
        <w:rPr>
          <w:rFonts w:ascii="Century Gothic" w:hAnsi="Century Gothic" w:cs="Calibri"/>
        </w:rPr>
        <w:t xml:space="preserve"> solicitante</w:t>
      </w:r>
      <w:r w:rsidR="00D54C3C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por el medio dejado para tal efect</w:t>
      </w:r>
      <w:r w:rsidR="00763D62">
        <w:rPr>
          <w:rFonts w:ascii="Century Gothic" w:hAnsi="Century Gothic" w:cs="Calibri"/>
        </w:rPr>
        <w:t>o</w:t>
      </w:r>
      <w:r>
        <w:rPr>
          <w:rFonts w:ascii="Century Gothic" w:hAnsi="Century Gothic" w:cs="Calibri"/>
        </w:rPr>
        <w:t>.</w:t>
      </w:r>
    </w:p>
    <w:p w14:paraId="7F62D08C" w14:textId="77777777"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0CE77CC1" w14:textId="77777777"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27A9AF30" w14:textId="77777777"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14:paraId="33B28B52" w14:textId="77777777"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14:paraId="63979C2F" w14:textId="77777777"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70E2E" w14:textId="77777777" w:rsidR="00B665CE" w:rsidRDefault="00B665CE" w:rsidP="00AE625E">
      <w:pPr>
        <w:spacing w:after="0" w:line="240" w:lineRule="auto"/>
      </w:pPr>
      <w:r>
        <w:separator/>
      </w:r>
    </w:p>
  </w:endnote>
  <w:endnote w:type="continuationSeparator" w:id="0">
    <w:p w14:paraId="30199980" w14:textId="77777777" w:rsidR="00B665CE" w:rsidRDefault="00B665C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66E36" w14:textId="77777777" w:rsidR="00B665CE" w:rsidRDefault="00B665CE" w:rsidP="00AE625E">
      <w:pPr>
        <w:spacing w:after="0" w:line="240" w:lineRule="auto"/>
      </w:pPr>
      <w:r>
        <w:separator/>
      </w:r>
    </w:p>
  </w:footnote>
  <w:footnote w:type="continuationSeparator" w:id="0">
    <w:p w14:paraId="6A801798" w14:textId="77777777" w:rsidR="00B665CE" w:rsidRDefault="00B665C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CA468" w14:textId="77777777"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7FF2C323" wp14:editId="1F350403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5131"/>
    <w:multiLevelType w:val="multilevel"/>
    <w:tmpl w:val="F9B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34E2D47"/>
    <w:multiLevelType w:val="hybridMultilevel"/>
    <w:tmpl w:val="E9DA06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45E46"/>
    <w:multiLevelType w:val="hybridMultilevel"/>
    <w:tmpl w:val="ABF8BF6A"/>
    <w:lvl w:ilvl="0" w:tplc="2EE67C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1391F"/>
    <w:multiLevelType w:val="multilevel"/>
    <w:tmpl w:val="40BC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216A3"/>
    <w:multiLevelType w:val="multilevel"/>
    <w:tmpl w:val="62F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234225"/>
    <w:multiLevelType w:val="multilevel"/>
    <w:tmpl w:val="784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15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16"/>
  </w:num>
  <w:num w:numId="13">
    <w:abstractNumId w:val="5"/>
  </w:num>
  <w:num w:numId="14">
    <w:abstractNumId w:val="13"/>
  </w:num>
  <w:num w:numId="15">
    <w:abstractNumId w:val="19"/>
  </w:num>
  <w:num w:numId="16">
    <w:abstractNumId w:val="3"/>
  </w:num>
  <w:num w:numId="17">
    <w:abstractNumId w:val="12"/>
  </w:num>
  <w:num w:numId="18">
    <w:abstractNumId w:val="7"/>
  </w:num>
  <w:num w:numId="19">
    <w:abstractNumId w:val="10"/>
  </w:num>
  <w:num w:numId="20">
    <w:abstractNumId w:val="14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86E0A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2127"/>
    <w:rsid w:val="00217A2A"/>
    <w:rsid w:val="00217E13"/>
    <w:rsid w:val="00221B7D"/>
    <w:rsid w:val="00221E29"/>
    <w:rsid w:val="00237F45"/>
    <w:rsid w:val="0024503F"/>
    <w:rsid w:val="00246F71"/>
    <w:rsid w:val="00252055"/>
    <w:rsid w:val="002552F4"/>
    <w:rsid w:val="002609B7"/>
    <w:rsid w:val="002625F4"/>
    <w:rsid w:val="00265CD4"/>
    <w:rsid w:val="002672CF"/>
    <w:rsid w:val="00267D94"/>
    <w:rsid w:val="00273FFE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050E9"/>
    <w:rsid w:val="00323F8E"/>
    <w:rsid w:val="00330D0C"/>
    <w:rsid w:val="00331F59"/>
    <w:rsid w:val="00353380"/>
    <w:rsid w:val="00355AFF"/>
    <w:rsid w:val="00355F46"/>
    <w:rsid w:val="0037343D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A39B6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18CA"/>
    <w:rsid w:val="00502644"/>
    <w:rsid w:val="00502EA0"/>
    <w:rsid w:val="00505DFD"/>
    <w:rsid w:val="00506593"/>
    <w:rsid w:val="005105B8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2397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27DB7"/>
    <w:rsid w:val="007310CB"/>
    <w:rsid w:val="00741911"/>
    <w:rsid w:val="00741EAE"/>
    <w:rsid w:val="00742268"/>
    <w:rsid w:val="00760BE0"/>
    <w:rsid w:val="00763D62"/>
    <w:rsid w:val="00764C96"/>
    <w:rsid w:val="00771391"/>
    <w:rsid w:val="007805CF"/>
    <w:rsid w:val="00782CB4"/>
    <w:rsid w:val="00783DED"/>
    <w:rsid w:val="00792539"/>
    <w:rsid w:val="00793BEE"/>
    <w:rsid w:val="00794DB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51CD"/>
    <w:rsid w:val="008676E3"/>
    <w:rsid w:val="00870714"/>
    <w:rsid w:val="008719B7"/>
    <w:rsid w:val="00872D95"/>
    <w:rsid w:val="00873C9F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E2D46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9D1311"/>
    <w:rsid w:val="00A01FD4"/>
    <w:rsid w:val="00A059D1"/>
    <w:rsid w:val="00A065FD"/>
    <w:rsid w:val="00A20303"/>
    <w:rsid w:val="00A20F92"/>
    <w:rsid w:val="00A2792B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4545D"/>
    <w:rsid w:val="00B53201"/>
    <w:rsid w:val="00B655C2"/>
    <w:rsid w:val="00B665CE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6DDC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CF7EF0"/>
    <w:rsid w:val="00D009B6"/>
    <w:rsid w:val="00D1242B"/>
    <w:rsid w:val="00D24102"/>
    <w:rsid w:val="00D25F7E"/>
    <w:rsid w:val="00D340C5"/>
    <w:rsid w:val="00D358CF"/>
    <w:rsid w:val="00D42D62"/>
    <w:rsid w:val="00D54C3C"/>
    <w:rsid w:val="00D65EF5"/>
    <w:rsid w:val="00D84B0C"/>
    <w:rsid w:val="00D94E0F"/>
    <w:rsid w:val="00D954F2"/>
    <w:rsid w:val="00DA2A42"/>
    <w:rsid w:val="00DA36EB"/>
    <w:rsid w:val="00DA3F23"/>
    <w:rsid w:val="00DB52E4"/>
    <w:rsid w:val="00DB7A4F"/>
    <w:rsid w:val="00DC1258"/>
    <w:rsid w:val="00DC2ACA"/>
    <w:rsid w:val="00DC7062"/>
    <w:rsid w:val="00DC7B8E"/>
    <w:rsid w:val="00DD1F5C"/>
    <w:rsid w:val="00DD5542"/>
    <w:rsid w:val="00DE2A19"/>
    <w:rsid w:val="00DF0C8C"/>
    <w:rsid w:val="00DF2000"/>
    <w:rsid w:val="00E025F8"/>
    <w:rsid w:val="00E05126"/>
    <w:rsid w:val="00E07C8A"/>
    <w:rsid w:val="00E16293"/>
    <w:rsid w:val="00E22128"/>
    <w:rsid w:val="00E419A2"/>
    <w:rsid w:val="00E4393E"/>
    <w:rsid w:val="00E66B4F"/>
    <w:rsid w:val="00E67554"/>
    <w:rsid w:val="00E818E6"/>
    <w:rsid w:val="00E82F01"/>
    <w:rsid w:val="00E85CC4"/>
    <w:rsid w:val="00E94356"/>
    <w:rsid w:val="00E94D99"/>
    <w:rsid w:val="00E95748"/>
    <w:rsid w:val="00EA1D7E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39D6"/>
    <w:rsid w:val="00F94190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49658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B6B30-5AA0-4ED4-892D-2475562F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157</cp:revision>
  <cp:lastPrinted>2020-03-18T15:31:00Z</cp:lastPrinted>
  <dcterms:created xsi:type="dcterms:W3CDTF">2016-03-09T17:16:00Z</dcterms:created>
  <dcterms:modified xsi:type="dcterms:W3CDTF">2020-06-12T16:14:00Z</dcterms:modified>
</cp:coreProperties>
</file>