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4D73B" w14:textId="4485F1DD" w:rsidR="001B43F9" w:rsidRPr="001B43F9" w:rsidRDefault="001B43F9" w:rsidP="001B43F9">
      <w:pPr>
        <w:spacing w:after="160" w:line="259" w:lineRule="auto"/>
        <w:jc w:val="both"/>
        <w:rPr>
          <w:b/>
          <w:bCs/>
          <w:sz w:val="28"/>
          <w:szCs w:val="28"/>
          <w:lang w:val="es-ES"/>
        </w:rPr>
      </w:pPr>
      <w:bookmarkStart w:id="0" w:name="_Hlk31793027"/>
      <w:r w:rsidRPr="001B43F9">
        <w:rPr>
          <w:b/>
          <w:sz w:val="28"/>
          <w:szCs w:val="28"/>
        </w:rPr>
        <w:t xml:space="preserve">ACUERDO NÚMERO VEINTINUEVE.- </w:t>
      </w:r>
      <w:r w:rsidRPr="001B43F9">
        <w:rPr>
          <w:sz w:val="28"/>
          <w:szCs w:val="28"/>
        </w:rPr>
        <w:t>El Concejo Municipal,</w:t>
      </w:r>
      <w:r w:rsidRPr="001B43F9">
        <w:rPr>
          <w:b/>
          <w:sz w:val="28"/>
          <w:szCs w:val="28"/>
        </w:rPr>
        <w:t xml:space="preserve"> CONSIDERANDO: </w:t>
      </w:r>
      <w:r w:rsidRPr="001B43F9">
        <w:rPr>
          <w:sz w:val="28"/>
          <w:szCs w:val="28"/>
        </w:rPr>
        <w:t xml:space="preserve">Visto y deliberado el punto del numeral </w:t>
      </w:r>
      <w:r w:rsidRPr="001B43F9">
        <w:rPr>
          <w:b/>
          <w:sz w:val="28"/>
          <w:szCs w:val="28"/>
        </w:rPr>
        <w:t xml:space="preserve">32 </w:t>
      </w:r>
      <w:r w:rsidRPr="001B43F9">
        <w:rPr>
          <w:sz w:val="28"/>
          <w:szCs w:val="28"/>
        </w:rPr>
        <w:t>de la agenda: Memorándum de fecha 30/01/2020</w:t>
      </w:r>
      <w:r w:rsidRPr="001B43F9">
        <w:rPr>
          <w:rFonts w:eastAsia="Calibri"/>
          <w:sz w:val="28"/>
          <w:szCs w:val="28"/>
        </w:rPr>
        <w:t xml:space="preserve"> enviado</w:t>
      </w:r>
      <w:r w:rsidRPr="001B43F9">
        <w:rPr>
          <w:sz w:val="28"/>
          <w:szCs w:val="28"/>
        </w:rPr>
        <w:t xml:space="preserve"> por la Lic. Sucely Marcela Argueta Molina Jefe del Departamento de Contabilidad de esta Municipalidad: Remite </w:t>
      </w:r>
      <w:r w:rsidRPr="001B43F9">
        <w:rPr>
          <w:rFonts w:eastAsia="Arial Unicode MS"/>
          <w:sz w:val="28"/>
          <w:szCs w:val="28"/>
        </w:rPr>
        <w:t>Decreto Municipal</w:t>
      </w:r>
      <w:r w:rsidRPr="001B43F9">
        <w:rPr>
          <w:sz w:val="28"/>
          <w:szCs w:val="28"/>
        </w:rPr>
        <w:t xml:space="preserve"> número dos de reforma al </w:t>
      </w:r>
      <w:r w:rsidRPr="001B43F9">
        <w:rPr>
          <w:rFonts w:eastAsia="Arial Unicode MS"/>
          <w:sz w:val="28"/>
          <w:szCs w:val="28"/>
        </w:rPr>
        <w:t xml:space="preserve">Presupuesto Municipal 2020, </w:t>
      </w:r>
      <w:r w:rsidRPr="001B43F9">
        <w:rPr>
          <w:sz w:val="28"/>
          <w:szCs w:val="28"/>
        </w:rPr>
        <w:t xml:space="preserve">para dar ingreso a los fondos transferidos por el FISDL, para PES y FOSH 2019, cuyos convenios fueron firmados el 29 de noviembre/2019 y entregados al Departamento de Contabilidad de esta Municipalidad el 27 de enero de 2020; así como reclasificar las cifras para la ejecución de agua potable y compra de maquinaria. Con el aval de los señores Síndico Municipal Lic. José Ebanan Quintanilla Gómez; y Concejal señor Rafael Antonio Argueta; sometido a votación votan aprobando este punto </w:t>
      </w:r>
      <w:r w:rsidRPr="001B43F9">
        <w:rPr>
          <w:b/>
          <w:bCs/>
          <w:sz w:val="28"/>
          <w:szCs w:val="28"/>
        </w:rPr>
        <w:t>diez</w:t>
      </w:r>
      <w:r w:rsidRPr="001B43F9">
        <w:rPr>
          <w:sz w:val="28"/>
          <w:szCs w:val="28"/>
        </w:rPr>
        <w:t xml:space="preserve"> señores Miembros del Concejo Municipal, y salvan su voto </w:t>
      </w:r>
      <w:r w:rsidRPr="001B43F9">
        <w:rPr>
          <w:b/>
          <w:bCs/>
          <w:sz w:val="28"/>
          <w:szCs w:val="28"/>
        </w:rPr>
        <w:t>cuatro</w:t>
      </w:r>
      <w:r w:rsidRPr="001B43F9">
        <w:rPr>
          <w:sz w:val="28"/>
          <w:szCs w:val="28"/>
        </w:rPr>
        <w:t xml:space="preserve"> señores Concejales Lic. </w:t>
      </w:r>
      <w:r w:rsidRPr="001B43F9">
        <w:rPr>
          <w:color w:val="000000"/>
          <w:sz w:val="28"/>
          <w:szCs w:val="28"/>
        </w:rPr>
        <w:t xml:space="preserve">Gilda María Mata, </w:t>
      </w:r>
      <w:r w:rsidRPr="001B43F9">
        <w:rPr>
          <w:bCs/>
          <w:iCs/>
          <w:sz w:val="28"/>
          <w:szCs w:val="28"/>
        </w:rPr>
        <w:t xml:space="preserve">Cap. Mauricio Ernesto Campos Martínez, </w:t>
      </w:r>
      <w:r w:rsidRPr="001B43F9">
        <w:rPr>
          <w:color w:val="000000"/>
          <w:sz w:val="28"/>
          <w:szCs w:val="28"/>
        </w:rPr>
        <w:t xml:space="preserve">Lic. Mario Ernesto Portillo Arévalo; y Señorita Denisse Yasira Sandoval Flores, </w:t>
      </w:r>
      <w:r w:rsidRPr="001B43F9">
        <w:rPr>
          <w:sz w:val="28"/>
          <w:szCs w:val="28"/>
          <w:lang w:val="es-SV"/>
        </w:rPr>
        <w:t xml:space="preserve">artículo 45 del Código Municipal.- Por </w:t>
      </w:r>
      <w:r w:rsidRPr="001B43F9">
        <w:rPr>
          <w:b/>
          <w:sz w:val="28"/>
          <w:szCs w:val="28"/>
          <w:lang w:val="es-SV"/>
        </w:rPr>
        <w:t xml:space="preserve">diez </w:t>
      </w:r>
      <w:r w:rsidRPr="001B43F9">
        <w:rPr>
          <w:b/>
          <w:sz w:val="28"/>
          <w:szCs w:val="28"/>
        </w:rPr>
        <w:t>votos,</w:t>
      </w:r>
      <w:r w:rsidRPr="001B43F9">
        <w:rPr>
          <w:sz w:val="28"/>
          <w:szCs w:val="28"/>
        </w:rPr>
        <w:t xml:space="preserve"> </w:t>
      </w:r>
      <w:r w:rsidRPr="001B43F9">
        <w:rPr>
          <w:b/>
          <w:bCs/>
          <w:sz w:val="28"/>
          <w:szCs w:val="28"/>
        </w:rPr>
        <w:t>ACUERDA</w:t>
      </w:r>
      <w:r w:rsidRPr="001B43F9">
        <w:rPr>
          <w:rFonts w:eastAsia="Arial Unicode MS"/>
          <w:b/>
          <w:iCs/>
          <w:sz w:val="28"/>
          <w:szCs w:val="28"/>
        </w:rPr>
        <w:t xml:space="preserve">: </w:t>
      </w:r>
      <w:r w:rsidRPr="001B43F9">
        <w:rPr>
          <w:rFonts w:eastAsia="Arial Unicode MS"/>
          <w:sz w:val="28"/>
          <w:szCs w:val="28"/>
        </w:rPr>
        <w:t>Aprobar el Decreto Municipal número dos de reforma al Presupuesto Municipal 2020</w:t>
      </w:r>
      <w:r w:rsidRPr="001B43F9">
        <w:rPr>
          <w:sz w:val="28"/>
          <w:szCs w:val="28"/>
        </w:rPr>
        <w:t xml:space="preserve">, </w:t>
      </w:r>
      <w:r w:rsidRPr="001B43F9">
        <w:rPr>
          <w:rFonts w:eastAsia="Arial Unicode MS"/>
          <w:sz w:val="28"/>
          <w:szCs w:val="28"/>
        </w:rPr>
        <w:t>que</w:t>
      </w:r>
      <w:r w:rsidRPr="001B43F9">
        <w:rPr>
          <w:rFonts w:eastAsia="Arial Unicode MS"/>
          <w:b/>
          <w:bCs/>
          <w:sz w:val="28"/>
          <w:szCs w:val="28"/>
        </w:rPr>
        <w:t xml:space="preserve"> </w:t>
      </w:r>
      <w:r w:rsidRPr="001B43F9">
        <w:rPr>
          <w:rFonts w:eastAsia="Arial Unicode MS"/>
          <w:sz w:val="28"/>
          <w:szCs w:val="28"/>
        </w:rPr>
        <w:t>se detalla:</w:t>
      </w:r>
    </w:p>
    <w:p w14:paraId="67A1E9B8" w14:textId="77777777" w:rsidR="001B43F9" w:rsidRPr="001B43F9" w:rsidRDefault="001B43F9" w:rsidP="001B43F9">
      <w:pPr>
        <w:ind w:right="-801"/>
        <w:jc w:val="both"/>
        <w:rPr>
          <w:sz w:val="28"/>
          <w:szCs w:val="28"/>
          <w:lang w:val="es-SV" w:eastAsia="es-SV"/>
        </w:rPr>
      </w:pPr>
      <w:bookmarkStart w:id="1" w:name="_Hlk31788320"/>
      <w:r w:rsidRPr="001B43F9">
        <w:rPr>
          <w:sz w:val="28"/>
          <w:szCs w:val="28"/>
          <w:lang w:val="es-SV" w:eastAsia="es-SV"/>
        </w:rPr>
        <w:t>DECRETO MUNICIPAL NÚMERO DOS.</w:t>
      </w:r>
    </w:p>
    <w:p w14:paraId="49901847" w14:textId="77777777" w:rsidR="001B43F9" w:rsidRPr="001B43F9" w:rsidRDefault="001B43F9" w:rsidP="001B43F9">
      <w:pPr>
        <w:ind w:right="-708"/>
        <w:jc w:val="both"/>
        <w:rPr>
          <w:sz w:val="28"/>
          <w:szCs w:val="28"/>
          <w:lang w:val="es-SV" w:eastAsia="es-SV"/>
        </w:rPr>
      </w:pPr>
      <w:r w:rsidRPr="001B43F9">
        <w:rPr>
          <w:sz w:val="28"/>
          <w:szCs w:val="28"/>
          <w:lang w:val="es-SV" w:eastAsia="es-SV"/>
        </w:rPr>
        <w:t xml:space="preserve">La Municipalidad de San Miguel, Departamento de San Miguel. </w:t>
      </w:r>
    </w:p>
    <w:p w14:paraId="38002CDE" w14:textId="77777777" w:rsidR="001B43F9" w:rsidRPr="001B43F9" w:rsidRDefault="001B43F9" w:rsidP="001B43F9">
      <w:pPr>
        <w:ind w:right="77"/>
        <w:jc w:val="both"/>
        <w:rPr>
          <w:sz w:val="28"/>
          <w:szCs w:val="28"/>
          <w:lang w:val="es-SV" w:eastAsia="es-SV"/>
        </w:rPr>
      </w:pPr>
      <w:r w:rsidRPr="001B43F9">
        <w:rPr>
          <w:sz w:val="28"/>
          <w:szCs w:val="28"/>
          <w:lang w:val="es-SV" w:eastAsia="es-SV"/>
        </w:rPr>
        <w:t xml:space="preserve">Considerando: </w:t>
      </w:r>
      <w:proofErr w:type="gramStart"/>
      <w:r w:rsidRPr="001B43F9">
        <w:rPr>
          <w:sz w:val="28"/>
          <w:szCs w:val="28"/>
          <w:lang w:val="es-SV" w:eastAsia="es-SV"/>
        </w:rPr>
        <w:t>Que</w:t>
      </w:r>
      <w:proofErr w:type="gramEnd"/>
      <w:r w:rsidRPr="001B43F9">
        <w:rPr>
          <w:sz w:val="28"/>
          <w:szCs w:val="28"/>
          <w:lang w:val="es-SV" w:eastAsia="es-SV"/>
        </w:rPr>
        <w:t xml:space="preserve"> en el Presupuesto Municipal, se ha planteado la inversión y gastos que se ejecutarán dentro del período, más sin embargo, dentro de la realización de las actividades del Municipio, existen variaciones en montos; así como también ingresos de instituciones como FISDL, para ejecución de proyectos, y en vista de que el mismo presupuesto no es rígido sino flexible, por tanto: </w:t>
      </w:r>
    </w:p>
    <w:p w14:paraId="79C608A7" w14:textId="77777777" w:rsidR="001B43F9" w:rsidRPr="001B43F9" w:rsidRDefault="001B43F9" w:rsidP="001B43F9">
      <w:pPr>
        <w:ind w:right="77"/>
        <w:jc w:val="both"/>
        <w:rPr>
          <w:sz w:val="28"/>
          <w:szCs w:val="28"/>
          <w:lang w:val="es-SV" w:eastAsia="es-SV"/>
        </w:rPr>
      </w:pPr>
      <w:r w:rsidRPr="001B43F9">
        <w:rPr>
          <w:sz w:val="28"/>
          <w:szCs w:val="28"/>
          <w:lang w:val="es-SV" w:eastAsia="es-SV"/>
        </w:rPr>
        <w:t xml:space="preserve">En uso de las facultades que le confiere el numeral 7 del Artículo 30 del Código Municipal, en relación con los Artículos 3 numeral 2, Artículos 72 y 77 del mismo Código. </w:t>
      </w:r>
    </w:p>
    <w:p w14:paraId="3D46DDDD" w14:textId="77777777" w:rsidR="001B43F9" w:rsidRPr="001B43F9" w:rsidRDefault="001B43F9" w:rsidP="001B43F9">
      <w:pPr>
        <w:ind w:right="-708"/>
        <w:jc w:val="both"/>
        <w:rPr>
          <w:sz w:val="28"/>
          <w:szCs w:val="28"/>
          <w:lang w:val="es-SV" w:eastAsia="es-SV"/>
        </w:rPr>
      </w:pPr>
      <w:r w:rsidRPr="001B43F9">
        <w:rPr>
          <w:sz w:val="28"/>
          <w:szCs w:val="28"/>
        </w:rPr>
        <w:t>DECRETA:</w:t>
      </w:r>
    </w:p>
    <w:p w14:paraId="62BA300A" w14:textId="77777777" w:rsidR="001B43F9" w:rsidRPr="001B43F9" w:rsidRDefault="001B43F9" w:rsidP="001B43F9">
      <w:pPr>
        <w:ind w:right="-708"/>
        <w:jc w:val="both"/>
        <w:rPr>
          <w:sz w:val="28"/>
          <w:szCs w:val="28"/>
          <w:lang w:val="es-SV" w:eastAsia="es-SV"/>
        </w:rPr>
      </w:pPr>
      <w:r w:rsidRPr="001B43F9">
        <w:rPr>
          <w:sz w:val="28"/>
          <w:szCs w:val="28"/>
          <w:lang w:val="es-SV" w:eastAsia="es-SV"/>
        </w:rPr>
        <w:t>Reforma al Presupuesto Municipal 2020, según detalle:</w:t>
      </w:r>
    </w:p>
    <w:tbl>
      <w:tblPr>
        <w:tblW w:w="9654" w:type="dxa"/>
        <w:tblInd w:w="70" w:type="dxa"/>
        <w:tblCellMar>
          <w:left w:w="70" w:type="dxa"/>
          <w:right w:w="70" w:type="dxa"/>
        </w:tblCellMar>
        <w:tblLook w:val="04A0" w:firstRow="1" w:lastRow="0" w:firstColumn="1" w:lastColumn="0" w:noHBand="0" w:noVBand="1"/>
      </w:tblPr>
      <w:tblGrid>
        <w:gridCol w:w="851"/>
        <w:gridCol w:w="363"/>
        <w:gridCol w:w="4740"/>
        <w:gridCol w:w="1843"/>
        <w:gridCol w:w="160"/>
        <w:gridCol w:w="1697"/>
      </w:tblGrid>
      <w:tr w:rsidR="001B43F9" w:rsidRPr="001B43F9" w14:paraId="5C4FFFED"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1BD1D7C9" w14:textId="77777777" w:rsidR="001B43F9" w:rsidRPr="001B43F9" w:rsidRDefault="001B43F9" w:rsidP="001B43F9">
            <w:pPr>
              <w:jc w:val="center"/>
              <w:rPr>
                <w:b/>
                <w:bCs/>
                <w:sz w:val="22"/>
                <w:szCs w:val="22"/>
                <w:lang w:eastAsia="es-SV"/>
              </w:rPr>
            </w:pPr>
            <w:r w:rsidRPr="001B43F9">
              <w:rPr>
                <w:b/>
                <w:bCs/>
                <w:sz w:val="22"/>
                <w:szCs w:val="22"/>
                <w:lang w:eastAsia="es-SV"/>
              </w:rPr>
              <w:t xml:space="preserve">FONDO GENERAL </w:t>
            </w:r>
          </w:p>
        </w:tc>
      </w:tr>
      <w:tr w:rsidR="001B43F9" w:rsidRPr="001B43F9" w14:paraId="775789B0"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041A1300" w14:textId="77777777" w:rsidR="001B43F9" w:rsidRPr="001B43F9" w:rsidRDefault="001B43F9" w:rsidP="001B43F9">
            <w:pPr>
              <w:jc w:val="center"/>
              <w:rPr>
                <w:b/>
                <w:bCs/>
                <w:sz w:val="22"/>
                <w:szCs w:val="22"/>
                <w:lang w:eastAsia="es-SV"/>
              </w:rPr>
            </w:pPr>
            <w:r w:rsidRPr="001B43F9">
              <w:rPr>
                <w:b/>
                <w:bCs/>
                <w:sz w:val="22"/>
                <w:szCs w:val="22"/>
                <w:lang w:eastAsia="es-SV"/>
              </w:rPr>
              <w:t xml:space="preserve"> SEGUNDA PARTE </w:t>
            </w:r>
          </w:p>
        </w:tc>
      </w:tr>
      <w:tr w:rsidR="001B43F9" w:rsidRPr="001B43F9" w14:paraId="5C12414E"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744A28F5" w14:textId="77777777" w:rsidR="001B43F9" w:rsidRPr="001B43F9" w:rsidRDefault="001B43F9" w:rsidP="001B43F9">
            <w:pPr>
              <w:jc w:val="center"/>
              <w:rPr>
                <w:b/>
                <w:bCs/>
                <w:sz w:val="22"/>
                <w:szCs w:val="22"/>
                <w:lang w:eastAsia="es-SV"/>
              </w:rPr>
            </w:pPr>
            <w:r w:rsidRPr="001B43F9">
              <w:rPr>
                <w:b/>
                <w:bCs/>
                <w:sz w:val="22"/>
                <w:szCs w:val="22"/>
                <w:lang w:eastAsia="es-SV"/>
              </w:rPr>
              <w:t xml:space="preserve"> RUBRO DE EGRESOS QUE SE AUMENTAN </w:t>
            </w:r>
          </w:p>
        </w:tc>
      </w:tr>
      <w:tr w:rsidR="001B43F9" w:rsidRPr="001B43F9" w14:paraId="5A13C34C" w14:textId="77777777" w:rsidTr="00F86845">
        <w:trPr>
          <w:trHeight w:val="255"/>
        </w:trPr>
        <w:tc>
          <w:tcPr>
            <w:tcW w:w="9654" w:type="dxa"/>
            <w:gridSpan w:val="6"/>
            <w:tcBorders>
              <w:top w:val="nil"/>
              <w:left w:val="nil"/>
              <w:bottom w:val="nil"/>
              <w:right w:val="nil"/>
            </w:tcBorders>
            <w:shd w:val="clear" w:color="auto" w:fill="auto"/>
            <w:hideMark/>
          </w:tcPr>
          <w:p w14:paraId="43602261" w14:textId="77777777" w:rsidR="001B43F9" w:rsidRPr="001B43F9" w:rsidRDefault="001B43F9" w:rsidP="001B43F9">
            <w:pPr>
              <w:jc w:val="center"/>
              <w:rPr>
                <w:b/>
                <w:bCs/>
                <w:sz w:val="22"/>
                <w:szCs w:val="22"/>
                <w:lang w:eastAsia="es-SV"/>
              </w:rPr>
            </w:pPr>
            <w:r w:rsidRPr="001B43F9">
              <w:rPr>
                <w:b/>
                <w:bCs/>
                <w:sz w:val="22"/>
                <w:szCs w:val="22"/>
                <w:lang w:eastAsia="es-SV"/>
              </w:rPr>
              <w:t xml:space="preserve"> AREAS DE GESTIÓN: DIRECCIÓN Y ADMINISTRACIÓN (CEP 4 - FODES 25%) </w:t>
            </w:r>
          </w:p>
        </w:tc>
      </w:tr>
      <w:tr w:rsidR="001B43F9" w:rsidRPr="001B43F9" w14:paraId="68FCECA9" w14:textId="77777777" w:rsidTr="00F86845">
        <w:trPr>
          <w:trHeight w:val="255"/>
        </w:trPr>
        <w:tc>
          <w:tcPr>
            <w:tcW w:w="851" w:type="dxa"/>
            <w:tcBorders>
              <w:top w:val="nil"/>
              <w:left w:val="nil"/>
              <w:bottom w:val="nil"/>
              <w:right w:val="nil"/>
            </w:tcBorders>
            <w:shd w:val="clear" w:color="auto" w:fill="auto"/>
            <w:noWrap/>
            <w:hideMark/>
          </w:tcPr>
          <w:p w14:paraId="43380F34" w14:textId="77777777" w:rsidR="001B43F9" w:rsidRPr="001B43F9" w:rsidRDefault="001B43F9" w:rsidP="001B43F9">
            <w:pPr>
              <w:rPr>
                <w:b/>
                <w:bCs/>
                <w:sz w:val="22"/>
                <w:szCs w:val="22"/>
                <w:lang w:eastAsia="es-SV"/>
              </w:rPr>
            </w:pPr>
            <w:r w:rsidRPr="001B43F9">
              <w:rPr>
                <w:b/>
                <w:bCs/>
                <w:sz w:val="22"/>
                <w:szCs w:val="22"/>
                <w:lang w:eastAsia="es-SV"/>
              </w:rPr>
              <w:t>56</w:t>
            </w:r>
          </w:p>
        </w:tc>
        <w:tc>
          <w:tcPr>
            <w:tcW w:w="363" w:type="dxa"/>
            <w:tcBorders>
              <w:top w:val="nil"/>
              <w:left w:val="nil"/>
              <w:bottom w:val="nil"/>
              <w:right w:val="nil"/>
            </w:tcBorders>
            <w:shd w:val="clear" w:color="auto" w:fill="auto"/>
            <w:noWrap/>
            <w:hideMark/>
          </w:tcPr>
          <w:p w14:paraId="58AC1A80" w14:textId="77777777" w:rsidR="001B43F9" w:rsidRPr="001B43F9" w:rsidRDefault="001B43F9" w:rsidP="001B43F9">
            <w:pPr>
              <w:rPr>
                <w:b/>
                <w:bCs/>
                <w:sz w:val="22"/>
                <w:szCs w:val="22"/>
                <w:lang w:eastAsia="es-SV"/>
              </w:rPr>
            </w:pPr>
          </w:p>
        </w:tc>
        <w:tc>
          <w:tcPr>
            <w:tcW w:w="4740" w:type="dxa"/>
            <w:tcBorders>
              <w:top w:val="nil"/>
              <w:left w:val="nil"/>
              <w:bottom w:val="nil"/>
              <w:right w:val="nil"/>
            </w:tcBorders>
            <w:shd w:val="clear" w:color="auto" w:fill="auto"/>
            <w:noWrap/>
            <w:hideMark/>
          </w:tcPr>
          <w:p w14:paraId="5D818DD2" w14:textId="77777777" w:rsidR="001B43F9" w:rsidRPr="001B43F9" w:rsidRDefault="001B43F9" w:rsidP="001B43F9">
            <w:pPr>
              <w:rPr>
                <w:b/>
                <w:bCs/>
                <w:sz w:val="22"/>
                <w:szCs w:val="22"/>
                <w:lang w:eastAsia="es-SV"/>
              </w:rPr>
            </w:pPr>
            <w:r w:rsidRPr="001B43F9">
              <w:rPr>
                <w:b/>
                <w:bCs/>
                <w:sz w:val="22"/>
                <w:szCs w:val="22"/>
                <w:lang w:eastAsia="es-SV"/>
              </w:rPr>
              <w:t xml:space="preserve"> TRANSFERENCIAS CORRIENTES </w:t>
            </w:r>
          </w:p>
        </w:tc>
        <w:tc>
          <w:tcPr>
            <w:tcW w:w="1843" w:type="dxa"/>
            <w:tcBorders>
              <w:top w:val="nil"/>
              <w:left w:val="nil"/>
              <w:bottom w:val="nil"/>
              <w:right w:val="nil"/>
            </w:tcBorders>
            <w:shd w:val="clear" w:color="auto" w:fill="auto"/>
            <w:noWrap/>
            <w:vAlign w:val="bottom"/>
            <w:hideMark/>
          </w:tcPr>
          <w:p w14:paraId="4E2A8BA7" w14:textId="77777777" w:rsidR="001B43F9" w:rsidRPr="001B43F9" w:rsidRDefault="001B43F9" w:rsidP="001B43F9">
            <w:pPr>
              <w:rPr>
                <w:b/>
                <w:bCs/>
                <w:sz w:val="22"/>
                <w:szCs w:val="22"/>
                <w:lang w:eastAsia="es-SV"/>
              </w:rPr>
            </w:pPr>
          </w:p>
        </w:tc>
        <w:tc>
          <w:tcPr>
            <w:tcW w:w="160" w:type="dxa"/>
            <w:tcBorders>
              <w:top w:val="nil"/>
              <w:left w:val="nil"/>
              <w:bottom w:val="nil"/>
              <w:right w:val="nil"/>
            </w:tcBorders>
            <w:shd w:val="clear" w:color="auto" w:fill="auto"/>
            <w:noWrap/>
            <w:vAlign w:val="bottom"/>
            <w:hideMark/>
          </w:tcPr>
          <w:p w14:paraId="513C61C1"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147F0C06" w14:textId="77777777" w:rsidR="001B43F9" w:rsidRPr="001B43F9" w:rsidRDefault="001B43F9" w:rsidP="001B43F9">
            <w:pPr>
              <w:rPr>
                <w:b/>
                <w:bCs/>
                <w:sz w:val="22"/>
                <w:szCs w:val="22"/>
                <w:lang w:eastAsia="es-SV"/>
              </w:rPr>
            </w:pPr>
          </w:p>
        </w:tc>
      </w:tr>
      <w:tr w:rsidR="001B43F9" w:rsidRPr="001B43F9" w14:paraId="13261D6B" w14:textId="77777777" w:rsidTr="00F86845">
        <w:trPr>
          <w:trHeight w:val="255"/>
        </w:trPr>
        <w:tc>
          <w:tcPr>
            <w:tcW w:w="851" w:type="dxa"/>
            <w:tcBorders>
              <w:top w:val="nil"/>
              <w:left w:val="nil"/>
              <w:bottom w:val="nil"/>
              <w:right w:val="nil"/>
            </w:tcBorders>
            <w:shd w:val="clear" w:color="auto" w:fill="auto"/>
            <w:noWrap/>
            <w:hideMark/>
          </w:tcPr>
          <w:p w14:paraId="4A100F39" w14:textId="77777777" w:rsidR="001B43F9" w:rsidRPr="001B43F9" w:rsidRDefault="001B43F9" w:rsidP="001B43F9">
            <w:pPr>
              <w:rPr>
                <w:bCs/>
                <w:sz w:val="22"/>
                <w:szCs w:val="22"/>
                <w:lang w:eastAsia="es-SV"/>
              </w:rPr>
            </w:pPr>
            <w:r w:rsidRPr="001B43F9">
              <w:rPr>
                <w:bCs/>
                <w:sz w:val="22"/>
                <w:szCs w:val="22"/>
                <w:lang w:eastAsia="es-SV"/>
              </w:rPr>
              <w:t>562</w:t>
            </w:r>
          </w:p>
        </w:tc>
        <w:tc>
          <w:tcPr>
            <w:tcW w:w="363" w:type="dxa"/>
            <w:tcBorders>
              <w:top w:val="nil"/>
              <w:left w:val="nil"/>
              <w:bottom w:val="nil"/>
              <w:right w:val="nil"/>
            </w:tcBorders>
            <w:shd w:val="clear" w:color="auto" w:fill="auto"/>
            <w:noWrap/>
            <w:hideMark/>
          </w:tcPr>
          <w:p w14:paraId="6524D2E6" w14:textId="77777777" w:rsidR="001B43F9" w:rsidRPr="001B43F9" w:rsidRDefault="001B43F9" w:rsidP="001B43F9">
            <w:pPr>
              <w:rPr>
                <w:bCs/>
                <w:sz w:val="22"/>
                <w:szCs w:val="22"/>
                <w:lang w:eastAsia="es-SV"/>
              </w:rPr>
            </w:pPr>
          </w:p>
        </w:tc>
        <w:tc>
          <w:tcPr>
            <w:tcW w:w="4740" w:type="dxa"/>
            <w:tcBorders>
              <w:top w:val="nil"/>
              <w:left w:val="nil"/>
              <w:bottom w:val="nil"/>
              <w:right w:val="nil"/>
            </w:tcBorders>
            <w:shd w:val="clear" w:color="auto" w:fill="auto"/>
            <w:noWrap/>
            <w:hideMark/>
          </w:tcPr>
          <w:p w14:paraId="50BBAF8C" w14:textId="77777777" w:rsidR="001B43F9" w:rsidRPr="001B43F9" w:rsidRDefault="001B43F9" w:rsidP="001B43F9">
            <w:pPr>
              <w:rPr>
                <w:bCs/>
                <w:sz w:val="22"/>
                <w:szCs w:val="22"/>
                <w:lang w:eastAsia="es-SV"/>
              </w:rPr>
            </w:pPr>
            <w:r w:rsidRPr="001B43F9">
              <w:rPr>
                <w:bCs/>
                <w:sz w:val="22"/>
                <w:szCs w:val="22"/>
                <w:lang w:eastAsia="es-SV"/>
              </w:rPr>
              <w:t xml:space="preserve"> Transferencias Corrientes al Sector Público </w:t>
            </w:r>
          </w:p>
        </w:tc>
        <w:tc>
          <w:tcPr>
            <w:tcW w:w="1843" w:type="dxa"/>
            <w:tcBorders>
              <w:top w:val="nil"/>
              <w:left w:val="nil"/>
              <w:bottom w:val="nil"/>
              <w:right w:val="nil"/>
            </w:tcBorders>
            <w:shd w:val="clear" w:color="auto" w:fill="auto"/>
            <w:noWrap/>
            <w:vAlign w:val="bottom"/>
            <w:hideMark/>
          </w:tcPr>
          <w:p w14:paraId="4B4A8093" w14:textId="77777777" w:rsidR="001B43F9" w:rsidRPr="001B43F9" w:rsidRDefault="001B43F9" w:rsidP="001B43F9">
            <w:pPr>
              <w:rPr>
                <w:b/>
                <w:bCs/>
                <w:sz w:val="22"/>
                <w:szCs w:val="22"/>
                <w:lang w:eastAsia="es-SV"/>
              </w:rPr>
            </w:pPr>
          </w:p>
        </w:tc>
        <w:tc>
          <w:tcPr>
            <w:tcW w:w="160" w:type="dxa"/>
            <w:tcBorders>
              <w:top w:val="nil"/>
              <w:left w:val="nil"/>
              <w:bottom w:val="nil"/>
              <w:right w:val="nil"/>
            </w:tcBorders>
            <w:shd w:val="clear" w:color="auto" w:fill="auto"/>
            <w:noWrap/>
            <w:vAlign w:val="bottom"/>
            <w:hideMark/>
          </w:tcPr>
          <w:p w14:paraId="043364C4"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42AD731E" w14:textId="77777777" w:rsidR="001B43F9" w:rsidRPr="001B43F9" w:rsidRDefault="001B43F9" w:rsidP="001B43F9">
            <w:pPr>
              <w:rPr>
                <w:b/>
                <w:bCs/>
                <w:sz w:val="22"/>
                <w:szCs w:val="22"/>
                <w:lang w:eastAsia="es-SV"/>
              </w:rPr>
            </w:pPr>
          </w:p>
        </w:tc>
      </w:tr>
      <w:tr w:rsidR="001B43F9" w:rsidRPr="001B43F9" w14:paraId="3C762A4B" w14:textId="77777777" w:rsidTr="00F86845">
        <w:trPr>
          <w:trHeight w:val="255"/>
        </w:trPr>
        <w:tc>
          <w:tcPr>
            <w:tcW w:w="851" w:type="dxa"/>
            <w:tcBorders>
              <w:top w:val="nil"/>
              <w:left w:val="nil"/>
              <w:bottom w:val="nil"/>
              <w:right w:val="nil"/>
            </w:tcBorders>
            <w:shd w:val="clear" w:color="auto" w:fill="auto"/>
            <w:noWrap/>
            <w:hideMark/>
          </w:tcPr>
          <w:p w14:paraId="38434B58" w14:textId="77777777" w:rsidR="001B43F9" w:rsidRPr="001B43F9" w:rsidRDefault="001B43F9" w:rsidP="001B43F9">
            <w:pPr>
              <w:rPr>
                <w:sz w:val="22"/>
                <w:szCs w:val="22"/>
                <w:lang w:eastAsia="es-SV"/>
              </w:rPr>
            </w:pPr>
            <w:r w:rsidRPr="001B43F9">
              <w:rPr>
                <w:sz w:val="22"/>
                <w:szCs w:val="22"/>
                <w:lang w:eastAsia="es-SV"/>
              </w:rPr>
              <w:t>56201</w:t>
            </w:r>
          </w:p>
        </w:tc>
        <w:tc>
          <w:tcPr>
            <w:tcW w:w="363" w:type="dxa"/>
            <w:tcBorders>
              <w:top w:val="nil"/>
              <w:left w:val="nil"/>
              <w:bottom w:val="nil"/>
              <w:right w:val="nil"/>
            </w:tcBorders>
            <w:shd w:val="clear" w:color="auto" w:fill="auto"/>
            <w:noWrap/>
            <w:hideMark/>
          </w:tcPr>
          <w:p w14:paraId="08AE2EA9"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noWrap/>
            <w:vAlign w:val="bottom"/>
            <w:hideMark/>
          </w:tcPr>
          <w:p w14:paraId="1D40CC02" w14:textId="77777777" w:rsidR="001B43F9" w:rsidRPr="001B43F9" w:rsidRDefault="001B43F9" w:rsidP="001B43F9">
            <w:pPr>
              <w:rPr>
                <w:color w:val="363636"/>
                <w:sz w:val="22"/>
                <w:szCs w:val="22"/>
                <w:lang w:eastAsia="es-SV"/>
              </w:rPr>
            </w:pPr>
            <w:r w:rsidRPr="001B43F9">
              <w:rPr>
                <w:color w:val="363636"/>
                <w:sz w:val="22"/>
                <w:szCs w:val="22"/>
                <w:lang w:eastAsia="es-SV"/>
              </w:rPr>
              <w:t xml:space="preserve"> Descentralizadas, Micro Regiones y Asociaciones </w:t>
            </w:r>
          </w:p>
        </w:tc>
        <w:tc>
          <w:tcPr>
            <w:tcW w:w="1843" w:type="dxa"/>
            <w:tcBorders>
              <w:top w:val="nil"/>
              <w:left w:val="nil"/>
              <w:bottom w:val="nil"/>
              <w:right w:val="nil"/>
            </w:tcBorders>
            <w:shd w:val="clear" w:color="auto" w:fill="auto"/>
            <w:noWrap/>
            <w:vAlign w:val="bottom"/>
            <w:hideMark/>
          </w:tcPr>
          <w:p w14:paraId="59DF2E8F" w14:textId="77777777" w:rsidR="001B43F9" w:rsidRPr="001B43F9" w:rsidRDefault="001B43F9" w:rsidP="001B43F9">
            <w:pPr>
              <w:rPr>
                <w:sz w:val="22"/>
                <w:szCs w:val="22"/>
                <w:lang w:eastAsia="es-SV"/>
              </w:rPr>
            </w:pPr>
            <w:r w:rsidRPr="001B43F9">
              <w:rPr>
                <w:sz w:val="22"/>
                <w:szCs w:val="22"/>
                <w:lang w:eastAsia="es-SV"/>
              </w:rPr>
              <w:t xml:space="preserve">    $     17,300.00 </w:t>
            </w:r>
          </w:p>
        </w:tc>
        <w:tc>
          <w:tcPr>
            <w:tcW w:w="160" w:type="dxa"/>
            <w:tcBorders>
              <w:top w:val="nil"/>
              <w:left w:val="nil"/>
              <w:bottom w:val="nil"/>
              <w:right w:val="nil"/>
            </w:tcBorders>
            <w:shd w:val="clear" w:color="auto" w:fill="auto"/>
            <w:noWrap/>
            <w:vAlign w:val="bottom"/>
            <w:hideMark/>
          </w:tcPr>
          <w:p w14:paraId="620A08E0"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36036CEA" w14:textId="77777777" w:rsidR="001B43F9" w:rsidRPr="001B43F9" w:rsidRDefault="001B43F9" w:rsidP="001B43F9">
            <w:pPr>
              <w:rPr>
                <w:sz w:val="22"/>
                <w:szCs w:val="22"/>
                <w:lang w:eastAsia="es-SV"/>
              </w:rPr>
            </w:pPr>
          </w:p>
        </w:tc>
      </w:tr>
      <w:tr w:rsidR="001B43F9" w:rsidRPr="001B43F9" w14:paraId="12D5493A" w14:textId="77777777" w:rsidTr="00F86845">
        <w:trPr>
          <w:trHeight w:val="255"/>
        </w:trPr>
        <w:tc>
          <w:tcPr>
            <w:tcW w:w="9654" w:type="dxa"/>
            <w:gridSpan w:val="6"/>
            <w:tcBorders>
              <w:top w:val="nil"/>
              <w:left w:val="nil"/>
              <w:bottom w:val="nil"/>
              <w:right w:val="nil"/>
            </w:tcBorders>
            <w:shd w:val="clear" w:color="auto" w:fill="auto"/>
            <w:hideMark/>
          </w:tcPr>
          <w:p w14:paraId="1C415E8F" w14:textId="77777777" w:rsidR="001B43F9" w:rsidRPr="001B43F9" w:rsidRDefault="001B43F9" w:rsidP="001B43F9">
            <w:pPr>
              <w:jc w:val="center"/>
              <w:rPr>
                <w:b/>
                <w:bCs/>
                <w:sz w:val="22"/>
                <w:szCs w:val="22"/>
                <w:lang w:eastAsia="es-SV"/>
              </w:rPr>
            </w:pPr>
            <w:r w:rsidRPr="001B43F9">
              <w:rPr>
                <w:b/>
                <w:bCs/>
                <w:sz w:val="22"/>
                <w:szCs w:val="22"/>
                <w:lang w:eastAsia="es-SV"/>
              </w:rPr>
              <w:t xml:space="preserve"> AREAS DE GESTIÓN: DESARROLLO ECONÓMICO (CEP 6 - FODES 75%) </w:t>
            </w:r>
          </w:p>
        </w:tc>
      </w:tr>
      <w:tr w:rsidR="001B43F9" w:rsidRPr="001B43F9" w14:paraId="6B71E293" w14:textId="77777777" w:rsidTr="00F86845">
        <w:trPr>
          <w:trHeight w:val="255"/>
        </w:trPr>
        <w:tc>
          <w:tcPr>
            <w:tcW w:w="851" w:type="dxa"/>
            <w:tcBorders>
              <w:top w:val="nil"/>
              <w:left w:val="nil"/>
              <w:bottom w:val="nil"/>
              <w:right w:val="nil"/>
            </w:tcBorders>
            <w:shd w:val="clear" w:color="auto" w:fill="auto"/>
            <w:noWrap/>
            <w:hideMark/>
          </w:tcPr>
          <w:p w14:paraId="1B66EF2B" w14:textId="77777777" w:rsidR="001B43F9" w:rsidRPr="001B43F9" w:rsidRDefault="001B43F9" w:rsidP="001B43F9">
            <w:pPr>
              <w:rPr>
                <w:b/>
                <w:bCs/>
                <w:sz w:val="22"/>
                <w:szCs w:val="22"/>
                <w:lang w:eastAsia="es-SV"/>
              </w:rPr>
            </w:pPr>
            <w:r w:rsidRPr="001B43F9">
              <w:rPr>
                <w:b/>
                <w:bCs/>
                <w:sz w:val="22"/>
                <w:szCs w:val="22"/>
                <w:lang w:eastAsia="es-SV"/>
              </w:rPr>
              <w:t>61</w:t>
            </w:r>
          </w:p>
        </w:tc>
        <w:tc>
          <w:tcPr>
            <w:tcW w:w="363" w:type="dxa"/>
            <w:tcBorders>
              <w:top w:val="nil"/>
              <w:left w:val="nil"/>
              <w:bottom w:val="nil"/>
              <w:right w:val="nil"/>
            </w:tcBorders>
            <w:shd w:val="clear" w:color="auto" w:fill="auto"/>
            <w:noWrap/>
            <w:hideMark/>
          </w:tcPr>
          <w:p w14:paraId="56F207D5" w14:textId="77777777" w:rsidR="001B43F9" w:rsidRPr="001B43F9" w:rsidRDefault="001B43F9" w:rsidP="001B43F9">
            <w:pPr>
              <w:rPr>
                <w:b/>
                <w:bCs/>
                <w:sz w:val="22"/>
                <w:szCs w:val="22"/>
                <w:lang w:eastAsia="es-SV"/>
              </w:rPr>
            </w:pPr>
          </w:p>
        </w:tc>
        <w:tc>
          <w:tcPr>
            <w:tcW w:w="4740" w:type="dxa"/>
            <w:tcBorders>
              <w:top w:val="nil"/>
              <w:left w:val="nil"/>
              <w:bottom w:val="nil"/>
              <w:right w:val="nil"/>
            </w:tcBorders>
            <w:shd w:val="clear" w:color="auto" w:fill="auto"/>
            <w:noWrap/>
            <w:hideMark/>
          </w:tcPr>
          <w:p w14:paraId="1E234D99" w14:textId="77777777" w:rsidR="001B43F9" w:rsidRPr="001B43F9" w:rsidRDefault="001B43F9" w:rsidP="001B43F9">
            <w:pPr>
              <w:rPr>
                <w:b/>
                <w:bCs/>
                <w:sz w:val="22"/>
                <w:szCs w:val="22"/>
                <w:lang w:eastAsia="es-SV"/>
              </w:rPr>
            </w:pPr>
            <w:r w:rsidRPr="001B43F9">
              <w:rPr>
                <w:b/>
                <w:bCs/>
                <w:sz w:val="22"/>
                <w:szCs w:val="22"/>
                <w:lang w:eastAsia="es-SV"/>
              </w:rPr>
              <w:t xml:space="preserve"> INVERSIONES EN ACTIVOS FIJOS </w:t>
            </w:r>
          </w:p>
        </w:tc>
        <w:tc>
          <w:tcPr>
            <w:tcW w:w="1843" w:type="dxa"/>
            <w:tcBorders>
              <w:top w:val="nil"/>
              <w:left w:val="nil"/>
              <w:bottom w:val="nil"/>
              <w:right w:val="nil"/>
            </w:tcBorders>
            <w:shd w:val="clear" w:color="auto" w:fill="auto"/>
            <w:noWrap/>
            <w:vAlign w:val="bottom"/>
            <w:hideMark/>
          </w:tcPr>
          <w:p w14:paraId="4B64AA8B" w14:textId="77777777" w:rsidR="001B43F9" w:rsidRPr="001B43F9" w:rsidRDefault="001B43F9" w:rsidP="001B43F9">
            <w:pPr>
              <w:rPr>
                <w:b/>
                <w:bCs/>
                <w:sz w:val="22"/>
                <w:szCs w:val="22"/>
                <w:lang w:eastAsia="es-SV"/>
              </w:rPr>
            </w:pPr>
          </w:p>
        </w:tc>
        <w:tc>
          <w:tcPr>
            <w:tcW w:w="160" w:type="dxa"/>
            <w:tcBorders>
              <w:top w:val="nil"/>
              <w:left w:val="nil"/>
              <w:bottom w:val="nil"/>
              <w:right w:val="nil"/>
            </w:tcBorders>
            <w:shd w:val="clear" w:color="auto" w:fill="auto"/>
            <w:noWrap/>
            <w:vAlign w:val="bottom"/>
            <w:hideMark/>
          </w:tcPr>
          <w:p w14:paraId="6FEF66AB"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4E429599" w14:textId="77777777" w:rsidR="001B43F9" w:rsidRPr="001B43F9" w:rsidRDefault="001B43F9" w:rsidP="001B43F9">
            <w:pPr>
              <w:rPr>
                <w:b/>
                <w:bCs/>
                <w:sz w:val="22"/>
                <w:szCs w:val="22"/>
                <w:lang w:eastAsia="es-SV"/>
              </w:rPr>
            </w:pPr>
          </w:p>
        </w:tc>
      </w:tr>
      <w:tr w:rsidR="001B43F9" w:rsidRPr="001B43F9" w14:paraId="743AE243" w14:textId="77777777" w:rsidTr="00F86845">
        <w:trPr>
          <w:trHeight w:val="255"/>
        </w:trPr>
        <w:tc>
          <w:tcPr>
            <w:tcW w:w="851" w:type="dxa"/>
            <w:tcBorders>
              <w:top w:val="nil"/>
              <w:left w:val="nil"/>
              <w:bottom w:val="nil"/>
              <w:right w:val="nil"/>
            </w:tcBorders>
            <w:shd w:val="clear" w:color="auto" w:fill="auto"/>
            <w:noWrap/>
            <w:hideMark/>
          </w:tcPr>
          <w:p w14:paraId="0B0E12FF" w14:textId="77777777" w:rsidR="001B43F9" w:rsidRPr="001B43F9" w:rsidRDefault="001B43F9" w:rsidP="001B43F9">
            <w:pPr>
              <w:rPr>
                <w:bCs/>
                <w:sz w:val="22"/>
                <w:szCs w:val="22"/>
                <w:lang w:eastAsia="es-SV"/>
              </w:rPr>
            </w:pPr>
            <w:r w:rsidRPr="001B43F9">
              <w:rPr>
                <w:bCs/>
                <w:sz w:val="22"/>
                <w:szCs w:val="22"/>
                <w:lang w:eastAsia="es-SV"/>
              </w:rPr>
              <w:t>611</w:t>
            </w:r>
          </w:p>
        </w:tc>
        <w:tc>
          <w:tcPr>
            <w:tcW w:w="363" w:type="dxa"/>
            <w:tcBorders>
              <w:top w:val="nil"/>
              <w:left w:val="nil"/>
              <w:bottom w:val="nil"/>
              <w:right w:val="nil"/>
            </w:tcBorders>
            <w:shd w:val="clear" w:color="auto" w:fill="auto"/>
            <w:noWrap/>
            <w:hideMark/>
          </w:tcPr>
          <w:p w14:paraId="35FB8233" w14:textId="77777777" w:rsidR="001B43F9" w:rsidRPr="001B43F9" w:rsidRDefault="001B43F9" w:rsidP="001B43F9">
            <w:pPr>
              <w:rPr>
                <w:bCs/>
                <w:sz w:val="22"/>
                <w:szCs w:val="22"/>
                <w:lang w:eastAsia="es-SV"/>
              </w:rPr>
            </w:pPr>
          </w:p>
        </w:tc>
        <w:tc>
          <w:tcPr>
            <w:tcW w:w="4740" w:type="dxa"/>
            <w:tcBorders>
              <w:top w:val="nil"/>
              <w:left w:val="nil"/>
              <w:bottom w:val="nil"/>
              <w:right w:val="nil"/>
            </w:tcBorders>
            <w:shd w:val="clear" w:color="auto" w:fill="auto"/>
            <w:noWrap/>
            <w:hideMark/>
          </w:tcPr>
          <w:p w14:paraId="0CBEB5E6" w14:textId="77777777" w:rsidR="001B43F9" w:rsidRPr="001B43F9" w:rsidRDefault="001B43F9" w:rsidP="001B43F9">
            <w:pPr>
              <w:rPr>
                <w:bCs/>
                <w:sz w:val="22"/>
                <w:szCs w:val="22"/>
                <w:lang w:eastAsia="es-SV"/>
              </w:rPr>
            </w:pPr>
            <w:r w:rsidRPr="001B43F9">
              <w:rPr>
                <w:bCs/>
                <w:sz w:val="22"/>
                <w:szCs w:val="22"/>
                <w:lang w:eastAsia="es-SV"/>
              </w:rPr>
              <w:t xml:space="preserve"> Bienes Muebles </w:t>
            </w:r>
          </w:p>
        </w:tc>
        <w:tc>
          <w:tcPr>
            <w:tcW w:w="1843" w:type="dxa"/>
            <w:tcBorders>
              <w:top w:val="nil"/>
              <w:left w:val="nil"/>
              <w:bottom w:val="nil"/>
              <w:right w:val="nil"/>
            </w:tcBorders>
            <w:shd w:val="clear" w:color="auto" w:fill="auto"/>
            <w:noWrap/>
            <w:vAlign w:val="bottom"/>
            <w:hideMark/>
          </w:tcPr>
          <w:p w14:paraId="0B54E417" w14:textId="77777777" w:rsidR="001B43F9" w:rsidRPr="001B43F9" w:rsidRDefault="001B43F9" w:rsidP="001B43F9">
            <w:pPr>
              <w:rPr>
                <w:b/>
                <w:bCs/>
                <w:sz w:val="22"/>
                <w:szCs w:val="22"/>
                <w:lang w:eastAsia="es-SV"/>
              </w:rPr>
            </w:pPr>
          </w:p>
        </w:tc>
        <w:tc>
          <w:tcPr>
            <w:tcW w:w="160" w:type="dxa"/>
            <w:tcBorders>
              <w:top w:val="nil"/>
              <w:left w:val="nil"/>
              <w:bottom w:val="nil"/>
              <w:right w:val="nil"/>
            </w:tcBorders>
            <w:shd w:val="clear" w:color="auto" w:fill="auto"/>
            <w:noWrap/>
            <w:vAlign w:val="bottom"/>
            <w:hideMark/>
          </w:tcPr>
          <w:p w14:paraId="52BF0E49"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0693EEC0" w14:textId="77777777" w:rsidR="001B43F9" w:rsidRPr="001B43F9" w:rsidRDefault="001B43F9" w:rsidP="001B43F9">
            <w:pPr>
              <w:rPr>
                <w:b/>
                <w:bCs/>
                <w:sz w:val="22"/>
                <w:szCs w:val="22"/>
                <w:lang w:eastAsia="es-SV"/>
              </w:rPr>
            </w:pPr>
          </w:p>
        </w:tc>
      </w:tr>
      <w:tr w:rsidR="001B43F9" w:rsidRPr="001B43F9" w14:paraId="08671A60" w14:textId="77777777" w:rsidTr="00F86845">
        <w:trPr>
          <w:trHeight w:val="255"/>
        </w:trPr>
        <w:tc>
          <w:tcPr>
            <w:tcW w:w="851" w:type="dxa"/>
            <w:tcBorders>
              <w:top w:val="nil"/>
              <w:left w:val="nil"/>
              <w:bottom w:val="nil"/>
              <w:right w:val="nil"/>
            </w:tcBorders>
            <w:shd w:val="clear" w:color="auto" w:fill="auto"/>
            <w:noWrap/>
            <w:hideMark/>
          </w:tcPr>
          <w:p w14:paraId="12070C1E" w14:textId="77777777" w:rsidR="001B43F9" w:rsidRPr="001B43F9" w:rsidRDefault="001B43F9" w:rsidP="001B43F9">
            <w:pPr>
              <w:rPr>
                <w:sz w:val="22"/>
                <w:szCs w:val="22"/>
                <w:lang w:eastAsia="es-SV"/>
              </w:rPr>
            </w:pPr>
            <w:r w:rsidRPr="001B43F9">
              <w:rPr>
                <w:sz w:val="22"/>
                <w:szCs w:val="22"/>
                <w:lang w:eastAsia="es-SV"/>
              </w:rPr>
              <w:lastRenderedPageBreak/>
              <w:t>61109</w:t>
            </w:r>
          </w:p>
        </w:tc>
        <w:tc>
          <w:tcPr>
            <w:tcW w:w="363" w:type="dxa"/>
            <w:tcBorders>
              <w:top w:val="nil"/>
              <w:left w:val="nil"/>
              <w:bottom w:val="nil"/>
              <w:right w:val="nil"/>
            </w:tcBorders>
            <w:shd w:val="clear" w:color="auto" w:fill="auto"/>
            <w:noWrap/>
            <w:hideMark/>
          </w:tcPr>
          <w:p w14:paraId="3368A467"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noWrap/>
            <w:hideMark/>
          </w:tcPr>
          <w:p w14:paraId="5077E486" w14:textId="77777777" w:rsidR="001B43F9" w:rsidRPr="001B43F9" w:rsidRDefault="001B43F9" w:rsidP="001B43F9">
            <w:pPr>
              <w:rPr>
                <w:sz w:val="22"/>
                <w:szCs w:val="22"/>
                <w:lang w:eastAsia="es-SV"/>
              </w:rPr>
            </w:pPr>
            <w:r w:rsidRPr="001B43F9">
              <w:rPr>
                <w:sz w:val="22"/>
                <w:szCs w:val="22"/>
                <w:lang w:eastAsia="es-SV"/>
              </w:rPr>
              <w:t xml:space="preserve"> Maquinaria y Equipo para la Producción </w:t>
            </w:r>
          </w:p>
        </w:tc>
        <w:tc>
          <w:tcPr>
            <w:tcW w:w="1843" w:type="dxa"/>
            <w:tcBorders>
              <w:top w:val="nil"/>
              <w:left w:val="nil"/>
              <w:bottom w:val="nil"/>
              <w:right w:val="nil"/>
            </w:tcBorders>
            <w:shd w:val="clear" w:color="auto" w:fill="auto"/>
            <w:noWrap/>
            <w:vAlign w:val="bottom"/>
            <w:hideMark/>
          </w:tcPr>
          <w:p w14:paraId="2286D21B" w14:textId="77777777" w:rsidR="001B43F9" w:rsidRPr="001B43F9" w:rsidRDefault="001B43F9" w:rsidP="001B43F9">
            <w:pPr>
              <w:rPr>
                <w:sz w:val="22"/>
                <w:szCs w:val="22"/>
                <w:lang w:eastAsia="es-SV"/>
              </w:rPr>
            </w:pPr>
            <w:r w:rsidRPr="001B43F9">
              <w:rPr>
                <w:sz w:val="22"/>
                <w:szCs w:val="22"/>
                <w:lang w:eastAsia="es-SV"/>
              </w:rPr>
              <w:t xml:space="preserve">    $    102,000.00 </w:t>
            </w:r>
          </w:p>
        </w:tc>
        <w:tc>
          <w:tcPr>
            <w:tcW w:w="160" w:type="dxa"/>
            <w:tcBorders>
              <w:top w:val="nil"/>
              <w:left w:val="nil"/>
              <w:bottom w:val="nil"/>
              <w:right w:val="nil"/>
            </w:tcBorders>
            <w:shd w:val="clear" w:color="auto" w:fill="auto"/>
            <w:noWrap/>
            <w:vAlign w:val="bottom"/>
            <w:hideMark/>
          </w:tcPr>
          <w:p w14:paraId="29371F17"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42B0818F" w14:textId="77777777" w:rsidR="001B43F9" w:rsidRPr="001B43F9" w:rsidRDefault="001B43F9" w:rsidP="001B43F9">
            <w:pPr>
              <w:rPr>
                <w:sz w:val="22"/>
                <w:szCs w:val="22"/>
                <w:lang w:eastAsia="es-SV"/>
              </w:rPr>
            </w:pPr>
          </w:p>
        </w:tc>
      </w:tr>
      <w:tr w:rsidR="001B43F9" w:rsidRPr="001B43F9" w14:paraId="697F5267" w14:textId="77777777" w:rsidTr="00F86845">
        <w:trPr>
          <w:trHeight w:val="255"/>
        </w:trPr>
        <w:tc>
          <w:tcPr>
            <w:tcW w:w="851" w:type="dxa"/>
            <w:tcBorders>
              <w:top w:val="nil"/>
              <w:left w:val="nil"/>
              <w:bottom w:val="nil"/>
              <w:right w:val="nil"/>
            </w:tcBorders>
            <w:shd w:val="clear" w:color="auto" w:fill="auto"/>
            <w:noWrap/>
            <w:hideMark/>
          </w:tcPr>
          <w:p w14:paraId="766B9D07" w14:textId="77777777" w:rsidR="001B43F9" w:rsidRPr="001B43F9" w:rsidRDefault="001B43F9" w:rsidP="001B43F9">
            <w:pPr>
              <w:rPr>
                <w:b/>
                <w:bCs/>
                <w:sz w:val="22"/>
                <w:szCs w:val="22"/>
                <w:lang w:eastAsia="es-SV"/>
              </w:rPr>
            </w:pPr>
            <w:r w:rsidRPr="001B43F9">
              <w:rPr>
                <w:b/>
                <w:bCs/>
                <w:sz w:val="22"/>
                <w:szCs w:val="22"/>
                <w:lang w:eastAsia="es-SV"/>
              </w:rPr>
              <w:t>616</w:t>
            </w:r>
          </w:p>
        </w:tc>
        <w:tc>
          <w:tcPr>
            <w:tcW w:w="363" w:type="dxa"/>
            <w:tcBorders>
              <w:top w:val="nil"/>
              <w:left w:val="nil"/>
              <w:bottom w:val="nil"/>
              <w:right w:val="nil"/>
            </w:tcBorders>
            <w:shd w:val="clear" w:color="auto" w:fill="auto"/>
            <w:noWrap/>
            <w:hideMark/>
          </w:tcPr>
          <w:p w14:paraId="197412AD" w14:textId="77777777" w:rsidR="001B43F9" w:rsidRPr="001B43F9" w:rsidRDefault="001B43F9" w:rsidP="001B43F9">
            <w:pPr>
              <w:rPr>
                <w:b/>
                <w:bCs/>
                <w:sz w:val="22"/>
                <w:szCs w:val="22"/>
                <w:lang w:eastAsia="es-SV"/>
              </w:rPr>
            </w:pPr>
          </w:p>
        </w:tc>
        <w:tc>
          <w:tcPr>
            <w:tcW w:w="4740" w:type="dxa"/>
            <w:tcBorders>
              <w:top w:val="nil"/>
              <w:left w:val="nil"/>
              <w:bottom w:val="nil"/>
              <w:right w:val="nil"/>
            </w:tcBorders>
            <w:shd w:val="clear" w:color="auto" w:fill="auto"/>
            <w:noWrap/>
            <w:hideMark/>
          </w:tcPr>
          <w:p w14:paraId="14FD3784" w14:textId="77777777" w:rsidR="001B43F9" w:rsidRPr="001B43F9" w:rsidRDefault="001B43F9" w:rsidP="001B43F9">
            <w:pPr>
              <w:rPr>
                <w:b/>
                <w:bCs/>
                <w:sz w:val="22"/>
                <w:szCs w:val="22"/>
                <w:lang w:eastAsia="es-SV"/>
              </w:rPr>
            </w:pPr>
            <w:r w:rsidRPr="001B43F9">
              <w:rPr>
                <w:b/>
                <w:bCs/>
                <w:sz w:val="22"/>
                <w:szCs w:val="22"/>
                <w:lang w:eastAsia="es-SV"/>
              </w:rPr>
              <w:t xml:space="preserve"> Infraestructuras </w:t>
            </w:r>
          </w:p>
        </w:tc>
        <w:tc>
          <w:tcPr>
            <w:tcW w:w="1843" w:type="dxa"/>
            <w:tcBorders>
              <w:top w:val="nil"/>
              <w:left w:val="nil"/>
              <w:bottom w:val="nil"/>
              <w:right w:val="nil"/>
            </w:tcBorders>
            <w:shd w:val="clear" w:color="auto" w:fill="auto"/>
            <w:noWrap/>
            <w:vAlign w:val="bottom"/>
            <w:hideMark/>
          </w:tcPr>
          <w:p w14:paraId="51476D10" w14:textId="77777777" w:rsidR="001B43F9" w:rsidRPr="001B43F9" w:rsidRDefault="001B43F9" w:rsidP="001B43F9">
            <w:pPr>
              <w:rPr>
                <w:b/>
                <w:bCs/>
                <w:sz w:val="22"/>
                <w:szCs w:val="22"/>
                <w:lang w:eastAsia="es-SV"/>
              </w:rPr>
            </w:pPr>
            <w:r w:rsidRPr="001B43F9">
              <w:rPr>
                <w:b/>
                <w:bCs/>
                <w:sz w:val="22"/>
                <w:szCs w:val="22"/>
                <w:lang w:eastAsia="es-SV"/>
              </w:rPr>
              <w:t xml:space="preserve">   </w:t>
            </w:r>
          </w:p>
        </w:tc>
        <w:tc>
          <w:tcPr>
            <w:tcW w:w="160" w:type="dxa"/>
            <w:tcBorders>
              <w:top w:val="nil"/>
              <w:left w:val="nil"/>
              <w:bottom w:val="nil"/>
              <w:right w:val="nil"/>
            </w:tcBorders>
            <w:shd w:val="clear" w:color="auto" w:fill="auto"/>
            <w:noWrap/>
            <w:vAlign w:val="bottom"/>
            <w:hideMark/>
          </w:tcPr>
          <w:p w14:paraId="3C2FDBCD"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13100AE9" w14:textId="77777777" w:rsidR="001B43F9" w:rsidRPr="001B43F9" w:rsidRDefault="001B43F9" w:rsidP="001B43F9">
            <w:pPr>
              <w:rPr>
                <w:b/>
                <w:bCs/>
                <w:sz w:val="22"/>
                <w:szCs w:val="22"/>
                <w:lang w:eastAsia="es-SV"/>
              </w:rPr>
            </w:pPr>
          </w:p>
        </w:tc>
      </w:tr>
      <w:tr w:rsidR="001B43F9" w:rsidRPr="001B43F9" w14:paraId="579AD243" w14:textId="77777777" w:rsidTr="00F86845">
        <w:trPr>
          <w:trHeight w:val="255"/>
        </w:trPr>
        <w:tc>
          <w:tcPr>
            <w:tcW w:w="851" w:type="dxa"/>
            <w:tcBorders>
              <w:top w:val="nil"/>
              <w:left w:val="nil"/>
              <w:bottom w:val="nil"/>
              <w:right w:val="nil"/>
            </w:tcBorders>
            <w:shd w:val="clear" w:color="auto" w:fill="auto"/>
            <w:noWrap/>
            <w:hideMark/>
          </w:tcPr>
          <w:p w14:paraId="54891761" w14:textId="77777777" w:rsidR="001B43F9" w:rsidRPr="001B43F9" w:rsidRDefault="001B43F9" w:rsidP="001B43F9">
            <w:pPr>
              <w:rPr>
                <w:sz w:val="22"/>
                <w:szCs w:val="22"/>
                <w:lang w:eastAsia="es-SV"/>
              </w:rPr>
            </w:pPr>
            <w:r w:rsidRPr="001B43F9">
              <w:rPr>
                <w:sz w:val="22"/>
                <w:szCs w:val="22"/>
                <w:lang w:eastAsia="es-SV"/>
              </w:rPr>
              <w:t>61699</w:t>
            </w:r>
          </w:p>
        </w:tc>
        <w:tc>
          <w:tcPr>
            <w:tcW w:w="363" w:type="dxa"/>
            <w:tcBorders>
              <w:top w:val="nil"/>
              <w:left w:val="nil"/>
              <w:bottom w:val="nil"/>
              <w:right w:val="nil"/>
            </w:tcBorders>
            <w:shd w:val="clear" w:color="auto" w:fill="auto"/>
            <w:noWrap/>
            <w:hideMark/>
          </w:tcPr>
          <w:p w14:paraId="2A52B58A"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noWrap/>
            <w:hideMark/>
          </w:tcPr>
          <w:p w14:paraId="420B25AE" w14:textId="77777777" w:rsidR="001B43F9" w:rsidRPr="001B43F9" w:rsidRDefault="001B43F9" w:rsidP="001B43F9">
            <w:pPr>
              <w:rPr>
                <w:sz w:val="22"/>
                <w:szCs w:val="22"/>
                <w:lang w:eastAsia="es-SV"/>
              </w:rPr>
            </w:pPr>
            <w:r w:rsidRPr="001B43F9">
              <w:rPr>
                <w:sz w:val="22"/>
                <w:szCs w:val="22"/>
                <w:lang w:eastAsia="es-SV"/>
              </w:rPr>
              <w:t xml:space="preserve"> Obras de Infraestructura Diversas </w:t>
            </w:r>
          </w:p>
        </w:tc>
        <w:tc>
          <w:tcPr>
            <w:tcW w:w="1843" w:type="dxa"/>
            <w:tcBorders>
              <w:top w:val="nil"/>
              <w:left w:val="nil"/>
              <w:bottom w:val="nil"/>
              <w:right w:val="nil"/>
            </w:tcBorders>
            <w:shd w:val="clear" w:color="auto" w:fill="auto"/>
            <w:noWrap/>
            <w:vAlign w:val="bottom"/>
            <w:hideMark/>
          </w:tcPr>
          <w:p w14:paraId="40B1670B" w14:textId="77777777" w:rsidR="001B43F9" w:rsidRPr="001B43F9" w:rsidRDefault="001B43F9" w:rsidP="001B43F9">
            <w:pPr>
              <w:rPr>
                <w:sz w:val="22"/>
                <w:szCs w:val="22"/>
                <w:lang w:eastAsia="es-SV"/>
              </w:rPr>
            </w:pPr>
            <w:r w:rsidRPr="001B43F9">
              <w:rPr>
                <w:sz w:val="22"/>
                <w:szCs w:val="22"/>
                <w:lang w:eastAsia="es-SV"/>
              </w:rPr>
              <w:t xml:space="preserve">    $      16,000.00 </w:t>
            </w:r>
          </w:p>
        </w:tc>
        <w:tc>
          <w:tcPr>
            <w:tcW w:w="160" w:type="dxa"/>
            <w:tcBorders>
              <w:top w:val="nil"/>
              <w:left w:val="nil"/>
              <w:bottom w:val="nil"/>
              <w:right w:val="nil"/>
            </w:tcBorders>
            <w:shd w:val="clear" w:color="auto" w:fill="auto"/>
            <w:noWrap/>
            <w:vAlign w:val="bottom"/>
            <w:hideMark/>
          </w:tcPr>
          <w:p w14:paraId="70CADADF"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313BA0F6" w14:textId="77777777" w:rsidR="001B43F9" w:rsidRPr="001B43F9" w:rsidRDefault="001B43F9" w:rsidP="001B43F9">
            <w:pPr>
              <w:rPr>
                <w:sz w:val="22"/>
                <w:szCs w:val="22"/>
                <w:lang w:eastAsia="es-SV"/>
              </w:rPr>
            </w:pPr>
          </w:p>
        </w:tc>
      </w:tr>
      <w:tr w:rsidR="001B43F9" w:rsidRPr="001B43F9" w14:paraId="1AAD59B5" w14:textId="77777777" w:rsidTr="00F86845">
        <w:trPr>
          <w:trHeight w:val="255"/>
        </w:trPr>
        <w:tc>
          <w:tcPr>
            <w:tcW w:w="9654" w:type="dxa"/>
            <w:gridSpan w:val="6"/>
            <w:tcBorders>
              <w:top w:val="nil"/>
              <w:left w:val="nil"/>
              <w:bottom w:val="nil"/>
              <w:right w:val="nil"/>
            </w:tcBorders>
            <w:shd w:val="clear" w:color="auto" w:fill="auto"/>
            <w:hideMark/>
          </w:tcPr>
          <w:p w14:paraId="69812676" w14:textId="77777777" w:rsidR="001B43F9" w:rsidRPr="001B43F9" w:rsidRDefault="001B43F9" w:rsidP="001B43F9">
            <w:pPr>
              <w:jc w:val="center"/>
              <w:rPr>
                <w:b/>
                <w:bCs/>
                <w:sz w:val="22"/>
                <w:szCs w:val="22"/>
                <w:lang w:eastAsia="es-SV"/>
              </w:rPr>
            </w:pPr>
            <w:r w:rsidRPr="001B43F9">
              <w:rPr>
                <w:b/>
                <w:bCs/>
                <w:sz w:val="22"/>
                <w:szCs w:val="22"/>
                <w:lang w:eastAsia="es-SV"/>
              </w:rPr>
              <w:t xml:space="preserve"> AREA DE GESTION: DESARROLLO SOCIAL (CEP 13 - FISDL) </w:t>
            </w:r>
          </w:p>
        </w:tc>
      </w:tr>
      <w:tr w:rsidR="001B43F9" w:rsidRPr="001B43F9" w14:paraId="57FC923A" w14:textId="77777777" w:rsidTr="00F86845">
        <w:trPr>
          <w:trHeight w:val="255"/>
        </w:trPr>
        <w:tc>
          <w:tcPr>
            <w:tcW w:w="851" w:type="dxa"/>
            <w:tcBorders>
              <w:top w:val="nil"/>
              <w:left w:val="nil"/>
              <w:bottom w:val="nil"/>
              <w:right w:val="nil"/>
            </w:tcBorders>
            <w:shd w:val="clear" w:color="auto" w:fill="auto"/>
            <w:noWrap/>
            <w:hideMark/>
          </w:tcPr>
          <w:p w14:paraId="07572A42" w14:textId="77777777" w:rsidR="001B43F9" w:rsidRPr="001B43F9" w:rsidRDefault="001B43F9" w:rsidP="001B43F9">
            <w:pPr>
              <w:rPr>
                <w:b/>
                <w:bCs/>
                <w:sz w:val="22"/>
                <w:szCs w:val="22"/>
                <w:lang w:eastAsia="es-SV"/>
              </w:rPr>
            </w:pPr>
            <w:r w:rsidRPr="001B43F9">
              <w:rPr>
                <w:b/>
                <w:bCs/>
                <w:sz w:val="22"/>
                <w:szCs w:val="22"/>
                <w:lang w:eastAsia="es-SV"/>
              </w:rPr>
              <w:t>61</w:t>
            </w:r>
          </w:p>
        </w:tc>
        <w:tc>
          <w:tcPr>
            <w:tcW w:w="363" w:type="dxa"/>
            <w:tcBorders>
              <w:top w:val="nil"/>
              <w:left w:val="nil"/>
              <w:bottom w:val="nil"/>
              <w:right w:val="nil"/>
            </w:tcBorders>
            <w:shd w:val="clear" w:color="auto" w:fill="auto"/>
            <w:noWrap/>
            <w:hideMark/>
          </w:tcPr>
          <w:p w14:paraId="35FCCD9D" w14:textId="77777777" w:rsidR="001B43F9" w:rsidRPr="001B43F9" w:rsidRDefault="001B43F9" w:rsidP="001B43F9">
            <w:pPr>
              <w:jc w:val="center"/>
              <w:rPr>
                <w:sz w:val="22"/>
                <w:szCs w:val="22"/>
                <w:lang w:eastAsia="es-SV"/>
              </w:rPr>
            </w:pPr>
          </w:p>
        </w:tc>
        <w:tc>
          <w:tcPr>
            <w:tcW w:w="8440" w:type="dxa"/>
            <w:gridSpan w:val="4"/>
            <w:tcBorders>
              <w:top w:val="nil"/>
              <w:left w:val="nil"/>
              <w:bottom w:val="nil"/>
              <w:right w:val="nil"/>
            </w:tcBorders>
            <w:shd w:val="clear" w:color="auto" w:fill="auto"/>
            <w:hideMark/>
          </w:tcPr>
          <w:p w14:paraId="3E68DD3F" w14:textId="77777777" w:rsidR="001B43F9" w:rsidRPr="001B43F9" w:rsidRDefault="001B43F9" w:rsidP="001B43F9">
            <w:pPr>
              <w:rPr>
                <w:b/>
                <w:bCs/>
                <w:sz w:val="22"/>
                <w:szCs w:val="22"/>
                <w:lang w:eastAsia="es-SV"/>
              </w:rPr>
            </w:pPr>
            <w:r w:rsidRPr="001B43F9">
              <w:rPr>
                <w:b/>
                <w:bCs/>
                <w:sz w:val="22"/>
                <w:szCs w:val="22"/>
                <w:lang w:eastAsia="es-SV"/>
              </w:rPr>
              <w:t xml:space="preserve"> INVERSIONES EN ACTIVOS FIJOS </w:t>
            </w:r>
          </w:p>
        </w:tc>
      </w:tr>
      <w:tr w:rsidR="001B43F9" w:rsidRPr="001B43F9" w14:paraId="55879252" w14:textId="77777777" w:rsidTr="00F86845">
        <w:trPr>
          <w:trHeight w:val="255"/>
        </w:trPr>
        <w:tc>
          <w:tcPr>
            <w:tcW w:w="851" w:type="dxa"/>
            <w:tcBorders>
              <w:top w:val="nil"/>
              <w:left w:val="nil"/>
              <w:bottom w:val="nil"/>
              <w:right w:val="nil"/>
            </w:tcBorders>
            <w:shd w:val="clear" w:color="auto" w:fill="auto"/>
            <w:noWrap/>
            <w:hideMark/>
          </w:tcPr>
          <w:p w14:paraId="0F829AD5" w14:textId="77777777" w:rsidR="001B43F9" w:rsidRPr="001B43F9" w:rsidRDefault="001B43F9" w:rsidP="001B43F9">
            <w:pPr>
              <w:rPr>
                <w:bCs/>
                <w:sz w:val="22"/>
                <w:szCs w:val="22"/>
                <w:lang w:eastAsia="es-SV"/>
              </w:rPr>
            </w:pPr>
            <w:r w:rsidRPr="001B43F9">
              <w:rPr>
                <w:bCs/>
                <w:sz w:val="22"/>
                <w:szCs w:val="22"/>
                <w:lang w:eastAsia="es-SV"/>
              </w:rPr>
              <w:t>615</w:t>
            </w:r>
          </w:p>
        </w:tc>
        <w:tc>
          <w:tcPr>
            <w:tcW w:w="363" w:type="dxa"/>
            <w:tcBorders>
              <w:top w:val="nil"/>
              <w:left w:val="nil"/>
              <w:bottom w:val="nil"/>
              <w:right w:val="nil"/>
            </w:tcBorders>
            <w:shd w:val="clear" w:color="auto" w:fill="auto"/>
            <w:noWrap/>
            <w:hideMark/>
          </w:tcPr>
          <w:p w14:paraId="207A961A" w14:textId="77777777" w:rsidR="001B43F9" w:rsidRPr="001B43F9" w:rsidRDefault="001B43F9" w:rsidP="001B43F9">
            <w:pPr>
              <w:jc w:val="center"/>
              <w:rPr>
                <w:bCs/>
                <w:sz w:val="22"/>
                <w:szCs w:val="22"/>
                <w:lang w:eastAsia="es-SV"/>
              </w:rPr>
            </w:pPr>
          </w:p>
        </w:tc>
        <w:tc>
          <w:tcPr>
            <w:tcW w:w="4740" w:type="dxa"/>
            <w:tcBorders>
              <w:top w:val="nil"/>
              <w:left w:val="nil"/>
              <w:bottom w:val="nil"/>
              <w:right w:val="nil"/>
            </w:tcBorders>
            <w:shd w:val="clear" w:color="auto" w:fill="auto"/>
            <w:hideMark/>
          </w:tcPr>
          <w:p w14:paraId="19DD2A2E" w14:textId="77777777" w:rsidR="001B43F9" w:rsidRPr="001B43F9" w:rsidRDefault="001B43F9" w:rsidP="001B43F9">
            <w:pPr>
              <w:rPr>
                <w:bCs/>
                <w:sz w:val="22"/>
                <w:szCs w:val="22"/>
                <w:lang w:eastAsia="es-SV"/>
              </w:rPr>
            </w:pPr>
            <w:r w:rsidRPr="001B43F9">
              <w:rPr>
                <w:bCs/>
                <w:sz w:val="22"/>
                <w:szCs w:val="22"/>
                <w:lang w:eastAsia="es-SV"/>
              </w:rPr>
              <w:t xml:space="preserve"> ESTUDIOS DE PRE INVERSIÓN </w:t>
            </w:r>
          </w:p>
        </w:tc>
        <w:tc>
          <w:tcPr>
            <w:tcW w:w="2003" w:type="dxa"/>
            <w:gridSpan w:val="2"/>
            <w:tcBorders>
              <w:top w:val="nil"/>
              <w:left w:val="nil"/>
              <w:bottom w:val="nil"/>
              <w:right w:val="nil"/>
            </w:tcBorders>
            <w:shd w:val="clear" w:color="auto" w:fill="auto"/>
            <w:noWrap/>
            <w:vAlign w:val="bottom"/>
            <w:hideMark/>
          </w:tcPr>
          <w:p w14:paraId="54A7EC2B" w14:textId="77777777" w:rsidR="001B43F9" w:rsidRPr="001B43F9" w:rsidRDefault="001B43F9" w:rsidP="001B43F9">
            <w:pPr>
              <w:jc w:val="center"/>
              <w:rPr>
                <w:b/>
                <w:bCs/>
                <w:sz w:val="22"/>
                <w:szCs w:val="22"/>
                <w:lang w:eastAsia="es-SV"/>
              </w:rPr>
            </w:pPr>
          </w:p>
        </w:tc>
        <w:tc>
          <w:tcPr>
            <w:tcW w:w="1697" w:type="dxa"/>
            <w:tcBorders>
              <w:top w:val="nil"/>
              <w:left w:val="nil"/>
              <w:bottom w:val="nil"/>
              <w:right w:val="nil"/>
            </w:tcBorders>
            <w:shd w:val="clear" w:color="auto" w:fill="auto"/>
            <w:noWrap/>
            <w:vAlign w:val="bottom"/>
            <w:hideMark/>
          </w:tcPr>
          <w:p w14:paraId="491C1612" w14:textId="77777777" w:rsidR="001B43F9" w:rsidRPr="001B43F9" w:rsidRDefault="001B43F9" w:rsidP="001B43F9">
            <w:pPr>
              <w:jc w:val="center"/>
              <w:rPr>
                <w:b/>
                <w:bCs/>
                <w:sz w:val="22"/>
                <w:szCs w:val="22"/>
                <w:lang w:eastAsia="es-SV"/>
              </w:rPr>
            </w:pPr>
          </w:p>
        </w:tc>
      </w:tr>
      <w:tr w:rsidR="001B43F9" w:rsidRPr="001B43F9" w14:paraId="7FC01035" w14:textId="77777777" w:rsidTr="00F86845">
        <w:trPr>
          <w:trHeight w:val="255"/>
        </w:trPr>
        <w:tc>
          <w:tcPr>
            <w:tcW w:w="851" w:type="dxa"/>
            <w:tcBorders>
              <w:top w:val="nil"/>
              <w:left w:val="nil"/>
              <w:bottom w:val="nil"/>
              <w:right w:val="nil"/>
            </w:tcBorders>
            <w:shd w:val="clear" w:color="auto" w:fill="auto"/>
            <w:noWrap/>
            <w:hideMark/>
          </w:tcPr>
          <w:p w14:paraId="4D052F33" w14:textId="77777777" w:rsidR="001B43F9" w:rsidRPr="001B43F9" w:rsidRDefault="001B43F9" w:rsidP="001B43F9">
            <w:pPr>
              <w:rPr>
                <w:sz w:val="22"/>
                <w:szCs w:val="22"/>
                <w:lang w:eastAsia="es-SV"/>
              </w:rPr>
            </w:pPr>
            <w:r w:rsidRPr="001B43F9">
              <w:rPr>
                <w:sz w:val="22"/>
                <w:szCs w:val="22"/>
                <w:lang w:eastAsia="es-SV"/>
              </w:rPr>
              <w:t>61599</w:t>
            </w:r>
          </w:p>
        </w:tc>
        <w:tc>
          <w:tcPr>
            <w:tcW w:w="363" w:type="dxa"/>
            <w:tcBorders>
              <w:top w:val="nil"/>
              <w:left w:val="nil"/>
              <w:bottom w:val="nil"/>
              <w:right w:val="nil"/>
            </w:tcBorders>
            <w:shd w:val="clear" w:color="auto" w:fill="auto"/>
            <w:noWrap/>
            <w:hideMark/>
          </w:tcPr>
          <w:p w14:paraId="5AF0A871" w14:textId="77777777" w:rsidR="001B43F9" w:rsidRPr="001B43F9" w:rsidRDefault="001B43F9" w:rsidP="001B43F9">
            <w:pPr>
              <w:jc w:val="center"/>
              <w:rPr>
                <w:sz w:val="22"/>
                <w:szCs w:val="22"/>
                <w:lang w:eastAsia="es-SV"/>
              </w:rPr>
            </w:pPr>
          </w:p>
        </w:tc>
        <w:tc>
          <w:tcPr>
            <w:tcW w:w="4740" w:type="dxa"/>
            <w:tcBorders>
              <w:top w:val="nil"/>
              <w:left w:val="nil"/>
              <w:bottom w:val="nil"/>
              <w:right w:val="nil"/>
            </w:tcBorders>
            <w:shd w:val="clear" w:color="auto" w:fill="auto"/>
            <w:noWrap/>
            <w:vAlign w:val="bottom"/>
            <w:hideMark/>
          </w:tcPr>
          <w:p w14:paraId="5D7AECFD" w14:textId="77777777" w:rsidR="001B43F9" w:rsidRPr="001B43F9" w:rsidRDefault="001B43F9" w:rsidP="001B43F9">
            <w:pPr>
              <w:rPr>
                <w:sz w:val="22"/>
                <w:szCs w:val="22"/>
                <w:lang w:eastAsia="es-SV"/>
              </w:rPr>
            </w:pPr>
            <w:r w:rsidRPr="001B43F9">
              <w:rPr>
                <w:sz w:val="22"/>
                <w:szCs w:val="22"/>
                <w:lang w:eastAsia="es-SV"/>
              </w:rPr>
              <w:t xml:space="preserve"> Obras de Infraestructura Diversas</w:t>
            </w:r>
          </w:p>
        </w:tc>
        <w:tc>
          <w:tcPr>
            <w:tcW w:w="1843" w:type="dxa"/>
            <w:tcBorders>
              <w:top w:val="nil"/>
              <w:left w:val="nil"/>
              <w:bottom w:val="nil"/>
              <w:right w:val="nil"/>
            </w:tcBorders>
            <w:shd w:val="clear" w:color="auto" w:fill="auto"/>
            <w:noWrap/>
            <w:vAlign w:val="bottom"/>
            <w:hideMark/>
          </w:tcPr>
          <w:p w14:paraId="4FE27C01" w14:textId="77777777" w:rsidR="001B43F9" w:rsidRPr="001B43F9" w:rsidRDefault="001B43F9" w:rsidP="001B43F9">
            <w:pPr>
              <w:rPr>
                <w:sz w:val="22"/>
                <w:szCs w:val="22"/>
                <w:lang w:eastAsia="es-SV"/>
              </w:rPr>
            </w:pPr>
          </w:p>
        </w:tc>
        <w:tc>
          <w:tcPr>
            <w:tcW w:w="160" w:type="dxa"/>
            <w:tcBorders>
              <w:top w:val="nil"/>
              <w:left w:val="nil"/>
              <w:bottom w:val="nil"/>
              <w:right w:val="nil"/>
            </w:tcBorders>
            <w:shd w:val="clear" w:color="auto" w:fill="auto"/>
            <w:noWrap/>
            <w:vAlign w:val="bottom"/>
            <w:hideMark/>
          </w:tcPr>
          <w:p w14:paraId="3EBC00E3" w14:textId="77777777" w:rsidR="001B43F9" w:rsidRPr="001B43F9" w:rsidRDefault="001B43F9" w:rsidP="001B43F9">
            <w:pPr>
              <w:jc w:val="center"/>
              <w:rPr>
                <w:sz w:val="22"/>
                <w:szCs w:val="22"/>
                <w:lang w:eastAsia="es-SV"/>
              </w:rPr>
            </w:pPr>
          </w:p>
        </w:tc>
        <w:tc>
          <w:tcPr>
            <w:tcW w:w="1697" w:type="dxa"/>
            <w:tcBorders>
              <w:top w:val="nil"/>
              <w:left w:val="nil"/>
              <w:bottom w:val="nil"/>
              <w:right w:val="nil"/>
            </w:tcBorders>
            <w:shd w:val="clear" w:color="auto" w:fill="auto"/>
            <w:noWrap/>
            <w:hideMark/>
          </w:tcPr>
          <w:p w14:paraId="4D7AEC17" w14:textId="77777777" w:rsidR="001B43F9" w:rsidRPr="001B43F9" w:rsidRDefault="001B43F9" w:rsidP="001B43F9">
            <w:pPr>
              <w:jc w:val="center"/>
              <w:rPr>
                <w:sz w:val="22"/>
                <w:szCs w:val="22"/>
                <w:lang w:eastAsia="es-SV"/>
              </w:rPr>
            </w:pPr>
            <w:r w:rsidRPr="001B43F9">
              <w:rPr>
                <w:sz w:val="22"/>
                <w:szCs w:val="22"/>
                <w:lang w:eastAsia="es-SV"/>
              </w:rPr>
              <w:t xml:space="preserve">   </w:t>
            </w:r>
          </w:p>
        </w:tc>
      </w:tr>
      <w:tr w:rsidR="001B43F9" w:rsidRPr="001B43F9" w14:paraId="5A2BD12F" w14:textId="77777777" w:rsidTr="00F86845">
        <w:trPr>
          <w:trHeight w:val="510"/>
        </w:trPr>
        <w:tc>
          <w:tcPr>
            <w:tcW w:w="851" w:type="dxa"/>
            <w:tcBorders>
              <w:top w:val="nil"/>
              <w:left w:val="nil"/>
              <w:bottom w:val="nil"/>
              <w:right w:val="nil"/>
            </w:tcBorders>
            <w:shd w:val="clear" w:color="auto" w:fill="auto"/>
            <w:noWrap/>
            <w:hideMark/>
          </w:tcPr>
          <w:p w14:paraId="063ACA00" w14:textId="77777777" w:rsidR="001B43F9" w:rsidRPr="001B43F9" w:rsidRDefault="001B43F9" w:rsidP="001B43F9">
            <w:pPr>
              <w:rPr>
                <w:sz w:val="22"/>
                <w:szCs w:val="22"/>
                <w:lang w:eastAsia="es-SV"/>
              </w:rPr>
            </w:pPr>
          </w:p>
        </w:tc>
        <w:tc>
          <w:tcPr>
            <w:tcW w:w="363" w:type="dxa"/>
            <w:tcBorders>
              <w:top w:val="nil"/>
              <w:left w:val="nil"/>
              <w:bottom w:val="nil"/>
              <w:right w:val="nil"/>
            </w:tcBorders>
            <w:shd w:val="clear" w:color="auto" w:fill="auto"/>
            <w:noWrap/>
            <w:hideMark/>
          </w:tcPr>
          <w:p w14:paraId="18642883"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hideMark/>
          </w:tcPr>
          <w:p w14:paraId="5572DA24" w14:textId="77777777" w:rsidR="001B43F9" w:rsidRPr="001B43F9" w:rsidRDefault="001B43F9" w:rsidP="001B43F9">
            <w:pPr>
              <w:rPr>
                <w:sz w:val="22"/>
                <w:szCs w:val="22"/>
                <w:lang w:eastAsia="es-SV"/>
              </w:rPr>
            </w:pPr>
            <w:r w:rsidRPr="001B43F9">
              <w:rPr>
                <w:sz w:val="22"/>
                <w:szCs w:val="22"/>
                <w:lang w:eastAsia="es-SV"/>
              </w:rPr>
              <w:t xml:space="preserve"> 1070000002 Fortalecimiento de </w:t>
            </w:r>
            <w:proofErr w:type="gramStart"/>
            <w:r w:rsidRPr="001B43F9">
              <w:rPr>
                <w:sz w:val="22"/>
                <w:szCs w:val="22"/>
                <w:lang w:eastAsia="es-SV"/>
              </w:rPr>
              <w:t>habilidades  sociales</w:t>
            </w:r>
            <w:proofErr w:type="gramEnd"/>
            <w:r w:rsidRPr="001B43F9">
              <w:rPr>
                <w:sz w:val="22"/>
                <w:szCs w:val="22"/>
                <w:lang w:eastAsia="es-SV"/>
              </w:rPr>
              <w:t xml:space="preserve"> - Sub Componente FOHS - 2019 </w:t>
            </w:r>
          </w:p>
        </w:tc>
        <w:tc>
          <w:tcPr>
            <w:tcW w:w="1843" w:type="dxa"/>
            <w:tcBorders>
              <w:top w:val="nil"/>
              <w:left w:val="nil"/>
              <w:bottom w:val="nil"/>
              <w:right w:val="nil"/>
            </w:tcBorders>
            <w:shd w:val="clear" w:color="auto" w:fill="auto"/>
            <w:noWrap/>
            <w:hideMark/>
          </w:tcPr>
          <w:p w14:paraId="32278BE4" w14:textId="77777777" w:rsidR="001B43F9" w:rsidRPr="001B43F9" w:rsidRDefault="001B43F9" w:rsidP="001B43F9">
            <w:pPr>
              <w:jc w:val="center"/>
              <w:rPr>
                <w:sz w:val="22"/>
                <w:szCs w:val="22"/>
                <w:lang w:eastAsia="es-SV"/>
              </w:rPr>
            </w:pPr>
            <w:r w:rsidRPr="001B43F9">
              <w:rPr>
                <w:sz w:val="22"/>
                <w:szCs w:val="22"/>
                <w:lang w:eastAsia="es-SV"/>
              </w:rPr>
              <w:t xml:space="preserve">$     49,850.00 </w:t>
            </w:r>
          </w:p>
        </w:tc>
        <w:tc>
          <w:tcPr>
            <w:tcW w:w="160" w:type="dxa"/>
            <w:tcBorders>
              <w:top w:val="nil"/>
              <w:left w:val="nil"/>
              <w:bottom w:val="nil"/>
              <w:right w:val="nil"/>
            </w:tcBorders>
            <w:shd w:val="clear" w:color="auto" w:fill="auto"/>
            <w:noWrap/>
            <w:vAlign w:val="bottom"/>
            <w:hideMark/>
          </w:tcPr>
          <w:p w14:paraId="322E8A7D"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3E839D06" w14:textId="77777777" w:rsidR="001B43F9" w:rsidRPr="001B43F9" w:rsidRDefault="001B43F9" w:rsidP="001B43F9">
            <w:pPr>
              <w:rPr>
                <w:sz w:val="22"/>
                <w:szCs w:val="22"/>
                <w:lang w:eastAsia="es-SV"/>
              </w:rPr>
            </w:pPr>
          </w:p>
        </w:tc>
      </w:tr>
      <w:tr w:rsidR="001B43F9" w:rsidRPr="001B43F9" w14:paraId="0B0926A4" w14:textId="77777777" w:rsidTr="00F86845">
        <w:trPr>
          <w:trHeight w:val="510"/>
        </w:trPr>
        <w:tc>
          <w:tcPr>
            <w:tcW w:w="851" w:type="dxa"/>
            <w:tcBorders>
              <w:top w:val="nil"/>
              <w:left w:val="nil"/>
              <w:bottom w:val="nil"/>
              <w:right w:val="nil"/>
            </w:tcBorders>
            <w:shd w:val="clear" w:color="auto" w:fill="auto"/>
            <w:noWrap/>
            <w:hideMark/>
          </w:tcPr>
          <w:p w14:paraId="5E04E864" w14:textId="77777777" w:rsidR="001B43F9" w:rsidRPr="001B43F9" w:rsidRDefault="001B43F9" w:rsidP="001B43F9">
            <w:pPr>
              <w:rPr>
                <w:sz w:val="22"/>
                <w:szCs w:val="22"/>
                <w:lang w:eastAsia="es-SV"/>
              </w:rPr>
            </w:pPr>
          </w:p>
        </w:tc>
        <w:tc>
          <w:tcPr>
            <w:tcW w:w="363" w:type="dxa"/>
            <w:tcBorders>
              <w:top w:val="nil"/>
              <w:left w:val="nil"/>
              <w:bottom w:val="nil"/>
              <w:right w:val="nil"/>
            </w:tcBorders>
            <w:shd w:val="clear" w:color="auto" w:fill="auto"/>
            <w:noWrap/>
            <w:hideMark/>
          </w:tcPr>
          <w:p w14:paraId="7D5428E1"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hideMark/>
          </w:tcPr>
          <w:p w14:paraId="20B136CD" w14:textId="77777777" w:rsidR="001B43F9" w:rsidRPr="001B43F9" w:rsidRDefault="001B43F9" w:rsidP="001B43F9">
            <w:pPr>
              <w:rPr>
                <w:sz w:val="22"/>
                <w:szCs w:val="22"/>
                <w:lang w:eastAsia="es-SV"/>
              </w:rPr>
            </w:pPr>
            <w:r w:rsidRPr="001B43F9">
              <w:rPr>
                <w:sz w:val="22"/>
                <w:szCs w:val="22"/>
                <w:lang w:eastAsia="es-SV"/>
              </w:rPr>
              <w:t xml:space="preserve"> 0620000010 Programa de Emprendimiento </w:t>
            </w:r>
            <w:proofErr w:type="gramStart"/>
            <w:r w:rsidRPr="001B43F9">
              <w:rPr>
                <w:sz w:val="22"/>
                <w:szCs w:val="22"/>
                <w:lang w:eastAsia="es-SV"/>
              </w:rPr>
              <w:t>Solidario  -</w:t>
            </w:r>
            <w:proofErr w:type="gramEnd"/>
            <w:r w:rsidRPr="001B43F9">
              <w:rPr>
                <w:sz w:val="22"/>
                <w:szCs w:val="22"/>
                <w:lang w:eastAsia="es-SV"/>
              </w:rPr>
              <w:t xml:space="preserve"> 2019 </w:t>
            </w:r>
          </w:p>
        </w:tc>
        <w:tc>
          <w:tcPr>
            <w:tcW w:w="1843" w:type="dxa"/>
            <w:tcBorders>
              <w:top w:val="nil"/>
              <w:left w:val="nil"/>
              <w:bottom w:val="nil"/>
              <w:right w:val="nil"/>
            </w:tcBorders>
            <w:shd w:val="clear" w:color="auto" w:fill="auto"/>
            <w:noWrap/>
            <w:vAlign w:val="bottom"/>
            <w:hideMark/>
          </w:tcPr>
          <w:p w14:paraId="49902213" w14:textId="77777777" w:rsidR="001B43F9" w:rsidRPr="001B43F9" w:rsidRDefault="001B43F9" w:rsidP="001B43F9">
            <w:pPr>
              <w:rPr>
                <w:sz w:val="22"/>
                <w:szCs w:val="22"/>
                <w:lang w:eastAsia="es-SV"/>
              </w:rPr>
            </w:pPr>
            <w:r w:rsidRPr="001B43F9">
              <w:rPr>
                <w:sz w:val="22"/>
                <w:szCs w:val="22"/>
                <w:lang w:eastAsia="es-SV"/>
              </w:rPr>
              <w:t xml:space="preserve">    $      64,330.00 </w:t>
            </w:r>
          </w:p>
        </w:tc>
        <w:tc>
          <w:tcPr>
            <w:tcW w:w="160" w:type="dxa"/>
            <w:tcBorders>
              <w:top w:val="nil"/>
              <w:left w:val="nil"/>
              <w:bottom w:val="nil"/>
              <w:right w:val="nil"/>
            </w:tcBorders>
            <w:shd w:val="clear" w:color="auto" w:fill="auto"/>
            <w:noWrap/>
            <w:vAlign w:val="bottom"/>
            <w:hideMark/>
          </w:tcPr>
          <w:p w14:paraId="3978174F"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4F22F476" w14:textId="77777777" w:rsidR="001B43F9" w:rsidRPr="001B43F9" w:rsidRDefault="001B43F9" w:rsidP="001B43F9">
            <w:pPr>
              <w:rPr>
                <w:sz w:val="22"/>
                <w:szCs w:val="22"/>
                <w:lang w:eastAsia="es-SV"/>
              </w:rPr>
            </w:pPr>
          </w:p>
        </w:tc>
      </w:tr>
      <w:tr w:rsidR="001B43F9" w:rsidRPr="001B43F9" w14:paraId="45CDC6D8"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791C17E6" w14:textId="77777777" w:rsidR="001B43F9" w:rsidRPr="001B43F9" w:rsidRDefault="001B43F9" w:rsidP="001B43F9">
            <w:pPr>
              <w:jc w:val="center"/>
              <w:rPr>
                <w:b/>
                <w:bCs/>
                <w:sz w:val="22"/>
                <w:szCs w:val="22"/>
                <w:lang w:eastAsia="es-SV"/>
              </w:rPr>
            </w:pPr>
            <w:r w:rsidRPr="001B43F9">
              <w:rPr>
                <w:b/>
                <w:bCs/>
                <w:sz w:val="22"/>
                <w:szCs w:val="22"/>
                <w:lang w:eastAsia="es-SV"/>
              </w:rPr>
              <w:t xml:space="preserve"> FONDO GENERAL </w:t>
            </w:r>
          </w:p>
        </w:tc>
      </w:tr>
      <w:tr w:rsidR="001B43F9" w:rsidRPr="001B43F9" w14:paraId="240A7C95"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025222B7" w14:textId="77777777" w:rsidR="001B43F9" w:rsidRPr="001B43F9" w:rsidRDefault="001B43F9" w:rsidP="001B43F9">
            <w:pPr>
              <w:jc w:val="center"/>
              <w:rPr>
                <w:b/>
                <w:bCs/>
                <w:sz w:val="22"/>
                <w:szCs w:val="22"/>
                <w:lang w:eastAsia="es-SV"/>
              </w:rPr>
            </w:pPr>
            <w:r w:rsidRPr="001B43F9">
              <w:rPr>
                <w:b/>
                <w:bCs/>
                <w:sz w:val="22"/>
                <w:szCs w:val="22"/>
                <w:lang w:eastAsia="es-SV"/>
              </w:rPr>
              <w:t xml:space="preserve"> PRIMERA PARTE </w:t>
            </w:r>
          </w:p>
        </w:tc>
      </w:tr>
      <w:tr w:rsidR="001B43F9" w:rsidRPr="001B43F9" w14:paraId="3883C06A"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415A1927" w14:textId="77777777" w:rsidR="001B43F9" w:rsidRPr="001B43F9" w:rsidRDefault="001B43F9" w:rsidP="001B43F9">
            <w:pPr>
              <w:jc w:val="center"/>
              <w:rPr>
                <w:b/>
                <w:bCs/>
                <w:sz w:val="22"/>
                <w:szCs w:val="22"/>
                <w:lang w:eastAsia="es-SV"/>
              </w:rPr>
            </w:pPr>
            <w:r w:rsidRPr="001B43F9">
              <w:rPr>
                <w:b/>
                <w:bCs/>
                <w:sz w:val="22"/>
                <w:szCs w:val="22"/>
                <w:lang w:eastAsia="es-SV"/>
              </w:rPr>
              <w:t xml:space="preserve"> RUBRO DE INGRESOS QUE SE AUMENTAN (FISDL) </w:t>
            </w:r>
          </w:p>
        </w:tc>
      </w:tr>
      <w:tr w:rsidR="001B43F9" w:rsidRPr="001B43F9" w14:paraId="12F18CDD" w14:textId="77777777" w:rsidTr="00F86845">
        <w:trPr>
          <w:trHeight w:val="255"/>
        </w:trPr>
        <w:tc>
          <w:tcPr>
            <w:tcW w:w="851" w:type="dxa"/>
            <w:tcBorders>
              <w:top w:val="nil"/>
              <w:left w:val="nil"/>
              <w:bottom w:val="nil"/>
              <w:right w:val="nil"/>
            </w:tcBorders>
            <w:shd w:val="clear" w:color="auto" w:fill="auto"/>
            <w:noWrap/>
            <w:hideMark/>
          </w:tcPr>
          <w:p w14:paraId="317974C8" w14:textId="77777777" w:rsidR="001B43F9" w:rsidRPr="001B43F9" w:rsidRDefault="001B43F9" w:rsidP="001B43F9">
            <w:pPr>
              <w:rPr>
                <w:b/>
                <w:bCs/>
                <w:sz w:val="22"/>
                <w:szCs w:val="22"/>
                <w:lang w:eastAsia="es-SV"/>
              </w:rPr>
            </w:pPr>
            <w:r w:rsidRPr="001B43F9">
              <w:rPr>
                <w:b/>
                <w:bCs/>
                <w:sz w:val="22"/>
                <w:szCs w:val="22"/>
                <w:lang w:eastAsia="es-SV"/>
              </w:rPr>
              <w:t>22</w:t>
            </w:r>
          </w:p>
        </w:tc>
        <w:tc>
          <w:tcPr>
            <w:tcW w:w="363" w:type="dxa"/>
            <w:tcBorders>
              <w:top w:val="nil"/>
              <w:left w:val="nil"/>
              <w:bottom w:val="nil"/>
              <w:right w:val="nil"/>
            </w:tcBorders>
            <w:shd w:val="clear" w:color="auto" w:fill="auto"/>
            <w:noWrap/>
            <w:hideMark/>
          </w:tcPr>
          <w:p w14:paraId="1B81E111" w14:textId="77777777" w:rsidR="001B43F9" w:rsidRPr="001B43F9" w:rsidRDefault="001B43F9" w:rsidP="001B43F9">
            <w:pPr>
              <w:rPr>
                <w:sz w:val="22"/>
                <w:szCs w:val="22"/>
                <w:lang w:eastAsia="es-SV"/>
              </w:rPr>
            </w:pPr>
          </w:p>
        </w:tc>
        <w:tc>
          <w:tcPr>
            <w:tcW w:w="8440" w:type="dxa"/>
            <w:gridSpan w:val="4"/>
            <w:tcBorders>
              <w:top w:val="nil"/>
              <w:left w:val="nil"/>
              <w:bottom w:val="nil"/>
              <w:right w:val="nil"/>
            </w:tcBorders>
            <w:shd w:val="clear" w:color="auto" w:fill="auto"/>
            <w:hideMark/>
          </w:tcPr>
          <w:p w14:paraId="60A41CCB" w14:textId="77777777" w:rsidR="001B43F9" w:rsidRPr="001B43F9" w:rsidRDefault="001B43F9" w:rsidP="001B43F9">
            <w:pPr>
              <w:rPr>
                <w:b/>
                <w:bCs/>
                <w:sz w:val="22"/>
                <w:szCs w:val="22"/>
                <w:lang w:eastAsia="es-SV"/>
              </w:rPr>
            </w:pPr>
            <w:r w:rsidRPr="001B43F9">
              <w:rPr>
                <w:b/>
                <w:bCs/>
                <w:sz w:val="22"/>
                <w:szCs w:val="22"/>
                <w:lang w:eastAsia="es-SV"/>
              </w:rPr>
              <w:t xml:space="preserve"> TRANSFERENCIAS DE CAPITAL </w:t>
            </w:r>
          </w:p>
        </w:tc>
      </w:tr>
      <w:tr w:rsidR="001B43F9" w:rsidRPr="001B43F9" w14:paraId="36979E79" w14:textId="77777777" w:rsidTr="00F86845">
        <w:trPr>
          <w:trHeight w:val="255"/>
        </w:trPr>
        <w:tc>
          <w:tcPr>
            <w:tcW w:w="851" w:type="dxa"/>
            <w:tcBorders>
              <w:top w:val="nil"/>
              <w:left w:val="nil"/>
              <w:bottom w:val="nil"/>
              <w:right w:val="nil"/>
            </w:tcBorders>
            <w:shd w:val="clear" w:color="auto" w:fill="auto"/>
            <w:noWrap/>
            <w:hideMark/>
          </w:tcPr>
          <w:p w14:paraId="57B5AA17" w14:textId="77777777" w:rsidR="001B43F9" w:rsidRPr="001B43F9" w:rsidRDefault="001B43F9" w:rsidP="001B43F9">
            <w:pPr>
              <w:rPr>
                <w:bCs/>
                <w:sz w:val="22"/>
                <w:szCs w:val="22"/>
                <w:lang w:eastAsia="es-SV"/>
              </w:rPr>
            </w:pPr>
            <w:r w:rsidRPr="001B43F9">
              <w:rPr>
                <w:bCs/>
                <w:sz w:val="22"/>
                <w:szCs w:val="22"/>
                <w:lang w:eastAsia="es-SV"/>
              </w:rPr>
              <w:t>222</w:t>
            </w:r>
          </w:p>
        </w:tc>
        <w:tc>
          <w:tcPr>
            <w:tcW w:w="363" w:type="dxa"/>
            <w:tcBorders>
              <w:top w:val="nil"/>
              <w:left w:val="nil"/>
              <w:bottom w:val="nil"/>
              <w:right w:val="nil"/>
            </w:tcBorders>
            <w:shd w:val="clear" w:color="auto" w:fill="auto"/>
            <w:noWrap/>
            <w:hideMark/>
          </w:tcPr>
          <w:p w14:paraId="6F4B09D9" w14:textId="77777777" w:rsidR="001B43F9" w:rsidRPr="001B43F9" w:rsidRDefault="001B43F9" w:rsidP="001B43F9">
            <w:pPr>
              <w:rPr>
                <w:bCs/>
                <w:sz w:val="22"/>
                <w:szCs w:val="22"/>
                <w:lang w:eastAsia="es-SV"/>
              </w:rPr>
            </w:pPr>
          </w:p>
        </w:tc>
        <w:tc>
          <w:tcPr>
            <w:tcW w:w="8440" w:type="dxa"/>
            <w:gridSpan w:val="4"/>
            <w:tcBorders>
              <w:top w:val="nil"/>
              <w:left w:val="nil"/>
              <w:bottom w:val="nil"/>
              <w:right w:val="nil"/>
            </w:tcBorders>
            <w:shd w:val="clear" w:color="auto" w:fill="auto"/>
            <w:hideMark/>
          </w:tcPr>
          <w:p w14:paraId="2CC5AD57" w14:textId="77777777" w:rsidR="001B43F9" w:rsidRPr="001B43F9" w:rsidRDefault="001B43F9" w:rsidP="001B43F9">
            <w:pPr>
              <w:rPr>
                <w:bCs/>
                <w:sz w:val="22"/>
                <w:szCs w:val="22"/>
                <w:lang w:eastAsia="es-SV"/>
              </w:rPr>
            </w:pPr>
            <w:r w:rsidRPr="001B43F9">
              <w:rPr>
                <w:bCs/>
                <w:sz w:val="22"/>
                <w:szCs w:val="22"/>
                <w:lang w:eastAsia="es-SV"/>
              </w:rPr>
              <w:t xml:space="preserve"> TRANSFERENCIAS DE CAPITAL DEL SECTOR PÚBLICO </w:t>
            </w:r>
          </w:p>
        </w:tc>
      </w:tr>
      <w:tr w:rsidR="001B43F9" w:rsidRPr="001B43F9" w14:paraId="60AC76E2" w14:textId="77777777" w:rsidTr="00F86845">
        <w:trPr>
          <w:trHeight w:val="510"/>
        </w:trPr>
        <w:tc>
          <w:tcPr>
            <w:tcW w:w="851" w:type="dxa"/>
            <w:tcBorders>
              <w:top w:val="nil"/>
              <w:left w:val="nil"/>
              <w:bottom w:val="nil"/>
              <w:right w:val="nil"/>
            </w:tcBorders>
            <w:shd w:val="clear" w:color="auto" w:fill="auto"/>
            <w:noWrap/>
            <w:hideMark/>
          </w:tcPr>
          <w:p w14:paraId="71A766D0" w14:textId="77777777" w:rsidR="001B43F9" w:rsidRPr="001B43F9" w:rsidRDefault="001B43F9" w:rsidP="001B43F9">
            <w:pPr>
              <w:rPr>
                <w:sz w:val="22"/>
                <w:szCs w:val="22"/>
                <w:lang w:eastAsia="es-SV"/>
              </w:rPr>
            </w:pPr>
            <w:r w:rsidRPr="001B43F9">
              <w:rPr>
                <w:sz w:val="22"/>
                <w:szCs w:val="22"/>
                <w:lang w:eastAsia="es-SV"/>
              </w:rPr>
              <w:t>22205</w:t>
            </w:r>
          </w:p>
        </w:tc>
        <w:tc>
          <w:tcPr>
            <w:tcW w:w="363" w:type="dxa"/>
            <w:tcBorders>
              <w:top w:val="nil"/>
              <w:left w:val="nil"/>
              <w:bottom w:val="nil"/>
              <w:right w:val="nil"/>
            </w:tcBorders>
            <w:shd w:val="clear" w:color="auto" w:fill="auto"/>
            <w:noWrap/>
            <w:hideMark/>
          </w:tcPr>
          <w:p w14:paraId="3E20381E" w14:textId="77777777" w:rsidR="001B43F9" w:rsidRPr="001B43F9" w:rsidRDefault="001B43F9" w:rsidP="001B43F9">
            <w:pPr>
              <w:rPr>
                <w:sz w:val="22"/>
                <w:szCs w:val="22"/>
                <w:lang w:eastAsia="es-SV"/>
              </w:rPr>
            </w:pPr>
            <w:r w:rsidRPr="001B43F9">
              <w:rPr>
                <w:sz w:val="22"/>
                <w:szCs w:val="22"/>
                <w:lang w:eastAsia="es-SV"/>
              </w:rPr>
              <w:t>05</w:t>
            </w:r>
          </w:p>
        </w:tc>
        <w:tc>
          <w:tcPr>
            <w:tcW w:w="4740" w:type="dxa"/>
            <w:tcBorders>
              <w:top w:val="nil"/>
              <w:left w:val="nil"/>
              <w:bottom w:val="nil"/>
              <w:right w:val="nil"/>
            </w:tcBorders>
            <w:shd w:val="clear" w:color="auto" w:fill="auto"/>
            <w:hideMark/>
          </w:tcPr>
          <w:p w14:paraId="7515A8CB" w14:textId="77777777" w:rsidR="001B43F9" w:rsidRPr="001B43F9" w:rsidRDefault="001B43F9" w:rsidP="001B43F9">
            <w:pPr>
              <w:rPr>
                <w:sz w:val="22"/>
                <w:szCs w:val="22"/>
                <w:lang w:eastAsia="es-SV"/>
              </w:rPr>
            </w:pPr>
            <w:r w:rsidRPr="001B43F9">
              <w:rPr>
                <w:sz w:val="22"/>
                <w:szCs w:val="22"/>
                <w:lang w:eastAsia="es-SV"/>
              </w:rPr>
              <w:t xml:space="preserve"> Fondo de Inversión Social para el Desarrollo Local </w:t>
            </w:r>
          </w:p>
        </w:tc>
        <w:tc>
          <w:tcPr>
            <w:tcW w:w="1843" w:type="dxa"/>
            <w:tcBorders>
              <w:top w:val="nil"/>
              <w:left w:val="nil"/>
              <w:bottom w:val="nil"/>
              <w:right w:val="nil"/>
            </w:tcBorders>
            <w:shd w:val="clear" w:color="auto" w:fill="auto"/>
            <w:noWrap/>
            <w:vAlign w:val="bottom"/>
            <w:hideMark/>
          </w:tcPr>
          <w:p w14:paraId="5AF9620A" w14:textId="77777777" w:rsidR="001B43F9" w:rsidRPr="001B43F9" w:rsidRDefault="001B43F9" w:rsidP="001B43F9">
            <w:pPr>
              <w:rPr>
                <w:sz w:val="22"/>
                <w:szCs w:val="22"/>
                <w:lang w:eastAsia="es-SV"/>
              </w:rPr>
            </w:pPr>
          </w:p>
        </w:tc>
        <w:tc>
          <w:tcPr>
            <w:tcW w:w="160" w:type="dxa"/>
            <w:tcBorders>
              <w:top w:val="nil"/>
              <w:left w:val="nil"/>
              <w:bottom w:val="nil"/>
              <w:right w:val="nil"/>
            </w:tcBorders>
            <w:shd w:val="clear" w:color="auto" w:fill="auto"/>
            <w:noWrap/>
            <w:vAlign w:val="bottom"/>
            <w:hideMark/>
          </w:tcPr>
          <w:p w14:paraId="2C3301DC"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3BDB21CD" w14:textId="77777777" w:rsidR="001B43F9" w:rsidRPr="001B43F9" w:rsidRDefault="001B43F9" w:rsidP="001B43F9">
            <w:pPr>
              <w:rPr>
                <w:sz w:val="22"/>
                <w:szCs w:val="22"/>
                <w:lang w:eastAsia="es-SV"/>
              </w:rPr>
            </w:pPr>
            <w:r w:rsidRPr="001B43F9">
              <w:rPr>
                <w:sz w:val="22"/>
                <w:szCs w:val="22"/>
                <w:lang w:eastAsia="es-SV"/>
              </w:rPr>
              <w:t xml:space="preserve"> $    114,180.00 </w:t>
            </w:r>
          </w:p>
        </w:tc>
      </w:tr>
      <w:tr w:rsidR="001B43F9" w:rsidRPr="001B43F9" w14:paraId="6A5B6A09" w14:textId="77777777" w:rsidTr="00F86845">
        <w:trPr>
          <w:trHeight w:val="765"/>
        </w:trPr>
        <w:tc>
          <w:tcPr>
            <w:tcW w:w="851" w:type="dxa"/>
            <w:tcBorders>
              <w:top w:val="nil"/>
              <w:left w:val="nil"/>
              <w:bottom w:val="nil"/>
              <w:right w:val="nil"/>
            </w:tcBorders>
            <w:shd w:val="clear" w:color="auto" w:fill="auto"/>
            <w:noWrap/>
            <w:hideMark/>
          </w:tcPr>
          <w:p w14:paraId="5359ABE5" w14:textId="77777777" w:rsidR="001B43F9" w:rsidRPr="001B43F9" w:rsidRDefault="001B43F9" w:rsidP="001B43F9">
            <w:pPr>
              <w:rPr>
                <w:sz w:val="22"/>
                <w:szCs w:val="22"/>
                <w:lang w:eastAsia="es-SV"/>
              </w:rPr>
            </w:pPr>
          </w:p>
        </w:tc>
        <w:tc>
          <w:tcPr>
            <w:tcW w:w="363" w:type="dxa"/>
            <w:tcBorders>
              <w:top w:val="nil"/>
              <w:left w:val="nil"/>
              <w:bottom w:val="nil"/>
              <w:right w:val="nil"/>
            </w:tcBorders>
            <w:shd w:val="clear" w:color="auto" w:fill="auto"/>
            <w:noWrap/>
            <w:hideMark/>
          </w:tcPr>
          <w:p w14:paraId="32244A55"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hideMark/>
          </w:tcPr>
          <w:p w14:paraId="35446610" w14:textId="77777777" w:rsidR="001B43F9" w:rsidRPr="001B43F9" w:rsidRDefault="001B43F9" w:rsidP="001B43F9">
            <w:pPr>
              <w:rPr>
                <w:sz w:val="22"/>
                <w:szCs w:val="22"/>
                <w:lang w:eastAsia="es-SV"/>
              </w:rPr>
            </w:pPr>
            <w:r w:rsidRPr="001B43F9">
              <w:rPr>
                <w:sz w:val="22"/>
                <w:szCs w:val="22"/>
                <w:lang w:eastAsia="es-SV"/>
              </w:rPr>
              <w:t xml:space="preserve"> 1070000002 </w:t>
            </w:r>
            <w:proofErr w:type="gramStart"/>
            <w:r w:rsidRPr="001B43F9">
              <w:rPr>
                <w:sz w:val="22"/>
                <w:szCs w:val="22"/>
                <w:lang w:eastAsia="es-SV"/>
              </w:rPr>
              <w:t>Fortalecimiento</w:t>
            </w:r>
            <w:proofErr w:type="gramEnd"/>
            <w:r w:rsidRPr="001B43F9">
              <w:rPr>
                <w:sz w:val="22"/>
                <w:szCs w:val="22"/>
                <w:lang w:eastAsia="es-SV"/>
              </w:rPr>
              <w:t xml:space="preserve"> de habilidades sociales - Sub Componente FOHS - 2019 $49,850.00 </w:t>
            </w:r>
          </w:p>
        </w:tc>
        <w:tc>
          <w:tcPr>
            <w:tcW w:w="1843" w:type="dxa"/>
            <w:tcBorders>
              <w:top w:val="nil"/>
              <w:left w:val="nil"/>
              <w:bottom w:val="nil"/>
              <w:right w:val="nil"/>
            </w:tcBorders>
            <w:shd w:val="clear" w:color="auto" w:fill="auto"/>
            <w:noWrap/>
            <w:hideMark/>
          </w:tcPr>
          <w:p w14:paraId="1C0C3CB8" w14:textId="77777777" w:rsidR="001B43F9" w:rsidRPr="001B43F9" w:rsidRDefault="001B43F9" w:rsidP="001B43F9">
            <w:pPr>
              <w:jc w:val="center"/>
              <w:rPr>
                <w:sz w:val="22"/>
                <w:szCs w:val="22"/>
                <w:lang w:eastAsia="es-SV"/>
              </w:rPr>
            </w:pPr>
          </w:p>
        </w:tc>
        <w:tc>
          <w:tcPr>
            <w:tcW w:w="160" w:type="dxa"/>
            <w:tcBorders>
              <w:top w:val="nil"/>
              <w:left w:val="nil"/>
              <w:bottom w:val="nil"/>
              <w:right w:val="nil"/>
            </w:tcBorders>
            <w:shd w:val="clear" w:color="auto" w:fill="auto"/>
            <w:noWrap/>
            <w:hideMark/>
          </w:tcPr>
          <w:p w14:paraId="1C822E92"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hideMark/>
          </w:tcPr>
          <w:p w14:paraId="494154B4" w14:textId="77777777" w:rsidR="001B43F9" w:rsidRPr="001B43F9" w:rsidRDefault="001B43F9" w:rsidP="001B43F9">
            <w:pPr>
              <w:jc w:val="center"/>
              <w:rPr>
                <w:sz w:val="22"/>
                <w:szCs w:val="22"/>
                <w:lang w:eastAsia="es-SV"/>
              </w:rPr>
            </w:pPr>
            <w:r w:rsidRPr="001B43F9">
              <w:rPr>
                <w:sz w:val="22"/>
                <w:szCs w:val="22"/>
                <w:lang w:eastAsia="es-SV"/>
              </w:rPr>
              <w:t xml:space="preserve">   </w:t>
            </w:r>
          </w:p>
        </w:tc>
      </w:tr>
      <w:tr w:rsidR="001B43F9" w:rsidRPr="001B43F9" w14:paraId="6C3815F1" w14:textId="77777777" w:rsidTr="00F86845">
        <w:trPr>
          <w:trHeight w:val="510"/>
        </w:trPr>
        <w:tc>
          <w:tcPr>
            <w:tcW w:w="851" w:type="dxa"/>
            <w:tcBorders>
              <w:top w:val="nil"/>
              <w:left w:val="nil"/>
              <w:bottom w:val="nil"/>
              <w:right w:val="nil"/>
            </w:tcBorders>
            <w:shd w:val="clear" w:color="auto" w:fill="auto"/>
            <w:noWrap/>
            <w:hideMark/>
          </w:tcPr>
          <w:p w14:paraId="4FFFC3A5" w14:textId="77777777" w:rsidR="001B43F9" w:rsidRPr="001B43F9" w:rsidRDefault="001B43F9" w:rsidP="001B43F9">
            <w:pPr>
              <w:rPr>
                <w:sz w:val="22"/>
                <w:szCs w:val="22"/>
                <w:lang w:eastAsia="es-SV"/>
              </w:rPr>
            </w:pPr>
          </w:p>
        </w:tc>
        <w:tc>
          <w:tcPr>
            <w:tcW w:w="363" w:type="dxa"/>
            <w:tcBorders>
              <w:top w:val="nil"/>
              <w:left w:val="nil"/>
              <w:bottom w:val="nil"/>
              <w:right w:val="nil"/>
            </w:tcBorders>
            <w:shd w:val="clear" w:color="auto" w:fill="auto"/>
            <w:noWrap/>
            <w:hideMark/>
          </w:tcPr>
          <w:p w14:paraId="22016BC2"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hideMark/>
          </w:tcPr>
          <w:p w14:paraId="2B8FAAA6" w14:textId="77777777" w:rsidR="001B43F9" w:rsidRPr="001B43F9" w:rsidRDefault="001B43F9" w:rsidP="001B43F9">
            <w:pPr>
              <w:rPr>
                <w:sz w:val="22"/>
                <w:szCs w:val="22"/>
                <w:lang w:eastAsia="es-SV"/>
              </w:rPr>
            </w:pPr>
            <w:r w:rsidRPr="001B43F9">
              <w:rPr>
                <w:sz w:val="22"/>
                <w:szCs w:val="22"/>
                <w:lang w:eastAsia="es-SV"/>
              </w:rPr>
              <w:t xml:space="preserve"> 0620000010 Programa de Emprendimiento </w:t>
            </w:r>
            <w:proofErr w:type="gramStart"/>
            <w:r w:rsidRPr="001B43F9">
              <w:rPr>
                <w:sz w:val="22"/>
                <w:szCs w:val="22"/>
                <w:lang w:eastAsia="es-SV"/>
              </w:rPr>
              <w:t>Solidario  -</w:t>
            </w:r>
            <w:proofErr w:type="gramEnd"/>
            <w:r w:rsidRPr="001B43F9">
              <w:rPr>
                <w:sz w:val="22"/>
                <w:szCs w:val="22"/>
                <w:lang w:eastAsia="es-SV"/>
              </w:rPr>
              <w:t xml:space="preserve"> 2019 $64,330.00 </w:t>
            </w:r>
          </w:p>
        </w:tc>
        <w:tc>
          <w:tcPr>
            <w:tcW w:w="1843" w:type="dxa"/>
            <w:tcBorders>
              <w:top w:val="nil"/>
              <w:left w:val="nil"/>
              <w:bottom w:val="nil"/>
              <w:right w:val="nil"/>
            </w:tcBorders>
            <w:shd w:val="clear" w:color="auto" w:fill="auto"/>
            <w:noWrap/>
            <w:vAlign w:val="bottom"/>
            <w:hideMark/>
          </w:tcPr>
          <w:p w14:paraId="41926C7C" w14:textId="77777777" w:rsidR="001B43F9" w:rsidRPr="001B43F9" w:rsidRDefault="001B43F9" w:rsidP="001B43F9">
            <w:pPr>
              <w:rPr>
                <w:sz w:val="22"/>
                <w:szCs w:val="22"/>
                <w:lang w:eastAsia="es-SV"/>
              </w:rPr>
            </w:pPr>
          </w:p>
        </w:tc>
        <w:tc>
          <w:tcPr>
            <w:tcW w:w="160" w:type="dxa"/>
            <w:tcBorders>
              <w:top w:val="nil"/>
              <w:left w:val="nil"/>
              <w:bottom w:val="nil"/>
              <w:right w:val="nil"/>
            </w:tcBorders>
            <w:shd w:val="clear" w:color="auto" w:fill="auto"/>
            <w:noWrap/>
            <w:vAlign w:val="bottom"/>
            <w:hideMark/>
          </w:tcPr>
          <w:p w14:paraId="2958A425"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489DE3C7" w14:textId="77777777" w:rsidR="001B43F9" w:rsidRPr="001B43F9" w:rsidRDefault="001B43F9" w:rsidP="001B43F9">
            <w:pPr>
              <w:rPr>
                <w:sz w:val="22"/>
                <w:szCs w:val="22"/>
                <w:lang w:eastAsia="es-SV"/>
              </w:rPr>
            </w:pPr>
          </w:p>
        </w:tc>
      </w:tr>
      <w:tr w:rsidR="001B43F9" w:rsidRPr="001B43F9" w14:paraId="4FCD6FF6"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3EAEB7C9" w14:textId="77777777" w:rsidR="001B43F9" w:rsidRPr="001B43F9" w:rsidRDefault="001B43F9" w:rsidP="001B43F9">
            <w:pPr>
              <w:jc w:val="center"/>
              <w:rPr>
                <w:b/>
                <w:bCs/>
                <w:sz w:val="22"/>
                <w:szCs w:val="22"/>
                <w:lang w:eastAsia="es-SV"/>
              </w:rPr>
            </w:pPr>
            <w:r w:rsidRPr="001B43F9">
              <w:rPr>
                <w:b/>
                <w:bCs/>
                <w:sz w:val="22"/>
                <w:szCs w:val="22"/>
                <w:lang w:eastAsia="es-SV"/>
              </w:rPr>
              <w:t xml:space="preserve"> FONDO GENERAL </w:t>
            </w:r>
          </w:p>
        </w:tc>
      </w:tr>
      <w:tr w:rsidR="001B43F9" w:rsidRPr="001B43F9" w14:paraId="03846E4C"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174D1752" w14:textId="77777777" w:rsidR="001B43F9" w:rsidRPr="001B43F9" w:rsidRDefault="001B43F9" w:rsidP="001B43F9">
            <w:pPr>
              <w:jc w:val="center"/>
              <w:rPr>
                <w:b/>
                <w:bCs/>
                <w:sz w:val="22"/>
                <w:szCs w:val="22"/>
                <w:lang w:eastAsia="es-SV"/>
              </w:rPr>
            </w:pPr>
            <w:r w:rsidRPr="001B43F9">
              <w:rPr>
                <w:b/>
                <w:bCs/>
                <w:sz w:val="22"/>
                <w:szCs w:val="22"/>
                <w:lang w:eastAsia="es-SV"/>
              </w:rPr>
              <w:t xml:space="preserve"> SEGUNDA PARTE </w:t>
            </w:r>
          </w:p>
        </w:tc>
      </w:tr>
      <w:tr w:rsidR="001B43F9" w:rsidRPr="001B43F9" w14:paraId="2181AA1F"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0A88145B" w14:textId="77777777" w:rsidR="001B43F9" w:rsidRPr="001B43F9" w:rsidRDefault="001B43F9" w:rsidP="001B43F9">
            <w:pPr>
              <w:jc w:val="center"/>
              <w:rPr>
                <w:b/>
                <w:bCs/>
                <w:sz w:val="22"/>
                <w:szCs w:val="22"/>
                <w:lang w:eastAsia="es-SV"/>
              </w:rPr>
            </w:pPr>
            <w:r w:rsidRPr="001B43F9">
              <w:rPr>
                <w:b/>
                <w:bCs/>
                <w:sz w:val="22"/>
                <w:szCs w:val="22"/>
                <w:lang w:eastAsia="es-SV"/>
              </w:rPr>
              <w:t xml:space="preserve"> RUBRO DE EGRESOS QUE SE DISMINUYEN </w:t>
            </w:r>
          </w:p>
        </w:tc>
      </w:tr>
      <w:tr w:rsidR="001B43F9" w:rsidRPr="001B43F9" w14:paraId="4A846164" w14:textId="77777777" w:rsidTr="00F86845">
        <w:trPr>
          <w:trHeight w:val="255"/>
        </w:trPr>
        <w:tc>
          <w:tcPr>
            <w:tcW w:w="851" w:type="dxa"/>
            <w:tcBorders>
              <w:top w:val="nil"/>
              <w:left w:val="nil"/>
              <w:bottom w:val="nil"/>
              <w:right w:val="nil"/>
            </w:tcBorders>
            <w:shd w:val="clear" w:color="auto" w:fill="auto"/>
            <w:noWrap/>
            <w:hideMark/>
          </w:tcPr>
          <w:p w14:paraId="0668308C" w14:textId="77777777" w:rsidR="001B43F9" w:rsidRPr="001B43F9" w:rsidRDefault="001B43F9" w:rsidP="001B43F9">
            <w:pPr>
              <w:rPr>
                <w:b/>
                <w:bCs/>
                <w:sz w:val="22"/>
                <w:szCs w:val="22"/>
                <w:lang w:eastAsia="es-SV"/>
              </w:rPr>
            </w:pPr>
            <w:r w:rsidRPr="001B43F9">
              <w:rPr>
                <w:b/>
                <w:bCs/>
                <w:sz w:val="22"/>
                <w:szCs w:val="22"/>
                <w:lang w:eastAsia="es-SV"/>
              </w:rPr>
              <w:t>54</w:t>
            </w:r>
          </w:p>
        </w:tc>
        <w:tc>
          <w:tcPr>
            <w:tcW w:w="363" w:type="dxa"/>
            <w:tcBorders>
              <w:top w:val="nil"/>
              <w:left w:val="nil"/>
              <w:bottom w:val="nil"/>
              <w:right w:val="nil"/>
            </w:tcBorders>
            <w:shd w:val="clear" w:color="auto" w:fill="auto"/>
            <w:noWrap/>
            <w:hideMark/>
          </w:tcPr>
          <w:p w14:paraId="661B10B2" w14:textId="77777777" w:rsidR="001B43F9" w:rsidRPr="001B43F9" w:rsidRDefault="001B43F9" w:rsidP="001B43F9">
            <w:pPr>
              <w:rPr>
                <w:b/>
                <w:bCs/>
                <w:sz w:val="22"/>
                <w:szCs w:val="22"/>
                <w:lang w:eastAsia="es-SV"/>
              </w:rPr>
            </w:pPr>
          </w:p>
        </w:tc>
        <w:tc>
          <w:tcPr>
            <w:tcW w:w="4740" w:type="dxa"/>
            <w:tcBorders>
              <w:top w:val="nil"/>
              <w:left w:val="nil"/>
              <w:bottom w:val="nil"/>
              <w:right w:val="nil"/>
            </w:tcBorders>
            <w:shd w:val="clear" w:color="auto" w:fill="auto"/>
            <w:noWrap/>
            <w:hideMark/>
          </w:tcPr>
          <w:p w14:paraId="375C7274" w14:textId="77777777" w:rsidR="001B43F9" w:rsidRPr="001B43F9" w:rsidRDefault="001B43F9" w:rsidP="001B43F9">
            <w:pPr>
              <w:rPr>
                <w:b/>
                <w:bCs/>
                <w:sz w:val="22"/>
                <w:szCs w:val="22"/>
                <w:lang w:eastAsia="es-SV"/>
              </w:rPr>
            </w:pPr>
            <w:r w:rsidRPr="001B43F9">
              <w:rPr>
                <w:b/>
                <w:bCs/>
                <w:sz w:val="22"/>
                <w:szCs w:val="22"/>
                <w:lang w:eastAsia="es-SV"/>
              </w:rPr>
              <w:t xml:space="preserve"> ADQUISICIONES DE BIENES Y SERVICIOS </w:t>
            </w:r>
          </w:p>
        </w:tc>
        <w:tc>
          <w:tcPr>
            <w:tcW w:w="1843" w:type="dxa"/>
            <w:tcBorders>
              <w:top w:val="nil"/>
              <w:left w:val="nil"/>
              <w:bottom w:val="nil"/>
              <w:right w:val="nil"/>
            </w:tcBorders>
            <w:shd w:val="clear" w:color="auto" w:fill="auto"/>
            <w:noWrap/>
            <w:vAlign w:val="bottom"/>
            <w:hideMark/>
          </w:tcPr>
          <w:p w14:paraId="709F944B" w14:textId="77777777" w:rsidR="001B43F9" w:rsidRPr="001B43F9" w:rsidRDefault="001B43F9" w:rsidP="001B43F9">
            <w:pPr>
              <w:rPr>
                <w:b/>
                <w:bCs/>
                <w:sz w:val="22"/>
                <w:szCs w:val="22"/>
                <w:lang w:eastAsia="es-SV"/>
              </w:rPr>
            </w:pPr>
          </w:p>
        </w:tc>
        <w:tc>
          <w:tcPr>
            <w:tcW w:w="160" w:type="dxa"/>
            <w:tcBorders>
              <w:top w:val="nil"/>
              <w:left w:val="nil"/>
              <w:bottom w:val="nil"/>
              <w:right w:val="nil"/>
            </w:tcBorders>
            <w:shd w:val="clear" w:color="auto" w:fill="auto"/>
            <w:noWrap/>
            <w:vAlign w:val="bottom"/>
            <w:hideMark/>
          </w:tcPr>
          <w:p w14:paraId="3508FE61"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35138FE7" w14:textId="77777777" w:rsidR="001B43F9" w:rsidRPr="001B43F9" w:rsidRDefault="001B43F9" w:rsidP="001B43F9">
            <w:pPr>
              <w:rPr>
                <w:b/>
                <w:bCs/>
                <w:sz w:val="22"/>
                <w:szCs w:val="22"/>
                <w:lang w:eastAsia="es-SV"/>
              </w:rPr>
            </w:pPr>
          </w:p>
        </w:tc>
      </w:tr>
      <w:tr w:rsidR="001B43F9" w:rsidRPr="001B43F9" w14:paraId="20175DEF" w14:textId="77777777" w:rsidTr="00F86845">
        <w:trPr>
          <w:trHeight w:val="255"/>
        </w:trPr>
        <w:tc>
          <w:tcPr>
            <w:tcW w:w="851" w:type="dxa"/>
            <w:tcBorders>
              <w:top w:val="nil"/>
              <w:left w:val="nil"/>
              <w:bottom w:val="nil"/>
              <w:right w:val="nil"/>
            </w:tcBorders>
            <w:shd w:val="clear" w:color="auto" w:fill="auto"/>
            <w:noWrap/>
            <w:hideMark/>
          </w:tcPr>
          <w:p w14:paraId="53991650" w14:textId="77777777" w:rsidR="001B43F9" w:rsidRPr="001B43F9" w:rsidRDefault="001B43F9" w:rsidP="001B43F9">
            <w:pPr>
              <w:rPr>
                <w:bCs/>
                <w:sz w:val="22"/>
                <w:szCs w:val="22"/>
                <w:lang w:eastAsia="es-SV"/>
              </w:rPr>
            </w:pPr>
            <w:r w:rsidRPr="001B43F9">
              <w:rPr>
                <w:bCs/>
                <w:sz w:val="22"/>
                <w:szCs w:val="22"/>
                <w:lang w:eastAsia="es-SV"/>
              </w:rPr>
              <w:t>542</w:t>
            </w:r>
          </w:p>
        </w:tc>
        <w:tc>
          <w:tcPr>
            <w:tcW w:w="363" w:type="dxa"/>
            <w:tcBorders>
              <w:top w:val="nil"/>
              <w:left w:val="nil"/>
              <w:bottom w:val="nil"/>
              <w:right w:val="nil"/>
            </w:tcBorders>
            <w:shd w:val="clear" w:color="auto" w:fill="auto"/>
            <w:noWrap/>
            <w:hideMark/>
          </w:tcPr>
          <w:p w14:paraId="32F9E4DD" w14:textId="77777777" w:rsidR="001B43F9" w:rsidRPr="001B43F9" w:rsidRDefault="001B43F9" w:rsidP="001B43F9">
            <w:pPr>
              <w:rPr>
                <w:bCs/>
                <w:sz w:val="22"/>
                <w:szCs w:val="22"/>
                <w:lang w:eastAsia="es-SV"/>
              </w:rPr>
            </w:pPr>
          </w:p>
        </w:tc>
        <w:tc>
          <w:tcPr>
            <w:tcW w:w="4740" w:type="dxa"/>
            <w:tcBorders>
              <w:top w:val="nil"/>
              <w:left w:val="nil"/>
              <w:bottom w:val="nil"/>
              <w:right w:val="nil"/>
            </w:tcBorders>
            <w:shd w:val="clear" w:color="auto" w:fill="auto"/>
            <w:noWrap/>
            <w:hideMark/>
          </w:tcPr>
          <w:p w14:paraId="37CDB80B" w14:textId="77777777" w:rsidR="001B43F9" w:rsidRPr="001B43F9" w:rsidRDefault="001B43F9" w:rsidP="001B43F9">
            <w:pPr>
              <w:rPr>
                <w:bCs/>
                <w:sz w:val="22"/>
                <w:szCs w:val="22"/>
                <w:lang w:eastAsia="es-SV"/>
              </w:rPr>
            </w:pPr>
            <w:r w:rsidRPr="001B43F9">
              <w:rPr>
                <w:bCs/>
                <w:sz w:val="22"/>
                <w:szCs w:val="22"/>
                <w:lang w:eastAsia="es-SV"/>
              </w:rPr>
              <w:t xml:space="preserve"> Servicios Básicos </w:t>
            </w:r>
          </w:p>
        </w:tc>
        <w:tc>
          <w:tcPr>
            <w:tcW w:w="1843" w:type="dxa"/>
            <w:tcBorders>
              <w:top w:val="nil"/>
              <w:left w:val="nil"/>
              <w:bottom w:val="nil"/>
              <w:right w:val="nil"/>
            </w:tcBorders>
            <w:shd w:val="clear" w:color="auto" w:fill="auto"/>
            <w:noWrap/>
            <w:vAlign w:val="bottom"/>
            <w:hideMark/>
          </w:tcPr>
          <w:p w14:paraId="6A1A5BF4" w14:textId="77777777" w:rsidR="001B43F9" w:rsidRPr="001B43F9" w:rsidRDefault="001B43F9" w:rsidP="001B43F9">
            <w:pPr>
              <w:rPr>
                <w:bCs/>
                <w:sz w:val="22"/>
                <w:szCs w:val="22"/>
                <w:lang w:eastAsia="es-SV"/>
              </w:rPr>
            </w:pPr>
          </w:p>
        </w:tc>
        <w:tc>
          <w:tcPr>
            <w:tcW w:w="160" w:type="dxa"/>
            <w:tcBorders>
              <w:top w:val="nil"/>
              <w:left w:val="nil"/>
              <w:bottom w:val="nil"/>
              <w:right w:val="nil"/>
            </w:tcBorders>
            <w:shd w:val="clear" w:color="auto" w:fill="auto"/>
            <w:noWrap/>
            <w:vAlign w:val="bottom"/>
            <w:hideMark/>
          </w:tcPr>
          <w:p w14:paraId="1046974E" w14:textId="77777777" w:rsidR="001B43F9" w:rsidRPr="001B43F9" w:rsidRDefault="001B43F9" w:rsidP="001B43F9">
            <w:pPr>
              <w:rPr>
                <w:bCs/>
                <w:sz w:val="22"/>
                <w:szCs w:val="22"/>
                <w:lang w:eastAsia="es-SV"/>
              </w:rPr>
            </w:pPr>
          </w:p>
        </w:tc>
        <w:tc>
          <w:tcPr>
            <w:tcW w:w="1697" w:type="dxa"/>
            <w:tcBorders>
              <w:top w:val="nil"/>
              <w:left w:val="nil"/>
              <w:bottom w:val="nil"/>
              <w:right w:val="nil"/>
            </w:tcBorders>
            <w:shd w:val="clear" w:color="auto" w:fill="auto"/>
            <w:noWrap/>
            <w:vAlign w:val="bottom"/>
            <w:hideMark/>
          </w:tcPr>
          <w:p w14:paraId="7F2741E1" w14:textId="77777777" w:rsidR="001B43F9" w:rsidRPr="001B43F9" w:rsidRDefault="001B43F9" w:rsidP="001B43F9">
            <w:pPr>
              <w:rPr>
                <w:bCs/>
                <w:sz w:val="22"/>
                <w:szCs w:val="22"/>
                <w:lang w:eastAsia="es-SV"/>
              </w:rPr>
            </w:pPr>
          </w:p>
        </w:tc>
      </w:tr>
      <w:tr w:rsidR="001B43F9" w:rsidRPr="001B43F9" w14:paraId="6AFE531A" w14:textId="77777777" w:rsidTr="00F86845">
        <w:trPr>
          <w:trHeight w:val="255"/>
        </w:trPr>
        <w:tc>
          <w:tcPr>
            <w:tcW w:w="851" w:type="dxa"/>
            <w:tcBorders>
              <w:top w:val="nil"/>
              <w:left w:val="nil"/>
              <w:bottom w:val="nil"/>
              <w:right w:val="nil"/>
            </w:tcBorders>
            <w:shd w:val="clear" w:color="auto" w:fill="auto"/>
            <w:noWrap/>
            <w:hideMark/>
          </w:tcPr>
          <w:p w14:paraId="3B7B63C7" w14:textId="77777777" w:rsidR="001B43F9" w:rsidRPr="001B43F9" w:rsidRDefault="001B43F9" w:rsidP="001B43F9">
            <w:pPr>
              <w:rPr>
                <w:sz w:val="22"/>
                <w:szCs w:val="22"/>
                <w:lang w:eastAsia="es-SV"/>
              </w:rPr>
            </w:pPr>
            <w:r w:rsidRPr="001B43F9">
              <w:rPr>
                <w:sz w:val="22"/>
                <w:szCs w:val="22"/>
                <w:lang w:eastAsia="es-SV"/>
              </w:rPr>
              <w:t>54201</w:t>
            </w:r>
          </w:p>
        </w:tc>
        <w:tc>
          <w:tcPr>
            <w:tcW w:w="363" w:type="dxa"/>
            <w:tcBorders>
              <w:top w:val="nil"/>
              <w:left w:val="nil"/>
              <w:bottom w:val="nil"/>
              <w:right w:val="nil"/>
            </w:tcBorders>
            <w:shd w:val="clear" w:color="auto" w:fill="auto"/>
            <w:noWrap/>
            <w:hideMark/>
          </w:tcPr>
          <w:p w14:paraId="07AFADDA"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noWrap/>
            <w:vAlign w:val="bottom"/>
            <w:hideMark/>
          </w:tcPr>
          <w:p w14:paraId="79AD2E87" w14:textId="77777777" w:rsidR="001B43F9" w:rsidRPr="001B43F9" w:rsidRDefault="001B43F9" w:rsidP="001B43F9">
            <w:pPr>
              <w:rPr>
                <w:color w:val="363636"/>
                <w:sz w:val="22"/>
                <w:szCs w:val="22"/>
                <w:lang w:eastAsia="es-SV"/>
              </w:rPr>
            </w:pPr>
            <w:r w:rsidRPr="001B43F9">
              <w:rPr>
                <w:color w:val="363636"/>
                <w:sz w:val="22"/>
                <w:szCs w:val="22"/>
                <w:lang w:eastAsia="es-SV"/>
              </w:rPr>
              <w:t xml:space="preserve"> Servicios de Energía Eléctrica </w:t>
            </w:r>
          </w:p>
        </w:tc>
        <w:tc>
          <w:tcPr>
            <w:tcW w:w="1843" w:type="dxa"/>
            <w:tcBorders>
              <w:top w:val="nil"/>
              <w:left w:val="nil"/>
              <w:bottom w:val="nil"/>
              <w:right w:val="nil"/>
            </w:tcBorders>
            <w:shd w:val="clear" w:color="auto" w:fill="auto"/>
            <w:noWrap/>
            <w:vAlign w:val="bottom"/>
            <w:hideMark/>
          </w:tcPr>
          <w:p w14:paraId="03DEE2F0" w14:textId="77777777" w:rsidR="001B43F9" w:rsidRPr="001B43F9" w:rsidRDefault="001B43F9" w:rsidP="001B43F9">
            <w:pPr>
              <w:rPr>
                <w:sz w:val="22"/>
                <w:szCs w:val="22"/>
                <w:lang w:eastAsia="es-SV"/>
              </w:rPr>
            </w:pPr>
            <w:r w:rsidRPr="001B43F9">
              <w:rPr>
                <w:sz w:val="22"/>
                <w:szCs w:val="22"/>
                <w:lang w:eastAsia="es-SV"/>
              </w:rPr>
              <w:t xml:space="preserve">   </w:t>
            </w:r>
          </w:p>
        </w:tc>
        <w:tc>
          <w:tcPr>
            <w:tcW w:w="160" w:type="dxa"/>
            <w:tcBorders>
              <w:top w:val="nil"/>
              <w:left w:val="nil"/>
              <w:bottom w:val="nil"/>
              <w:right w:val="nil"/>
            </w:tcBorders>
            <w:shd w:val="clear" w:color="auto" w:fill="auto"/>
            <w:noWrap/>
            <w:vAlign w:val="bottom"/>
            <w:hideMark/>
          </w:tcPr>
          <w:p w14:paraId="18B4C843"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6A737938" w14:textId="77777777" w:rsidR="001B43F9" w:rsidRPr="001B43F9" w:rsidRDefault="001B43F9" w:rsidP="001B43F9">
            <w:pPr>
              <w:rPr>
                <w:sz w:val="22"/>
                <w:szCs w:val="22"/>
                <w:lang w:eastAsia="es-SV"/>
              </w:rPr>
            </w:pPr>
            <w:r w:rsidRPr="001B43F9">
              <w:rPr>
                <w:sz w:val="22"/>
                <w:szCs w:val="22"/>
                <w:lang w:eastAsia="es-SV"/>
              </w:rPr>
              <w:t xml:space="preserve"> $     17,300.00 </w:t>
            </w:r>
          </w:p>
        </w:tc>
      </w:tr>
      <w:tr w:rsidR="001B43F9" w:rsidRPr="001B43F9" w14:paraId="192BA282" w14:textId="77777777" w:rsidTr="00F86845">
        <w:trPr>
          <w:trHeight w:val="255"/>
        </w:trPr>
        <w:tc>
          <w:tcPr>
            <w:tcW w:w="851" w:type="dxa"/>
            <w:tcBorders>
              <w:top w:val="nil"/>
              <w:left w:val="nil"/>
              <w:bottom w:val="nil"/>
              <w:right w:val="nil"/>
            </w:tcBorders>
            <w:shd w:val="clear" w:color="auto" w:fill="auto"/>
            <w:noWrap/>
            <w:hideMark/>
          </w:tcPr>
          <w:p w14:paraId="39C6ECA7" w14:textId="77777777" w:rsidR="001B43F9" w:rsidRPr="001B43F9" w:rsidRDefault="001B43F9" w:rsidP="001B43F9">
            <w:pPr>
              <w:rPr>
                <w:b/>
                <w:bCs/>
                <w:sz w:val="22"/>
                <w:szCs w:val="22"/>
                <w:lang w:eastAsia="es-SV"/>
              </w:rPr>
            </w:pPr>
            <w:r w:rsidRPr="001B43F9">
              <w:rPr>
                <w:b/>
                <w:bCs/>
                <w:sz w:val="22"/>
                <w:szCs w:val="22"/>
                <w:lang w:eastAsia="es-SV"/>
              </w:rPr>
              <w:t>61</w:t>
            </w:r>
          </w:p>
        </w:tc>
        <w:tc>
          <w:tcPr>
            <w:tcW w:w="363" w:type="dxa"/>
            <w:tcBorders>
              <w:top w:val="nil"/>
              <w:left w:val="nil"/>
              <w:bottom w:val="nil"/>
              <w:right w:val="nil"/>
            </w:tcBorders>
            <w:shd w:val="clear" w:color="auto" w:fill="auto"/>
            <w:noWrap/>
            <w:hideMark/>
          </w:tcPr>
          <w:p w14:paraId="1F71A533" w14:textId="77777777" w:rsidR="001B43F9" w:rsidRPr="001B43F9" w:rsidRDefault="001B43F9" w:rsidP="001B43F9">
            <w:pPr>
              <w:rPr>
                <w:b/>
                <w:bCs/>
                <w:sz w:val="22"/>
                <w:szCs w:val="22"/>
                <w:lang w:eastAsia="es-SV"/>
              </w:rPr>
            </w:pPr>
          </w:p>
        </w:tc>
        <w:tc>
          <w:tcPr>
            <w:tcW w:w="4740" w:type="dxa"/>
            <w:tcBorders>
              <w:top w:val="nil"/>
              <w:left w:val="nil"/>
              <w:bottom w:val="nil"/>
              <w:right w:val="nil"/>
            </w:tcBorders>
            <w:shd w:val="clear" w:color="auto" w:fill="auto"/>
            <w:noWrap/>
            <w:hideMark/>
          </w:tcPr>
          <w:p w14:paraId="65DB69E5" w14:textId="77777777" w:rsidR="001B43F9" w:rsidRPr="001B43F9" w:rsidRDefault="001B43F9" w:rsidP="001B43F9">
            <w:pPr>
              <w:rPr>
                <w:b/>
                <w:bCs/>
                <w:sz w:val="22"/>
                <w:szCs w:val="22"/>
                <w:lang w:eastAsia="es-SV"/>
              </w:rPr>
            </w:pPr>
            <w:r w:rsidRPr="001B43F9">
              <w:rPr>
                <w:b/>
                <w:bCs/>
                <w:sz w:val="22"/>
                <w:szCs w:val="22"/>
                <w:lang w:eastAsia="es-SV"/>
              </w:rPr>
              <w:t xml:space="preserve"> INVERSIONES EN ACTIVOS FIJOS </w:t>
            </w:r>
          </w:p>
        </w:tc>
        <w:tc>
          <w:tcPr>
            <w:tcW w:w="1843" w:type="dxa"/>
            <w:tcBorders>
              <w:top w:val="nil"/>
              <w:left w:val="nil"/>
              <w:bottom w:val="nil"/>
              <w:right w:val="nil"/>
            </w:tcBorders>
            <w:shd w:val="clear" w:color="auto" w:fill="auto"/>
            <w:noWrap/>
            <w:vAlign w:val="bottom"/>
            <w:hideMark/>
          </w:tcPr>
          <w:p w14:paraId="2D7A6443" w14:textId="77777777" w:rsidR="001B43F9" w:rsidRPr="001B43F9" w:rsidRDefault="001B43F9" w:rsidP="001B43F9">
            <w:pPr>
              <w:rPr>
                <w:b/>
                <w:bCs/>
                <w:sz w:val="22"/>
                <w:szCs w:val="22"/>
                <w:lang w:eastAsia="es-SV"/>
              </w:rPr>
            </w:pPr>
          </w:p>
        </w:tc>
        <w:tc>
          <w:tcPr>
            <w:tcW w:w="160" w:type="dxa"/>
            <w:tcBorders>
              <w:top w:val="nil"/>
              <w:left w:val="nil"/>
              <w:bottom w:val="nil"/>
              <w:right w:val="nil"/>
            </w:tcBorders>
            <w:shd w:val="clear" w:color="auto" w:fill="auto"/>
            <w:noWrap/>
            <w:vAlign w:val="bottom"/>
            <w:hideMark/>
          </w:tcPr>
          <w:p w14:paraId="4B6531A9"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042EF9A3" w14:textId="77777777" w:rsidR="001B43F9" w:rsidRPr="001B43F9" w:rsidRDefault="001B43F9" w:rsidP="001B43F9">
            <w:pPr>
              <w:rPr>
                <w:b/>
                <w:bCs/>
                <w:sz w:val="22"/>
                <w:szCs w:val="22"/>
                <w:lang w:eastAsia="es-SV"/>
              </w:rPr>
            </w:pPr>
          </w:p>
        </w:tc>
      </w:tr>
      <w:tr w:rsidR="001B43F9" w:rsidRPr="001B43F9" w14:paraId="32AD95C7" w14:textId="77777777" w:rsidTr="00F86845">
        <w:trPr>
          <w:trHeight w:val="255"/>
        </w:trPr>
        <w:tc>
          <w:tcPr>
            <w:tcW w:w="851" w:type="dxa"/>
            <w:tcBorders>
              <w:top w:val="nil"/>
              <w:left w:val="nil"/>
              <w:bottom w:val="nil"/>
              <w:right w:val="nil"/>
            </w:tcBorders>
            <w:shd w:val="clear" w:color="auto" w:fill="auto"/>
            <w:noWrap/>
            <w:hideMark/>
          </w:tcPr>
          <w:p w14:paraId="3A0602DC" w14:textId="77777777" w:rsidR="001B43F9" w:rsidRPr="001B43F9" w:rsidRDefault="001B43F9" w:rsidP="001B43F9">
            <w:pPr>
              <w:rPr>
                <w:bCs/>
                <w:sz w:val="22"/>
                <w:szCs w:val="22"/>
                <w:lang w:eastAsia="es-SV"/>
              </w:rPr>
            </w:pPr>
            <w:r w:rsidRPr="001B43F9">
              <w:rPr>
                <w:bCs/>
                <w:sz w:val="22"/>
                <w:szCs w:val="22"/>
                <w:lang w:eastAsia="es-SV"/>
              </w:rPr>
              <w:t>616</w:t>
            </w:r>
          </w:p>
        </w:tc>
        <w:tc>
          <w:tcPr>
            <w:tcW w:w="363" w:type="dxa"/>
            <w:tcBorders>
              <w:top w:val="nil"/>
              <w:left w:val="nil"/>
              <w:bottom w:val="nil"/>
              <w:right w:val="nil"/>
            </w:tcBorders>
            <w:shd w:val="clear" w:color="auto" w:fill="auto"/>
            <w:noWrap/>
            <w:hideMark/>
          </w:tcPr>
          <w:p w14:paraId="13A87D27" w14:textId="77777777" w:rsidR="001B43F9" w:rsidRPr="001B43F9" w:rsidRDefault="001B43F9" w:rsidP="001B43F9">
            <w:pPr>
              <w:rPr>
                <w:bCs/>
                <w:sz w:val="22"/>
                <w:szCs w:val="22"/>
                <w:lang w:eastAsia="es-SV"/>
              </w:rPr>
            </w:pPr>
          </w:p>
        </w:tc>
        <w:tc>
          <w:tcPr>
            <w:tcW w:w="4740" w:type="dxa"/>
            <w:tcBorders>
              <w:top w:val="nil"/>
              <w:left w:val="nil"/>
              <w:bottom w:val="nil"/>
              <w:right w:val="nil"/>
            </w:tcBorders>
            <w:shd w:val="clear" w:color="auto" w:fill="auto"/>
            <w:noWrap/>
            <w:hideMark/>
          </w:tcPr>
          <w:p w14:paraId="41D602BB" w14:textId="77777777" w:rsidR="001B43F9" w:rsidRPr="001B43F9" w:rsidRDefault="001B43F9" w:rsidP="001B43F9">
            <w:pPr>
              <w:rPr>
                <w:bCs/>
                <w:sz w:val="22"/>
                <w:szCs w:val="22"/>
                <w:lang w:eastAsia="es-SV"/>
              </w:rPr>
            </w:pPr>
            <w:r w:rsidRPr="001B43F9">
              <w:rPr>
                <w:bCs/>
                <w:sz w:val="22"/>
                <w:szCs w:val="22"/>
                <w:lang w:eastAsia="es-SV"/>
              </w:rPr>
              <w:t xml:space="preserve"> Infraestructuras </w:t>
            </w:r>
          </w:p>
        </w:tc>
        <w:tc>
          <w:tcPr>
            <w:tcW w:w="1843" w:type="dxa"/>
            <w:tcBorders>
              <w:top w:val="nil"/>
              <w:left w:val="nil"/>
              <w:bottom w:val="nil"/>
              <w:right w:val="nil"/>
            </w:tcBorders>
            <w:shd w:val="clear" w:color="auto" w:fill="auto"/>
            <w:noWrap/>
            <w:vAlign w:val="bottom"/>
            <w:hideMark/>
          </w:tcPr>
          <w:p w14:paraId="4A33974D" w14:textId="77777777" w:rsidR="001B43F9" w:rsidRPr="001B43F9" w:rsidRDefault="001B43F9" w:rsidP="001B43F9">
            <w:pPr>
              <w:rPr>
                <w:b/>
                <w:bCs/>
                <w:sz w:val="22"/>
                <w:szCs w:val="22"/>
                <w:lang w:eastAsia="es-SV"/>
              </w:rPr>
            </w:pPr>
            <w:r w:rsidRPr="001B43F9">
              <w:rPr>
                <w:b/>
                <w:bCs/>
                <w:sz w:val="22"/>
                <w:szCs w:val="22"/>
                <w:lang w:eastAsia="es-SV"/>
              </w:rPr>
              <w:t xml:space="preserve">   </w:t>
            </w:r>
          </w:p>
        </w:tc>
        <w:tc>
          <w:tcPr>
            <w:tcW w:w="160" w:type="dxa"/>
            <w:tcBorders>
              <w:top w:val="nil"/>
              <w:left w:val="nil"/>
              <w:bottom w:val="nil"/>
              <w:right w:val="nil"/>
            </w:tcBorders>
            <w:shd w:val="clear" w:color="auto" w:fill="auto"/>
            <w:noWrap/>
            <w:vAlign w:val="bottom"/>
            <w:hideMark/>
          </w:tcPr>
          <w:p w14:paraId="384036DF" w14:textId="77777777" w:rsidR="001B43F9" w:rsidRPr="001B43F9" w:rsidRDefault="001B43F9" w:rsidP="001B43F9">
            <w:pPr>
              <w:rPr>
                <w:b/>
                <w:bCs/>
                <w:sz w:val="22"/>
                <w:szCs w:val="22"/>
                <w:lang w:eastAsia="es-SV"/>
              </w:rPr>
            </w:pPr>
          </w:p>
        </w:tc>
        <w:tc>
          <w:tcPr>
            <w:tcW w:w="1697" w:type="dxa"/>
            <w:tcBorders>
              <w:top w:val="nil"/>
              <w:left w:val="nil"/>
              <w:bottom w:val="nil"/>
              <w:right w:val="nil"/>
            </w:tcBorders>
            <w:shd w:val="clear" w:color="auto" w:fill="auto"/>
            <w:noWrap/>
            <w:vAlign w:val="bottom"/>
            <w:hideMark/>
          </w:tcPr>
          <w:p w14:paraId="1285D0F2" w14:textId="77777777" w:rsidR="001B43F9" w:rsidRPr="001B43F9" w:rsidRDefault="001B43F9" w:rsidP="001B43F9">
            <w:pPr>
              <w:rPr>
                <w:b/>
                <w:bCs/>
                <w:sz w:val="22"/>
                <w:szCs w:val="22"/>
                <w:lang w:eastAsia="es-SV"/>
              </w:rPr>
            </w:pPr>
          </w:p>
        </w:tc>
      </w:tr>
      <w:tr w:rsidR="001B43F9" w:rsidRPr="001B43F9" w14:paraId="10B5D5EC" w14:textId="77777777" w:rsidTr="00F86845">
        <w:trPr>
          <w:trHeight w:val="255"/>
        </w:trPr>
        <w:tc>
          <w:tcPr>
            <w:tcW w:w="851" w:type="dxa"/>
            <w:tcBorders>
              <w:top w:val="nil"/>
              <w:left w:val="nil"/>
              <w:bottom w:val="nil"/>
              <w:right w:val="nil"/>
            </w:tcBorders>
            <w:shd w:val="clear" w:color="auto" w:fill="auto"/>
            <w:noWrap/>
            <w:hideMark/>
          </w:tcPr>
          <w:p w14:paraId="4857C02B" w14:textId="77777777" w:rsidR="001B43F9" w:rsidRPr="001B43F9" w:rsidRDefault="001B43F9" w:rsidP="001B43F9">
            <w:pPr>
              <w:rPr>
                <w:sz w:val="22"/>
                <w:szCs w:val="22"/>
                <w:lang w:eastAsia="es-SV"/>
              </w:rPr>
            </w:pPr>
            <w:r w:rsidRPr="001B43F9">
              <w:rPr>
                <w:sz w:val="22"/>
                <w:szCs w:val="22"/>
                <w:lang w:eastAsia="es-SV"/>
              </w:rPr>
              <w:t>61601</w:t>
            </w:r>
          </w:p>
        </w:tc>
        <w:tc>
          <w:tcPr>
            <w:tcW w:w="363" w:type="dxa"/>
            <w:tcBorders>
              <w:top w:val="nil"/>
              <w:left w:val="nil"/>
              <w:bottom w:val="nil"/>
              <w:right w:val="nil"/>
            </w:tcBorders>
            <w:shd w:val="clear" w:color="auto" w:fill="auto"/>
            <w:noWrap/>
            <w:hideMark/>
          </w:tcPr>
          <w:p w14:paraId="69741965" w14:textId="77777777" w:rsidR="001B43F9" w:rsidRPr="001B43F9" w:rsidRDefault="001B43F9" w:rsidP="001B43F9">
            <w:pPr>
              <w:rPr>
                <w:sz w:val="22"/>
                <w:szCs w:val="22"/>
                <w:lang w:eastAsia="es-SV"/>
              </w:rPr>
            </w:pPr>
          </w:p>
        </w:tc>
        <w:tc>
          <w:tcPr>
            <w:tcW w:w="4740" w:type="dxa"/>
            <w:tcBorders>
              <w:top w:val="nil"/>
              <w:left w:val="nil"/>
              <w:bottom w:val="nil"/>
              <w:right w:val="nil"/>
            </w:tcBorders>
            <w:shd w:val="clear" w:color="auto" w:fill="auto"/>
            <w:noWrap/>
            <w:hideMark/>
          </w:tcPr>
          <w:p w14:paraId="25FF277D" w14:textId="77777777" w:rsidR="001B43F9" w:rsidRPr="001B43F9" w:rsidRDefault="001B43F9" w:rsidP="001B43F9">
            <w:pPr>
              <w:rPr>
                <w:sz w:val="22"/>
                <w:szCs w:val="22"/>
                <w:lang w:eastAsia="es-SV"/>
              </w:rPr>
            </w:pPr>
            <w:r w:rsidRPr="001B43F9">
              <w:rPr>
                <w:sz w:val="22"/>
                <w:szCs w:val="22"/>
                <w:lang w:eastAsia="es-SV"/>
              </w:rPr>
              <w:t xml:space="preserve"> Viales </w:t>
            </w:r>
          </w:p>
        </w:tc>
        <w:tc>
          <w:tcPr>
            <w:tcW w:w="1843" w:type="dxa"/>
            <w:tcBorders>
              <w:top w:val="nil"/>
              <w:left w:val="nil"/>
              <w:bottom w:val="nil"/>
              <w:right w:val="nil"/>
            </w:tcBorders>
            <w:shd w:val="clear" w:color="auto" w:fill="auto"/>
            <w:noWrap/>
            <w:vAlign w:val="bottom"/>
            <w:hideMark/>
          </w:tcPr>
          <w:p w14:paraId="489A9A2F" w14:textId="77777777" w:rsidR="001B43F9" w:rsidRPr="001B43F9" w:rsidRDefault="001B43F9" w:rsidP="001B43F9">
            <w:pPr>
              <w:rPr>
                <w:sz w:val="22"/>
                <w:szCs w:val="22"/>
                <w:lang w:eastAsia="es-SV"/>
              </w:rPr>
            </w:pPr>
            <w:r w:rsidRPr="001B43F9">
              <w:rPr>
                <w:sz w:val="22"/>
                <w:szCs w:val="22"/>
                <w:lang w:eastAsia="es-SV"/>
              </w:rPr>
              <w:t xml:space="preserve">   </w:t>
            </w:r>
          </w:p>
        </w:tc>
        <w:tc>
          <w:tcPr>
            <w:tcW w:w="160" w:type="dxa"/>
            <w:tcBorders>
              <w:top w:val="nil"/>
              <w:left w:val="nil"/>
              <w:bottom w:val="nil"/>
              <w:right w:val="nil"/>
            </w:tcBorders>
            <w:shd w:val="clear" w:color="auto" w:fill="auto"/>
            <w:noWrap/>
            <w:vAlign w:val="bottom"/>
            <w:hideMark/>
          </w:tcPr>
          <w:p w14:paraId="6E19EA9E" w14:textId="77777777" w:rsidR="001B43F9" w:rsidRPr="001B43F9" w:rsidRDefault="001B43F9" w:rsidP="001B43F9">
            <w:pPr>
              <w:rPr>
                <w:sz w:val="22"/>
                <w:szCs w:val="22"/>
                <w:lang w:eastAsia="es-SV"/>
              </w:rPr>
            </w:pPr>
          </w:p>
        </w:tc>
        <w:tc>
          <w:tcPr>
            <w:tcW w:w="1697" w:type="dxa"/>
            <w:tcBorders>
              <w:top w:val="nil"/>
              <w:left w:val="nil"/>
              <w:bottom w:val="nil"/>
              <w:right w:val="nil"/>
            </w:tcBorders>
            <w:shd w:val="clear" w:color="auto" w:fill="auto"/>
            <w:noWrap/>
            <w:vAlign w:val="bottom"/>
            <w:hideMark/>
          </w:tcPr>
          <w:p w14:paraId="734A9EAA" w14:textId="77777777" w:rsidR="001B43F9" w:rsidRPr="001B43F9" w:rsidRDefault="001B43F9" w:rsidP="001B43F9">
            <w:pPr>
              <w:rPr>
                <w:sz w:val="22"/>
                <w:szCs w:val="22"/>
                <w:lang w:eastAsia="es-SV"/>
              </w:rPr>
            </w:pPr>
            <w:r w:rsidRPr="001B43F9">
              <w:rPr>
                <w:sz w:val="22"/>
                <w:szCs w:val="22"/>
                <w:lang w:eastAsia="es-SV"/>
              </w:rPr>
              <w:t xml:space="preserve"> $    118,000.00 </w:t>
            </w:r>
          </w:p>
        </w:tc>
      </w:tr>
      <w:tr w:rsidR="001B43F9" w:rsidRPr="001B43F9" w14:paraId="3682C5A7" w14:textId="77777777" w:rsidTr="00F86845">
        <w:trPr>
          <w:trHeight w:val="270"/>
        </w:trPr>
        <w:tc>
          <w:tcPr>
            <w:tcW w:w="5954" w:type="dxa"/>
            <w:gridSpan w:val="3"/>
            <w:tcBorders>
              <w:top w:val="nil"/>
              <w:left w:val="nil"/>
              <w:bottom w:val="nil"/>
              <w:right w:val="nil"/>
            </w:tcBorders>
            <w:shd w:val="clear" w:color="auto" w:fill="auto"/>
            <w:noWrap/>
            <w:hideMark/>
          </w:tcPr>
          <w:p w14:paraId="2ADC8372" w14:textId="77777777" w:rsidR="001B43F9" w:rsidRPr="001B43F9" w:rsidRDefault="001B43F9" w:rsidP="001B43F9">
            <w:pPr>
              <w:jc w:val="center"/>
              <w:rPr>
                <w:sz w:val="22"/>
                <w:szCs w:val="22"/>
                <w:lang w:eastAsia="es-SV"/>
              </w:rPr>
            </w:pPr>
            <w:r w:rsidRPr="001B43F9">
              <w:rPr>
                <w:sz w:val="22"/>
                <w:szCs w:val="22"/>
                <w:lang w:eastAsia="es-SV"/>
              </w:rPr>
              <w:t>TOTAL</w:t>
            </w:r>
          </w:p>
        </w:tc>
        <w:tc>
          <w:tcPr>
            <w:tcW w:w="1843" w:type="dxa"/>
            <w:tcBorders>
              <w:top w:val="single" w:sz="4" w:space="0" w:color="auto"/>
              <w:left w:val="nil"/>
              <w:bottom w:val="double" w:sz="6" w:space="0" w:color="auto"/>
              <w:right w:val="nil"/>
            </w:tcBorders>
            <w:shd w:val="clear" w:color="auto" w:fill="auto"/>
            <w:noWrap/>
            <w:vAlign w:val="bottom"/>
            <w:hideMark/>
          </w:tcPr>
          <w:p w14:paraId="68AB758B" w14:textId="77777777" w:rsidR="001B43F9" w:rsidRPr="001B43F9" w:rsidRDefault="001B43F9" w:rsidP="001B43F9">
            <w:pPr>
              <w:rPr>
                <w:sz w:val="22"/>
                <w:szCs w:val="22"/>
                <w:lang w:eastAsia="es-SV"/>
              </w:rPr>
            </w:pPr>
            <w:r w:rsidRPr="001B43F9">
              <w:rPr>
                <w:sz w:val="22"/>
                <w:szCs w:val="22"/>
                <w:lang w:eastAsia="es-SV"/>
              </w:rPr>
              <w:t xml:space="preserve"> $    249,480.00 </w:t>
            </w:r>
          </w:p>
        </w:tc>
        <w:tc>
          <w:tcPr>
            <w:tcW w:w="160" w:type="dxa"/>
            <w:tcBorders>
              <w:top w:val="nil"/>
              <w:left w:val="nil"/>
              <w:bottom w:val="nil"/>
              <w:right w:val="nil"/>
            </w:tcBorders>
            <w:shd w:val="clear" w:color="auto" w:fill="auto"/>
            <w:noWrap/>
            <w:vAlign w:val="bottom"/>
            <w:hideMark/>
          </w:tcPr>
          <w:p w14:paraId="14C93A21" w14:textId="77777777" w:rsidR="001B43F9" w:rsidRPr="001B43F9" w:rsidRDefault="001B43F9" w:rsidP="001B43F9">
            <w:pPr>
              <w:rPr>
                <w:sz w:val="22"/>
                <w:szCs w:val="22"/>
                <w:lang w:eastAsia="es-SV"/>
              </w:rPr>
            </w:pPr>
          </w:p>
        </w:tc>
        <w:tc>
          <w:tcPr>
            <w:tcW w:w="1697" w:type="dxa"/>
            <w:tcBorders>
              <w:top w:val="single" w:sz="4" w:space="0" w:color="auto"/>
              <w:left w:val="nil"/>
              <w:bottom w:val="double" w:sz="6" w:space="0" w:color="auto"/>
              <w:right w:val="nil"/>
            </w:tcBorders>
            <w:shd w:val="clear" w:color="auto" w:fill="auto"/>
            <w:noWrap/>
            <w:vAlign w:val="bottom"/>
            <w:hideMark/>
          </w:tcPr>
          <w:p w14:paraId="06C7B54B" w14:textId="77777777" w:rsidR="001B43F9" w:rsidRPr="001B43F9" w:rsidRDefault="001B43F9" w:rsidP="001B43F9">
            <w:pPr>
              <w:rPr>
                <w:sz w:val="22"/>
                <w:szCs w:val="22"/>
                <w:lang w:eastAsia="es-SV"/>
              </w:rPr>
            </w:pPr>
            <w:r w:rsidRPr="001B43F9">
              <w:rPr>
                <w:sz w:val="22"/>
                <w:szCs w:val="22"/>
                <w:lang w:eastAsia="es-SV"/>
              </w:rPr>
              <w:t xml:space="preserve"> $    249,480.00 </w:t>
            </w:r>
          </w:p>
        </w:tc>
      </w:tr>
    </w:tbl>
    <w:p w14:paraId="51E5757A" w14:textId="77777777" w:rsidR="001B43F9" w:rsidRPr="001B43F9" w:rsidRDefault="001B43F9" w:rsidP="001B43F9">
      <w:pPr>
        <w:ind w:right="-708"/>
        <w:jc w:val="both"/>
        <w:rPr>
          <w:sz w:val="28"/>
          <w:szCs w:val="28"/>
          <w:lang w:val="es-SV" w:eastAsia="es-SV"/>
        </w:rPr>
      </w:pPr>
    </w:p>
    <w:p w14:paraId="4653A329" w14:textId="539E634A" w:rsidR="001B43F9" w:rsidRDefault="001B43F9" w:rsidP="001B43F9">
      <w:pPr>
        <w:jc w:val="both"/>
        <w:rPr>
          <w:b/>
          <w:sz w:val="28"/>
          <w:szCs w:val="28"/>
        </w:rPr>
      </w:pPr>
      <w:r w:rsidRPr="001B43F9">
        <w:rPr>
          <w:sz w:val="28"/>
          <w:szCs w:val="28"/>
        </w:rPr>
        <w:t xml:space="preserve">El presente decreto entrará en vigencia ocho días después de su publicación en el Diario Oficial. Dado en la Sala de Sesiones del Concejo Municipal del Municipio de San Miguel, a los tres días del mes de febrero de dos mil </w:t>
      </w:r>
      <w:proofErr w:type="gramStart"/>
      <w:r w:rsidRPr="001B43F9">
        <w:rPr>
          <w:sz w:val="28"/>
          <w:szCs w:val="28"/>
        </w:rPr>
        <w:t>veinte</w:t>
      </w:r>
      <w:r w:rsidRPr="001B43F9">
        <w:rPr>
          <w:rFonts w:eastAsia="Arial Unicode MS"/>
          <w:bCs/>
          <w:iCs/>
          <w:sz w:val="28"/>
          <w:szCs w:val="28"/>
          <w:lang w:val="es-SV"/>
        </w:rPr>
        <w:t>.-</w:t>
      </w:r>
      <w:proofErr w:type="gramEnd"/>
      <w:r w:rsidRPr="001B43F9">
        <w:rPr>
          <w:rFonts w:eastAsia="Arial Unicode MS"/>
          <w:bCs/>
          <w:iCs/>
          <w:sz w:val="28"/>
          <w:szCs w:val="28"/>
          <w:lang w:val="es-SV"/>
        </w:rPr>
        <w:t xml:space="preserve"> </w:t>
      </w:r>
      <w:r w:rsidRPr="001B43F9">
        <w:rPr>
          <w:b/>
          <w:sz w:val="28"/>
          <w:szCs w:val="28"/>
        </w:rPr>
        <w:t>PUBLIQUESE.-</w:t>
      </w:r>
      <w:bookmarkEnd w:id="0"/>
      <w:bookmarkEnd w:id="1"/>
      <w:r w:rsidRPr="001B43F9">
        <w:rPr>
          <w:b/>
          <w:sz w:val="28"/>
          <w:szCs w:val="28"/>
        </w:rPr>
        <w:t xml:space="preserve">   </w:t>
      </w:r>
    </w:p>
    <w:p w14:paraId="7E53DEF4" w14:textId="77777777" w:rsidR="001B43F9" w:rsidRDefault="001B43F9">
      <w:pPr>
        <w:spacing w:after="160" w:line="259" w:lineRule="auto"/>
        <w:rPr>
          <w:b/>
          <w:sz w:val="28"/>
          <w:szCs w:val="28"/>
        </w:rPr>
      </w:pPr>
      <w:r>
        <w:rPr>
          <w:b/>
          <w:sz w:val="28"/>
          <w:szCs w:val="28"/>
        </w:rPr>
        <w:br w:type="page"/>
      </w:r>
    </w:p>
    <w:p w14:paraId="5D707593" w14:textId="77777777" w:rsidR="001B43F9" w:rsidRPr="001B43F9" w:rsidRDefault="001B43F9" w:rsidP="001B43F9">
      <w:pPr>
        <w:ind w:right="-142"/>
        <w:jc w:val="both"/>
        <w:rPr>
          <w:rFonts w:eastAsia="Arial Unicode MS"/>
          <w:sz w:val="28"/>
          <w:szCs w:val="28"/>
          <w:lang w:val="es-ES"/>
        </w:rPr>
      </w:pPr>
      <w:r w:rsidRPr="001B43F9">
        <w:rPr>
          <w:b/>
          <w:bCs/>
          <w:sz w:val="28"/>
          <w:szCs w:val="28"/>
          <w:lang w:val="es-ES"/>
        </w:rPr>
        <w:lastRenderedPageBreak/>
        <w:t>ACUERDO NÚMERO TRES.-</w:t>
      </w:r>
      <w:r w:rsidRPr="001B43F9">
        <w:rPr>
          <w:sz w:val="28"/>
          <w:szCs w:val="28"/>
          <w:lang w:val="es-ES"/>
        </w:rPr>
        <w:t xml:space="preserve"> El Concejo Municipal, </w:t>
      </w:r>
      <w:r w:rsidRPr="001B43F9">
        <w:rPr>
          <w:b/>
          <w:bCs/>
          <w:sz w:val="28"/>
          <w:szCs w:val="28"/>
          <w:lang w:val="es-ES"/>
        </w:rPr>
        <w:t>CONSIDERANDO:</w:t>
      </w:r>
      <w:r w:rsidRPr="001B43F9">
        <w:rPr>
          <w:sz w:val="28"/>
          <w:szCs w:val="28"/>
          <w:lang w:val="es-ES"/>
        </w:rPr>
        <w:t xml:space="preserve"> Visto y deliberado el punto del numeral </w:t>
      </w:r>
      <w:r w:rsidRPr="001B43F9">
        <w:rPr>
          <w:b/>
          <w:bCs/>
          <w:sz w:val="28"/>
          <w:szCs w:val="28"/>
          <w:lang w:val="es-ES"/>
        </w:rPr>
        <w:t>6</w:t>
      </w:r>
      <w:r w:rsidRPr="001B43F9">
        <w:rPr>
          <w:sz w:val="28"/>
          <w:szCs w:val="28"/>
          <w:lang w:val="es-ES"/>
        </w:rPr>
        <w:t xml:space="preserve"> de la agenda: Memorándum de fecha 02/03/2020 </w:t>
      </w:r>
      <w:r w:rsidRPr="001B43F9">
        <w:rPr>
          <w:rFonts w:eastAsia="Calibri"/>
          <w:sz w:val="28"/>
          <w:szCs w:val="28"/>
          <w:lang w:val="es-ES"/>
        </w:rPr>
        <w:t>enviado</w:t>
      </w:r>
      <w:r w:rsidRPr="001B43F9">
        <w:rPr>
          <w:sz w:val="28"/>
          <w:szCs w:val="28"/>
          <w:lang w:val="es-ES"/>
        </w:rPr>
        <w:t xml:space="preserve"> por la Lic. Sucely Marcela Argueta Molina Jefe del Departamento de Contabilidad de esta Municipalidad: Remite </w:t>
      </w:r>
      <w:r w:rsidRPr="001B43F9">
        <w:rPr>
          <w:rFonts w:eastAsia="Arial Unicode MS"/>
          <w:sz w:val="28"/>
          <w:szCs w:val="28"/>
          <w:lang w:val="es-ES"/>
        </w:rPr>
        <w:t>Decreto Municipal</w:t>
      </w:r>
      <w:r w:rsidRPr="001B43F9">
        <w:rPr>
          <w:sz w:val="28"/>
          <w:szCs w:val="28"/>
          <w:lang w:val="es-ES"/>
        </w:rPr>
        <w:t xml:space="preserve"> número tres de Reforma al </w:t>
      </w:r>
      <w:r w:rsidRPr="001B43F9">
        <w:rPr>
          <w:rFonts w:eastAsia="Arial Unicode MS"/>
          <w:sz w:val="28"/>
          <w:szCs w:val="28"/>
          <w:lang w:val="es-ES"/>
        </w:rPr>
        <w:t xml:space="preserve">Presupuesto Municipal 2020, para dar ingreso a los fondos transferidos por el FISDL, para construcción de área de juegos de niños en complejo </w:t>
      </w:r>
      <w:proofErr w:type="spellStart"/>
      <w:r w:rsidRPr="001B43F9">
        <w:rPr>
          <w:rFonts w:eastAsia="Arial Unicode MS"/>
          <w:sz w:val="28"/>
          <w:szCs w:val="28"/>
          <w:lang w:val="es-ES"/>
        </w:rPr>
        <w:t>Charlaix</w:t>
      </w:r>
      <w:proofErr w:type="spellEnd"/>
      <w:r w:rsidRPr="001B43F9">
        <w:rPr>
          <w:rFonts w:eastAsia="Arial Unicode MS"/>
          <w:sz w:val="28"/>
          <w:szCs w:val="28"/>
          <w:lang w:val="es-ES"/>
        </w:rPr>
        <w:t>, de UNICEF "Proyecto protección de niñas, niños y adolescentes contra la violencia armada y las armas en el Municipio de San Miguel”,  intereses generados en cuentas de ahorro de proyecto, así como reclasificar las cifras para la ejecución del Plan Operativo de diversos Departamentos</w:t>
      </w:r>
      <w:r w:rsidRPr="001B43F9">
        <w:rPr>
          <w:sz w:val="28"/>
          <w:szCs w:val="28"/>
          <w:lang w:val="es-ES"/>
        </w:rPr>
        <w:t xml:space="preserve">. Con el aval de los señores Síndico Municipal Lic. José Ebanan Quintanilla Gómez; y señor Concejal Rafael Antonio Argueta; sometido a votación votan aprobando este punto </w:t>
      </w:r>
      <w:r w:rsidRPr="001B43F9">
        <w:rPr>
          <w:b/>
          <w:bCs/>
          <w:sz w:val="28"/>
          <w:szCs w:val="28"/>
          <w:lang w:val="es-ES"/>
        </w:rPr>
        <w:t>nueve</w:t>
      </w:r>
      <w:r w:rsidRPr="001B43F9">
        <w:rPr>
          <w:sz w:val="28"/>
          <w:szCs w:val="28"/>
          <w:lang w:val="es-ES"/>
        </w:rPr>
        <w:t xml:space="preserve"> Miembros del Concejo Municipal, y  salvan  su  voto </w:t>
      </w:r>
      <w:r w:rsidRPr="001B43F9">
        <w:rPr>
          <w:b/>
          <w:bCs/>
          <w:sz w:val="28"/>
          <w:szCs w:val="28"/>
          <w:lang w:val="es-ES"/>
        </w:rPr>
        <w:t xml:space="preserve">cuatro </w:t>
      </w:r>
      <w:r w:rsidRPr="001B43F9">
        <w:rPr>
          <w:sz w:val="28"/>
          <w:szCs w:val="28"/>
          <w:lang w:val="es-ES"/>
        </w:rPr>
        <w:t xml:space="preserve">Miembros del Concejo Municipal Lic. </w:t>
      </w:r>
      <w:r w:rsidRPr="001B43F9">
        <w:rPr>
          <w:color w:val="000000"/>
          <w:sz w:val="28"/>
          <w:szCs w:val="28"/>
          <w:lang w:val="es-ES"/>
        </w:rPr>
        <w:t xml:space="preserve">Gilda María Mata, </w:t>
      </w:r>
      <w:r w:rsidRPr="001B43F9">
        <w:rPr>
          <w:sz w:val="28"/>
          <w:szCs w:val="28"/>
          <w:lang w:val="es-ES"/>
        </w:rPr>
        <w:t xml:space="preserve">Cap. Mauricio Ernesto Campos Martínez, </w:t>
      </w:r>
      <w:r w:rsidRPr="001B43F9">
        <w:rPr>
          <w:color w:val="000000"/>
          <w:sz w:val="28"/>
          <w:szCs w:val="28"/>
          <w:lang w:val="es-ES"/>
        </w:rPr>
        <w:t xml:space="preserve">Lic. Mario Ernesto Portillo Arévalo; y Señorita Denisse Yasira Sandoval Flores, </w:t>
      </w:r>
      <w:r w:rsidRPr="001B43F9">
        <w:rPr>
          <w:sz w:val="28"/>
          <w:szCs w:val="28"/>
          <w:lang w:val="es-ES"/>
        </w:rPr>
        <w:t xml:space="preserve">artículo 45 del Código Municipal.- Por </w:t>
      </w:r>
      <w:r w:rsidRPr="001B43F9">
        <w:rPr>
          <w:b/>
          <w:bCs/>
          <w:sz w:val="28"/>
          <w:szCs w:val="28"/>
          <w:lang w:val="es-ES"/>
        </w:rPr>
        <w:t>nueve</w:t>
      </w:r>
      <w:r w:rsidRPr="001B43F9">
        <w:rPr>
          <w:sz w:val="28"/>
          <w:szCs w:val="28"/>
          <w:lang w:val="es-ES"/>
        </w:rPr>
        <w:t xml:space="preserve"> votos, </w:t>
      </w:r>
      <w:r w:rsidRPr="001B43F9">
        <w:rPr>
          <w:b/>
          <w:bCs/>
          <w:sz w:val="28"/>
          <w:szCs w:val="28"/>
          <w:lang w:val="es-ES"/>
        </w:rPr>
        <w:t>ACUERDA</w:t>
      </w:r>
      <w:r w:rsidRPr="001B43F9">
        <w:rPr>
          <w:rFonts w:eastAsia="Arial Unicode MS"/>
          <w:b/>
          <w:bCs/>
          <w:sz w:val="28"/>
          <w:szCs w:val="28"/>
          <w:lang w:val="es-ES"/>
        </w:rPr>
        <w:t xml:space="preserve">: </w:t>
      </w:r>
      <w:r w:rsidRPr="001B43F9">
        <w:rPr>
          <w:rFonts w:eastAsia="Arial Unicode MS"/>
          <w:sz w:val="28"/>
          <w:szCs w:val="28"/>
          <w:lang w:val="es-ES"/>
        </w:rPr>
        <w:t>Aprobar el Decreto Municipal número tres de reforma al Presupuesto Municipal 2020</w:t>
      </w:r>
      <w:r w:rsidRPr="001B43F9">
        <w:rPr>
          <w:sz w:val="28"/>
          <w:szCs w:val="28"/>
          <w:lang w:val="es-ES"/>
        </w:rPr>
        <w:t xml:space="preserve">, </w:t>
      </w:r>
      <w:r w:rsidRPr="001B43F9">
        <w:rPr>
          <w:rFonts w:eastAsia="Arial Unicode MS"/>
          <w:sz w:val="28"/>
          <w:szCs w:val="28"/>
          <w:lang w:val="es-ES"/>
        </w:rPr>
        <w:t>que</w:t>
      </w:r>
      <w:r w:rsidRPr="001B43F9">
        <w:rPr>
          <w:rFonts w:eastAsia="Arial Unicode MS"/>
          <w:b/>
          <w:bCs/>
          <w:sz w:val="28"/>
          <w:szCs w:val="28"/>
          <w:lang w:val="es-ES"/>
        </w:rPr>
        <w:t xml:space="preserve"> </w:t>
      </w:r>
      <w:r w:rsidRPr="001B43F9">
        <w:rPr>
          <w:rFonts w:eastAsia="Arial Unicode MS"/>
          <w:sz w:val="28"/>
          <w:szCs w:val="28"/>
          <w:lang w:val="es-ES"/>
        </w:rPr>
        <w:t>se detalla:</w:t>
      </w:r>
    </w:p>
    <w:p w14:paraId="3E5B7B0B" w14:textId="77777777" w:rsidR="001B43F9" w:rsidRPr="001B43F9" w:rsidRDefault="001B43F9" w:rsidP="001B43F9">
      <w:pPr>
        <w:ind w:right="-801"/>
        <w:jc w:val="both"/>
        <w:rPr>
          <w:sz w:val="28"/>
          <w:szCs w:val="28"/>
          <w:lang w:val="es-SV" w:eastAsia="es-SV"/>
        </w:rPr>
      </w:pPr>
      <w:bookmarkStart w:id="2" w:name="_Hlk34211584"/>
      <w:r w:rsidRPr="001B43F9">
        <w:rPr>
          <w:sz w:val="28"/>
          <w:szCs w:val="28"/>
          <w:lang w:val="es-SV" w:eastAsia="es-SV"/>
        </w:rPr>
        <w:t>DECRETO MUNICIPAL NÚMERO TRES.</w:t>
      </w:r>
    </w:p>
    <w:p w14:paraId="568C2B63" w14:textId="77777777" w:rsidR="001B43F9" w:rsidRPr="001B43F9" w:rsidRDefault="001B43F9" w:rsidP="001B43F9">
      <w:pPr>
        <w:ind w:right="-708"/>
        <w:jc w:val="both"/>
        <w:rPr>
          <w:sz w:val="28"/>
          <w:szCs w:val="28"/>
          <w:lang w:val="es-SV" w:eastAsia="es-SV"/>
        </w:rPr>
      </w:pPr>
      <w:r w:rsidRPr="001B43F9">
        <w:rPr>
          <w:sz w:val="28"/>
          <w:szCs w:val="28"/>
          <w:lang w:val="es-SV" w:eastAsia="es-SV"/>
        </w:rPr>
        <w:t xml:space="preserve">La Municipalidad de San Miguel, Departamento de San Miguel. </w:t>
      </w:r>
    </w:p>
    <w:p w14:paraId="5A695F5D" w14:textId="77777777" w:rsidR="001B43F9" w:rsidRPr="001B43F9" w:rsidRDefault="001B43F9" w:rsidP="001B43F9">
      <w:pPr>
        <w:ind w:right="-142"/>
        <w:jc w:val="both"/>
        <w:rPr>
          <w:sz w:val="28"/>
          <w:szCs w:val="28"/>
          <w:lang w:val="es-SV" w:eastAsia="es-SV"/>
        </w:rPr>
      </w:pPr>
      <w:r w:rsidRPr="001B43F9">
        <w:rPr>
          <w:sz w:val="28"/>
          <w:szCs w:val="28"/>
          <w:lang w:val="es-SV" w:eastAsia="es-SV"/>
        </w:rPr>
        <w:t xml:space="preserve">Considerando: </w:t>
      </w:r>
      <w:proofErr w:type="gramStart"/>
      <w:r w:rsidRPr="001B43F9">
        <w:rPr>
          <w:sz w:val="28"/>
          <w:szCs w:val="28"/>
          <w:lang w:val="es-SV" w:eastAsia="es-SV"/>
        </w:rPr>
        <w:t>Que</w:t>
      </w:r>
      <w:proofErr w:type="gramEnd"/>
      <w:r w:rsidRPr="001B43F9">
        <w:rPr>
          <w:sz w:val="28"/>
          <w:szCs w:val="28"/>
          <w:lang w:val="es-SV" w:eastAsia="es-SV"/>
        </w:rPr>
        <w:t xml:space="preserve"> en el Presupuesto Municipal, se ha planteado la inversión y gastos que se ejecutarán dentro del período, más sin embargo, dentro de la realización de las actividades del Municipio, existen variaciones en montos; así como también ingresos de instituciones como FISDL, </w:t>
      </w:r>
      <w:r w:rsidRPr="001B43F9">
        <w:rPr>
          <w:rFonts w:eastAsia="Arial Unicode MS"/>
          <w:sz w:val="28"/>
          <w:szCs w:val="28"/>
          <w:lang w:val="es-ES"/>
        </w:rPr>
        <w:t>UNICEF</w:t>
      </w:r>
      <w:r w:rsidRPr="001B43F9">
        <w:rPr>
          <w:sz w:val="28"/>
          <w:szCs w:val="28"/>
          <w:lang w:val="es-SV" w:eastAsia="es-SV"/>
        </w:rPr>
        <w:t xml:space="preserve"> para ejecución de proyectos; y en vista de que el mismo Presupuesto, no es rígido sino flexible, por tanto: </w:t>
      </w:r>
    </w:p>
    <w:p w14:paraId="177C49EE" w14:textId="77777777" w:rsidR="001B43F9" w:rsidRPr="001B43F9" w:rsidRDefault="001B43F9" w:rsidP="001B43F9">
      <w:pPr>
        <w:ind w:right="-142"/>
        <w:jc w:val="both"/>
        <w:rPr>
          <w:sz w:val="28"/>
          <w:szCs w:val="28"/>
          <w:lang w:val="es-SV" w:eastAsia="es-SV"/>
        </w:rPr>
      </w:pPr>
      <w:r w:rsidRPr="001B43F9">
        <w:rPr>
          <w:sz w:val="28"/>
          <w:szCs w:val="28"/>
          <w:lang w:val="es-SV" w:eastAsia="es-SV"/>
        </w:rPr>
        <w:t xml:space="preserve">En uso de las facultades que le confiere el numeral 7 del Artículo 30 del Código Municipal, en relación con los Artículos 3 numeral 2, Artículos 72; y 77 del mismo Código. </w:t>
      </w:r>
    </w:p>
    <w:p w14:paraId="162CEC75" w14:textId="77777777" w:rsidR="001B43F9" w:rsidRPr="001B43F9" w:rsidRDefault="001B43F9" w:rsidP="001B43F9">
      <w:pPr>
        <w:ind w:right="-708"/>
        <w:jc w:val="both"/>
        <w:rPr>
          <w:sz w:val="28"/>
          <w:szCs w:val="28"/>
          <w:lang w:val="es-SV" w:eastAsia="es-SV"/>
        </w:rPr>
      </w:pPr>
      <w:r w:rsidRPr="001B43F9">
        <w:rPr>
          <w:sz w:val="28"/>
          <w:szCs w:val="28"/>
          <w:lang w:val="es-ES"/>
        </w:rPr>
        <w:t>DECRETA:</w:t>
      </w:r>
    </w:p>
    <w:p w14:paraId="5477F26F" w14:textId="77777777" w:rsidR="001B43F9" w:rsidRPr="001B43F9" w:rsidRDefault="001B43F9" w:rsidP="001B43F9">
      <w:pPr>
        <w:ind w:right="-708"/>
        <w:jc w:val="both"/>
        <w:rPr>
          <w:sz w:val="28"/>
          <w:szCs w:val="28"/>
          <w:lang w:val="es-SV" w:eastAsia="es-SV"/>
        </w:rPr>
      </w:pPr>
      <w:r w:rsidRPr="001B43F9">
        <w:rPr>
          <w:sz w:val="28"/>
          <w:szCs w:val="28"/>
          <w:lang w:val="es-SV" w:eastAsia="es-SV"/>
        </w:rPr>
        <w:t>Reforma al Presupuesto Municipal 2020, que se detalla:</w:t>
      </w:r>
    </w:p>
    <w:tbl>
      <w:tblPr>
        <w:tblW w:w="9624" w:type="dxa"/>
        <w:tblInd w:w="70" w:type="dxa"/>
        <w:tblCellMar>
          <w:left w:w="70" w:type="dxa"/>
          <w:right w:w="70" w:type="dxa"/>
        </w:tblCellMar>
        <w:tblLook w:val="04A0" w:firstRow="1" w:lastRow="0" w:firstColumn="1" w:lastColumn="0" w:noHBand="0" w:noVBand="1"/>
      </w:tblPr>
      <w:tblGrid>
        <w:gridCol w:w="697"/>
        <w:gridCol w:w="363"/>
        <w:gridCol w:w="4558"/>
        <w:gridCol w:w="1895"/>
        <w:gridCol w:w="190"/>
        <w:gridCol w:w="1921"/>
      </w:tblGrid>
      <w:tr w:rsidR="001B43F9" w:rsidRPr="001B43F9" w14:paraId="4504F40A"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89C736E"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FONDO GENERAL (FISDL) </w:t>
            </w:r>
          </w:p>
        </w:tc>
      </w:tr>
      <w:tr w:rsidR="001B43F9" w:rsidRPr="001B43F9" w14:paraId="756D7E4F"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6A12FC7F"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SEGUNDA PARTE </w:t>
            </w:r>
          </w:p>
        </w:tc>
      </w:tr>
      <w:tr w:rsidR="001B43F9" w:rsidRPr="001B43F9" w14:paraId="2A6DA454"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0493854E"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RUBRO DE EGRESOS QUE SE AUMENTAN </w:t>
            </w:r>
          </w:p>
        </w:tc>
      </w:tr>
      <w:tr w:rsidR="001B43F9" w:rsidRPr="001B43F9" w14:paraId="66439762" w14:textId="77777777" w:rsidTr="00F86845">
        <w:trPr>
          <w:trHeight w:val="255"/>
        </w:trPr>
        <w:tc>
          <w:tcPr>
            <w:tcW w:w="697" w:type="dxa"/>
            <w:tcBorders>
              <w:top w:val="nil"/>
              <w:left w:val="nil"/>
              <w:bottom w:val="nil"/>
              <w:right w:val="nil"/>
            </w:tcBorders>
            <w:shd w:val="clear" w:color="auto" w:fill="auto"/>
            <w:noWrap/>
            <w:hideMark/>
          </w:tcPr>
          <w:p w14:paraId="4B45FDB0" w14:textId="77777777" w:rsidR="001B43F9" w:rsidRPr="001B43F9" w:rsidRDefault="001B43F9" w:rsidP="001B43F9">
            <w:pPr>
              <w:rPr>
                <w:b/>
                <w:bCs/>
                <w:sz w:val="18"/>
                <w:szCs w:val="18"/>
                <w:lang w:val="es-ES" w:eastAsia="es-SV"/>
              </w:rPr>
            </w:pPr>
            <w:r w:rsidRPr="001B43F9">
              <w:rPr>
                <w:b/>
                <w:bCs/>
                <w:sz w:val="18"/>
                <w:szCs w:val="18"/>
                <w:lang w:val="es-ES" w:eastAsia="es-SV"/>
              </w:rPr>
              <w:t>55</w:t>
            </w:r>
          </w:p>
        </w:tc>
        <w:tc>
          <w:tcPr>
            <w:tcW w:w="363" w:type="dxa"/>
            <w:tcBorders>
              <w:top w:val="nil"/>
              <w:left w:val="nil"/>
              <w:bottom w:val="nil"/>
              <w:right w:val="nil"/>
            </w:tcBorders>
            <w:shd w:val="clear" w:color="auto" w:fill="auto"/>
            <w:noWrap/>
            <w:hideMark/>
          </w:tcPr>
          <w:p w14:paraId="5722143D"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516F570E"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GASTOS FINANCIEROS Y OTROS </w:t>
            </w:r>
          </w:p>
        </w:tc>
        <w:tc>
          <w:tcPr>
            <w:tcW w:w="1895" w:type="dxa"/>
            <w:tcBorders>
              <w:top w:val="nil"/>
              <w:left w:val="nil"/>
              <w:bottom w:val="nil"/>
              <w:right w:val="nil"/>
            </w:tcBorders>
            <w:shd w:val="clear" w:color="auto" w:fill="auto"/>
            <w:noWrap/>
            <w:vAlign w:val="bottom"/>
            <w:hideMark/>
          </w:tcPr>
          <w:p w14:paraId="376B8755"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33339A27"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5DAD8E93" w14:textId="77777777" w:rsidR="001B43F9" w:rsidRPr="001B43F9" w:rsidRDefault="001B43F9" w:rsidP="001B43F9">
            <w:pPr>
              <w:rPr>
                <w:b/>
                <w:bCs/>
                <w:sz w:val="18"/>
                <w:szCs w:val="18"/>
                <w:lang w:val="es-ES" w:eastAsia="es-SV"/>
              </w:rPr>
            </w:pPr>
          </w:p>
        </w:tc>
      </w:tr>
      <w:tr w:rsidR="001B43F9" w:rsidRPr="001B43F9" w14:paraId="6589DF80" w14:textId="77777777" w:rsidTr="00F86845">
        <w:trPr>
          <w:trHeight w:val="255"/>
        </w:trPr>
        <w:tc>
          <w:tcPr>
            <w:tcW w:w="697" w:type="dxa"/>
            <w:tcBorders>
              <w:top w:val="nil"/>
              <w:left w:val="nil"/>
              <w:bottom w:val="nil"/>
              <w:right w:val="nil"/>
            </w:tcBorders>
            <w:shd w:val="clear" w:color="auto" w:fill="auto"/>
            <w:noWrap/>
            <w:hideMark/>
          </w:tcPr>
          <w:p w14:paraId="4A137FB7" w14:textId="77777777" w:rsidR="001B43F9" w:rsidRPr="001B43F9" w:rsidRDefault="001B43F9" w:rsidP="001B43F9">
            <w:pPr>
              <w:rPr>
                <w:b/>
                <w:bCs/>
                <w:sz w:val="18"/>
                <w:szCs w:val="18"/>
                <w:lang w:val="es-ES" w:eastAsia="es-SV"/>
              </w:rPr>
            </w:pPr>
            <w:r w:rsidRPr="001B43F9">
              <w:rPr>
                <w:b/>
                <w:bCs/>
                <w:sz w:val="18"/>
                <w:szCs w:val="18"/>
                <w:lang w:val="es-ES" w:eastAsia="es-SV"/>
              </w:rPr>
              <w:t>557</w:t>
            </w:r>
          </w:p>
        </w:tc>
        <w:tc>
          <w:tcPr>
            <w:tcW w:w="363" w:type="dxa"/>
            <w:tcBorders>
              <w:top w:val="nil"/>
              <w:left w:val="nil"/>
              <w:bottom w:val="nil"/>
              <w:right w:val="nil"/>
            </w:tcBorders>
            <w:shd w:val="clear" w:color="auto" w:fill="auto"/>
            <w:noWrap/>
            <w:hideMark/>
          </w:tcPr>
          <w:p w14:paraId="691765A5"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41A366CC"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Otros Gastos no Clasificados </w:t>
            </w:r>
          </w:p>
        </w:tc>
        <w:tc>
          <w:tcPr>
            <w:tcW w:w="1895" w:type="dxa"/>
            <w:tcBorders>
              <w:top w:val="nil"/>
              <w:left w:val="nil"/>
              <w:bottom w:val="nil"/>
              <w:right w:val="nil"/>
            </w:tcBorders>
            <w:shd w:val="clear" w:color="auto" w:fill="auto"/>
            <w:noWrap/>
            <w:vAlign w:val="bottom"/>
            <w:hideMark/>
          </w:tcPr>
          <w:p w14:paraId="34AB839D"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32E50044"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16480F91" w14:textId="77777777" w:rsidR="001B43F9" w:rsidRPr="001B43F9" w:rsidRDefault="001B43F9" w:rsidP="001B43F9">
            <w:pPr>
              <w:rPr>
                <w:b/>
                <w:bCs/>
                <w:sz w:val="18"/>
                <w:szCs w:val="18"/>
                <w:lang w:val="es-ES" w:eastAsia="es-SV"/>
              </w:rPr>
            </w:pPr>
          </w:p>
        </w:tc>
      </w:tr>
      <w:tr w:rsidR="001B43F9" w:rsidRPr="001B43F9" w14:paraId="2082A9AB" w14:textId="77777777" w:rsidTr="00F86845">
        <w:trPr>
          <w:trHeight w:val="255"/>
        </w:trPr>
        <w:tc>
          <w:tcPr>
            <w:tcW w:w="697" w:type="dxa"/>
            <w:tcBorders>
              <w:top w:val="nil"/>
              <w:left w:val="nil"/>
              <w:bottom w:val="nil"/>
              <w:right w:val="nil"/>
            </w:tcBorders>
            <w:shd w:val="clear" w:color="auto" w:fill="auto"/>
            <w:noWrap/>
            <w:hideMark/>
          </w:tcPr>
          <w:p w14:paraId="755029AF" w14:textId="77777777" w:rsidR="001B43F9" w:rsidRPr="001B43F9" w:rsidRDefault="001B43F9" w:rsidP="001B43F9">
            <w:pPr>
              <w:rPr>
                <w:sz w:val="18"/>
                <w:szCs w:val="18"/>
                <w:lang w:val="es-ES" w:eastAsia="es-SV"/>
              </w:rPr>
            </w:pPr>
            <w:r w:rsidRPr="001B43F9">
              <w:rPr>
                <w:sz w:val="18"/>
                <w:szCs w:val="18"/>
                <w:lang w:val="es-ES" w:eastAsia="es-SV"/>
              </w:rPr>
              <w:t>55799</w:t>
            </w:r>
          </w:p>
        </w:tc>
        <w:tc>
          <w:tcPr>
            <w:tcW w:w="363" w:type="dxa"/>
            <w:tcBorders>
              <w:top w:val="nil"/>
              <w:left w:val="nil"/>
              <w:bottom w:val="nil"/>
              <w:right w:val="nil"/>
            </w:tcBorders>
            <w:shd w:val="clear" w:color="auto" w:fill="auto"/>
            <w:noWrap/>
            <w:hideMark/>
          </w:tcPr>
          <w:p w14:paraId="1F5C05E7"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285B34FA" w14:textId="77777777" w:rsidR="001B43F9" w:rsidRPr="001B43F9" w:rsidRDefault="001B43F9" w:rsidP="001B43F9">
            <w:pPr>
              <w:rPr>
                <w:sz w:val="18"/>
                <w:szCs w:val="18"/>
                <w:lang w:val="es-ES" w:eastAsia="es-SV"/>
              </w:rPr>
            </w:pPr>
            <w:r w:rsidRPr="001B43F9">
              <w:rPr>
                <w:sz w:val="18"/>
                <w:szCs w:val="18"/>
                <w:lang w:val="es-ES" w:eastAsia="es-SV"/>
              </w:rPr>
              <w:t xml:space="preserve"> Gastos Diversos </w:t>
            </w:r>
          </w:p>
        </w:tc>
        <w:tc>
          <w:tcPr>
            <w:tcW w:w="1895" w:type="dxa"/>
            <w:tcBorders>
              <w:top w:val="nil"/>
              <w:left w:val="nil"/>
              <w:bottom w:val="nil"/>
              <w:right w:val="nil"/>
            </w:tcBorders>
            <w:shd w:val="clear" w:color="auto" w:fill="auto"/>
            <w:noWrap/>
            <w:vAlign w:val="bottom"/>
            <w:hideMark/>
          </w:tcPr>
          <w:p w14:paraId="4E0C2E4A" w14:textId="77777777" w:rsidR="001B43F9" w:rsidRPr="001B43F9" w:rsidRDefault="001B43F9" w:rsidP="001B43F9">
            <w:pPr>
              <w:rPr>
                <w:sz w:val="18"/>
                <w:szCs w:val="18"/>
                <w:lang w:val="es-ES" w:eastAsia="es-SV"/>
              </w:rPr>
            </w:pPr>
            <w:r w:rsidRPr="001B43F9">
              <w:rPr>
                <w:sz w:val="18"/>
                <w:szCs w:val="18"/>
                <w:lang w:val="es-ES" w:eastAsia="es-SV"/>
              </w:rPr>
              <w:t xml:space="preserve"> $             1,813.50 </w:t>
            </w:r>
          </w:p>
        </w:tc>
        <w:tc>
          <w:tcPr>
            <w:tcW w:w="190" w:type="dxa"/>
            <w:tcBorders>
              <w:top w:val="nil"/>
              <w:left w:val="nil"/>
              <w:bottom w:val="nil"/>
              <w:right w:val="nil"/>
            </w:tcBorders>
            <w:shd w:val="clear" w:color="auto" w:fill="auto"/>
            <w:noWrap/>
            <w:vAlign w:val="bottom"/>
            <w:hideMark/>
          </w:tcPr>
          <w:p w14:paraId="4458B40F"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1A0081DD" w14:textId="77777777" w:rsidR="001B43F9" w:rsidRPr="001B43F9" w:rsidRDefault="001B43F9" w:rsidP="001B43F9">
            <w:pPr>
              <w:rPr>
                <w:sz w:val="18"/>
                <w:szCs w:val="18"/>
                <w:lang w:val="es-ES" w:eastAsia="es-SV"/>
              </w:rPr>
            </w:pPr>
          </w:p>
        </w:tc>
      </w:tr>
      <w:tr w:rsidR="001B43F9" w:rsidRPr="001B43F9" w14:paraId="04F28173" w14:textId="77777777" w:rsidTr="00F86845">
        <w:trPr>
          <w:trHeight w:val="255"/>
        </w:trPr>
        <w:tc>
          <w:tcPr>
            <w:tcW w:w="697" w:type="dxa"/>
            <w:tcBorders>
              <w:top w:val="nil"/>
              <w:left w:val="nil"/>
              <w:bottom w:val="nil"/>
              <w:right w:val="nil"/>
            </w:tcBorders>
            <w:shd w:val="clear" w:color="auto" w:fill="auto"/>
            <w:noWrap/>
            <w:hideMark/>
          </w:tcPr>
          <w:p w14:paraId="4FB3C94E" w14:textId="77777777" w:rsidR="001B43F9" w:rsidRPr="001B43F9" w:rsidRDefault="001B43F9" w:rsidP="001B43F9">
            <w:pPr>
              <w:rPr>
                <w:b/>
                <w:bCs/>
                <w:sz w:val="18"/>
                <w:szCs w:val="18"/>
                <w:lang w:val="es-ES" w:eastAsia="es-SV"/>
              </w:rPr>
            </w:pPr>
            <w:r w:rsidRPr="001B43F9">
              <w:rPr>
                <w:b/>
                <w:bCs/>
                <w:sz w:val="18"/>
                <w:szCs w:val="18"/>
                <w:lang w:val="es-ES" w:eastAsia="es-SV"/>
              </w:rPr>
              <w:t>61</w:t>
            </w:r>
          </w:p>
        </w:tc>
        <w:tc>
          <w:tcPr>
            <w:tcW w:w="363" w:type="dxa"/>
            <w:tcBorders>
              <w:top w:val="nil"/>
              <w:left w:val="nil"/>
              <w:bottom w:val="nil"/>
              <w:right w:val="nil"/>
            </w:tcBorders>
            <w:shd w:val="clear" w:color="auto" w:fill="auto"/>
            <w:noWrap/>
            <w:hideMark/>
          </w:tcPr>
          <w:p w14:paraId="3F3E9A6A"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5FB6AF9E"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7E7C3BCD"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F0F2DE4"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4607EF0" w14:textId="77777777" w:rsidR="001B43F9" w:rsidRPr="001B43F9" w:rsidRDefault="001B43F9" w:rsidP="001B43F9">
            <w:pPr>
              <w:rPr>
                <w:sz w:val="18"/>
                <w:szCs w:val="18"/>
                <w:lang w:val="es-ES" w:eastAsia="es-SV"/>
              </w:rPr>
            </w:pPr>
          </w:p>
        </w:tc>
      </w:tr>
      <w:tr w:rsidR="001B43F9" w:rsidRPr="001B43F9" w14:paraId="4F4F3020" w14:textId="77777777" w:rsidTr="00F86845">
        <w:trPr>
          <w:trHeight w:val="255"/>
        </w:trPr>
        <w:tc>
          <w:tcPr>
            <w:tcW w:w="697" w:type="dxa"/>
            <w:tcBorders>
              <w:top w:val="nil"/>
              <w:left w:val="nil"/>
              <w:bottom w:val="nil"/>
              <w:right w:val="nil"/>
            </w:tcBorders>
            <w:shd w:val="clear" w:color="auto" w:fill="auto"/>
            <w:noWrap/>
            <w:hideMark/>
          </w:tcPr>
          <w:p w14:paraId="665CDE75" w14:textId="77777777" w:rsidR="001B43F9" w:rsidRPr="001B43F9" w:rsidRDefault="001B43F9" w:rsidP="001B43F9">
            <w:pPr>
              <w:rPr>
                <w:b/>
                <w:bCs/>
                <w:sz w:val="18"/>
                <w:szCs w:val="18"/>
                <w:lang w:val="es-ES" w:eastAsia="es-SV"/>
              </w:rPr>
            </w:pPr>
            <w:r w:rsidRPr="001B43F9">
              <w:rPr>
                <w:b/>
                <w:bCs/>
                <w:sz w:val="18"/>
                <w:szCs w:val="18"/>
                <w:lang w:val="es-ES" w:eastAsia="es-SV"/>
              </w:rPr>
              <w:t>616</w:t>
            </w:r>
          </w:p>
        </w:tc>
        <w:tc>
          <w:tcPr>
            <w:tcW w:w="363" w:type="dxa"/>
            <w:tcBorders>
              <w:top w:val="nil"/>
              <w:left w:val="nil"/>
              <w:bottom w:val="nil"/>
              <w:right w:val="nil"/>
            </w:tcBorders>
            <w:shd w:val="clear" w:color="auto" w:fill="auto"/>
            <w:noWrap/>
            <w:hideMark/>
          </w:tcPr>
          <w:p w14:paraId="13CF2BDD"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0DD26C58"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Infraestructuras </w:t>
            </w:r>
          </w:p>
        </w:tc>
        <w:tc>
          <w:tcPr>
            <w:tcW w:w="1895" w:type="dxa"/>
            <w:tcBorders>
              <w:top w:val="nil"/>
              <w:left w:val="nil"/>
              <w:bottom w:val="nil"/>
              <w:right w:val="nil"/>
            </w:tcBorders>
            <w:shd w:val="clear" w:color="auto" w:fill="auto"/>
            <w:noWrap/>
            <w:vAlign w:val="bottom"/>
            <w:hideMark/>
          </w:tcPr>
          <w:p w14:paraId="5C932224"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1391A56F"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55844B72" w14:textId="77777777" w:rsidR="001B43F9" w:rsidRPr="001B43F9" w:rsidRDefault="001B43F9" w:rsidP="001B43F9">
            <w:pPr>
              <w:rPr>
                <w:sz w:val="18"/>
                <w:szCs w:val="18"/>
                <w:lang w:val="es-ES" w:eastAsia="es-SV"/>
              </w:rPr>
            </w:pPr>
          </w:p>
        </w:tc>
      </w:tr>
      <w:tr w:rsidR="001B43F9" w:rsidRPr="001B43F9" w14:paraId="28BCEAF8" w14:textId="77777777" w:rsidTr="00F86845">
        <w:trPr>
          <w:trHeight w:val="255"/>
        </w:trPr>
        <w:tc>
          <w:tcPr>
            <w:tcW w:w="697" w:type="dxa"/>
            <w:tcBorders>
              <w:top w:val="nil"/>
              <w:left w:val="nil"/>
              <w:bottom w:val="nil"/>
              <w:right w:val="nil"/>
            </w:tcBorders>
            <w:shd w:val="clear" w:color="auto" w:fill="auto"/>
            <w:noWrap/>
            <w:hideMark/>
          </w:tcPr>
          <w:p w14:paraId="2BF6220E" w14:textId="77777777" w:rsidR="001B43F9" w:rsidRPr="001B43F9" w:rsidRDefault="001B43F9" w:rsidP="001B43F9">
            <w:pPr>
              <w:rPr>
                <w:sz w:val="18"/>
                <w:szCs w:val="18"/>
                <w:lang w:val="es-ES" w:eastAsia="es-SV"/>
              </w:rPr>
            </w:pPr>
            <w:r w:rsidRPr="001B43F9">
              <w:rPr>
                <w:sz w:val="18"/>
                <w:szCs w:val="18"/>
                <w:lang w:val="es-ES" w:eastAsia="es-SV"/>
              </w:rPr>
              <w:t>61603</w:t>
            </w:r>
          </w:p>
        </w:tc>
        <w:tc>
          <w:tcPr>
            <w:tcW w:w="363" w:type="dxa"/>
            <w:tcBorders>
              <w:top w:val="nil"/>
              <w:left w:val="nil"/>
              <w:bottom w:val="nil"/>
              <w:right w:val="nil"/>
            </w:tcBorders>
            <w:shd w:val="clear" w:color="auto" w:fill="auto"/>
            <w:noWrap/>
            <w:hideMark/>
          </w:tcPr>
          <w:p w14:paraId="1C85322E"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3CE2BFF0" w14:textId="77777777" w:rsidR="001B43F9" w:rsidRPr="001B43F9" w:rsidRDefault="001B43F9" w:rsidP="001B43F9">
            <w:pPr>
              <w:rPr>
                <w:sz w:val="18"/>
                <w:szCs w:val="18"/>
                <w:lang w:val="es-ES" w:eastAsia="es-SV"/>
              </w:rPr>
            </w:pPr>
            <w:r w:rsidRPr="001B43F9">
              <w:rPr>
                <w:sz w:val="18"/>
                <w:szCs w:val="18"/>
                <w:lang w:val="es-ES" w:eastAsia="es-SV"/>
              </w:rPr>
              <w:t xml:space="preserve"> De Educación y Recreación </w:t>
            </w:r>
          </w:p>
        </w:tc>
        <w:tc>
          <w:tcPr>
            <w:tcW w:w="1895" w:type="dxa"/>
            <w:tcBorders>
              <w:top w:val="nil"/>
              <w:left w:val="nil"/>
              <w:bottom w:val="nil"/>
              <w:right w:val="nil"/>
            </w:tcBorders>
            <w:shd w:val="clear" w:color="auto" w:fill="auto"/>
            <w:noWrap/>
            <w:vAlign w:val="bottom"/>
            <w:hideMark/>
          </w:tcPr>
          <w:p w14:paraId="61EA40FD" w14:textId="77777777" w:rsidR="001B43F9" w:rsidRPr="001B43F9" w:rsidRDefault="001B43F9" w:rsidP="001B43F9">
            <w:pPr>
              <w:rPr>
                <w:sz w:val="18"/>
                <w:szCs w:val="18"/>
                <w:lang w:val="es-ES" w:eastAsia="es-SV"/>
              </w:rPr>
            </w:pPr>
            <w:r w:rsidRPr="001B43F9">
              <w:rPr>
                <w:sz w:val="18"/>
                <w:szCs w:val="18"/>
                <w:lang w:val="es-ES" w:eastAsia="es-SV"/>
              </w:rPr>
              <w:t xml:space="preserve"> $     46,940.61 </w:t>
            </w:r>
          </w:p>
        </w:tc>
        <w:tc>
          <w:tcPr>
            <w:tcW w:w="190" w:type="dxa"/>
            <w:tcBorders>
              <w:top w:val="nil"/>
              <w:left w:val="nil"/>
              <w:bottom w:val="nil"/>
              <w:right w:val="nil"/>
            </w:tcBorders>
            <w:shd w:val="clear" w:color="auto" w:fill="auto"/>
            <w:noWrap/>
            <w:vAlign w:val="bottom"/>
            <w:hideMark/>
          </w:tcPr>
          <w:p w14:paraId="72CC0BD7"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18EF2075" w14:textId="77777777" w:rsidR="001B43F9" w:rsidRPr="001B43F9" w:rsidRDefault="001B43F9" w:rsidP="001B43F9">
            <w:pPr>
              <w:rPr>
                <w:sz w:val="18"/>
                <w:szCs w:val="18"/>
                <w:lang w:val="es-ES" w:eastAsia="es-SV"/>
              </w:rPr>
            </w:pPr>
          </w:p>
        </w:tc>
      </w:tr>
      <w:tr w:rsidR="001B43F9" w:rsidRPr="001B43F9" w14:paraId="57FCEE30" w14:textId="77777777" w:rsidTr="00F86845">
        <w:trPr>
          <w:trHeight w:val="510"/>
        </w:trPr>
        <w:tc>
          <w:tcPr>
            <w:tcW w:w="697" w:type="dxa"/>
            <w:tcBorders>
              <w:top w:val="nil"/>
              <w:left w:val="nil"/>
              <w:bottom w:val="nil"/>
              <w:right w:val="nil"/>
            </w:tcBorders>
            <w:shd w:val="clear" w:color="auto" w:fill="auto"/>
            <w:noWrap/>
            <w:hideMark/>
          </w:tcPr>
          <w:p w14:paraId="728EE3FD" w14:textId="77777777" w:rsidR="001B43F9" w:rsidRPr="001B43F9" w:rsidRDefault="001B43F9" w:rsidP="001B43F9">
            <w:pPr>
              <w:rPr>
                <w:sz w:val="18"/>
                <w:szCs w:val="18"/>
                <w:lang w:val="es-ES" w:eastAsia="es-SV"/>
              </w:rPr>
            </w:pPr>
          </w:p>
        </w:tc>
        <w:tc>
          <w:tcPr>
            <w:tcW w:w="363" w:type="dxa"/>
            <w:tcBorders>
              <w:top w:val="nil"/>
              <w:left w:val="nil"/>
              <w:bottom w:val="nil"/>
              <w:right w:val="nil"/>
            </w:tcBorders>
            <w:shd w:val="clear" w:color="auto" w:fill="auto"/>
            <w:noWrap/>
            <w:hideMark/>
          </w:tcPr>
          <w:p w14:paraId="6ECD4E14"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hideMark/>
          </w:tcPr>
          <w:p w14:paraId="55394821" w14:textId="77777777" w:rsidR="001B43F9" w:rsidRPr="001B43F9" w:rsidRDefault="001B43F9" w:rsidP="001B43F9">
            <w:pPr>
              <w:rPr>
                <w:sz w:val="18"/>
                <w:szCs w:val="18"/>
                <w:lang w:val="es-ES" w:eastAsia="es-SV"/>
              </w:rPr>
            </w:pPr>
            <w:r w:rsidRPr="001B43F9">
              <w:rPr>
                <w:sz w:val="18"/>
                <w:szCs w:val="18"/>
                <w:lang w:val="es-ES" w:eastAsia="es-SV"/>
              </w:rPr>
              <w:t xml:space="preserve"> </w:t>
            </w:r>
            <w:proofErr w:type="spellStart"/>
            <w:r w:rsidRPr="001B43F9">
              <w:rPr>
                <w:sz w:val="18"/>
                <w:szCs w:val="18"/>
                <w:lang w:val="es-ES" w:eastAsia="es-SV"/>
              </w:rPr>
              <w:t>Proy</w:t>
            </w:r>
            <w:proofErr w:type="spellEnd"/>
            <w:r w:rsidRPr="001B43F9">
              <w:rPr>
                <w:sz w:val="18"/>
                <w:szCs w:val="18"/>
                <w:lang w:val="es-ES" w:eastAsia="es-SV"/>
              </w:rPr>
              <w:t xml:space="preserve">. 359750 </w:t>
            </w:r>
            <w:proofErr w:type="gramStart"/>
            <w:r w:rsidRPr="001B43F9">
              <w:rPr>
                <w:sz w:val="18"/>
                <w:szCs w:val="18"/>
                <w:lang w:val="es-ES" w:eastAsia="es-SV"/>
              </w:rPr>
              <w:t>Construcción</w:t>
            </w:r>
            <w:proofErr w:type="gramEnd"/>
            <w:r w:rsidRPr="001B43F9">
              <w:rPr>
                <w:sz w:val="18"/>
                <w:szCs w:val="18"/>
                <w:lang w:val="es-ES" w:eastAsia="es-SV"/>
              </w:rPr>
              <w:t xml:space="preserve"> de área de juegos de niños en complejo </w:t>
            </w:r>
            <w:proofErr w:type="spellStart"/>
            <w:r w:rsidRPr="001B43F9">
              <w:rPr>
                <w:sz w:val="18"/>
                <w:szCs w:val="18"/>
                <w:lang w:val="es-ES" w:eastAsia="es-SV"/>
              </w:rPr>
              <w:t>Charlaix</w:t>
            </w:r>
            <w:proofErr w:type="spellEnd"/>
            <w:r w:rsidRPr="001B43F9">
              <w:rPr>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1191055D"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03877F6E"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0304CBF" w14:textId="77777777" w:rsidR="001B43F9" w:rsidRPr="001B43F9" w:rsidRDefault="001B43F9" w:rsidP="001B43F9">
            <w:pPr>
              <w:rPr>
                <w:sz w:val="18"/>
                <w:szCs w:val="18"/>
                <w:lang w:val="es-ES" w:eastAsia="es-SV"/>
              </w:rPr>
            </w:pPr>
          </w:p>
        </w:tc>
      </w:tr>
      <w:tr w:rsidR="001B43F9" w:rsidRPr="001B43F9" w14:paraId="4F2E96C3"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D4A8720" w14:textId="77777777" w:rsidR="001B43F9" w:rsidRPr="001B43F9" w:rsidRDefault="001B43F9" w:rsidP="001B43F9">
            <w:pPr>
              <w:jc w:val="center"/>
              <w:rPr>
                <w:b/>
                <w:bCs/>
                <w:sz w:val="18"/>
                <w:szCs w:val="18"/>
                <w:lang w:val="es-ES" w:eastAsia="es-SV"/>
              </w:rPr>
            </w:pPr>
            <w:r w:rsidRPr="001B43F9">
              <w:rPr>
                <w:b/>
                <w:bCs/>
                <w:sz w:val="18"/>
                <w:szCs w:val="18"/>
                <w:lang w:val="es-ES" w:eastAsia="es-SV"/>
              </w:rPr>
              <w:lastRenderedPageBreak/>
              <w:t xml:space="preserve"> DONACIONES (5-029 UNICEF) </w:t>
            </w:r>
          </w:p>
        </w:tc>
      </w:tr>
      <w:tr w:rsidR="001B43F9" w:rsidRPr="001B43F9" w14:paraId="353614D0"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495AA343"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SEGUNDA PARTE </w:t>
            </w:r>
          </w:p>
        </w:tc>
      </w:tr>
      <w:tr w:rsidR="001B43F9" w:rsidRPr="001B43F9" w14:paraId="1F51B149"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76C9305F"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RUBRO DE EGRESOS QUE SE AUMENTAN </w:t>
            </w:r>
          </w:p>
        </w:tc>
      </w:tr>
      <w:tr w:rsidR="001B43F9" w:rsidRPr="001B43F9" w14:paraId="1EBEBFD3" w14:textId="77777777" w:rsidTr="00F86845">
        <w:trPr>
          <w:trHeight w:val="255"/>
        </w:trPr>
        <w:tc>
          <w:tcPr>
            <w:tcW w:w="697" w:type="dxa"/>
            <w:tcBorders>
              <w:top w:val="nil"/>
              <w:left w:val="nil"/>
              <w:bottom w:val="nil"/>
              <w:right w:val="nil"/>
            </w:tcBorders>
            <w:shd w:val="clear" w:color="auto" w:fill="auto"/>
            <w:noWrap/>
            <w:hideMark/>
          </w:tcPr>
          <w:p w14:paraId="1C0B1244" w14:textId="77777777" w:rsidR="001B43F9" w:rsidRPr="001B43F9" w:rsidRDefault="001B43F9" w:rsidP="001B43F9">
            <w:pPr>
              <w:rPr>
                <w:b/>
                <w:bCs/>
                <w:sz w:val="18"/>
                <w:szCs w:val="18"/>
                <w:lang w:val="es-ES" w:eastAsia="es-SV"/>
              </w:rPr>
            </w:pPr>
            <w:r w:rsidRPr="001B43F9">
              <w:rPr>
                <w:b/>
                <w:bCs/>
                <w:sz w:val="18"/>
                <w:szCs w:val="18"/>
                <w:lang w:val="es-ES" w:eastAsia="es-SV"/>
              </w:rPr>
              <w:t>54</w:t>
            </w:r>
          </w:p>
        </w:tc>
        <w:tc>
          <w:tcPr>
            <w:tcW w:w="363" w:type="dxa"/>
            <w:tcBorders>
              <w:top w:val="nil"/>
              <w:left w:val="nil"/>
              <w:bottom w:val="nil"/>
              <w:right w:val="nil"/>
            </w:tcBorders>
            <w:shd w:val="clear" w:color="auto" w:fill="auto"/>
            <w:noWrap/>
            <w:hideMark/>
          </w:tcPr>
          <w:p w14:paraId="6FC87EE3"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79B8AF8A"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ADQUISICIONES DE BIENES Y SERVICIOS </w:t>
            </w:r>
          </w:p>
        </w:tc>
        <w:tc>
          <w:tcPr>
            <w:tcW w:w="1895" w:type="dxa"/>
            <w:tcBorders>
              <w:top w:val="nil"/>
              <w:left w:val="nil"/>
              <w:bottom w:val="nil"/>
              <w:right w:val="nil"/>
            </w:tcBorders>
            <w:shd w:val="clear" w:color="auto" w:fill="auto"/>
            <w:noWrap/>
            <w:vAlign w:val="bottom"/>
            <w:hideMark/>
          </w:tcPr>
          <w:p w14:paraId="3D3342AF"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2920FA9"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86FA94C" w14:textId="77777777" w:rsidR="001B43F9" w:rsidRPr="001B43F9" w:rsidRDefault="001B43F9" w:rsidP="001B43F9">
            <w:pPr>
              <w:rPr>
                <w:sz w:val="18"/>
                <w:szCs w:val="18"/>
                <w:lang w:val="es-ES" w:eastAsia="es-SV"/>
              </w:rPr>
            </w:pPr>
          </w:p>
        </w:tc>
      </w:tr>
      <w:tr w:rsidR="001B43F9" w:rsidRPr="001B43F9" w14:paraId="4835C7B2" w14:textId="77777777" w:rsidTr="00F86845">
        <w:trPr>
          <w:trHeight w:val="255"/>
        </w:trPr>
        <w:tc>
          <w:tcPr>
            <w:tcW w:w="697" w:type="dxa"/>
            <w:tcBorders>
              <w:top w:val="nil"/>
              <w:left w:val="nil"/>
              <w:bottom w:val="nil"/>
              <w:right w:val="nil"/>
            </w:tcBorders>
            <w:shd w:val="clear" w:color="auto" w:fill="auto"/>
            <w:noWrap/>
            <w:hideMark/>
          </w:tcPr>
          <w:p w14:paraId="16D1B4C2" w14:textId="77777777" w:rsidR="001B43F9" w:rsidRPr="001B43F9" w:rsidRDefault="001B43F9" w:rsidP="001B43F9">
            <w:pPr>
              <w:rPr>
                <w:b/>
                <w:bCs/>
                <w:sz w:val="18"/>
                <w:szCs w:val="18"/>
                <w:lang w:val="es-ES" w:eastAsia="es-SV"/>
              </w:rPr>
            </w:pPr>
            <w:r w:rsidRPr="001B43F9">
              <w:rPr>
                <w:b/>
                <w:bCs/>
                <w:sz w:val="18"/>
                <w:szCs w:val="18"/>
                <w:lang w:val="es-ES" w:eastAsia="es-SV"/>
              </w:rPr>
              <w:t>541</w:t>
            </w:r>
          </w:p>
        </w:tc>
        <w:tc>
          <w:tcPr>
            <w:tcW w:w="363" w:type="dxa"/>
            <w:tcBorders>
              <w:top w:val="nil"/>
              <w:left w:val="nil"/>
              <w:bottom w:val="nil"/>
              <w:right w:val="nil"/>
            </w:tcBorders>
            <w:shd w:val="clear" w:color="auto" w:fill="auto"/>
            <w:noWrap/>
            <w:hideMark/>
          </w:tcPr>
          <w:p w14:paraId="06102550"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34740F55"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Bienes de Uso y Consumo </w:t>
            </w:r>
          </w:p>
        </w:tc>
        <w:tc>
          <w:tcPr>
            <w:tcW w:w="1895" w:type="dxa"/>
            <w:tcBorders>
              <w:top w:val="nil"/>
              <w:left w:val="nil"/>
              <w:bottom w:val="nil"/>
              <w:right w:val="nil"/>
            </w:tcBorders>
            <w:shd w:val="clear" w:color="auto" w:fill="auto"/>
            <w:noWrap/>
            <w:vAlign w:val="bottom"/>
            <w:hideMark/>
          </w:tcPr>
          <w:p w14:paraId="637CFC3B"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4CE540CB"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11F39207" w14:textId="77777777" w:rsidR="001B43F9" w:rsidRPr="001B43F9" w:rsidRDefault="001B43F9" w:rsidP="001B43F9">
            <w:pPr>
              <w:rPr>
                <w:sz w:val="18"/>
                <w:szCs w:val="18"/>
                <w:lang w:val="es-ES" w:eastAsia="es-SV"/>
              </w:rPr>
            </w:pPr>
          </w:p>
        </w:tc>
      </w:tr>
      <w:tr w:rsidR="001B43F9" w:rsidRPr="001B43F9" w14:paraId="184B5A34" w14:textId="77777777" w:rsidTr="00F86845">
        <w:trPr>
          <w:trHeight w:val="255"/>
        </w:trPr>
        <w:tc>
          <w:tcPr>
            <w:tcW w:w="697" w:type="dxa"/>
            <w:tcBorders>
              <w:top w:val="nil"/>
              <w:left w:val="nil"/>
              <w:bottom w:val="nil"/>
              <w:right w:val="nil"/>
            </w:tcBorders>
            <w:shd w:val="clear" w:color="auto" w:fill="auto"/>
            <w:noWrap/>
            <w:hideMark/>
          </w:tcPr>
          <w:p w14:paraId="523AD77F" w14:textId="77777777" w:rsidR="001B43F9" w:rsidRPr="001B43F9" w:rsidRDefault="001B43F9" w:rsidP="001B43F9">
            <w:pPr>
              <w:rPr>
                <w:sz w:val="18"/>
                <w:szCs w:val="18"/>
                <w:lang w:val="es-ES" w:eastAsia="es-SV"/>
              </w:rPr>
            </w:pPr>
            <w:r w:rsidRPr="001B43F9">
              <w:rPr>
                <w:sz w:val="18"/>
                <w:szCs w:val="18"/>
                <w:lang w:val="es-ES" w:eastAsia="es-SV"/>
              </w:rPr>
              <w:t>54114</w:t>
            </w:r>
          </w:p>
        </w:tc>
        <w:tc>
          <w:tcPr>
            <w:tcW w:w="363" w:type="dxa"/>
            <w:tcBorders>
              <w:top w:val="nil"/>
              <w:left w:val="nil"/>
              <w:bottom w:val="nil"/>
              <w:right w:val="nil"/>
            </w:tcBorders>
            <w:shd w:val="clear" w:color="auto" w:fill="auto"/>
            <w:noWrap/>
            <w:hideMark/>
          </w:tcPr>
          <w:p w14:paraId="366A0931"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1CEF5F6A" w14:textId="77777777" w:rsidR="001B43F9" w:rsidRPr="001B43F9" w:rsidRDefault="001B43F9" w:rsidP="001B43F9">
            <w:pPr>
              <w:rPr>
                <w:sz w:val="18"/>
                <w:szCs w:val="18"/>
                <w:lang w:val="es-ES" w:eastAsia="es-SV"/>
              </w:rPr>
            </w:pPr>
            <w:r w:rsidRPr="001B43F9">
              <w:rPr>
                <w:sz w:val="18"/>
                <w:szCs w:val="18"/>
                <w:lang w:val="es-ES" w:eastAsia="es-SV"/>
              </w:rPr>
              <w:t xml:space="preserve"> Materiales de Oficina </w:t>
            </w:r>
          </w:p>
        </w:tc>
        <w:tc>
          <w:tcPr>
            <w:tcW w:w="1895" w:type="dxa"/>
            <w:tcBorders>
              <w:top w:val="nil"/>
              <w:left w:val="nil"/>
              <w:bottom w:val="nil"/>
              <w:right w:val="nil"/>
            </w:tcBorders>
            <w:shd w:val="clear" w:color="auto" w:fill="auto"/>
            <w:noWrap/>
            <w:vAlign w:val="bottom"/>
            <w:hideMark/>
          </w:tcPr>
          <w:p w14:paraId="262C2B58" w14:textId="77777777" w:rsidR="001B43F9" w:rsidRPr="001B43F9" w:rsidRDefault="001B43F9" w:rsidP="001B43F9">
            <w:pPr>
              <w:rPr>
                <w:sz w:val="18"/>
                <w:szCs w:val="18"/>
                <w:lang w:val="es-ES" w:eastAsia="es-SV"/>
              </w:rPr>
            </w:pPr>
            <w:r w:rsidRPr="001B43F9">
              <w:rPr>
                <w:sz w:val="18"/>
                <w:szCs w:val="18"/>
                <w:lang w:val="es-ES" w:eastAsia="es-SV"/>
              </w:rPr>
              <w:t xml:space="preserve"> $                250.00 </w:t>
            </w:r>
          </w:p>
        </w:tc>
        <w:tc>
          <w:tcPr>
            <w:tcW w:w="190" w:type="dxa"/>
            <w:tcBorders>
              <w:top w:val="nil"/>
              <w:left w:val="nil"/>
              <w:bottom w:val="nil"/>
              <w:right w:val="nil"/>
            </w:tcBorders>
            <w:shd w:val="clear" w:color="auto" w:fill="auto"/>
            <w:noWrap/>
            <w:vAlign w:val="bottom"/>
            <w:hideMark/>
          </w:tcPr>
          <w:p w14:paraId="07878D8A"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764D8DF1" w14:textId="77777777" w:rsidR="001B43F9" w:rsidRPr="001B43F9" w:rsidRDefault="001B43F9" w:rsidP="001B43F9">
            <w:pPr>
              <w:rPr>
                <w:sz w:val="18"/>
                <w:szCs w:val="18"/>
                <w:lang w:val="es-ES" w:eastAsia="es-SV"/>
              </w:rPr>
            </w:pPr>
          </w:p>
        </w:tc>
      </w:tr>
      <w:tr w:rsidR="001B43F9" w:rsidRPr="001B43F9" w14:paraId="5949ACDB" w14:textId="77777777" w:rsidTr="00F86845">
        <w:trPr>
          <w:trHeight w:val="255"/>
        </w:trPr>
        <w:tc>
          <w:tcPr>
            <w:tcW w:w="697" w:type="dxa"/>
            <w:tcBorders>
              <w:top w:val="nil"/>
              <w:left w:val="nil"/>
              <w:bottom w:val="nil"/>
              <w:right w:val="nil"/>
            </w:tcBorders>
            <w:shd w:val="clear" w:color="auto" w:fill="auto"/>
            <w:noWrap/>
            <w:hideMark/>
          </w:tcPr>
          <w:p w14:paraId="1DD035EA" w14:textId="77777777" w:rsidR="001B43F9" w:rsidRPr="001B43F9" w:rsidRDefault="001B43F9" w:rsidP="001B43F9">
            <w:pPr>
              <w:rPr>
                <w:sz w:val="18"/>
                <w:szCs w:val="18"/>
                <w:lang w:val="es-ES" w:eastAsia="es-SV"/>
              </w:rPr>
            </w:pPr>
            <w:r w:rsidRPr="001B43F9">
              <w:rPr>
                <w:sz w:val="18"/>
                <w:szCs w:val="18"/>
                <w:lang w:val="es-ES" w:eastAsia="es-SV"/>
              </w:rPr>
              <w:t>54115</w:t>
            </w:r>
          </w:p>
        </w:tc>
        <w:tc>
          <w:tcPr>
            <w:tcW w:w="363" w:type="dxa"/>
            <w:tcBorders>
              <w:top w:val="nil"/>
              <w:left w:val="nil"/>
              <w:bottom w:val="nil"/>
              <w:right w:val="nil"/>
            </w:tcBorders>
            <w:shd w:val="clear" w:color="auto" w:fill="auto"/>
            <w:noWrap/>
            <w:hideMark/>
          </w:tcPr>
          <w:p w14:paraId="57B10E40"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3E7C8897" w14:textId="77777777" w:rsidR="001B43F9" w:rsidRPr="001B43F9" w:rsidRDefault="001B43F9" w:rsidP="001B43F9">
            <w:pPr>
              <w:rPr>
                <w:sz w:val="18"/>
                <w:szCs w:val="18"/>
                <w:lang w:val="es-ES" w:eastAsia="es-SV"/>
              </w:rPr>
            </w:pPr>
            <w:r w:rsidRPr="001B43F9">
              <w:rPr>
                <w:sz w:val="18"/>
                <w:szCs w:val="18"/>
                <w:lang w:val="es-ES" w:eastAsia="es-SV"/>
              </w:rPr>
              <w:t xml:space="preserve"> Materiales Informáticos </w:t>
            </w:r>
          </w:p>
        </w:tc>
        <w:tc>
          <w:tcPr>
            <w:tcW w:w="1895" w:type="dxa"/>
            <w:tcBorders>
              <w:top w:val="nil"/>
              <w:left w:val="nil"/>
              <w:bottom w:val="nil"/>
              <w:right w:val="nil"/>
            </w:tcBorders>
            <w:shd w:val="clear" w:color="auto" w:fill="auto"/>
            <w:noWrap/>
            <w:vAlign w:val="bottom"/>
            <w:hideMark/>
          </w:tcPr>
          <w:p w14:paraId="4A90CC71" w14:textId="77777777" w:rsidR="001B43F9" w:rsidRPr="001B43F9" w:rsidRDefault="001B43F9" w:rsidP="001B43F9">
            <w:pPr>
              <w:rPr>
                <w:sz w:val="18"/>
                <w:szCs w:val="18"/>
                <w:lang w:val="es-ES" w:eastAsia="es-SV"/>
              </w:rPr>
            </w:pPr>
            <w:r w:rsidRPr="001B43F9">
              <w:rPr>
                <w:sz w:val="18"/>
                <w:szCs w:val="18"/>
                <w:lang w:val="es-ES" w:eastAsia="es-SV"/>
              </w:rPr>
              <w:t xml:space="preserve"> $                  66.00 </w:t>
            </w:r>
          </w:p>
        </w:tc>
        <w:tc>
          <w:tcPr>
            <w:tcW w:w="190" w:type="dxa"/>
            <w:tcBorders>
              <w:top w:val="nil"/>
              <w:left w:val="nil"/>
              <w:bottom w:val="nil"/>
              <w:right w:val="nil"/>
            </w:tcBorders>
            <w:shd w:val="clear" w:color="auto" w:fill="auto"/>
            <w:noWrap/>
            <w:vAlign w:val="bottom"/>
            <w:hideMark/>
          </w:tcPr>
          <w:p w14:paraId="2FFFDEBF"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6111B1C" w14:textId="77777777" w:rsidR="001B43F9" w:rsidRPr="001B43F9" w:rsidRDefault="001B43F9" w:rsidP="001B43F9">
            <w:pPr>
              <w:rPr>
                <w:sz w:val="18"/>
                <w:szCs w:val="18"/>
                <w:lang w:val="es-ES" w:eastAsia="es-SV"/>
              </w:rPr>
            </w:pPr>
          </w:p>
        </w:tc>
      </w:tr>
      <w:tr w:rsidR="001B43F9" w:rsidRPr="001B43F9" w14:paraId="5D00B042" w14:textId="77777777" w:rsidTr="00F86845">
        <w:trPr>
          <w:trHeight w:val="255"/>
        </w:trPr>
        <w:tc>
          <w:tcPr>
            <w:tcW w:w="697" w:type="dxa"/>
            <w:tcBorders>
              <w:top w:val="nil"/>
              <w:left w:val="nil"/>
              <w:bottom w:val="nil"/>
              <w:right w:val="nil"/>
            </w:tcBorders>
            <w:shd w:val="clear" w:color="auto" w:fill="auto"/>
            <w:noWrap/>
            <w:hideMark/>
          </w:tcPr>
          <w:p w14:paraId="7A79236C" w14:textId="77777777" w:rsidR="001B43F9" w:rsidRPr="001B43F9" w:rsidRDefault="001B43F9" w:rsidP="001B43F9">
            <w:pPr>
              <w:rPr>
                <w:sz w:val="18"/>
                <w:szCs w:val="18"/>
                <w:lang w:val="es-ES" w:eastAsia="es-SV"/>
              </w:rPr>
            </w:pPr>
            <w:r w:rsidRPr="001B43F9">
              <w:rPr>
                <w:sz w:val="18"/>
                <w:szCs w:val="18"/>
                <w:lang w:val="es-ES" w:eastAsia="es-SV"/>
              </w:rPr>
              <w:t>543</w:t>
            </w:r>
          </w:p>
        </w:tc>
        <w:tc>
          <w:tcPr>
            <w:tcW w:w="363" w:type="dxa"/>
            <w:tcBorders>
              <w:top w:val="nil"/>
              <w:left w:val="nil"/>
              <w:bottom w:val="nil"/>
              <w:right w:val="nil"/>
            </w:tcBorders>
            <w:shd w:val="clear" w:color="auto" w:fill="auto"/>
            <w:noWrap/>
            <w:hideMark/>
          </w:tcPr>
          <w:p w14:paraId="1450EC95"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F90DDD3" w14:textId="77777777" w:rsidR="001B43F9" w:rsidRPr="001B43F9" w:rsidRDefault="001B43F9" w:rsidP="001B43F9">
            <w:pPr>
              <w:rPr>
                <w:sz w:val="18"/>
                <w:szCs w:val="18"/>
                <w:lang w:val="es-ES" w:eastAsia="es-SV"/>
              </w:rPr>
            </w:pPr>
            <w:r w:rsidRPr="001B43F9">
              <w:rPr>
                <w:sz w:val="18"/>
                <w:szCs w:val="18"/>
                <w:lang w:val="es-ES" w:eastAsia="es-SV"/>
              </w:rPr>
              <w:t xml:space="preserve"> Servicios Generales y Arrendamientos </w:t>
            </w:r>
          </w:p>
        </w:tc>
        <w:tc>
          <w:tcPr>
            <w:tcW w:w="1895" w:type="dxa"/>
            <w:tcBorders>
              <w:top w:val="nil"/>
              <w:left w:val="nil"/>
              <w:bottom w:val="nil"/>
              <w:right w:val="nil"/>
            </w:tcBorders>
            <w:shd w:val="clear" w:color="auto" w:fill="auto"/>
            <w:noWrap/>
            <w:vAlign w:val="bottom"/>
            <w:hideMark/>
          </w:tcPr>
          <w:p w14:paraId="739AF5B7"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1AD1564F"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BE8CCAB" w14:textId="77777777" w:rsidR="001B43F9" w:rsidRPr="001B43F9" w:rsidRDefault="001B43F9" w:rsidP="001B43F9">
            <w:pPr>
              <w:rPr>
                <w:sz w:val="18"/>
                <w:szCs w:val="18"/>
                <w:lang w:val="es-ES" w:eastAsia="es-SV"/>
              </w:rPr>
            </w:pPr>
          </w:p>
        </w:tc>
      </w:tr>
      <w:tr w:rsidR="001B43F9" w:rsidRPr="001B43F9" w14:paraId="782CABA3" w14:textId="77777777" w:rsidTr="00F86845">
        <w:trPr>
          <w:trHeight w:val="255"/>
        </w:trPr>
        <w:tc>
          <w:tcPr>
            <w:tcW w:w="697" w:type="dxa"/>
            <w:tcBorders>
              <w:top w:val="nil"/>
              <w:left w:val="nil"/>
              <w:bottom w:val="nil"/>
              <w:right w:val="nil"/>
            </w:tcBorders>
            <w:shd w:val="clear" w:color="auto" w:fill="auto"/>
            <w:noWrap/>
            <w:hideMark/>
          </w:tcPr>
          <w:p w14:paraId="7E76C2CB" w14:textId="77777777" w:rsidR="001B43F9" w:rsidRPr="001B43F9" w:rsidRDefault="001B43F9" w:rsidP="001B43F9">
            <w:pPr>
              <w:rPr>
                <w:sz w:val="18"/>
                <w:szCs w:val="18"/>
                <w:lang w:val="es-ES" w:eastAsia="es-SV"/>
              </w:rPr>
            </w:pPr>
            <w:r w:rsidRPr="001B43F9">
              <w:rPr>
                <w:sz w:val="18"/>
                <w:szCs w:val="18"/>
                <w:lang w:val="es-ES" w:eastAsia="es-SV"/>
              </w:rPr>
              <w:t>54310</w:t>
            </w:r>
          </w:p>
        </w:tc>
        <w:tc>
          <w:tcPr>
            <w:tcW w:w="363" w:type="dxa"/>
            <w:tcBorders>
              <w:top w:val="nil"/>
              <w:left w:val="nil"/>
              <w:bottom w:val="nil"/>
              <w:right w:val="nil"/>
            </w:tcBorders>
            <w:shd w:val="clear" w:color="auto" w:fill="auto"/>
            <w:noWrap/>
            <w:hideMark/>
          </w:tcPr>
          <w:p w14:paraId="2D1BD863"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20492482" w14:textId="77777777" w:rsidR="001B43F9" w:rsidRPr="001B43F9" w:rsidRDefault="001B43F9" w:rsidP="001B43F9">
            <w:pPr>
              <w:rPr>
                <w:sz w:val="18"/>
                <w:szCs w:val="18"/>
                <w:lang w:val="es-ES" w:eastAsia="es-SV"/>
              </w:rPr>
            </w:pPr>
            <w:r w:rsidRPr="001B43F9">
              <w:rPr>
                <w:sz w:val="18"/>
                <w:szCs w:val="18"/>
                <w:lang w:val="es-ES" w:eastAsia="es-SV"/>
              </w:rPr>
              <w:t xml:space="preserve"> Servicios de Alimentación </w:t>
            </w:r>
          </w:p>
        </w:tc>
        <w:tc>
          <w:tcPr>
            <w:tcW w:w="1895" w:type="dxa"/>
            <w:tcBorders>
              <w:top w:val="nil"/>
              <w:left w:val="nil"/>
              <w:bottom w:val="nil"/>
              <w:right w:val="nil"/>
            </w:tcBorders>
            <w:shd w:val="clear" w:color="auto" w:fill="auto"/>
            <w:noWrap/>
            <w:vAlign w:val="bottom"/>
            <w:hideMark/>
          </w:tcPr>
          <w:p w14:paraId="310A6133" w14:textId="77777777" w:rsidR="001B43F9" w:rsidRPr="001B43F9" w:rsidRDefault="001B43F9" w:rsidP="001B43F9">
            <w:pPr>
              <w:rPr>
                <w:sz w:val="18"/>
                <w:szCs w:val="18"/>
                <w:lang w:val="es-ES" w:eastAsia="es-SV"/>
              </w:rPr>
            </w:pPr>
            <w:r w:rsidRPr="001B43F9">
              <w:rPr>
                <w:sz w:val="18"/>
                <w:szCs w:val="18"/>
                <w:lang w:val="es-ES" w:eastAsia="es-SV"/>
              </w:rPr>
              <w:t xml:space="preserve"> $             1,064.04 </w:t>
            </w:r>
          </w:p>
        </w:tc>
        <w:tc>
          <w:tcPr>
            <w:tcW w:w="190" w:type="dxa"/>
            <w:tcBorders>
              <w:top w:val="nil"/>
              <w:left w:val="nil"/>
              <w:bottom w:val="nil"/>
              <w:right w:val="nil"/>
            </w:tcBorders>
            <w:shd w:val="clear" w:color="auto" w:fill="auto"/>
            <w:noWrap/>
            <w:vAlign w:val="bottom"/>
            <w:hideMark/>
          </w:tcPr>
          <w:p w14:paraId="763FB06D"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46029B5" w14:textId="77777777" w:rsidR="001B43F9" w:rsidRPr="001B43F9" w:rsidRDefault="001B43F9" w:rsidP="001B43F9">
            <w:pPr>
              <w:rPr>
                <w:sz w:val="18"/>
                <w:szCs w:val="18"/>
                <w:lang w:val="es-ES" w:eastAsia="es-SV"/>
              </w:rPr>
            </w:pPr>
          </w:p>
        </w:tc>
      </w:tr>
      <w:tr w:rsidR="001B43F9" w:rsidRPr="001B43F9" w14:paraId="6816EA1F" w14:textId="77777777" w:rsidTr="00F86845">
        <w:trPr>
          <w:trHeight w:val="255"/>
        </w:trPr>
        <w:tc>
          <w:tcPr>
            <w:tcW w:w="697" w:type="dxa"/>
            <w:tcBorders>
              <w:top w:val="nil"/>
              <w:left w:val="nil"/>
              <w:bottom w:val="nil"/>
              <w:right w:val="nil"/>
            </w:tcBorders>
            <w:shd w:val="clear" w:color="auto" w:fill="auto"/>
            <w:noWrap/>
            <w:hideMark/>
          </w:tcPr>
          <w:p w14:paraId="64C196D5" w14:textId="77777777" w:rsidR="001B43F9" w:rsidRPr="001B43F9" w:rsidRDefault="001B43F9" w:rsidP="001B43F9">
            <w:pPr>
              <w:rPr>
                <w:b/>
                <w:bCs/>
                <w:sz w:val="18"/>
                <w:szCs w:val="18"/>
                <w:lang w:val="es-ES" w:eastAsia="es-SV"/>
              </w:rPr>
            </w:pPr>
            <w:r w:rsidRPr="001B43F9">
              <w:rPr>
                <w:b/>
                <w:bCs/>
                <w:sz w:val="18"/>
                <w:szCs w:val="18"/>
                <w:lang w:val="es-ES" w:eastAsia="es-SV"/>
              </w:rPr>
              <w:t>61</w:t>
            </w:r>
          </w:p>
        </w:tc>
        <w:tc>
          <w:tcPr>
            <w:tcW w:w="363" w:type="dxa"/>
            <w:tcBorders>
              <w:top w:val="nil"/>
              <w:left w:val="nil"/>
              <w:bottom w:val="nil"/>
              <w:right w:val="nil"/>
            </w:tcBorders>
            <w:shd w:val="clear" w:color="auto" w:fill="auto"/>
            <w:noWrap/>
            <w:hideMark/>
          </w:tcPr>
          <w:p w14:paraId="71C444B7"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118D0A6F"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6AD5F1CE"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2CAA4F7E"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1CB85EBB" w14:textId="77777777" w:rsidR="001B43F9" w:rsidRPr="001B43F9" w:rsidRDefault="001B43F9" w:rsidP="001B43F9">
            <w:pPr>
              <w:rPr>
                <w:b/>
                <w:bCs/>
                <w:sz w:val="18"/>
                <w:szCs w:val="18"/>
                <w:lang w:val="es-ES" w:eastAsia="es-SV"/>
              </w:rPr>
            </w:pPr>
          </w:p>
        </w:tc>
      </w:tr>
      <w:tr w:rsidR="001B43F9" w:rsidRPr="001B43F9" w14:paraId="66065FF7" w14:textId="77777777" w:rsidTr="00F86845">
        <w:trPr>
          <w:trHeight w:val="255"/>
        </w:trPr>
        <w:tc>
          <w:tcPr>
            <w:tcW w:w="697" w:type="dxa"/>
            <w:tcBorders>
              <w:top w:val="nil"/>
              <w:left w:val="nil"/>
              <w:bottom w:val="nil"/>
              <w:right w:val="nil"/>
            </w:tcBorders>
            <w:shd w:val="clear" w:color="auto" w:fill="auto"/>
            <w:noWrap/>
            <w:hideMark/>
          </w:tcPr>
          <w:p w14:paraId="52209E52" w14:textId="77777777" w:rsidR="001B43F9" w:rsidRPr="001B43F9" w:rsidRDefault="001B43F9" w:rsidP="001B43F9">
            <w:pPr>
              <w:rPr>
                <w:b/>
                <w:bCs/>
                <w:sz w:val="18"/>
                <w:szCs w:val="18"/>
                <w:lang w:val="es-ES" w:eastAsia="es-SV"/>
              </w:rPr>
            </w:pPr>
            <w:r w:rsidRPr="001B43F9">
              <w:rPr>
                <w:b/>
                <w:bCs/>
                <w:sz w:val="18"/>
                <w:szCs w:val="18"/>
                <w:lang w:val="es-ES" w:eastAsia="es-SV"/>
              </w:rPr>
              <w:t>611</w:t>
            </w:r>
          </w:p>
        </w:tc>
        <w:tc>
          <w:tcPr>
            <w:tcW w:w="363" w:type="dxa"/>
            <w:tcBorders>
              <w:top w:val="nil"/>
              <w:left w:val="nil"/>
              <w:bottom w:val="nil"/>
              <w:right w:val="nil"/>
            </w:tcBorders>
            <w:shd w:val="clear" w:color="auto" w:fill="auto"/>
            <w:noWrap/>
            <w:hideMark/>
          </w:tcPr>
          <w:p w14:paraId="4866A1AE"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24556DA6"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Bienes Muebles </w:t>
            </w:r>
          </w:p>
        </w:tc>
        <w:tc>
          <w:tcPr>
            <w:tcW w:w="1895" w:type="dxa"/>
            <w:tcBorders>
              <w:top w:val="nil"/>
              <w:left w:val="nil"/>
              <w:bottom w:val="nil"/>
              <w:right w:val="nil"/>
            </w:tcBorders>
            <w:shd w:val="clear" w:color="auto" w:fill="auto"/>
            <w:noWrap/>
            <w:vAlign w:val="bottom"/>
            <w:hideMark/>
          </w:tcPr>
          <w:p w14:paraId="7C5C402F"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A1744D4"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69B87FA9" w14:textId="77777777" w:rsidR="001B43F9" w:rsidRPr="001B43F9" w:rsidRDefault="001B43F9" w:rsidP="001B43F9">
            <w:pPr>
              <w:rPr>
                <w:b/>
                <w:bCs/>
                <w:sz w:val="18"/>
                <w:szCs w:val="18"/>
                <w:lang w:val="es-ES" w:eastAsia="es-SV"/>
              </w:rPr>
            </w:pPr>
          </w:p>
        </w:tc>
      </w:tr>
      <w:tr w:rsidR="001B43F9" w:rsidRPr="001B43F9" w14:paraId="7813202D" w14:textId="77777777" w:rsidTr="00F86845">
        <w:trPr>
          <w:trHeight w:val="255"/>
        </w:trPr>
        <w:tc>
          <w:tcPr>
            <w:tcW w:w="697" w:type="dxa"/>
            <w:tcBorders>
              <w:top w:val="nil"/>
              <w:left w:val="nil"/>
              <w:bottom w:val="nil"/>
              <w:right w:val="nil"/>
            </w:tcBorders>
            <w:shd w:val="clear" w:color="auto" w:fill="auto"/>
            <w:noWrap/>
            <w:hideMark/>
          </w:tcPr>
          <w:p w14:paraId="1D9C8450" w14:textId="77777777" w:rsidR="001B43F9" w:rsidRPr="001B43F9" w:rsidRDefault="001B43F9" w:rsidP="001B43F9">
            <w:pPr>
              <w:rPr>
                <w:sz w:val="18"/>
                <w:szCs w:val="18"/>
                <w:lang w:val="es-ES" w:eastAsia="es-SV"/>
              </w:rPr>
            </w:pPr>
            <w:r w:rsidRPr="001B43F9">
              <w:rPr>
                <w:sz w:val="18"/>
                <w:szCs w:val="18"/>
                <w:lang w:val="es-ES" w:eastAsia="es-SV"/>
              </w:rPr>
              <w:t>61101</w:t>
            </w:r>
          </w:p>
        </w:tc>
        <w:tc>
          <w:tcPr>
            <w:tcW w:w="363" w:type="dxa"/>
            <w:tcBorders>
              <w:top w:val="nil"/>
              <w:left w:val="nil"/>
              <w:bottom w:val="nil"/>
              <w:right w:val="nil"/>
            </w:tcBorders>
            <w:shd w:val="clear" w:color="auto" w:fill="auto"/>
            <w:noWrap/>
            <w:hideMark/>
          </w:tcPr>
          <w:p w14:paraId="188CB506"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909775A" w14:textId="77777777" w:rsidR="001B43F9" w:rsidRPr="001B43F9" w:rsidRDefault="001B43F9" w:rsidP="001B43F9">
            <w:pPr>
              <w:rPr>
                <w:sz w:val="18"/>
                <w:szCs w:val="18"/>
                <w:lang w:val="es-ES" w:eastAsia="es-SV"/>
              </w:rPr>
            </w:pPr>
            <w:r w:rsidRPr="001B43F9">
              <w:rPr>
                <w:sz w:val="18"/>
                <w:szCs w:val="18"/>
                <w:lang w:val="es-ES" w:eastAsia="es-SV"/>
              </w:rPr>
              <w:t xml:space="preserve"> Mobiliarios </w:t>
            </w:r>
          </w:p>
        </w:tc>
        <w:tc>
          <w:tcPr>
            <w:tcW w:w="1895" w:type="dxa"/>
            <w:tcBorders>
              <w:top w:val="nil"/>
              <w:left w:val="nil"/>
              <w:bottom w:val="nil"/>
              <w:right w:val="nil"/>
            </w:tcBorders>
            <w:shd w:val="clear" w:color="auto" w:fill="auto"/>
            <w:noWrap/>
            <w:vAlign w:val="bottom"/>
            <w:hideMark/>
          </w:tcPr>
          <w:p w14:paraId="2B349F2C" w14:textId="77777777" w:rsidR="001B43F9" w:rsidRPr="001B43F9" w:rsidRDefault="001B43F9" w:rsidP="001B43F9">
            <w:pPr>
              <w:rPr>
                <w:sz w:val="18"/>
                <w:szCs w:val="18"/>
                <w:lang w:val="es-ES" w:eastAsia="es-SV"/>
              </w:rPr>
            </w:pPr>
            <w:r w:rsidRPr="001B43F9">
              <w:rPr>
                <w:sz w:val="18"/>
                <w:szCs w:val="18"/>
                <w:lang w:val="es-ES" w:eastAsia="es-SV"/>
              </w:rPr>
              <w:t xml:space="preserve"> $                285.00 </w:t>
            </w:r>
          </w:p>
        </w:tc>
        <w:tc>
          <w:tcPr>
            <w:tcW w:w="190" w:type="dxa"/>
            <w:tcBorders>
              <w:top w:val="nil"/>
              <w:left w:val="nil"/>
              <w:bottom w:val="nil"/>
              <w:right w:val="nil"/>
            </w:tcBorders>
            <w:shd w:val="clear" w:color="auto" w:fill="auto"/>
            <w:noWrap/>
            <w:vAlign w:val="bottom"/>
            <w:hideMark/>
          </w:tcPr>
          <w:p w14:paraId="1CCB2EE8"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39D33E8B" w14:textId="77777777" w:rsidR="001B43F9" w:rsidRPr="001B43F9" w:rsidRDefault="001B43F9" w:rsidP="001B43F9">
            <w:pPr>
              <w:rPr>
                <w:sz w:val="18"/>
                <w:szCs w:val="18"/>
                <w:lang w:val="es-ES" w:eastAsia="es-SV"/>
              </w:rPr>
            </w:pPr>
          </w:p>
        </w:tc>
      </w:tr>
      <w:tr w:rsidR="001B43F9" w:rsidRPr="001B43F9" w14:paraId="7A979120" w14:textId="77777777" w:rsidTr="00F86845">
        <w:trPr>
          <w:trHeight w:val="255"/>
        </w:trPr>
        <w:tc>
          <w:tcPr>
            <w:tcW w:w="697" w:type="dxa"/>
            <w:tcBorders>
              <w:top w:val="nil"/>
              <w:left w:val="nil"/>
              <w:bottom w:val="nil"/>
              <w:right w:val="nil"/>
            </w:tcBorders>
            <w:shd w:val="clear" w:color="auto" w:fill="auto"/>
            <w:noWrap/>
            <w:hideMark/>
          </w:tcPr>
          <w:p w14:paraId="10C65BB5" w14:textId="77777777" w:rsidR="001B43F9" w:rsidRPr="001B43F9" w:rsidRDefault="001B43F9" w:rsidP="001B43F9">
            <w:pPr>
              <w:rPr>
                <w:sz w:val="18"/>
                <w:szCs w:val="18"/>
                <w:lang w:val="es-ES" w:eastAsia="es-SV"/>
              </w:rPr>
            </w:pPr>
            <w:r w:rsidRPr="001B43F9">
              <w:rPr>
                <w:sz w:val="18"/>
                <w:szCs w:val="18"/>
                <w:lang w:val="es-ES" w:eastAsia="es-SV"/>
              </w:rPr>
              <w:t>615</w:t>
            </w:r>
          </w:p>
        </w:tc>
        <w:tc>
          <w:tcPr>
            <w:tcW w:w="363" w:type="dxa"/>
            <w:tcBorders>
              <w:top w:val="nil"/>
              <w:left w:val="nil"/>
              <w:bottom w:val="nil"/>
              <w:right w:val="nil"/>
            </w:tcBorders>
            <w:shd w:val="clear" w:color="auto" w:fill="auto"/>
            <w:noWrap/>
            <w:hideMark/>
          </w:tcPr>
          <w:p w14:paraId="24B8DDE3"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3250A9B" w14:textId="77777777" w:rsidR="001B43F9" w:rsidRPr="001B43F9" w:rsidRDefault="001B43F9" w:rsidP="001B43F9">
            <w:pPr>
              <w:rPr>
                <w:sz w:val="18"/>
                <w:szCs w:val="18"/>
                <w:lang w:val="es-ES" w:eastAsia="es-SV"/>
              </w:rPr>
            </w:pPr>
            <w:r w:rsidRPr="001B43F9">
              <w:rPr>
                <w:sz w:val="18"/>
                <w:szCs w:val="18"/>
                <w:lang w:val="es-ES" w:eastAsia="es-SV"/>
              </w:rPr>
              <w:t xml:space="preserve"> Estudios de </w:t>
            </w:r>
            <w:proofErr w:type="spellStart"/>
            <w:r w:rsidRPr="001B43F9">
              <w:rPr>
                <w:sz w:val="18"/>
                <w:szCs w:val="18"/>
                <w:lang w:val="es-ES" w:eastAsia="es-SV"/>
              </w:rPr>
              <w:t>Preinversión</w:t>
            </w:r>
            <w:proofErr w:type="spellEnd"/>
            <w:r w:rsidRPr="001B43F9">
              <w:rPr>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1F14BE8B"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79DE92FD"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AB9F276" w14:textId="77777777" w:rsidR="001B43F9" w:rsidRPr="001B43F9" w:rsidRDefault="001B43F9" w:rsidP="001B43F9">
            <w:pPr>
              <w:rPr>
                <w:sz w:val="18"/>
                <w:szCs w:val="18"/>
                <w:lang w:val="es-ES" w:eastAsia="es-SV"/>
              </w:rPr>
            </w:pPr>
          </w:p>
        </w:tc>
      </w:tr>
      <w:tr w:rsidR="001B43F9" w:rsidRPr="001B43F9" w14:paraId="071EB00A" w14:textId="77777777" w:rsidTr="00F86845">
        <w:trPr>
          <w:trHeight w:val="255"/>
        </w:trPr>
        <w:tc>
          <w:tcPr>
            <w:tcW w:w="697" w:type="dxa"/>
            <w:tcBorders>
              <w:top w:val="nil"/>
              <w:left w:val="nil"/>
              <w:bottom w:val="nil"/>
              <w:right w:val="nil"/>
            </w:tcBorders>
            <w:shd w:val="clear" w:color="auto" w:fill="auto"/>
            <w:noWrap/>
            <w:hideMark/>
          </w:tcPr>
          <w:p w14:paraId="23A766EC" w14:textId="77777777" w:rsidR="001B43F9" w:rsidRPr="001B43F9" w:rsidRDefault="001B43F9" w:rsidP="001B43F9">
            <w:pPr>
              <w:rPr>
                <w:sz w:val="18"/>
                <w:szCs w:val="18"/>
                <w:lang w:val="es-ES" w:eastAsia="es-SV"/>
              </w:rPr>
            </w:pPr>
            <w:r w:rsidRPr="001B43F9">
              <w:rPr>
                <w:sz w:val="18"/>
                <w:szCs w:val="18"/>
                <w:lang w:val="es-ES" w:eastAsia="es-SV"/>
              </w:rPr>
              <w:t>61599</w:t>
            </w:r>
          </w:p>
        </w:tc>
        <w:tc>
          <w:tcPr>
            <w:tcW w:w="363" w:type="dxa"/>
            <w:tcBorders>
              <w:top w:val="nil"/>
              <w:left w:val="nil"/>
              <w:bottom w:val="nil"/>
              <w:right w:val="nil"/>
            </w:tcBorders>
            <w:shd w:val="clear" w:color="auto" w:fill="auto"/>
            <w:noWrap/>
            <w:hideMark/>
          </w:tcPr>
          <w:p w14:paraId="68242D98"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4EF61375" w14:textId="77777777" w:rsidR="001B43F9" w:rsidRPr="001B43F9" w:rsidRDefault="001B43F9" w:rsidP="001B43F9">
            <w:pPr>
              <w:rPr>
                <w:sz w:val="18"/>
                <w:szCs w:val="18"/>
                <w:lang w:val="es-ES" w:eastAsia="es-SV"/>
              </w:rPr>
            </w:pPr>
            <w:r w:rsidRPr="001B43F9">
              <w:rPr>
                <w:sz w:val="18"/>
                <w:szCs w:val="18"/>
                <w:lang w:val="es-ES" w:eastAsia="es-SV"/>
              </w:rPr>
              <w:t xml:space="preserve"> Proyectos y Programas de Inversión Diversos </w:t>
            </w:r>
          </w:p>
        </w:tc>
        <w:tc>
          <w:tcPr>
            <w:tcW w:w="1895" w:type="dxa"/>
            <w:tcBorders>
              <w:top w:val="nil"/>
              <w:left w:val="nil"/>
              <w:bottom w:val="nil"/>
              <w:right w:val="nil"/>
            </w:tcBorders>
            <w:shd w:val="clear" w:color="auto" w:fill="auto"/>
            <w:noWrap/>
            <w:vAlign w:val="bottom"/>
            <w:hideMark/>
          </w:tcPr>
          <w:p w14:paraId="51555747" w14:textId="77777777" w:rsidR="001B43F9" w:rsidRPr="001B43F9" w:rsidRDefault="001B43F9" w:rsidP="001B43F9">
            <w:pPr>
              <w:rPr>
                <w:sz w:val="18"/>
                <w:szCs w:val="18"/>
                <w:lang w:val="es-ES" w:eastAsia="es-SV"/>
              </w:rPr>
            </w:pPr>
            <w:r w:rsidRPr="001B43F9">
              <w:rPr>
                <w:sz w:val="18"/>
                <w:szCs w:val="18"/>
                <w:lang w:val="es-ES" w:eastAsia="es-SV"/>
              </w:rPr>
              <w:t xml:space="preserve"> $           42,121.30 </w:t>
            </w:r>
          </w:p>
        </w:tc>
        <w:tc>
          <w:tcPr>
            <w:tcW w:w="190" w:type="dxa"/>
            <w:tcBorders>
              <w:top w:val="nil"/>
              <w:left w:val="nil"/>
              <w:bottom w:val="nil"/>
              <w:right w:val="nil"/>
            </w:tcBorders>
            <w:shd w:val="clear" w:color="auto" w:fill="auto"/>
            <w:noWrap/>
            <w:vAlign w:val="bottom"/>
            <w:hideMark/>
          </w:tcPr>
          <w:p w14:paraId="52022E96"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38C20AA2" w14:textId="77777777" w:rsidR="001B43F9" w:rsidRPr="001B43F9" w:rsidRDefault="001B43F9" w:rsidP="001B43F9">
            <w:pPr>
              <w:rPr>
                <w:sz w:val="18"/>
                <w:szCs w:val="18"/>
                <w:lang w:val="es-ES" w:eastAsia="es-SV"/>
              </w:rPr>
            </w:pPr>
          </w:p>
        </w:tc>
      </w:tr>
      <w:tr w:rsidR="001B43F9" w:rsidRPr="001B43F9" w14:paraId="174A1813"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3F54122D"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FONDO PROPIO </w:t>
            </w:r>
          </w:p>
        </w:tc>
      </w:tr>
      <w:tr w:rsidR="001B43F9" w:rsidRPr="001B43F9" w14:paraId="24F4FD53"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08A4E92"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SEGUNDA PARTE </w:t>
            </w:r>
          </w:p>
        </w:tc>
      </w:tr>
      <w:tr w:rsidR="001B43F9" w:rsidRPr="001B43F9" w14:paraId="56C9F512"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65A71B2A"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RUBRO DE EGRESOS QUE SE AUMENTAN </w:t>
            </w:r>
          </w:p>
        </w:tc>
      </w:tr>
      <w:tr w:rsidR="001B43F9" w:rsidRPr="001B43F9" w14:paraId="28239268" w14:textId="77777777" w:rsidTr="00F86845">
        <w:trPr>
          <w:trHeight w:val="255"/>
        </w:trPr>
        <w:tc>
          <w:tcPr>
            <w:tcW w:w="697" w:type="dxa"/>
            <w:tcBorders>
              <w:top w:val="nil"/>
              <w:left w:val="nil"/>
              <w:bottom w:val="nil"/>
              <w:right w:val="nil"/>
            </w:tcBorders>
            <w:shd w:val="clear" w:color="auto" w:fill="auto"/>
            <w:noWrap/>
            <w:hideMark/>
          </w:tcPr>
          <w:p w14:paraId="1CCB9313" w14:textId="77777777" w:rsidR="001B43F9" w:rsidRPr="001B43F9" w:rsidRDefault="001B43F9" w:rsidP="001B43F9">
            <w:pPr>
              <w:rPr>
                <w:b/>
                <w:bCs/>
                <w:sz w:val="18"/>
                <w:szCs w:val="18"/>
                <w:lang w:val="es-ES" w:eastAsia="es-SV"/>
              </w:rPr>
            </w:pPr>
            <w:r w:rsidRPr="001B43F9">
              <w:rPr>
                <w:b/>
                <w:bCs/>
                <w:sz w:val="18"/>
                <w:szCs w:val="18"/>
                <w:lang w:val="es-ES" w:eastAsia="es-SV"/>
              </w:rPr>
              <w:t>54</w:t>
            </w:r>
          </w:p>
        </w:tc>
        <w:tc>
          <w:tcPr>
            <w:tcW w:w="363" w:type="dxa"/>
            <w:tcBorders>
              <w:top w:val="nil"/>
              <w:left w:val="nil"/>
              <w:bottom w:val="nil"/>
              <w:right w:val="nil"/>
            </w:tcBorders>
            <w:shd w:val="clear" w:color="auto" w:fill="auto"/>
            <w:noWrap/>
            <w:vAlign w:val="bottom"/>
            <w:hideMark/>
          </w:tcPr>
          <w:p w14:paraId="48D60A15" w14:textId="77777777" w:rsidR="001B43F9" w:rsidRPr="001B43F9" w:rsidRDefault="001B43F9" w:rsidP="001B43F9">
            <w:pPr>
              <w:jc w:val="center"/>
              <w:rPr>
                <w:b/>
                <w:bCs/>
                <w:sz w:val="18"/>
                <w:szCs w:val="18"/>
                <w:lang w:val="es-ES" w:eastAsia="es-SV"/>
              </w:rPr>
            </w:pPr>
          </w:p>
        </w:tc>
        <w:tc>
          <w:tcPr>
            <w:tcW w:w="4558" w:type="dxa"/>
            <w:tcBorders>
              <w:top w:val="nil"/>
              <w:left w:val="nil"/>
              <w:bottom w:val="nil"/>
              <w:right w:val="nil"/>
            </w:tcBorders>
            <w:shd w:val="clear" w:color="auto" w:fill="auto"/>
            <w:noWrap/>
            <w:vAlign w:val="bottom"/>
            <w:hideMark/>
          </w:tcPr>
          <w:p w14:paraId="564D9AB9"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ADQUISICIONES DE BIENES Y SERVICIOS </w:t>
            </w:r>
          </w:p>
        </w:tc>
        <w:tc>
          <w:tcPr>
            <w:tcW w:w="1895" w:type="dxa"/>
            <w:tcBorders>
              <w:top w:val="nil"/>
              <w:left w:val="nil"/>
              <w:bottom w:val="nil"/>
              <w:right w:val="nil"/>
            </w:tcBorders>
            <w:shd w:val="clear" w:color="auto" w:fill="auto"/>
            <w:noWrap/>
            <w:vAlign w:val="bottom"/>
            <w:hideMark/>
          </w:tcPr>
          <w:p w14:paraId="7A3595E7" w14:textId="77777777" w:rsidR="001B43F9" w:rsidRPr="001B43F9" w:rsidRDefault="001B43F9" w:rsidP="001B43F9">
            <w:pPr>
              <w:jc w:val="cente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4C4B1EE" w14:textId="77777777" w:rsidR="001B43F9" w:rsidRPr="001B43F9" w:rsidRDefault="001B43F9" w:rsidP="001B43F9">
            <w:pPr>
              <w:jc w:val="cente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38EAF0C5" w14:textId="77777777" w:rsidR="001B43F9" w:rsidRPr="001B43F9" w:rsidRDefault="001B43F9" w:rsidP="001B43F9">
            <w:pPr>
              <w:jc w:val="center"/>
              <w:rPr>
                <w:b/>
                <w:bCs/>
                <w:sz w:val="18"/>
                <w:szCs w:val="18"/>
                <w:lang w:val="es-ES" w:eastAsia="es-SV"/>
              </w:rPr>
            </w:pPr>
          </w:p>
        </w:tc>
      </w:tr>
      <w:tr w:rsidR="001B43F9" w:rsidRPr="001B43F9" w14:paraId="3B2FE53B" w14:textId="77777777" w:rsidTr="00F86845">
        <w:trPr>
          <w:trHeight w:val="255"/>
        </w:trPr>
        <w:tc>
          <w:tcPr>
            <w:tcW w:w="697" w:type="dxa"/>
            <w:tcBorders>
              <w:top w:val="nil"/>
              <w:left w:val="nil"/>
              <w:bottom w:val="nil"/>
              <w:right w:val="nil"/>
            </w:tcBorders>
            <w:shd w:val="clear" w:color="auto" w:fill="auto"/>
            <w:noWrap/>
            <w:hideMark/>
          </w:tcPr>
          <w:p w14:paraId="77B45547" w14:textId="77777777" w:rsidR="001B43F9" w:rsidRPr="001B43F9" w:rsidRDefault="001B43F9" w:rsidP="001B43F9">
            <w:pPr>
              <w:rPr>
                <w:b/>
                <w:bCs/>
                <w:sz w:val="18"/>
                <w:szCs w:val="18"/>
                <w:lang w:val="es-ES" w:eastAsia="es-SV"/>
              </w:rPr>
            </w:pPr>
            <w:r w:rsidRPr="001B43F9">
              <w:rPr>
                <w:b/>
                <w:bCs/>
                <w:sz w:val="18"/>
                <w:szCs w:val="18"/>
                <w:lang w:val="es-ES" w:eastAsia="es-SV"/>
              </w:rPr>
              <w:t>541</w:t>
            </w:r>
          </w:p>
        </w:tc>
        <w:tc>
          <w:tcPr>
            <w:tcW w:w="363" w:type="dxa"/>
            <w:tcBorders>
              <w:top w:val="nil"/>
              <w:left w:val="nil"/>
              <w:bottom w:val="nil"/>
              <w:right w:val="nil"/>
            </w:tcBorders>
            <w:shd w:val="clear" w:color="auto" w:fill="auto"/>
            <w:noWrap/>
            <w:hideMark/>
          </w:tcPr>
          <w:p w14:paraId="5C387928"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7D8CD0D0"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Bienes de Uso y Consumo </w:t>
            </w:r>
          </w:p>
        </w:tc>
        <w:tc>
          <w:tcPr>
            <w:tcW w:w="1895" w:type="dxa"/>
            <w:tcBorders>
              <w:top w:val="nil"/>
              <w:left w:val="nil"/>
              <w:bottom w:val="nil"/>
              <w:right w:val="nil"/>
            </w:tcBorders>
            <w:shd w:val="clear" w:color="auto" w:fill="auto"/>
            <w:noWrap/>
            <w:vAlign w:val="bottom"/>
            <w:hideMark/>
          </w:tcPr>
          <w:p w14:paraId="1E33C13D"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4288F66F"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1B62DFC9" w14:textId="77777777" w:rsidR="001B43F9" w:rsidRPr="001B43F9" w:rsidRDefault="001B43F9" w:rsidP="001B43F9">
            <w:pPr>
              <w:rPr>
                <w:b/>
                <w:bCs/>
                <w:sz w:val="18"/>
                <w:szCs w:val="18"/>
                <w:lang w:val="es-ES" w:eastAsia="es-SV"/>
              </w:rPr>
            </w:pPr>
          </w:p>
        </w:tc>
      </w:tr>
      <w:tr w:rsidR="001B43F9" w:rsidRPr="001B43F9" w14:paraId="0F640571" w14:textId="77777777" w:rsidTr="00F86845">
        <w:trPr>
          <w:trHeight w:val="255"/>
        </w:trPr>
        <w:tc>
          <w:tcPr>
            <w:tcW w:w="697" w:type="dxa"/>
            <w:tcBorders>
              <w:top w:val="nil"/>
              <w:left w:val="nil"/>
              <w:bottom w:val="nil"/>
              <w:right w:val="nil"/>
            </w:tcBorders>
            <w:shd w:val="clear" w:color="auto" w:fill="auto"/>
            <w:noWrap/>
            <w:hideMark/>
          </w:tcPr>
          <w:p w14:paraId="3779DFA7" w14:textId="77777777" w:rsidR="001B43F9" w:rsidRPr="001B43F9" w:rsidRDefault="001B43F9" w:rsidP="001B43F9">
            <w:pPr>
              <w:rPr>
                <w:sz w:val="18"/>
                <w:szCs w:val="18"/>
                <w:lang w:val="es-ES" w:eastAsia="es-SV"/>
              </w:rPr>
            </w:pPr>
            <w:r w:rsidRPr="001B43F9">
              <w:rPr>
                <w:sz w:val="18"/>
                <w:szCs w:val="18"/>
                <w:lang w:val="es-ES" w:eastAsia="es-SV"/>
              </w:rPr>
              <w:t>54103</w:t>
            </w:r>
          </w:p>
        </w:tc>
        <w:tc>
          <w:tcPr>
            <w:tcW w:w="363" w:type="dxa"/>
            <w:tcBorders>
              <w:top w:val="nil"/>
              <w:left w:val="nil"/>
              <w:bottom w:val="nil"/>
              <w:right w:val="nil"/>
            </w:tcBorders>
            <w:shd w:val="clear" w:color="auto" w:fill="auto"/>
            <w:noWrap/>
            <w:hideMark/>
          </w:tcPr>
          <w:p w14:paraId="5985CDA0"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D2E69A8" w14:textId="77777777" w:rsidR="001B43F9" w:rsidRPr="001B43F9" w:rsidRDefault="001B43F9" w:rsidP="001B43F9">
            <w:pPr>
              <w:rPr>
                <w:sz w:val="18"/>
                <w:szCs w:val="18"/>
                <w:lang w:val="es-ES" w:eastAsia="es-SV"/>
              </w:rPr>
            </w:pPr>
            <w:r w:rsidRPr="001B43F9">
              <w:rPr>
                <w:sz w:val="18"/>
                <w:szCs w:val="18"/>
                <w:lang w:val="es-ES" w:eastAsia="es-SV"/>
              </w:rPr>
              <w:t xml:space="preserve"> Productos Agropecuarios y Forestales </w:t>
            </w:r>
          </w:p>
        </w:tc>
        <w:tc>
          <w:tcPr>
            <w:tcW w:w="1895" w:type="dxa"/>
            <w:tcBorders>
              <w:top w:val="nil"/>
              <w:left w:val="nil"/>
              <w:bottom w:val="nil"/>
              <w:right w:val="nil"/>
            </w:tcBorders>
            <w:shd w:val="clear" w:color="auto" w:fill="auto"/>
            <w:noWrap/>
            <w:vAlign w:val="bottom"/>
            <w:hideMark/>
          </w:tcPr>
          <w:p w14:paraId="78985FDE" w14:textId="77777777" w:rsidR="001B43F9" w:rsidRPr="001B43F9" w:rsidRDefault="001B43F9" w:rsidP="001B43F9">
            <w:pPr>
              <w:rPr>
                <w:sz w:val="18"/>
                <w:szCs w:val="18"/>
                <w:lang w:val="es-ES" w:eastAsia="es-SV"/>
              </w:rPr>
            </w:pPr>
            <w:r w:rsidRPr="001B43F9">
              <w:rPr>
                <w:sz w:val="18"/>
                <w:szCs w:val="18"/>
                <w:lang w:val="es-ES" w:eastAsia="es-SV"/>
              </w:rPr>
              <w:t xml:space="preserve"> $             1,100.00 </w:t>
            </w:r>
          </w:p>
        </w:tc>
        <w:tc>
          <w:tcPr>
            <w:tcW w:w="190" w:type="dxa"/>
            <w:tcBorders>
              <w:top w:val="nil"/>
              <w:left w:val="nil"/>
              <w:bottom w:val="nil"/>
              <w:right w:val="nil"/>
            </w:tcBorders>
            <w:shd w:val="clear" w:color="auto" w:fill="auto"/>
            <w:noWrap/>
            <w:vAlign w:val="bottom"/>
            <w:hideMark/>
          </w:tcPr>
          <w:p w14:paraId="08A2C203"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6F99207" w14:textId="77777777" w:rsidR="001B43F9" w:rsidRPr="001B43F9" w:rsidRDefault="001B43F9" w:rsidP="001B43F9">
            <w:pPr>
              <w:rPr>
                <w:sz w:val="18"/>
                <w:szCs w:val="18"/>
                <w:lang w:val="es-ES" w:eastAsia="es-SV"/>
              </w:rPr>
            </w:pPr>
          </w:p>
        </w:tc>
      </w:tr>
      <w:tr w:rsidR="001B43F9" w:rsidRPr="001B43F9" w14:paraId="79F6EF44" w14:textId="77777777" w:rsidTr="00F86845">
        <w:trPr>
          <w:trHeight w:val="255"/>
        </w:trPr>
        <w:tc>
          <w:tcPr>
            <w:tcW w:w="697" w:type="dxa"/>
            <w:tcBorders>
              <w:top w:val="nil"/>
              <w:left w:val="nil"/>
              <w:bottom w:val="nil"/>
              <w:right w:val="nil"/>
            </w:tcBorders>
            <w:shd w:val="clear" w:color="auto" w:fill="auto"/>
            <w:noWrap/>
            <w:hideMark/>
          </w:tcPr>
          <w:p w14:paraId="0B316CF0" w14:textId="77777777" w:rsidR="001B43F9" w:rsidRPr="001B43F9" w:rsidRDefault="001B43F9" w:rsidP="001B43F9">
            <w:pPr>
              <w:rPr>
                <w:sz w:val="18"/>
                <w:szCs w:val="18"/>
                <w:lang w:val="es-ES" w:eastAsia="es-SV"/>
              </w:rPr>
            </w:pPr>
            <w:r w:rsidRPr="001B43F9">
              <w:rPr>
                <w:sz w:val="18"/>
                <w:szCs w:val="18"/>
                <w:lang w:val="es-ES" w:eastAsia="es-SV"/>
              </w:rPr>
              <w:t>54114</w:t>
            </w:r>
          </w:p>
        </w:tc>
        <w:tc>
          <w:tcPr>
            <w:tcW w:w="363" w:type="dxa"/>
            <w:tcBorders>
              <w:top w:val="nil"/>
              <w:left w:val="nil"/>
              <w:bottom w:val="nil"/>
              <w:right w:val="nil"/>
            </w:tcBorders>
            <w:shd w:val="clear" w:color="auto" w:fill="auto"/>
            <w:noWrap/>
            <w:hideMark/>
          </w:tcPr>
          <w:p w14:paraId="022CDF19"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0E77867F" w14:textId="77777777" w:rsidR="001B43F9" w:rsidRPr="001B43F9" w:rsidRDefault="001B43F9" w:rsidP="001B43F9">
            <w:pPr>
              <w:rPr>
                <w:sz w:val="18"/>
                <w:szCs w:val="18"/>
                <w:lang w:val="es-ES" w:eastAsia="es-SV"/>
              </w:rPr>
            </w:pPr>
            <w:r w:rsidRPr="001B43F9">
              <w:rPr>
                <w:sz w:val="18"/>
                <w:szCs w:val="18"/>
                <w:lang w:val="es-ES" w:eastAsia="es-SV"/>
              </w:rPr>
              <w:t xml:space="preserve"> Materiales de Oficina </w:t>
            </w:r>
          </w:p>
        </w:tc>
        <w:tc>
          <w:tcPr>
            <w:tcW w:w="1895" w:type="dxa"/>
            <w:tcBorders>
              <w:top w:val="nil"/>
              <w:left w:val="nil"/>
              <w:bottom w:val="nil"/>
              <w:right w:val="nil"/>
            </w:tcBorders>
            <w:shd w:val="clear" w:color="auto" w:fill="auto"/>
            <w:noWrap/>
            <w:vAlign w:val="bottom"/>
            <w:hideMark/>
          </w:tcPr>
          <w:p w14:paraId="1A6F6366" w14:textId="77777777" w:rsidR="001B43F9" w:rsidRPr="001B43F9" w:rsidRDefault="001B43F9" w:rsidP="001B43F9">
            <w:pPr>
              <w:rPr>
                <w:sz w:val="18"/>
                <w:szCs w:val="18"/>
                <w:lang w:val="es-ES" w:eastAsia="es-SV"/>
              </w:rPr>
            </w:pPr>
            <w:r w:rsidRPr="001B43F9">
              <w:rPr>
                <w:sz w:val="18"/>
                <w:szCs w:val="18"/>
                <w:lang w:val="es-ES" w:eastAsia="es-SV"/>
              </w:rPr>
              <w:t xml:space="preserve"> $                  22.60 </w:t>
            </w:r>
          </w:p>
        </w:tc>
        <w:tc>
          <w:tcPr>
            <w:tcW w:w="190" w:type="dxa"/>
            <w:tcBorders>
              <w:top w:val="nil"/>
              <w:left w:val="nil"/>
              <w:bottom w:val="nil"/>
              <w:right w:val="nil"/>
            </w:tcBorders>
            <w:shd w:val="clear" w:color="auto" w:fill="auto"/>
            <w:noWrap/>
            <w:vAlign w:val="bottom"/>
            <w:hideMark/>
          </w:tcPr>
          <w:p w14:paraId="3E44FF72"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78088583" w14:textId="77777777" w:rsidR="001B43F9" w:rsidRPr="001B43F9" w:rsidRDefault="001B43F9" w:rsidP="001B43F9">
            <w:pPr>
              <w:rPr>
                <w:sz w:val="18"/>
                <w:szCs w:val="18"/>
                <w:lang w:val="es-ES" w:eastAsia="es-SV"/>
              </w:rPr>
            </w:pPr>
          </w:p>
        </w:tc>
      </w:tr>
      <w:tr w:rsidR="001B43F9" w:rsidRPr="001B43F9" w14:paraId="792440A7" w14:textId="77777777" w:rsidTr="00F86845">
        <w:trPr>
          <w:trHeight w:val="255"/>
        </w:trPr>
        <w:tc>
          <w:tcPr>
            <w:tcW w:w="697" w:type="dxa"/>
            <w:tcBorders>
              <w:top w:val="nil"/>
              <w:left w:val="nil"/>
              <w:bottom w:val="nil"/>
              <w:right w:val="nil"/>
            </w:tcBorders>
            <w:shd w:val="clear" w:color="auto" w:fill="auto"/>
            <w:noWrap/>
            <w:hideMark/>
          </w:tcPr>
          <w:p w14:paraId="11460D80" w14:textId="77777777" w:rsidR="001B43F9" w:rsidRPr="001B43F9" w:rsidRDefault="001B43F9" w:rsidP="001B43F9">
            <w:pPr>
              <w:rPr>
                <w:sz w:val="18"/>
                <w:szCs w:val="18"/>
                <w:lang w:val="es-ES" w:eastAsia="es-SV"/>
              </w:rPr>
            </w:pPr>
            <w:r w:rsidRPr="001B43F9">
              <w:rPr>
                <w:sz w:val="18"/>
                <w:szCs w:val="18"/>
                <w:lang w:val="es-ES" w:eastAsia="es-SV"/>
              </w:rPr>
              <w:t>54119</w:t>
            </w:r>
          </w:p>
        </w:tc>
        <w:tc>
          <w:tcPr>
            <w:tcW w:w="363" w:type="dxa"/>
            <w:tcBorders>
              <w:top w:val="nil"/>
              <w:left w:val="nil"/>
              <w:bottom w:val="nil"/>
              <w:right w:val="nil"/>
            </w:tcBorders>
            <w:shd w:val="clear" w:color="auto" w:fill="auto"/>
            <w:noWrap/>
            <w:hideMark/>
          </w:tcPr>
          <w:p w14:paraId="47809C79"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2BFFB7E8" w14:textId="77777777" w:rsidR="001B43F9" w:rsidRPr="001B43F9" w:rsidRDefault="001B43F9" w:rsidP="001B43F9">
            <w:pPr>
              <w:rPr>
                <w:sz w:val="18"/>
                <w:szCs w:val="18"/>
                <w:lang w:val="es-ES" w:eastAsia="es-SV"/>
              </w:rPr>
            </w:pPr>
            <w:r w:rsidRPr="001B43F9">
              <w:rPr>
                <w:sz w:val="18"/>
                <w:szCs w:val="18"/>
                <w:lang w:val="es-ES" w:eastAsia="es-SV"/>
              </w:rPr>
              <w:t xml:space="preserve"> Materiales Eléctricos </w:t>
            </w:r>
          </w:p>
        </w:tc>
        <w:tc>
          <w:tcPr>
            <w:tcW w:w="1895" w:type="dxa"/>
            <w:tcBorders>
              <w:top w:val="nil"/>
              <w:left w:val="nil"/>
              <w:bottom w:val="nil"/>
              <w:right w:val="nil"/>
            </w:tcBorders>
            <w:shd w:val="clear" w:color="auto" w:fill="auto"/>
            <w:noWrap/>
            <w:vAlign w:val="bottom"/>
            <w:hideMark/>
          </w:tcPr>
          <w:p w14:paraId="0C3F12FB" w14:textId="77777777" w:rsidR="001B43F9" w:rsidRPr="001B43F9" w:rsidRDefault="001B43F9" w:rsidP="001B43F9">
            <w:pPr>
              <w:rPr>
                <w:sz w:val="18"/>
                <w:szCs w:val="18"/>
                <w:lang w:val="es-ES" w:eastAsia="es-SV"/>
              </w:rPr>
            </w:pPr>
            <w:r w:rsidRPr="001B43F9">
              <w:rPr>
                <w:sz w:val="18"/>
                <w:szCs w:val="18"/>
                <w:lang w:val="es-ES" w:eastAsia="es-SV"/>
              </w:rPr>
              <w:t xml:space="preserve"> $           10,718.00 </w:t>
            </w:r>
          </w:p>
        </w:tc>
        <w:tc>
          <w:tcPr>
            <w:tcW w:w="190" w:type="dxa"/>
            <w:tcBorders>
              <w:top w:val="nil"/>
              <w:left w:val="nil"/>
              <w:bottom w:val="nil"/>
              <w:right w:val="nil"/>
            </w:tcBorders>
            <w:shd w:val="clear" w:color="auto" w:fill="auto"/>
            <w:noWrap/>
            <w:vAlign w:val="bottom"/>
            <w:hideMark/>
          </w:tcPr>
          <w:p w14:paraId="6AC7D689"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F7E3E2F" w14:textId="77777777" w:rsidR="001B43F9" w:rsidRPr="001B43F9" w:rsidRDefault="001B43F9" w:rsidP="001B43F9">
            <w:pPr>
              <w:rPr>
                <w:sz w:val="18"/>
                <w:szCs w:val="18"/>
                <w:lang w:val="es-ES" w:eastAsia="es-SV"/>
              </w:rPr>
            </w:pPr>
          </w:p>
        </w:tc>
      </w:tr>
      <w:tr w:rsidR="001B43F9" w:rsidRPr="001B43F9" w14:paraId="0B5C60F0" w14:textId="77777777" w:rsidTr="00F86845">
        <w:trPr>
          <w:trHeight w:val="255"/>
        </w:trPr>
        <w:tc>
          <w:tcPr>
            <w:tcW w:w="697" w:type="dxa"/>
            <w:tcBorders>
              <w:top w:val="nil"/>
              <w:left w:val="nil"/>
              <w:bottom w:val="nil"/>
              <w:right w:val="nil"/>
            </w:tcBorders>
            <w:shd w:val="clear" w:color="auto" w:fill="auto"/>
            <w:noWrap/>
            <w:hideMark/>
          </w:tcPr>
          <w:p w14:paraId="7ED12D9E" w14:textId="77777777" w:rsidR="001B43F9" w:rsidRPr="001B43F9" w:rsidRDefault="001B43F9" w:rsidP="001B43F9">
            <w:pPr>
              <w:rPr>
                <w:sz w:val="18"/>
                <w:szCs w:val="18"/>
                <w:lang w:val="es-ES" w:eastAsia="es-SV"/>
              </w:rPr>
            </w:pPr>
            <w:r w:rsidRPr="001B43F9">
              <w:rPr>
                <w:sz w:val="18"/>
                <w:szCs w:val="18"/>
                <w:lang w:val="es-ES" w:eastAsia="es-SV"/>
              </w:rPr>
              <w:t>54199</w:t>
            </w:r>
          </w:p>
        </w:tc>
        <w:tc>
          <w:tcPr>
            <w:tcW w:w="363" w:type="dxa"/>
            <w:tcBorders>
              <w:top w:val="nil"/>
              <w:left w:val="nil"/>
              <w:bottom w:val="nil"/>
              <w:right w:val="nil"/>
            </w:tcBorders>
            <w:shd w:val="clear" w:color="auto" w:fill="auto"/>
            <w:noWrap/>
            <w:hideMark/>
          </w:tcPr>
          <w:p w14:paraId="39CFF66B"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A2D2FA0" w14:textId="77777777" w:rsidR="001B43F9" w:rsidRPr="001B43F9" w:rsidRDefault="001B43F9" w:rsidP="001B43F9">
            <w:pPr>
              <w:rPr>
                <w:sz w:val="18"/>
                <w:szCs w:val="18"/>
                <w:lang w:val="es-ES" w:eastAsia="es-SV"/>
              </w:rPr>
            </w:pPr>
            <w:r w:rsidRPr="001B43F9">
              <w:rPr>
                <w:sz w:val="18"/>
                <w:szCs w:val="18"/>
                <w:lang w:val="es-ES" w:eastAsia="es-SV"/>
              </w:rPr>
              <w:t xml:space="preserve"> Bienes de Uso y Consumo Diversos </w:t>
            </w:r>
          </w:p>
        </w:tc>
        <w:tc>
          <w:tcPr>
            <w:tcW w:w="1895" w:type="dxa"/>
            <w:tcBorders>
              <w:top w:val="nil"/>
              <w:left w:val="nil"/>
              <w:bottom w:val="nil"/>
              <w:right w:val="nil"/>
            </w:tcBorders>
            <w:shd w:val="clear" w:color="auto" w:fill="auto"/>
            <w:noWrap/>
            <w:vAlign w:val="bottom"/>
            <w:hideMark/>
          </w:tcPr>
          <w:p w14:paraId="3288F547" w14:textId="77777777" w:rsidR="001B43F9" w:rsidRPr="001B43F9" w:rsidRDefault="001B43F9" w:rsidP="001B43F9">
            <w:pPr>
              <w:rPr>
                <w:sz w:val="18"/>
                <w:szCs w:val="18"/>
                <w:lang w:val="es-ES" w:eastAsia="es-SV"/>
              </w:rPr>
            </w:pPr>
            <w:r w:rsidRPr="001B43F9">
              <w:rPr>
                <w:sz w:val="18"/>
                <w:szCs w:val="18"/>
                <w:lang w:val="es-ES" w:eastAsia="es-SV"/>
              </w:rPr>
              <w:t xml:space="preserve"> $                290.90 </w:t>
            </w:r>
          </w:p>
        </w:tc>
        <w:tc>
          <w:tcPr>
            <w:tcW w:w="190" w:type="dxa"/>
            <w:tcBorders>
              <w:top w:val="nil"/>
              <w:left w:val="nil"/>
              <w:bottom w:val="nil"/>
              <w:right w:val="nil"/>
            </w:tcBorders>
            <w:shd w:val="clear" w:color="auto" w:fill="auto"/>
            <w:noWrap/>
            <w:vAlign w:val="bottom"/>
            <w:hideMark/>
          </w:tcPr>
          <w:p w14:paraId="4B366ADA"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1AE00AB" w14:textId="77777777" w:rsidR="001B43F9" w:rsidRPr="001B43F9" w:rsidRDefault="001B43F9" w:rsidP="001B43F9">
            <w:pPr>
              <w:rPr>
                <w:sz w:val="18"/>
                <w:szCs w:val="18"/>
                <w:lang w:val="es-ES" w:eastAsia="es-SV"/>
              </w:rPr>
            </w:pPr>
          </w:p>
        </w:tc>
      </w:tr>
      <w:tr w:rsidR="001B43F9" w:rsidRPr="001B43F9" w14:paraId="5C625E1A" w14:textId="77777777" w:rsidTr="00F86845">
        <w:trPr>
          <w:trHeight w:val="255"/>
        </w:trPr>
        <w:tc>
          <w:tcPr>
            <w:tcW w:w="697" w:type="dxa"/>
            <w:tcBorders>
              <w:top w:val="nil"/>
              <w:left w:val="nil"/>
              <w:bottom w:val="nil"/>
              <w:right w:val="nil"/>
            </w:tcBorders>
            <w:shd w:val="clear" w:color="auto" w:fill="auto"/>
            <w:noWrap/>
            <w:hideMark/>
          </w:tcPr>
          <w:p w14:paraId="71FF8F3C" w14:textId="77777777" w:rsidR="001B43F9" w:rsidRPr="001B43F9" w:rsidRDefault="001B43F9" w:rsidP="001B43F9">
            <w:pPr>
              <w:rPr>
                <w:b/>
                <w:bCs/>
                <w:sz w:val="18"/>
                <w:szCs w:val="18"/>
                <w:lang w:val="es-ES" w:eastAsia="es-SV"/>
              </w:rPr>
            </w:pPr>
            <w:r w:rsidRPr="001B43F9">
              <w:rPr>
                <w:b/>
                <w:bCs/>
                <w:sz w:val="18"/>
                <w:szCs w:val="18"/>
                <w:lang w:val="es-ES" w:eastAsia="es-SV"/>
              </w:rPr>
              <w:t>543</w:t>
            </w:r>
          </w:p>
        </w:tc>
        <w:tc>
          <w:tcPr>
            <w:tcW w:w="363" w:type="dxa"/>
            <w:tcBorders>
              <w:top w:val="nil"/>
              <w:left w:val="nil"/>
              <w:bottom w:val="nil"/>
              <w:right w:val="nil"/>
            </w:tcBorders>
            <w:shd w:val="clear" w:color="auto" w:fill="auto"/>
            <w:noWrap/>
            <w:hideMark/>
          </w:tcPr>
          <w:p w14:paraId="7426DC88"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11E7461E"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Servicios Generales y Arrendamientos </w:t>
            </w:r>
          </w:p>
        </w:tc>
        <w:tc>
          <w:tcPr>
            <w:tcW w:w="1895" w:type="dxa"/>
            <w:tcBorders>
              <w:top w:val="nil"/>
              <w:left w:val="nil"/>
              <w:bottom w:val="nil"/>
              <w:right w:val="nil"/>
            </w:tcBorders>
            <w:shd w:val="clear" w:color="auto" w:fill="auto"/>
            <w:noWrap/>
            <w:vAlign w:val="bottom"/>
            <w:hideMark/>
          </w:tcPr>
          <w:p w14:paraId="7079B859"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08A22B2B"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505EB569" w14:textId="77777777" w:rsidR="001B43F9" w:rsidRPr="001B43F9" w:rsidRDefault="001B43F9" w:rsidP="001B43F9">
            <w:pPr>
              <w:rPr>
                <w:b/>
                <w:bCs/>
                <w:sz w:val="18"/>
                <w:szCs w:val="18"/>
                <w:lang w:val="es-ES" w:eastAsia="es-SV"/>
              </w:rPr>
            </w:pPr>
          </w:p>
        </w:tc>
      </w:tr>
      <w:tr w:rsidR="001B43F9" w:rsidRPr="001B43F9" w14:paraId="7BAA3FC5" w14:textId="77777777" w:rsidTr="00F86845">
        <w:trPr>
          <w:trHeight w:val="255"/>
        </w:trPr>
        <w:tc>
          <w:tcPr>
            <w:tcW w:w="697" w:type="dxa"/>
            <w:tcBorders>
              <w:top w:val="nil"/>
              <w:left w:val="nil"/>
              <w:bottom w:val="nil"/>
              <w:right w:val="nil"/>
            </w:tcBorders>
            <w:shd w:val="clear" w:color="auto" w:fill="auto"/>
            <w:noWrap/>
            <w:hideMark/>
          </w:tcPr>
          <w:p w14:paraId="44C0E6EF" w14:textId="77777777" w:rsidR="001B43F9" w:rsidRPr="001B43F9" w:rsidRDefault="001B43F9" w:rsidP="001B43F9">
            <w:pPr>
              <w:rPr>
                <w:sz w:val="18"/>
                <w:szCs w:val="18"/>
                <w:lang w:val="es-ES" w:eastAsia="es-SV"/>
              </w:rPr>
            </w:pPr>
            <w:r w:rsidRPr="001B43F9">
              <w:rPr>
                <w:sz w:val="18"/>
                <w:szCs w:val="18"/>
                <w:lang w:val="es-ES" w:eastAsia="es-SV"/>
              </w:rPr>
              <w:t>54301</w:t>
            </w:r>
          </w:p>
        </w:tc>
        <w:tc>
          <w:tcPr>
            <w:tcW w:w="363" w:type="dxa"/>
            <w:tcBorders>
              <w:top w:val="nil"/>
              <w:left w:val="nil"/>
              <w:bottom w:val="nil"/>
              <w:right w:val="nil"/>
            </w:tcBorders>
            <w:shd w:val="clear" w:color="auto" w:fill="auto"/>
            <w:noWrap/>
            <w:hideMark/>
          </w:tcPr>
          <w:p w14:paraId="37683059"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331391C9" w14:textId="77777777" w:rsidR="001B43F9" w:rsidRPr="001B43F9" w:rsidRDefault="001B43F9" w:rsidP="001B43F9">
            <w:pPr>
              <w:rPr>
                <w:sz w:val="18"/>
                <w:szCs w:val="18"/>
                <w:lang w:val="es-ES" w:eastAsia="es-SV"/>
              </w:rPr>
            </w:pPr>
            <w:r w:rsidRPr="001B43F9">
              <w:rPr>
                <w:sz w:val="18"/>
                <w:szCs w:val="18"/>
                <w:lang w:val="es-ES" w:eastAsia="es-SV"/>
              </w:rPr>
              <w:t xml:space="preserve"> Mantenimientos y Reparaciones de Bienes Muebles </w:t>
            </w:r>
          </w:p>
        </w:tc>
        <w:tc>
          <w:tcPr>
            <w:tcW w:w="1895" w:type="dxa"/>
            <w:tcBorders>
              <w:top w:val="nil"/>
              <w:left w:val="nil"/>
              <w:bottom w:val="nil"/>
              <w:right w:val="nil"/>
            </w:tcBorders>
            <w:shd w:val="clear" w:color="auto" w:fill="auto"/>
            <w:noWrap/>
            <w:vAlign w:val="bottom"/>
            <w:hideMark/>
          </w:tcPr>
          <w:p w14:paraId="10CCA27D" w14:textId="77777777" w:rsidR="001B43F9" w:rsidRPr="001B43F9" w:rsidRDefault="001B43F9" w:rsidP="001B43F9">
            <w:pPr>
              <w:rPr>
                <w:sz w:val="18"/>
                <w:szCs w:val="18"/>
                <w:lang w:val="es-ES" w:eastAsia="es-SV"/>
              </w:rPr>
            </w:pPr>
            <w:r w:rsidRPr="001B43F9">
              <w:rPr>
                <w:sz w:val="18"/>
                <w:szCs w:val="18"/>
                <w:lang w:val="es-ES" w:eastAsia="es-SV"/>
              </w:rPr>
              <w:t xml:space="preserve"> $                809.60 </w:t>
            </w:r>
          </w:p>
        </w:tc>
        <w:tc>
          <w:tcPr>
            <w:tcW w:w="190" w:type="dxa"/>
            <w:tcBorders>
              <w:top w:val="nil"/>
              <w:left w:val="nil"/>
              <w:bottom w:val="nil"/>
              <w:right w:val="nil"/>
            </w:tcBorders>
            <w:shd w:val="clear" w:color="auto" w:fill="auto"/>
            <w:noWrap/>
            <w:vAlign w:val="bottom"/>
            <w:hideMark/>
          </w:tcPr>
          <w:p w14:paraId="1582606B"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45B99587" w14:textId="77777777" w:rsidR="001B43F9" w:rsidRPr="001B43F9" w:rsidRDefault="001B43F9" w:rsidP="001B43F9">
            <w:pPr>
              <w:rPr>
                <w:sz w:val="18"/>
                <w:szCs w:val="18"/>
                <w:lang w:val="es-ES" w:eastAsia="es-SV"/>
              </w:rPr>
            </w:pPr>
          </w:p>
        </w:tc>
      </w:tr>
      <w:tr w:rsidR="001B43F9" w:rsidRPr="001B43F9" w14:paraId="5BAF707F" w14:textId="77777777" w:rsidTr="00F86845">
        <w:trPr>
          <w:trHeight w:val="255"/>
        </w:trPr>
        <w:tc>
          <w:tcPr>
            <w:tcW w:w="697" w:type="dxa"/>
            <w:tcBorders>
              <w:top w:val="nil"/>
              <w:left w:val="nil"/>
              <w:bottom w:val="nil"/>
              <w:right w:val="nil"/>
            </w:tcBorders>
            <w:shd w:val="clear" w:color="auto" w:fill="auto"/>
            <w:noWrap/>
            <w:hideMark/>
          </w:tcPr>
          <w:p w14:paraId="4D5D5FB4" w14:textId="77777777" w:rsidR="001B43F9" w:rsidRPr="001B43F9" w:rsidRDefault="001B43F9" w:rsidP="001B43F9">
            <w:pPr>
              <w:rPr>
                <w:sz w:val="18"/>
                <w:szCs w:val="18"/>
                <w:lang w:val="es-ES" w:eastAsia="es-SV"/>
              </w:rPr>
            </w:pPr>
            <w:r w:rsidRPr="001B43F9">
              <w:rPr>
                <w:sz w:val="18"/>
                <w:szCs w:val="18"/>
                <w:lang w:val="es-ES" w:eastAsia="es-SV"/>
              </w:rPr>
              <w:t>54303</w:t>
            </w:r>
          </w:p>
        </w:tc>
        <w:tc>
          <w:tcPr>
            <w:tcW w:w="363" w:type="dxa"/>
            <w:tcBorders>
              <w:top w:val="nil"/>
              <w:left w:val="nil"/>
              <w:bottom w:val="nil"/>
              <w:right w:val="nil"/>
            </w:tcBorders>
            <w:shd w:val="clear" w:color="auto" w:fill="auto"/>
            <w:noWrap/>
            <w:hideMark/>
          </w:tcPr>
          <w:p w14:paraId="122D4F0A"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F3DF385" w14:textId="77777777" w:rsidR="001B43F9" w:rsidRPr="001B43F9" w:rsidRDefault="001B43F9" w:rsidP="001B43F9">
            <w:pPr>
              <w:rPr>
                <w:sz w:val="18"/>
                <w:szCs w:val="18"/>
                <w:lang w:val="es-ES" w:eastAsia="es-SV"/>
              </w:rPr>
            </w:pPr>
            <w:r w:rsidRPr="001B43F9">
              <w:rPr>
                <w:sz w:val="18"/>
                <w:szCs w:val="18"/>
                <w:lang w:val="es-ES" w:eastAsia="es-SV"/>
              </w:rPr>
              <w:t xml:space="preserve"> Mantenimientos y Reparaciones de Bienes Inmuebles </w:t>
            </w:r>
          </w:p>
        </w:tc>
        <w:tc>
          <w:tcPr>
            <w:tcW w:w="1895" w:type="dxa"/>
            <w:tcBorders>
              <w:top w:val="nil"/>
              <w:left w:val="nil"/>
              <w:bottom w:val="nil"/>
              <w:right w:val="nil"/>
            </w:tcBorders>
            <w:shd w:val="clear" w:color="auto" w:fill="auto"/>
            <w:noWrap/>
            <w:vAlign w:val="bottom"/>
            <w:hideMark/>
          </w:tcPr>
          <w:p w14:paraId="36B41AB2" w14:textId="77777777" w:rsidR="001B43F9" w:rsidRPr="001B43F9" w:rsidRDefault="001B43F9" w:rsidP="001B43F9">
            <w:pPr>
              <w:rPr>
                <w:sz w:val="18"/>
                <w:szCs w:val="18"/>
                <w:lang w:val="es-ES" w:eastAsia="es-SV"/>
              </w:rPr>
            </w:pPr>
            <w:r w:rsidRPr="001B43F9">
              <w:rPr>
                <w:sz w:val="18"/>
                <w:szCs w:val="18"/>
                <w:lang w:val="es-ES" w:eastAsia="es-SV"/>
              </w:rPr>
              <w:t xml:space="preserve"> $                  87.90 </w:t>
            </w:r>
          </w:p>
        </w:tc>
        <w:tc>
          <w:tcPr>
            <w:tcW w:w="190" w:type="dxa"/>
            <w:tcBorders>
              <w:top w:val="nil"/>
              <w:left w:val="nil"/>
              <w:bottom w:val="nil"/>
              <w:right w:val="nil"/>
            </w:tcBorders>
            <w:shd w:val="clear" w:color="auto" w:fill="auto"/>
            <w:noWrap/>
            <w:vAlign w:val="bottom"/>
            <w:hideMark/>
          </w:tcPr>
          <w:p w14:paraId="3670EF5D"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259B8E51" w14:textId="77777777" w:rsidR="001B43F9" w:rsidRPr="001B43F9" w:rsidRDefault="001B43F9" w:rsidP="001B43F9">
            <w:pPr>
              <w:rPr>
                <w:sz w:val="18"/>
                <w:szCs w:val="18"/>
                <w:lang w:val="es-ES" w:eastAsia="es-SV"/>
              </w:rPr>
            </w:pPr>
          </w:p>
        </w:tc>
      </w:tr>
      <w:tr w:rsidR="001B43F9" w:rsidRPr="001B43F9" w14:paraId="0E00A909" w14:textId="77777777" w:rsidTr="00F86845">
        <w:trPr>
          <w:trHeight w:val="255"/>
        </w:trPr>
        <w:tc>
          <w:tcPr>
            <w:tcW w:w="697" w:type="dxa"/>
            <w:tcBorders>
              <w:top w:val="nil"/>
              <w:left w:val="nil"/>
              <w:bottom w:val="nil"/>
              <w:right w:val="nil"/>
            </w:tcBorders>
            <w:shd w:val="clear" w:color="auto" w:fill="auto"/>
            <w:noWrap/>
            <w:hideMark/>
          </w:tcPr>
          <w:p w14:paraId="747BA561" w14:textId="77777777" w:rsidR="001B43F9" w:rsidRPr="001B43F9" w:rsidRDefault="001B43F9" w:rsidP="001B43F9">
            <w:pPr>
              <w:rPr>
                <w:sz w:val="18"/>
                <w:szCs w:val="18"/>
                <w:lang w:val="es-ES" w:eastAsia="es-SV"/>
              </w:rPr>
            </w:pPr>
            <w:r w:rsidRPr="001B43F9">
              <w:rPr>
                <w:sz w:val="18"/>
                <w:szCs w:val="18"/>
                <w:lang w:val="es-ES" w:eastAsia="es-SV"/>
              </w:rPr>
              <w:t>54313</w:t>
            </w:r>
          </w:p>
        </w:tc>
        <w:tc>
          <w:tcPr>
            <w:tcW w:w="363" w:type="dxa"/>
            <w:tcBorders>
              <w:top w:val="nil"/>
              <w:left w:val="nil"/>
              <w:bottom w:val="nil"/>
              <w:right w:val="nil"/>
            </w:tcBorders>
            <w:shd w:val="clear" w:color="auto" w:fill="auto"/>
            <w:noWrap/>
            <w:hideMark/>
          </w:tcPr>
          <w:p w14:paraId="468473FF"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262DDEB" w14:textId="77777777" w:rsidR="001B43F9" w:rsidRPr="001B43F9" w:rsidRDefault="001B43F9" w:rsidP="001B43F9">
            <w:pPr>
              <w:rPr>
                <w:sz w:val="18"/>
                <w:szCs w:val="18"/>
                <w:lang w:val="es-ES" w:eastAsia="es-SV"/>
              </w:rPr>
            </w:pPr>
            <w:r w:rsidRPr="001B43F9">
              <w:rPr>
                <w:sz w:val="18"/>
                <w:szCs w:val="18"/>
                <w:lang w:val="es-ES" w:eastAsia="es-SV"/>
              </w:rPr>
              <w:t xml:space="preserve"> Impresiones, Publicaciones y Reproducciones </w:t>
            </w:r>
          </w:p>
        </w:tc>
        <w:tc>
          <w:tcPr>
            <w:tcW w:w="1895" w:type="dxa"/>
            <w:tcBorders>
              <w:top w:val="nil"/>
              <w:left w:val="nil"/>
              <w:bottom w:val="nil"/>
              <w:right w:val="nil"/>
            </w:tcBorders>
            <w:shd w:val="clear" w:color="auto" w:fill="auto"/>
            <w:noWrap/>
            <w:vAlign w:val="bottom"/>
            <w:hideMark/>
          </w:tcPr>
          <w:p w14:paraId="05E869E0" w14:textId="77777777" w:rsidR="001B43F9" w:rsidRPr="001B43F9" w:rsidRDefault="001B43F9" w:rsidP="001B43F9">
            <w:pPr>
              <w:rPr>
                <w:sz w:val="18"/>
                <w:szCs w:val="18"/>
                <w:lang w:val="es-ES" w:eastAsia="es-SV"/>
              </w:rPr>
            </w:pPr>
            <w:r w:rsidRPr="001B43F9">
              <w:rPr>
                <w:sz w:val="18"/>
                <w:szCs w:val="18"/>
                <w:lang w:val="es-ES" w:eastAsia="es-SV"/>
              </w:rPr>
              <w:t xml:space="preserve"> $                300.00 </w:t>
            </w:r>
          </w:p>
        </w:tc>
        <w:tc>
          <w:tcPr>
            <w:tcW w:w="190" w:type="dxa"/>
            <w:tcBorders>
              <w:top w:val="nil"/>
              <w:left w:val="nil"/>
              <w:bottom w:val="nil"/>
              <w:right w:val="nil"/>
            </w:tcBorders>
            <w:shd w:val="clear" w:color="auto" w:fill="auto"/>
            <w:noWrap/>
            <w:vAlign w:val="bottom"/>
            <w:hideMark/>
          </w:tcPr>
          <w:p w14:paraId="40326043"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7A3B26B" w14:textId="77777777" w:rsidR="001B43F9" w:rsidRPr="001B43F9" w:rsidRDefault="001B43F9" w:rsidP="001B43F9">
            <w:pPr>
              <w:rPr>
                <w:sz w:val="18"/>
                <w:szCs w:val="18"/>
                <w:lang w:val="es-ES" w:eastAsia="es-SV"/>
              </w:rPr>
            </w:pPr>
          </w:p>
        </w:tc>
      </w:tr>
      <w:tr w:rsidR="001B43F9" w:rsidRPr="001B43F9" w14:paraId="6FD3A128" w14:textId="77777777" w:rsidTr="00F86845">
        <w:trPr>
          <w:trHeight w:val="255"/>
        </w:trPr>
        <w:tc>
          <w:tcPr>
            <w:tcW w:w="697" w:type="dxa"/>
            <w:tcBorders>
              <w:top w:val="nil"/>
              <w:left w:val="nil"/>
              <w:bottom w:val="nil"/>
              <w:right w:val="nil"/>
            </w:tcBorders>
            <w:shd w:val="clear" w:color="auto" w:fill="auto"/>
            <w:noWrap/>
            <w:hideMark/>
          </w:tcPr>
          <w:p w14:paraId="4A6182E7" w14:textId="77777777" w:rsidR="001B43F9" w:rsidRPr="001B43F9" w:rsidRDefault="001B43F9" w:rsidP="001B43F9">
            <w:pPr>
              <w:rPr>
                <w:sz w:val="18"/>
                <w:szCs w:val="18"/>
                <w:lang w:val="es-ES" w:eastAsia="es-SV"/>
              </w:rPr>
            </w:pPr>
            <w:r w:rsidRPr="001B43F9">
              <w:rPr>
                <w:sz w:val="18"/>
                <w:szCs w:val="18"/>
                <w:lang w:val="es-ES" w:eastAsia="es-SV"/>
              </w:rPr>
              <w:t>54314</w:t>
            </w:r>
          </w:p>
        </w:tc>
        <w:tc>
          <w:tcPr>
            <w:tcW w:w="363" w:type="dxa"/>
            <w:tcBorders>
              <w:top w:val="nil"/>
              <w:left w:val="nil"/>
              <w:bottom w:val="nil"/>
              <w:right w:val="nil"/>
            </w:tcBorders>
            <w:shd w:val="clear" w:color="auto" w:fill="auto"/>
            <w:noWrap/>
            <w:hideMark/>
          </w:tcPr>
          <w:p w14:paraId="19E7C072"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ACE97CC" w14:textId="77777777" w:rsidR="001B43F9" w:rsidRPr="001B43F9" w:rsidRDefault="001B43F9" w:rsidP="001B43F9">
            <w:pPr>
              <w:rPr>
                <w:sz w:val="18"/>
                <w:szCs w:val="18"/>
                <w:lang w:val="es-ES" w:eastAsia="es-SV"/>
              </w:rPr>
            </w:pPr>
            <w:r w:rsidRPr="001B43F9">
              <w:rPr>
                <w:sz w:val="18"/>
                <w:szCs w:val="18"/>
                <w:lang w:val="es-ES" w:eastAsia="es-SV"/>
              </w:rPr>
              <w:t xml:space="preserve"> Atenciones Oficiales </w:t>
            </w:r>
          </w:p>
        </w:tc>
        <w:tc>
          <w:tcPr>
            <w:tcW w:w="1895" w:type="dxa"/>
            <w:tcBorders>
              <w:top w:val="nil"/>
              <w:left w:val="nil"/>
              <w:bottom w:val="nil"/>
              <w:right w:val="nil"/>
            </w:tcBorders>
            <w:shd w:val="clear" w:color="auto" w:fill="auto"/>
            <w:noWrap/>
            <w:vAlign w:val="bottom"/>
            <w:hideMark/>
          </w:tcPr>
          <w:p w14:paraId="12A26AC4" w14:textId="77777777" w:rsidR="001B43F9" w:rsidRPr="001B43F9" w:rsidRDefault="001B43F9" w:rsidP="001B43F9">
            <w:pPr>
              <w:rPr>
                <w:sz w:val="18"/>
                <w:szCs w:val="18"/>
                <w:lang w:val="es-ES" w:eastAsia="es-SV"/>
              </w:rPr>
            </w:pPr>
            <w:r w:rsidRPr="001B43F9">
              <w:rPr>
                <w:sz w:val="18"/>
                <w:szCs w:val="18"/>
                <w:lang w:val="es-ES" w:eastAsia="es-SV"/>
              </w:rPr>
              <w:t xml:space="preserve"> $                120.00 </w:t>
            </w:r>
          </w:p>
        </w:tc>
        <w:tc>
          <w:tcPr>
            <w:tcW w:w="190" w:type="dxa"/>
            <w:tcBorders>
              <w:top w:val="nil"/>
              <w:left w:val="nil"/>
              <w:bottom w:val="nil"/>
              <w:right w:val="nil"/>
            </w:tcBorders>
            <w:shd w:val="clear" w:color="auto" w:fill="auto"/>
            <w:noWrap/>
            <w:vAlign w:val="bottom"/>
            <w:hideMark/>
          </w:tcPr>
          <w:p w14:paraId="7BE6AC34"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5B694046" w14:textId="77777777" w:rsidR="001B43F9" w:rsidRPr="001B43F9" w:rsidRDefault="001B43F9" w:rsidP="001B43F9">
            <w:pPr>
              <w:rPr>
                <w:sz w:val="18"/>
                <w:szCs w:val="18"/>
                <w:lang w:val="es-ES" w:eastAsia="es-SV"/>
              </w:rPr>
            </w:pPr>
          </w:p>
        </w:tc>
      </w:tr>
      <w:tr w:rsidR="001B43F9" w:rsidRPr="001B43F9" w14:paraId="3B3A9B2D" w14:textId="77777777" w:rsidTr="00F86845">
        <w:trPr>
          <w:trHeight w:val="255"/>
        </w:trPr>
        <w:tc>
          <w:tcPr>
            <w:tcW w:w="697" w:type="dxa"/>
            <w:tcBorders>
              <w:top w:val="nil"/>
              <w:left w:val="nil"/>
              <w:bottom w:val="nil"/>
              <w:right w:val="nil"/>
            </w:tcBorders>
            <w:shd w:val="clear" w:color="auto" w:fill="auto"/>
            <w:noWrap/>
            <w:hideMark/>
          </w:tcPr>
          <w:p w14:paraId="24DA72AB" w14:textId="77777777" w:rsidR="001B43F9" w:rsidRPr="001B43F9" w:rsidRDefault="001B43F9" w:rsidP="001B43F9">
            <w:pPr>
              <w:rPr>
                <w:b/>
                <w:bCs/>
                <w:sz w:val="18"/>
                <w:szCs w:val="18"/>
                <w:lang w:val="es-ES" w:eastAsia="es-SV"/>
              </w:rPr>
            </w:pPr>
            <w:r w:rsidRPr="001B43F9">
              <w:rPr>
                <w:b/>
                <w:bCs/>
                <w:sz w:val="18"/>
                <w:szCs w:val="18"/>
                <w:lang w:val="es-ES" w:eastAsia="es-SV"/>
              </w:rPr>
              <w:t>61</w:t>
            </w:r>
          </w:p>
        </w:tc>
        <w:tc>
          <w:tcPr>
            <w:tcW w:w="363" w:type="dxa"/>
            <w:tcBorders>
              <w:top w:val="nil"/>
              <w:left w:val="nil"/>
              <w:bottom w:val="nil"/>
              <w:right w:val="nil"/>
            </w:tcBorders>
            <w:shd w:val="clear" w:color="auto" w:fill="auto"/>
            <w:noWrap/>
            <w:hideMark/>
          </w:tcPr>
          <w:p w14:paraId="6B6DDCC4"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70BB3274"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588B71AB"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8948BC1"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75C254C2" w14:textId="77777777" w:rsidR="001B43F9" w:rsidRPr="001B43F9" w:rsidRDefault="001B43F9" w:rsidP="001B43F9">
            <w:pPr>
              <w:rPr>
                <w:sz w:val="18"/>
                <w:szCs w:val="18"/>
                <w:lang w:val="es-ES" w:eastAsia="es-SV"/>
              </w:rPr>
            </w:pPr>
          </w:p>
        </w:tc>
      </w:tr>
      <w:tr w:rsidR="001B43F9" w:rsidRPr="001B43F9" w14:paraId="11FF8339" w14:textId="77777777" w:rsidTr="00F86845">
        <w:trPr>
          <w:trHeight w:val="255"/>
        </w:trPr>
        <w:tc>
          <w:tcPr>
            <w:tcW w:w="697" w:type="dxa"/>
            <w:tcBorders>
              <w:top w:val="nil"/>
              <w:left w:val="nil"/>
              <w:bottom w:val="nil"/>
              <w:right w:val="nil"/>
            </w:tcBorders>
            <w:shd w:val="clear" w:color="auto" w:fill="auto"/>
            <w:noWrap/>
            <w:hideMark/>
          </w:tcPr>
          <w:p w14:paraId="525FDB33" w14:textId="77777777" w:rsidR="001B43F9" w:rsidRPr="001B43F9" w:rsidRDefault="001B43F9" w:rsidP="001B43F9">
            <w:pPr>
              <w:rPr>
                <w:b/>
                <w:bCs/>
                <w:sz w:val="18"/>
                <w:szCs w:val="18"/>
                <w:lang w:val="es-ES" w:eastAsia="es-SV"/>
              </w:rPr>
            </w:pPr>
            <w:r w:rsidRPr="001B43F9">
              <w:rPr>
                <w:b/>
                <w:bCs/>
                <w:sz w:val="18"/>
                <w:szCs w:val="18"/>
                <w:lang w:val="es-ES" w:eastAsia="es-SV"/>
              </w:rPr>
              <w:t>615</w:t>
            </w:r>
          </w:p>
        </w:tc>
        <w:tc>
          <w:tcPr>
            <w:tcW w:w="363" w:type="dxa"/>
            <w:tcBorders>
              <w:top w:val="nil"/>
              <w:left w:val="nil"/>
              <w:bottom w:val="nil"/>
              <w:right w:val="nil"/>
            </w:tcBorders>
            <w:shd w:val="clear" w:color="auto" w:fill="auto"/>
            <w:noWrap/>
            <w:hideMark/>
          </w:tcPr>
          <w:p w14:paraId="426902CD"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519D530E"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Estudios de </w:t>
            </w:r>
            <w:proofErr w:type="spellStart"/>
            <w:r w:rsidRPr="001B43F9">
              <w:rPr>
                <w:b/>
                <w:bCs/>
                <w:sz w:val="18"/>
                <w:szCs w:val="18"/>
                <w:lang w:val="es-ES" w:eastAsia="es-SV"/>
              </w:rPr>
              <w:t>Preinversión</w:t>
            </w:r>
            <w:proofErr w:type="spellEnd"/>
            <w:r w:rsidRPr="001B43F9">
              <w:rPr>
                <w:b/>
                <w:bCs/>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1B881F19"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501DC1D8"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20A26B6A" w14:textId="77777777" w:rsidR="001B43F9" w:rsidRPr="001B43F9" w:rsidRDefault="001B43F9" w:rsidP="001B43F9">
            <w:pPr>
              <w:rPr>
                <w:b/>
                <w:bCs/>
                <w:sz w:val="18"/>
                <w:szCs w:val="18"/>
                <w:lang w:val="es-ES" w:eastAsia="es-SV"/>
              </w:rPr>
            </w:pPr>
          </w:p>
        </w:tc>
      </w:tr>
      <w:tr w:rsidR="001B43F9" w:rsidRPr="001B43F9" w14:paraId="26E74B5C" w14:textId="77777777" w:rsidTr="00F86845">
        <w:trPr>
          <w:trHeight w:val="255"/>
        </w:trPr>
        <w:tc>
          <w:tcPr>
            <w:tcW w:w="697" w:type="dxa"/>
            <w:tcBorders>
              <w:top w:val="nil"/>
              <w:left w:val="nil"/>
              <w:bottom w:val="nil"/>
              <w:right w:val="nil"/>
            </w:tcBorders>
            <w:shd w:val="clear" w:color="auto" w:fill="auto"/>
            <w:noWrap/>
            <w:hideMark/>
          </w:tcPr>
          <w:p w14:paraId="1259E0A6" w14:textId="77777777" w:rsidR="001B43F9" w:rsidRPr="001B43F9" w:rsidRDefault="001B43F9" w:rsidP="001B43F9">
            <w:pPr>
              <w:rPr>
                <w:sz w:val="18"/>
                <w:szCs w:val="18"/>
                <w:lang w:val="es-ES" w:eastAsia="es-SV"/>
              </w:rPr>
            </w:pPr>
            <w:r w:rsidRPr="001B43F9">
              <w:rPr>
                <w:sz w:val="18"/>
                <w:szCs w:val="18"/>
                <w:lang w:val="es-ES" w:eastAsia="es-SV"/>
              </w:rPr>
              <w:t>61599</w:t>
            </w:r>
          </w:p>
        </w:tc>
        <w:tc>
          <w:tcPr>
            <w:tcW w:w="363" w:type="dxa"/>
            <w:tcBorders>
              <w:top w:val="nil"/>
              <w:left w:val="nil"/>
              <w:bottom w:val="nil"/>
              <w:right w:val="nil"/>
            </w:tcBorders>
            <w:shd w:val="clear" w:color="auto" w:fill="auto"/>
            <w:noWrap/>
            <w:hideMark/>
          </w:tcPr>
          <w:p w14:paraId="1D0C09F6"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1E6EB0B" w14:textId="77777777" w:rsidR="001B43F9" w:rsidRPr="001B43F9" w:rsidRDefault="001B43F9" w:rsidP="001B43F9">
            <w:pPr>
              <w:rPr>
                <w:sz w:val="18"/>
                <w:szCs w:val="18"/>
                <w:lang w:val="es-ES" w:eastAsia="es-SV"/>
              </w:rPr>
            </w:pPr>
            <w:r w:rsidRPr="001B43F9">
              <w:rPr>
                <w:sz w:val="18"/>
                <w:szCs w:val="18"/>
                <w:lang w:val="es-ES" w:eastAsia="es-SV"/>
              </w:rPr>
              <w:t xml:space="preserve"> Proyectos y Programas de Inversión Diversos </w:t>
            </w:r>
          </w:p>
        </w:tc>
        <w:tc>
          <w:tcPr>
            <w:tcW w:w="1895" w:type="dxa"/>
            <w:tcBorders>
              <w:top w:val="nil"/>
              <w:left w:val="nil"/>
              <w:bottom w:val="nil"/>
              <w:right w:val="nil"/>
            </w:tcBorders>
            <w:shd w:val="clear" w:color="auto" w:fill="auto"/>
            <w:noWrap/>
            <w:vAlign w:val="bottom"/>
            <w:hideMark/>
          </w:tcPr>
          <w:p w14:paraId="42D40C8B" w14:textId="77777777" w:rsidR="001B43F9" w:rsidRPr="001B43F9" w:rsidRDefault="001B43F9" w:rsidP="001B43F9">
            <w:pPr>
              <w:rPr>
                <w:sz w:val="18"/>
                <w:szCs w:val="18"/>
                <w:lang w:val="es-ES" w:eastAsia="es-SV"/>
              </w:rPr>
            </w:pPr>
            <w:r w:rsidRPr="001B43F9">
              <w:rPr>
                <w:sz w:val="18"/>
                <w:szCs w:val="18"/>
                <w:lang w:val="es-ES" w:eastAsia="es-SV"/>
              </w:rPr>
              <w:t xml:space="preserve"> $           15,200.00 </w:t>
            </w:r>
          </w:p>
        </w:tc>
        <w:tc>
          <w:tcPr>
            <w:tcW w:w="190" w:type="dxa"/>
            <w:tcBorders>
              <w:top w:val="nil"/>
              <w:left w:val="nil"/>
              <w:bottom w:val="nil"/>
              <w:right w:val="nil"/>
            </w:tcBorders>
            <w:shd w:val="clear" w:color="auto" w:fill="auto"/>
            <w:noWrap/>
            <w:vAlign w:val="bottom"/>
            <w:hideMark/>
          </w:tcPr>
          <w:p w14:paraId="5BF1FA99"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D27B212" w14:textId="77777777" w:rsidR="001B43F9" w:rsidRPr="001B43F9" w:rsidRDefault="001B43F9" w:rsidP="001B43F9">
            <w:pPr>
              <w:rPr>
                <w:sz w:val="18"/>
                <w:szCs w:val="18"/>
                <w:lang w:val="es-ES" w:eastAsia="es-SV"/>
              </w:rPr>
            </w:pPr>
          </w:p>
        </w:tc>
      </w:tr>
      <w:tr w:rsidR="001B43F9" w:rsidRPr="001B43F9" w14:paraId="32697523" w14:textId="77777777" w:rsidTr="00F86845">
        <w:trPr>
          <w:trHeight w:val="765"/>
        </w:trPr>
        <w:tc>
          <w:tcPr>
            <w:tcW w:w="697" w:type="dxa"/>
            <w:tcBorders>
              <w:top w:val="nil"/>
              <w:left w:val="nil"/>
              <w:bottom w:val="nil"/>
              <w:right w:val="nil"/>
            </w:tcBorders>
            <w:shd w:val="clear" w:color="auto" w:fill="auto"/>
            <w:noWrap/>
            <w:hideMark/>
          </w:tcPr>
          <w:p w14:paraId="1242D4C7" w14:textId="77777777" w:rsidR="001B43F9" w:rsidRPr="001B43F9" w:rsidRDefault="001B43F9" w:rsidP="001B43F9">
            <w:pPr>
              <w:rPr>
                <w:b/>
                <w:bCs/>
                <w:sz w:val="18"/>
                <w:szCs w:val="18"/>
                <w:lang w:val="es-ES" w:eastAsia="es-SV"/>
              </w:rPr>
            </w:pPr>
          </w:p>
        </w:tc>
        <w:tc>
          <w:tcPr>
            <w:tcW w:w="363" w:type="dxa"/>
            <w:tcBorders>
              <w:top w:val="nil"/>
              <w:left w:val="nil"/>
              <w:bottom w:val="nil"/>
              <w:right w:val="nil"/>
            </w:tcBorders>
            <w:shd w:val="clear" w:color="auto" w:fill="auto"/>
            <w:noWrap/>
            <w:hideMark/>
          </w:tcPr>
          <w:p w14:paraId="28E98D4B"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hideMark/>
          </w:tcPr>
          <w:p w14:paraId="22DE3629" w14:textId="77777777" w:rsidR="001B43F9" w:rsidRPr="001B43F9" w:rsidRDefault="001B43F9" w:rsidP="001B43F9">
            <w:pPr>
              <w:rPr>
                <w:sz w:val="18"/>
                <w:szCs w:val="18"/>
                <w:lang w:val="es-ES" w:eastAsia="es-SV"/>
              </w:rPr>
            </w:pPr>
            <w:r w:rsidRPr="001B43F9">
              <w:rPr>
                <w:sz w:val="18"/>
                <w:szCs w:val="18"/>
                <w:lang w:val="es-ES" w:eastAsia="es-SV"/>
              </w:rPr>
              <w:t>Implementación del "Proyecto protección de niñas, niños y adolescentes contra la violencia armada y las armas en el Municipio de San Miguel"</w:t>
            </w:r>
          </w:p>
        </w:tc>
        <w:tc>
          <w:tcPr>
            <w:tcW w:w="1895" w:type="dxa"/>
            <w:tcBorders>
              <w:top w:val="nil"/>
              <w:left w:val="nil"/>
              <w:bottom w:val="nil"/>
              <w:right w:val="nil"/>
            </w:tcBorders>
            <w:shd w:val="clear" w:color="auto" w:fill="auto"/>
            <w:noWrap/>
            <w:vAlign w:val="bottom"/>
            <w:hideMark/>
          </w:tcPr>
          <w:p w14:paraId="41D09A69"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AC08DF9"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481395DF" w14:textId="77777777" w:rsidR="001B43F9" w:rsidRPr="001B43F9" w:rsidRDefault="001B43F9" w:rsidP="001B43F9">
            <w:pPr>
              <w:rPr>
                <w:sz w:val="18"/>
                <w:szCs w:val="18"/>
                <w:lang w:val="es-ES" w:eastAsia="es-SV"/>
              </w:rPr>
            </w:pPr>
          </w:p>
        </w:tc>
      </w:tr>
      <w:tr w:rsidR="001B43F9" w:rsidRPr="001B43F9" w14:paraId="18C8047F" w14:textId="77777777" w:rsidTr="00F86845">
        <w:trPr>
          <w:trHeight w:val="255"/>
        </w:trPr>
        <w:tc>
          <w:tcPr>
            <w:tcW w:w="697" w:type="dxa"/>
            <w:tcBorders>
              <w:top w:val="nil"/>
              <w:left w:val="nil"/>
              <w:bottom w:val="nil"/>
              <w:right w:val="nil"/>
            </w:tcBorders>
            <w:shd w:val="clear" w:color="auto" w:fill="auto"/>
            <w:noWrap/>
            <w:hideMark/>
          </w:tcPr>
          <w:p w14:paraId="12BF937D" w14:textId="77777777" w:rsidR="001B43F9" w:rsidRPr="001B43F9" w:rsidRDefault="001B43F9" w:rsidP="001B43F9">
            <w:pPr>
              <w:rPr>
                <w:b/>
                <w:bCs/>
                <w:sz w:val="18"/>
                <w:szCs w:val="18"/>
                <w:lang w:val="es-ES" w:eastAsia="es-SV"/>
              </w:rPr>
            </w:pPr>
            <w:r w:rsidRPr="001B43F9">
              <w:rPr>
                <w:b/>
                <w:bCs/>
                <w:sz w:val="18"/>
                <w:szCs w:val="18"/>
                <w:lang w:val="es-ES" w:eastAsia="es-SV"/>
              </w:rPr>
              <w:t>616</w:t>
            </w:r>
          </w:p>
        </w:tc>
        <w:tc>
          <w:tcPr>
            <w:tcW w:w="363" w:type="dxa"/>
            <w:tcBorders>
              <w:top w:val="nil"/>
              <w:left w:val="nil"/>
              <w:bottom w:val="nil"/>
              <w:right w:val="nil"/>
            </w:tcBorders>
            <w:shd w:val="clear" w:color="auto" w:fill="auto"/>
            <w:noWrap/>
            <w:hideMark/>
          </w:tcPr>
          <w:p w14:paraId="5A89D8BB"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754C7238"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Infraestructuras </w:t>
            </w:r>
          </w:p>
        </w:tc>
        <w:tc>
          <w:tcPr>
            <w:tcW w:w="1895" w:type="dxa"/>
            <w:tcBorders>
              <w:top w:val="nil"/>
              <w:left w:val="nil"/>
              <w:bottom w:val="nil"/>
              <w:right w:val="nil"/>
            </w:tcBorders>
            <w:shd w:val="clear" w:color="auto" w:fill="auto"/>
            <w:noWrap/>
            <w:vAlign w:val="bottom"/>
            <w:hideMark/>
          </w:tcPr>
          <w:p w14:paraId="10C6CAF4"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3564A8D1"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71AD19E9" w14:textId="77777777" w:rsidR="001B43F9" w:rsidRPr="001B43F9" w:rsidRDefault="001B43F9" w:rsidP="001B43F9">
            <w:pPr>
              <w:rPr>
                <w:sz w:val="18"/>
                <w:szCs w:val="18"/>
                <w:lang w:val="es-ES" w:eastAsia="es-SV"/>
              </w:rPr>
            </w:pPr>
          </w:p>
        </w:tc>
      </w:tr>
      <w:tr w:rsidR="001B43F9" w:rsidRPr="001B43F9" w14:paraId="70ACC297" w14:textId="77777777" w:rsidTr="00F86845">
        <w:trPr>
          <w:trHeight w:val="255"/>
        </w:trPr>
        <w:tc>
          <w:tcPr>
            <w:tcW w:w="697" w:type="dxa"/>
            <w:tcBorders>
              <w:top w:val="nil"/>
              <w:left w:val="nil"/>
              <w:bottom w:val="nil"/>
              <w:right w:val="nil"/>
            </w:tcBorders>
            <w:shd w:val="clear" w:color="auto" w:fill="auto"/>
            <w:noWrap/>
            <w:hideMark/>
          </w:tcPr>
          <w:p w14:paraId="4C61318F" w14:textId="77777777" w:rsidR="001B43F9" w:rsidRPr="001B43F9" w:rsidRDefault="001B43F9" w:rsidP="001B43F9">
            <w:pPr>
              <w:rPr>
                <w:sz w:val="18"/>
                <w:szCs w:val="18"/>
                <w:lang w:val="es-ES" w:eastAsia="es-SV"/>
              </w:rPr>
            </w:pPr>
            <w:r w:rsidRPr="001B43F9">
              <w:rPr>
                <w:sz w:val="18"/>
                <w:szCs w:val="18"/>
                <w:lang w:val="es-ES" w:eastAsia="es-SV"/>
              </w:rPr>
              <w:t>61603</w:t>
            </w:r>
          </w:p>
        </w:tc>
        <w:tc>
          <w:tcPr>
            <w:tcW w:w="363" w:type="dxa"/>
            <w:tcBorders>
              <w:top w:val="nil"/>
              <w:left w:val="nil"/>
              <w:bottom w:val="nil"/>
              <w:right w:val="nil"/>
            </w:tcBorders>
            <w:shd w:val="clear" w:color="auto" w:fill="auto"/>
            <w:noWrap/>
            <w:hideMark/>
          </w:tcPr>
          <w:p w14:paraId="47B72858"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5893994D" w14:textId="77777777" w:rsidR="001B43F9" w:rsidRPr="001B43F9" w:rsidRDefault="001B43F9" w:rsidP="001B43F9">
            <w:pPr>
              <w:rPr>
                <w:sz w:val="18"/>
                <w:szCs w:val="18"/>
                <w:lang w:val="es-ES" w:eastAsia="es-SV"/>
              </w:rPr>
            </w:pPr>
            <w:r w:rsidRPr="001B43F9">
              <w:rPr>
                <w:sz w:val="18"/>
                <w:szCs w:val="18"/>
                <w:lang w:val="es-ES" w:eastAsia="es-SV"/>
              </w:rPr>
              <w:t xml:space="preserve"> De Educación y Recreación </w:t>
            </w:r>
          </w:p>
        </w:tc>
        <w:tc>
          <w:tcPr>
            <w:tcW w:w="1895" w:type="dxa"/>
            <w:tcBorders>
              <w:top w:val="nil"/>
              <w:left w:val="nil"/>
              <w:bottom w:val="nil"/>
              <w:right w:val="nil"/>
            </w:tcBorders>
            <w:shd w:val="clear" w:color="auto" w:fill="auto"/>
            <w:noWrap/>
            <w:vAlign w:val="bottom"/>
            <w:hideMark/>
          </w:tcPr>
          <w:p w14:paraId="316CF6F1" w14:textId="77777777" w:rsidR="001B43F9" w:rsidRPr="001B43F9" w:rsidRDefault="001B43F9" w:rsidP="001B43F9">
            <w:pPr>
              <w:rPr>
                <w:sz w:val="18"/>
                <w:szCs w:val="18"/>
                <w:lang w:val="es-ES" w:eastAsia="es-SV"/>
              </w:rPr>
            </w:pPr>
            <w:r w:rsidRPr="001B43F9">
              <w:rPr>
                <w:sz w:val="18"/>
                <w:szCs w:val="18"/>
                <w:lang w:val="es-ES" w:eastAsia="es-SV"/>
              </w:rPr>
              <w:t xml:space="preserve"> $       4,886.82 </w:t>
            </w:r>
          </w:p>
        </w:tc>
        <w:tc>
          <w:tcPr>
            <w:tcW w:w="190" w:type="dxa"/>
            <w:tcBorders>
              <w:top w:val="nil"/>
              <w:left w:val="nil"/>
              <w:bottom w:val="nil"/>
              <w:right w:val="nil"/>
            </w:tcBorders>
            <w:shd w:val="clear" w:color="auto" w:fill="auto"/>
            <w:noWrap/>
            <w:vAlign w:val="bottom"/>
            <w:hideMark/>
          </w:tcPr>
          <w:p w14:paraId="3C4A3878"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66520EC" w14:textId="77777777" w:rsidR="001B43F9" w:rsidRPr="001B43F9" w:rsidRDefault="001B43F9" w:rsidP="001B43F9">
            <w:pPr>
              <w:rPr>
                <w:sz w:val="18"/>
                <w:szCs w:val="18"/>
                <w:lang w:val="es-ES" w:eastAsia="es-SV"/>
              </w:rPr>
            </w:pPr>
          </w:p>
        </w:tc>
      </w:tr>
      <w:tr w:rsidR="001B43F9" w:rsidRPr="001B43F9" w14:paraId="5A02AB17" w14:textId="77777777" w:rsidTr="00F86845">
        <w:trPr>
          <w:trHeight w:val="510"/>
        </w:trPr>
        <w:tc>
          <w:tcPr>
            <w:tcW w:w="697" w:type="dxa"/>
            <w:tcBorders>
              <w:top w:val="nil"/>
              <w:left w:val="nil"/>
              <w:bottom w:val="nil"/>
              <w:right w:val="nil"/>
            </w:tcBorders>
            <w:shd w:val="clear" w:color="auto" w:fill="auto"/>
            <w:noWrap/>
            <w:hideMark/>
          </w:tcPr>
          <w:p w14:paraId="2EB21849" w14:textId="77777777" w:rsidR="001B43F9" w:rsidRPr="001B43F9" w:rsidRDefault="001B43F9" w:rsidP="001B43F9">
            <w:pPr>
              <w:rPr>
                <w:sz w:val="18"/>
                <w:szCs w:val="18"/>
                <w:lang w:val="es-ES" w:eastAsia="es-SV"/>
              </w:rPr>
            </w:pPr>
          </w:p>
        </w:tc>
        <w:tc>
          <w:tcPr>
            <w:tcW w:w="363" w:type="dxa"/>
            <w:tcBorders>
              <w:top w:val="nil"/>
              <w:left w:val="nil"/>
              <w:bottom w:val="nil"/>
              <w:right w:val="nil"/>
            </w:tcBorders>
            <w:shd w:val="clear" w:color="auto" w:fill="auto"/>
            <w:noWrap/>
            <w:hideMark/>
          </w:tcPr>
          <w:p w14:paraId="015A850F"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hideMark/>
          </w:tcPr>
          <w:p w14:paraId="08AF5071" w14:textId="77777777" w:rsidR="001B43F9" w:rsidRPr="001B43F9" w:rsidRDefault="001B43F9" w:rsidP="001B43F9">
            <w:pPr>
              <w:rPr>
                <w:sz w:val="18"/>
                <w:szCs w:val="18"/>
                <w:lang w:val="es-ES" w:eastAsia="es-SV"/>
              </w:rPr>
            </w:pPr>
            <w:r w:rsidRPr="001B43F9">
              <w:rPr>
                <w:sz w:val="18"/>
                <w:szCs w:val="18"/>
                <w:lang w:val="es-ES" w:eastAsia="es-SV"/>
              </w:rPr>
              <w:t xml:space="preserve"> </w:t>
            </w:r>
            <w:proofErr w:type="spellStart"/>
            <w:r w:rsidRPr="001B43F9">
              <w:rPr>
                <w:sz w:val="18"/>
                <w:szCs w:val="18"/>
                <w:lang w:val="es-ES" w:eastAsia="es-SV"/>
              </w:rPr>
              <w:t>Proy</w:t>
            </w:r>
            <w:proofErr w:type="spellEnd"/>
            <w:r w:rsidRPr="001B43F9">
              <w:rPr>
                <w:sz w:val="18"/>
                <w:szCs w:val="18"/>
                <w:lang w:val="es-ES" w:eastAsia="es-SV"/>
              </w:rPr>
              <w:t xml:space="preserve">. 359750 </w:t>
            </w:r>
            <w:proofErr w:type="gramStart"/>
            <w:r w:rsidRPr="001B43F9">
              <w:rPr>
                <w:sz w:val="18"/>
                <w:szCs w:val="18"/>
                <w:lang w:val="es-ES" w:eastAsia="es-SV"/>
              </w:rPr>
              <w:t>Construcción</w:t>
            </w:r>
            <w:proofErr w:type="gramEnd"/>
            <w:r w:rsidRPr="001B43F9">
              <w:rPr>
                <w:sz w:val="18"/>
                <w:szCs w:val="18"/>
                <w:lang w:val="es-ES" w:eastAsia="es-SV"/>
              </w:rPr>
              <w:t xml:space="preserve"> de área de juegos de niños en complejo </w:t>
            </w:r>
            <w:proofErr w:type="spellStart"/>
            <w:r w:rsidRPr="001B43F9">
              <w:rPr>
                <w:sz w:val="18"/>
                <w:szCs w:val="18"/>
                <w:lang w:val="es-ES" w:eastAsia="es-SV"/>
              </w:rPr>
              <w:t>Charlaix</w:t>
            </w:r>
            <w:proofErr w:type="spellEnd"/>
            <w:r w:rsidRPr="001B43F9">
              <w:rPr>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48ADB72C"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4B58FA33"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2F834534" w14:textId="77777777" w:rsidR="001B43F9" w:rsidRPr="001B43F9" w:rsidRDefault="001B43F9" w:rsidP="001B43F9">
            <w:pPr>
              <w:rPr>
                <w:sz w:val="18"/>
                <w:szCs w:val="18"/>
                <w:lang w:val="es-ES" w:eastAsia="es-SV"/>
              </w:rPr>
            </w:pPr>
          </w:p>
        </w:tc>
      </w:tr>
      <w:tr w:rsidR="001B43F9" w:rsidRPr="001B43F9" w14:paraId="14968F3A"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336A6AF9"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DONACIONES (5-029 UNICEF) </w:t>
            </w:r>
          </w:p>
        </w:tc>
      </w:tr>
      <w:tr w:rsidR="001B43F9" w:rsidRPr="001B43F9" w14:paraId="235172F8"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6F016375"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PRIMERA PARTE </w:t>
            </w:r>
          </w:p>
        </w:tc>
      </w:tr>
      <w:tr w:rsidR="001B43F9" w:rsidRPr="001B43F9" w14:paraId="52660172"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06B46A7D"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RUBRO DE INGRESOS QUE SE AUMENTAN </w:t>
            </w:r>
          </w:p>
        </w:tc>
      </w:tr>
      <w:tr w:rsidR="001B43F9" w:rsidRPr="001B43F9" w14:paraId="2AAE24E8" w14:textId="77777777" w:rsidTr="00F86845">
        <w:trPr>
          <w:trHeight w:val="300"/>
        </w:trPr>
        <w:tc>
          <w:tcPr>
            <w:tcW w:w="697" w:type="dxa"/>
            <w:tcBorders>
              <w:top w:val="nil"/>
              <w:left w:val="nil"/>
              <w:bottom w:val="nil"/>
              <w:right w:val="nil"/>
            </w:tcBorders>
            <w:shd w:val="clear" w:color="000000" w:fill="FFFFFF"/>
            <w:noWrap/>
            <w:hideMark/>
          </w:tcPr>
          <w:p w14:paraId="2E52498F" w14:textId="77777777" w:rsidR="001B43F9" w:rsidRPr="001B43F9" w:rsidRDefault="001B43F9" w:rsidP="001B43F9">
            <w:pPr>
              <w:rPr>
                <w:b/>
                <w:bCs/>
                <w:sz w:val="18"/>
                <w:szCs w:val="18"/>
                <w:lang w:val="es-ES" w:eastAsia="es-SV"/>
              </w:rPr>
            </w:pPr>
            <w:r w:rsidRPr="001B43F9">
              <w:rPr>
                <w:b/>
                <w:bCs/>
                <w:sz w:val="18"/>
                <w:szCs w:val="18"/>
                <w:lang w:val="es-ES" w:eastAsia="es-SV"/>
              </w:rPr>
              <w:t>22</w:t>
            </w:r>
          </w:p>
        </w:tc>
        <w:tc>
          <w:tcPr>
            <w:tcW w:w="363" w:type="dxa"/>
            <w:tcBorders>
              <w:top w:val="nil"/>
              <w:left w:val="nil"/>
              <w:bottom w:val="nil"/>
              <w:right w:val="nil"/>
            </w:tcBorders>
            <w:shd w:val="clear" w:color="auto" w:fill="auto"/>
            <w:noWrap/>
            <w:hideMark/>
          </w:tcPr>
          <w:p w14:paraId="25DCAFF1"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vAlign w:val="bottom"/>
            <w:hideMark/>
          </w:tcPr>
          <w:p w14:paraId="1E5684D9" w14:textId="77777777" w:rsidR="001B43F9" w:rsidRPr="001B43F9" w:rsidRDefault="001B43F9" w:rsidP="001B43F9">
            <w:pPr>
              <w:rPr>
                <w:b/>
                <w:bCs/>
                <w:sz w:val="18"/>
                <w:szCs w:val="18"/>
                <w:lang w:val="es-ES" w:eastAsia="es-SV"/>
              </w:rPr>
            </w:pPr>
            <w:r w:rsidRPr="001B43F9">
              <w:rPr>
                <w:b/>
                <w:bCs/>
                <w:sz w:val="18"/>
                <w:szCs w:val="18"/>
                <w:lang w:val="es-ES" w:eastAsia="es-SV"/>
              </w:rPr>
              <w:t>TRANSFERENCIAS DE CAPITAL</w:t>
            </w:r>
          </w:p>
        </w:tc>
        <w:tc>
          <w:tcPr>
            <w:tcW w:w="1895" w:type="dxa"/>
            <w:tcBorders>
              <w:top w:val="nil"/>
              <w:left w:val="nil"/>
              <w:bottom w:val="nil"/>
              <w:right w:val="nil"/>
            </w:tcBorders>
            <w:shd w:val="clear" w:color="000000" w:fill="FFFFFF"/>
            <w:noWrap/>
            <w:hideMark/>
          </w:tcPr>
          <w:p w14:paraId="78333991" w14:textId="77777777" w:rsidR="001B43F9" w:rsidRPr="001B43F9" w:rsidRDefault="001B43F9" w:rsidP="001B43F9">
            <w:pPr>
              <w:jc w:val="center"/>
              <w:rPr>
                <w:b/>
                <w:bCs/>
                <w:sz w:val="18"/>
                <w:szCs w:val="18"/>
                <w:lang w:val="es-ES" w:eastAsia="es-SV"/>
              </w:rPr>
            </w:pPr>
            <w:r w:rsidRPr="001B43F9">
              <w:rPr>
                <w:b/>
                <w:bCs/>
                <w:sz w:val="18"/>
                <w:szCs w:val="18"/>
                <w:lang w:val="es-ES" w:eastAsia="es-SV"/>
              </w:rPr>
              <w:t> </w:t>
            </w:r>
          </w:p>
        </w:tc>
        <w:tc>
          <w:tcPr>
            <w:tcW w:w="190" w:type="dxa"/>
            <w:tcBorders>
              <w:top w:val="nil"/>
              <w:left w:val="nil"/>
              <w:bottom w:val="nil"/>
              <w:right w:val="nil"/>
            </w:tcBorders>
            <w:shd w:val="clear" w:color="000000" w:fill="FFFFFF"/>
            <w:noWrap/>
            <w:hideMark/>
          </w:tcPr>
          <w:p w14:paraId="60346D7B" w14:textId="77777777" w:rsidR="001B43F9" w:rsidRPr="001B43F9" w:rsidRDefault="001B43F9" w:rsidP="001B43F9">
            <w:pPr>
              <w:jc w:val="center"/>
              <w:rPr>
                <w:b/>
                <w:bCs/>
                <w:sz w:val="18"/>
                <w:szCs w:val="18"/>
                <w:lang w:val="es-ES" w:eastAsia="es-SV"/>
              </w:rPr>
            </w:pPr>
            <w:r w:rsidRPr="001B43F9">
              <w:rPr>
                <w:b/>
                <w:bCs/>
                <w:sz w:val="18"/>
                <w:szCs w:val="18"/>
                <w:lang w:val="es-ES" w:eastAsia="es-SV"/>
              </w:rPr>
              <w:t> </w:t>
            </w:r>
          </w:p>
        </w:tc>
        <w:tc>
          <w:tcPr>
            <w:tcW w:w="1921" w:type="dxa"/>
            <w:tcBorders>
              <w:top w:val="nil"/>
              <w:left w:val="nil"/>
              <w:bottom w:val="nil"/>
              <w:right w:val="nil"/>
            </w:tcBorders>
            <w:shd w:val="clear" w:color="000000" w:fill="FFFFFF"/>
            <w:noWrap/>
            <w:hideMark/>
          </w:tcPr>
          <w:p w14:paraId="5658E09F" w14:textId="77777777" w:rsidR="001B43F9" w:rsidRPr="001B43F9" w:rsidRDefault="001B43F9" w:rsidP="001B43F9">
            <w:pPr>
              <w:jc w:val="center"/>
              <w:rPr>
                <w:b/>
                <w:bCs/>
                <w:sz w:val="18"/>
                <w:szCs w:val="18"/>
                <w:lang w:val="es-ES" w:eastAsia="es-SV"/>
              </w:rPr>
            </w:pPr>
            <w:r w:rsidRPr="001B43F9">
              <w:rPr>
                <w:b/>
                <w:bCs/>
                <w:sz w:val="18"/>
                <w:szCs w:val="18"/>
                <w:lang w:val="es-ES" w:eastAsia="es-SV"/>
              </w:rPr>
              <w:t> </w:t>
            </w:r>
          </w:p>
        </w:tc>
      </w:tr>
      <w:tr w:rsidR="001B43F9" w:rsidRPr="001B43F9" w14:paraId="3AC6F425" w14:textId="77777777" w:rsidTr="00F86845">
        <w:trPr>
          <w:trHeight w:val="300"/>
        </w:trPr>
        <w:tc>
          <w:tcPr>
            <w:tcW w:w="697" w:type="dxa"/>
            <w:tcBorders>
              <w:top w:val="nil"/>
              <w:left w:val="nil"/>
              <w:bottom w:val="nil"/>
              <w:right w:val="nil"/>
            </w:tcBorders>
            <w:shd w:val="clear" w:color="000000" w:fill="FFFFFF"/>
            <w:noWrap/>
            <w:hideMark/>
          </w:tcPr>
          <w:p w14:paraId="75CA9665" w14:textId="77777777" w:rsidR="001B43F9" w:rsidRPr="001B43F9" w:rsidRDefault="001B43F9" w:rsidP="001B43F9">
            <w:pPr>
              <w:rPr>
                <w:b/>
                <w:bCs/>
                <w:sz w:val="18"/>
                <w:szCs w:val="18"/>
                <w:lang w:val="es-ES" w:eastAsia="es-SV"/>
              </w:rPr>
            </w:pPr>
            <w:r w:rsidRPr="001B43F9">
              <w:rPr>
                <w:b/>
                <w:bCs/>
                <w:sz w:val="18"/>
                <w:szCs w:val="18"/>
                <w:lang w:val="es-ES" w:eastAsia="es-SV"/>
              </w:rPr>
              <w:t>224</w:t>
            </w:r>
          </w:p>
        </w:tc>
        <w:tc>
          <w:tcPr>
            <w:tcW w:w="363" w:type="dxa"/>
            <w:tcBorders>
              <w:top w:val="nil"/>
              <w:left w:val="nil"/>
              <w:bottom w:val="nil"/>
              <w:right w:val="nil"/>
            </w:tcBorders>
            <w:shd w:val="clear" w:color="auto" w:fill="auto"/>
            <w:noWrap/>
            <w:hideMark/>
          </w:tcPr>
          <w:p w14:paraId="77F890C8"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vAlign w:val="bottom"/>
            <w:hideMark/>
          </w:tcPr>
          <w:p w14:paraId="15D73EAC" w14:textId="77777777" w:rsidR="001B43F9" w:rsidRPr="001B43F9" w:rsidRDefault="001B43F9" w:rsidP="001B43F9">
            <w:pPr>
              <w:rPr>
                <w:b/>
                <w:bCs/>
                <w:sz w:val="18"/>
                <w:szCs w:val="18"/>
                <w:lang w:val="es-ES" w:eastAsia="es-SV"/>
              </w:rPr>
            </w:pPr>
            <w:r w:rsidRPr="001B43F9">
              <w:rPr>
                <w:b/>
                <w:bCs/>
                <w:sz w:val="18"/>
                <w:szCs w:val="18"/>
                <w:lang w:val="es-ES" w:eastAsia="es-SV"/>
              </w:rPr>
              <w:t>Transferencias de Capital del Sector Externo</w:t>
            </w:r>
          </w:p>
        </w:tc>
        <w:tc>
          <w:tcPr>
            <w:tcW w:w="1895" w:type="dxa"/>
            <w:tcBorders>
              <w:top w:val="nil"/>
              <w:left w:val="nil"/>
              <w:bottom w:val="nil"/>
              <w:right w:val="nil"/>
            </w:tcBorders>
            <w:shd w:val="clear" w:color="000000" w:fill="FFFFFF"/>
            <w:noWrap/>
            <w:hideMark/>
          </w:tcPr>
          <w:p w14:paraId="7D8C0341" w14:textId="77777777" w:rsidR="001B43F9" w:rsidRPr="001B43F9" w:rsidRDefault="001B43F9" w:rsidP="001B43F9">
            <w:pPr>
              <w:jc w:val="center"/>
              <w:rPr>
                <w:b/>
                <w:bCs/>
                <w:sz w:val="18"/>
                <w:szCs w:val="18"/>
                <w:lang w:val="es-ES" w:eastAsia="es-SV"/>
              </w:rPr>
            </w:pPr>
            <w:r w:rsidRPr="001B43F9">
              <w:rPr>
                <w:b/>
                <w:bCs/>
                <w:sz w:val="18"/>
                <w:szCs w:val="18"/>
                <w:lang w:val="es-ES" w:eastAsia="es-SV"/>
              </w:rPr>
              <w:t> </w:t>
            </w:r>
          </w:p>
        </w:tc>
        <w:tc>
          <w:tcPr>
            <w:tcW w:w="190" w:type="dxa"/>
            <w:tcBorders>
              <w:top w:val="nil"/>
              <w:left w:val="nil"/>
              <w:bottom w:val="nil"/>
              <w:right w:val="nil"/>
            </w:tcBorders>
            <w:shd w:val="clear" w:color="000000" w:fill="FFFFFF"/>
            <w:noWrap/>
            <w:hideMark/>
          </w:tcPr>
          <w:p w14:paraId="7F65CC58" w14:textId="77777777" w:rsidR="001B43F9" w:rsidRPr="001B43F9" w:rsidRDefault="001B43F9" w:rsidP="001B43F9">
            <w:pPr>
              <w:jc w:val="center"/>
              <w:rPr>
                <w:b/>
                <w:bCs/>
                <w:sz w:val="18"/>
                <w:szCs w:val="18"/>
                <w:lang w:val="es-ES" w:eastAsia="es-SV"/>
              </w:rPr>
            </w:pPr>
            <w:r w:rsidRPr="001B43F9">
              <w:rPr>
                <w:b/>
                <w:bCs/>
                <w:sz w:val="18"/>
                <w:szCs w:val="18"/>
                <w:lang w:val="es-ES" w:eastAsia="es-SV"/>
              </w:rPr>
              <w:t> </w:t>
            </w:r>
          </w:p>
        </w:tc>
        <w:tc>
          <w:tcPr>
            <w:tcW w:w="1921" w:type="dxa"/>
            <w:tcBorders>
              <w:top w:val="nil"/>
              <w:left w:val="nil"/>
              <w:bottom w:val="nil"/>
              <w:right w:val="nil"/>
            </w:tcBorders>
            <w:shd w:val="clear" w:color="000000" w:fill="FFFFFF"/>
            <w:noWrap/>
            <w:hideMark/>
          </w:tcPr>
          <w:p w14:paraId="7F5D565C" w14:textId="77777777" w:rsidR="001B43F9" w:rsidRPr="001B43F9" w:rsidRDefault="001B43F9" w:rsidP="001B43F9">
            <w:pPr>
              <w:jc w:val="center"/>
              <w:rPr>
                <w:b/>
                <w:bCs/>
                <w:sz w:val="18"/>
                <w:szCs w:val="18"/>
                <w:lang w:val="es-ES" w:eastAsia="es-SV"/>
              </w:rPr>
            </w:pPr>
            <w:r w:rsidRPr="001B43F9">
              <w:rPr>
                <w:b/>
                <w:bCs/>
                <w:sz w:val="18"/>
                <w:szCs w:val="18"/>
                <w:lang w:val="es-ES" w:eastAsia="es-SV"/>
              </w:rPr>
              <w:t> </w:t>
            </w:r>
          </w:p>
        </w:tc>
      </w:tr>
      <w:tr w:rsidR="001B43F9" w:rsidRPr="001B43F9" w14:paraId="5408FC6A" w14:textId="77777777" w:rsidTr="00F86845">
        <w:trPr>
          <w:trHeight w:val="300"/>
        </w:trPr>
        <w:tc>
          <w:tcPr>
            <w:tcW w:w="697" w:type="dxa"/>
            <w:tcBorders>
              <w:top w:val="nil"/>
              <w:left w:val="nil"/>
              <w:bottom w:val="nil"/>
              <w:right w:val="nil"/>
            </w:tcBorders>
            <w:shd w:val="clear" w:color="000000" w:fill="FFFFFF"/>
            <w:noWrap/>
            <w:hideMark/>
          </w:tcPr>
          <w:p w14:paraId="7D90F87E" w14:textId="77777777" w:rsidR="001B43F9" w:rsidRPr="001B43F9" w:rsidRDefault="001B43F9" w:rsidP="001B43F9">
            <w:pPr>
              <w:rPr>
                <w:sz w:val="18"/>
                <w:szCs w:val="18"/>
                <w:lang w:val="es-ES" w:eastAsia="es-SV"/>
              </w:rPr>
            </w:pPr>
            <w:r w:rsidRPr="001B43F9">
              <w:rPr>
                <w:sz w:val="18"/>
                <w:szCs w:val="18"/>
                <w:lang w:val="es-ES" w:eastAsia="es-SV"/>
              </w:rPr>
              <w:t>22405</w:t>
            </w:r>
          </w:p>
        </w:tc>
        <w:tc>
          <w:tcPr>
            <w:tcW w:w="363" w:type="dxa"/>
            <w:tcBorders>
              <w:top w:val="nil"/>
              <w:left w:val="nil"/>
              <w:bottom w:val="nil"/>
              <w:right w:val="nil"/>
            </w:tcBorders>
            <w:shd w:val="clear" w:color="auto" w:fill="auto"/>
            <w:noWrap/>
            <w:hideMark/>
          </w:tcPr>
          <w:p w14:paraId="3D99FDCC"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vAlign w:val="bottom"/>
            <w:hideMark/>
          </w:tcPr>
          <w:p w14:paraId="57AA570C" w14:textId="77777777" w:rsidR="001B43F9" w:rsidRPr="001B43F9" w:rsidRDefault="001B43F9" w:rsidP="001B43F9">
            <w:pPr>
              <w:rPr>
                <w:sz w:val="18"/>
                <w:szCs w:val="18"/>
                <w:lang w:val="es-ES" w:eastAsia="es-SV"/>
              </w:rPr>
            </w:pPr>
            <w:r w:rsidRPr="001B43F9">
              <w:rPr>
                <w:sz w:val="18"/>
                <w:szCs w:val="18"/>
                <w:lang w:val="es-ES" w:eastAsia="es-SV"/>
              </w:rPr>
              <w:t>De Organismos sin Fines de Lucro</w:t>
            </w:r>
          </w:p>
        </w:tc>
        <w:tc>
          <w:tcPr>
            <w:tcW w:w="1895" w:type="dxa"/>
            <w:tcBorders>
              <w:top w:val="nil"/>
              <w:left w:val="nil"/>
              <w:bottom w:val="nil"/>
              <w:right w:val="nil"/>
            </w:tcBorders>
            <w:shd w:val="clear" w:color="auto" w:fill="auto"/>
            <w:noWrap/>
            <w:vAlign w:val="bottom"/>
            <w:hideMark/>
          </w:tcPr>
          <w:p w14:paraId="3CDA3C54"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hideMark/>
          </w:tcPr>
          <w:p w14:paraId="1B493B9C"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3808206" w14:textId="77777777" w:rsidR="001B43F9" w:rsidRPr="001B43F9" w:rsidRDefault="001B43F9" w:rsidP="001B43F9">
            <w:pPr>
              <w:rPr>
                <w:sz w:val="18"/>
                <w:szCs w:val="18"/>
                <w:lang w:val="es-ES" w:eastAsia="es-SV"/>
              </w:rPr>
            </w:pPr>
          </w:p>
        </w:tc>
      </w:tr>
      <w:tr w:rsidR="001B43F9" w:rsidRPr="001B43F9" w14:paraId="3BEAAFE0" w14:textId="77777777" w:rsidTr="00F86845">
        <w:trPr>
          <w:trHeight w:val="765"/>
        </w:trPr>
        <w:tc>
          <w:tcPr>
            <w:tcW w:w="697" w:type="dxa"/>
            <w:tcBorders>
              <w:top w:val="nil"/>
              <w:left w:val="nil"/>
              <w:bottom w:val="nil"/>
              <w:right w:val="nil"/>
            </w:tcBorders>
            <w:shd w:val="clear" w:color="auto" w:fill="auto"/>
            <w:noWrap/>
            <w:hideMark/>
          </w:tcPr>
          <w:p w14:paraId="77C85F59" w14:textId="77777777" w:rsidR="001B43F9" w:rsidRPr="001B43F9" w:rsidRDefault="001B43F9" w:rsidP="001B43F9">
            <w:pPr>
              <w:rPr>
                <w:sz w:val="18"/>
                <w:szCs w:val="18"/>
                <w:lang w:val="es-ES" w:eastAsia="es-SV"/>
              </w:rPr>
            </w:pPr>
          </w:p>
        </w:tc>
        <w:tc>
          <w:tcPr>
            <w:tcW w:w="363" w:type="dxa"/>
            <w:tcBorders>
              <w:top w:val="nil"/>
              <w:left w:val="nil"/>
              <w:bottom w:val="nil"/>
              <w:right w:val="nil"/>
            </w:tcBorders>
            <w:shd w:val="clear" w:color="auto" w:fill="auto"/>
            <w:noWrap/>
            <w:hideMark/>
          </w:tcPr>
          <w:p w14:paraId="5CFEC84D"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hideMark/>
          </w:tcPr>
          <w:p w14:paraId="35570C43" w14:textId="77777777" w:rsidR="001B43F9" w:rsidRPr="001B43F9" w:rsidRDefault="001B43F9" w:rsidP="001B43F9">
            <w:pPr>
              <w:rPr>
                <w:sz w:val="18"/>
                <w:szCs w:val="18"/>
                <w:lang w:val="es-ES" w:eastAsia="es-SV"/>
              </w:rPr>
            </w:pPr>
            <w:r w:rsidRPr="001B43F9">
              <w:rPr>
                <w:sz w:val="18"/>
                <w:szCs w:val="18"/>
                <w:lang w:val="es-ES" w:eastAsia="es-SV"/>
              </w:rPr>
              <w:t>Implementación del "Proyecto protección de niñas, niños y adolescentes contra la violencia armada y las armas en el Municipio de San Miguel"</w:t>
            </w:r>
          </w:p>
        </w:tc>
        <w:tc>
          <w:tcPr>
            <w:tcW w:w="1895" w:type="dxa"/>
            <w:tcBorders>
              <w:top w:val="nil"/>
              <w:left w:val="nil"/>
              <w:bottom w:val="nil"/>
              <w:right w:val="nil"/>
            </w:tcBorders>
            <w:shd w:val="clear" w:color="auto" w:fill="auto"/>
            <w:noWrap/>
            <w:vAlign w:val="bottom"/>
            <w:hideMark/>
          </w:tcPr>
          <w:p w14:paraId="677E3B75"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70BBDE87"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hideMark/>
          </w:tcPr>
          <w:p w14:paraId="7254D7E0" w14:textId="77777777" w:rsidR="001B43F9" w:rsidRPr="001B43F9" w:rsidRDefault="001B43F9" w:rsidP="001B43F9">
            <w:pPr>
              <w:rPr>
                <w:sz w:val="18"/>
                <w:szCs w:val="18"/>
                <w:lang w:val="es-ES" w:eastAsia="es-SV"/>
              </w:rPr>
            </w:pPr>
            <w:r w:rsidRPr="001B43F9">
              <w:rPr>
                <w:sz w:val="18"/>
                <w:szCs w:val="18"/>
                <w:lang w:val="es-ES" w:eastAsia="es-SV"/>
              </w:rPr>
              <w:t xml:space="preserve"> $           43,786.34 </w:t>
            </w:r>
          </w:p>
        </w:tc>
      </w:tr>
      <w:tr w:rsidR="001B43F9" w:rsidRPr="001B43F9" w14:paraId="3D086423"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3569F5D3"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FONDO GENERAL </w:t>
            </w:r>
          </w:p>
        </w:tc>
      </w:tr>
      <w:tr w:rsidR="001B43F9" w:rsidRPr="001B43F9" w14:paraId="59CC13F7"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05F66D4F"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PRIMERA PARTE </w:t>
            </w:r>
          </w:p>
        </w:tc>
      </w:tr>
      <w:tr w:rsidR="001B43F9" w:rsidRPr="001B43F9" w14:paraId="3AD16C67"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0526C147"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RUBRO DE INGRESOS QUE SE AUMENTAN (FISDL) </w:t>
            </w:r>
          </w:p>
        </w:tc>
      </w:tr>
      <w:tr w:rsidR="001B43F9" w:rsidRPr="001B43F9" w14:paraId="36121524" w14:textId="77777777" w:rsidTr="00F86845">
        <w:trPr>
          <w:trHeight w:val="255"/>
        </w:trPr>
        <w:tc>
          <w:tcPr>
            <w:tcW w:w="697" w:type="dxa"/>
            <w:tcBorders>
              <w:top w:val="nil"/>
              <w:left w:val="nil"/>
              <w:bottom w:val="nil"/>
              <w:right w:val="nil"/>
            </w:tcBorders>
            <w:shd w:val="clear" w:color="auto" w:fill="auto"/>
            <w:noWrap/>
            <w:hideMark/>
          </w:tcPr>
          <w:p w14:paraId="0F387A52" w14:textId="77777777" w:rsidR="001B43F9" w:rsidRPr="001B43F9" w:rsidRDefault="001B43F9" w:rsidP="001B43F9">
            <w:pPr>
              <w:rPr>
                <w:b/>
                <w:bCs/>
                <w:sz w:val="18"/>
                <w:szCs w:val="18"/>
                <w:lang w:val="es-ES" w:eastAsia="es-SV"/>
              </w:rPr>
            </w:pPr>
            <w:r w:rsidRPr="001B43F9">
              <w:rPr>
                <w:b/>
                <w:bCs/>
                <w:sz w:val="18"/>
                <w:szCs w:val="18"/>
                <w:lang w:val="es-ES" w:eastAsia="es-SV"/>
              </w:rPr>
              <w:lastRenderedPageBreak/>
              <w:t>15</w:t>
            </w:r>
          </w:p>
        </w:tc>
        <w:tc>
          <w:tcPr>
            <w:tcW w:w="363" w:type="dxa"/>
            <w:tcBorders>
              <w:top w:val="nil"/>
              <w:left w:val="nil"/>
              <w:bottom w:val="nil"/>
              <w:right w:val="nil"/>
            </w:tcBorders>
            <w:shd w:val="clear" w:color="auto" w:fill="auto"/>
            <w:noWrap/>
            <w:hideMark/>
          </w:tcPr>
          <w:p w14:paraId="04B95989"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55AC83A8"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INGRESOS FINANCIEROS Y OTROS </w:t>
            </w:r>
          </w:p>
        </w:tc>
        <w:tc>
          <w:tcPr>
            <w:tcW w:w="1895" w:type="dxa"/>
            <w:tcBorders>
              <w:top w:val="nil"/>
              <w:left w:val="nil"/>
              <w:bottom w:val="nil"/>
              <w:right w:val="nil"/>
            </w:tcBorders>
            <w:shd w:val="clear" w:color="auto" w:fill="auto"/>
            <w:noWrap/>
            <w:vAlign w:val="bottom"/>
            <w:hideMark/>
          </w:tcPr>
          <w:p w14:paraId="5643A849" w14:textId="77777777" w:rsidR="001B43F9" w:rsidRPr="001B43F9" w:rsidRDefault="001B43F9" w:rsidP="001B43F9">
            <w:pPr>
              <w:jc w:val="cente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C9BD3B4" w14:textId="77777777" w:rsidR="001B43F9" w:rsidRPr="001B43F9" w:rsidRDefault="001B43F9" w:rsidP="001B43F9">
            <w:pPr>
              <w:jc w:val="cente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0115A2C5" w14:textId="77777777" w:rsidR="001B43F9" w:rsidRPr="001B43F9" w:rsidRDefault="001B43F9" w:rsidP="001B43F9">
            <w:pPr>
              <w:jc w:val="center"/>
              <w:rPr>
                <w:b/>
                <w:bCs/>
                <w:sz w:val="18"/>
                <w:szCs w:val="18"/>
                <w:lang w:val="es-ES" w:eastAsia="es-SV"/>
              </w:rPr>
            </w:pPr>
          </w:p>
        </w:tc>
      </w:tr>
      <w:tr w:rsidR="001B43F9" w:rsidRPr="001B43F9" w14:paraId="2DE2B794" w14:textId="77777777" w:rsidTr="00F86845">
        <w:trPr>
          <w:trHeight w:val="255"/>
        </w:trPr>
        <w:tc>
          <w:tcPr>
            <w:tcW w:w="697" w:type="dxa"/>
            <w:tcBorders>
              <w:top w:val="nil"/>
              <w:left w:val="nil"/>
              <w:bottom w:val="nil"/>
              <w:right w:val="nil"/>
            </w:tcBorders>
            <w:shd w:val="clear" w:color="auto" w:fill="auto"/>
            <w:noWrap/>
            <w:hideMark/>
          </w:tcPr>
          <w:p w14:paraId="6EC1DB0C" w14:textId="77777777" w:rsidR="001B43F9" w:rsidRPr="001B43F9" w:rsidRDefault="001B43F9" w:rsidP="001B43F9">
            <w:pPr>
              <w:rPr>
                <w:b/>
                <w:bCs/>
                <w:sz w:val="18"/>
                <w:szCs w:val="18"/>
                <w:lang w:val="es-ES" w:eastAsia="es-SV"/>
              </w:rPr>
            </w:pPr>
            <w:r w:rsidRPr="001B43F9">
              <w:rPr>
                <w:b/>
                <w:bCs/>
                <w:sz w:val="18"/>
                <w:szCs w:val="18"/>
                <w:lang w:val="es-ES" w:eastAsia="es-SV"/>
              </w:rPr>
              <w:t>157</w:t>
            </w:r>
          </w:p>
        </w:tc>
        <w:tc>
          <w:tcPr>
            <w:tcW w:w="363" w:type="dxa"/>
            <w:tcBorders>
              <w:top w:val="nil"/>
              <w:left w:val="nil"/>
              <w:bottom w:val="nil"/>
              <w:right w:val="nil"/>
            </w:tcBorders>
            <w:shd w:val="clear" w:color="auto" w:fill="auto"/>
            <w:noWrap/>
            <w:vAlign w:val="bottom"/>
            <w:hideMark/>
          </w:tcPr>
          <w:p w14:paraId="1DFD3FEA" w14:textId="77777777" w:rsidR="001B43F9" w:rsidRPr="001B43F9" w:rsidRDefault="001B43F9" w:rsidP="001B43F9">
            <w:pPr>
              <w:jc w:val="center"/>
              <w:rPr>
                <w:b/>
                <w:bCs/>
                <w:sz w:val="18"/>
                <w:szCs w:val="18"/>
                <w:lang w:val="es-ES" w:eastAsia="es-SV"/>
              </w:rPr>
            </w:pPr>
          </w:p>
        </w:tc>
        <w:tc>
          <w:tcPr>
            <w:tcW w:w="4558" w:type="dxa"/>
            <w:tcBorders>
              <w:top w:val="nil"/>
              <w:left w:val="nil"/>
              <w:bottom w:val="nil"/>
              <w:right w:val="nil"/>
            </w:tcBorders>
            <w:shd w:val="clear" w:color="auto" w:fill="auto"/>
            <w:noWrap/>
            <w:vAlign w:val="bottom"/>
            <w:hideMark/>
          </w:tcPr>
          <w:p w14:paraId="1789C4DC"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Otros Ingresos no Clasificados </w:t>
            </w:r>
          </w:p>
        </w:tc>
        <w:tc>
          <w:tcPr>
            <w:tcW w:w="1895" w:type="dxa"/>
            <w:tcBorders>
              <w:top w:val="nil"/>
              <w:left w:val="nil"/>
              <w:bottom w:val="nil"/>
              <w:right w:val="nil"/>
            </w:tcBorders>
            <w:shd w:val="clear" w:color="auto" w:fill="auto"/>
            <w:noWrap/>
            <w:vAlign w:val="bottom"/>
            <w:hideMark/>
          </w:tcPr>
          <w:p w14:paraId="1B51DF07" w14:textId="77777777" w:rsidR="001B43F9" w:rsidRPr="001B43F9" w:rsidRDefault="001B43F9" w:rsidP="001B43F9">
            <w:pPr>
              <w:jc w:val="cente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2EE5BE60" w14:textId="77777777" w:rsidR="001B43F9" w:rsidRPr="001B43F9" w:rsidRDefault="001B43F9" w:rsidP="001B43F9">
            <w:pPr>
              <w:jc w:val="cente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3EC53082" w14:textId="77777777" w:rsidR="001B43F9" w:rsidRPr="001B43F9" w:rsidRDefault="001B43F9" w:rsidP="001B43F9">
            <w:pPr>
              <w:jc w:val="center"/>
              <w:rPr>
                <w:b/>
                <w:bCs/>
                <w:sz w:val="18"/>
                <w:szCs w:val="18"/>
                <w:lang w:val="es-ES" w:eastAsia="es-SV"/>
              </w:rPr>
            </w:pPr>
          </w:p>
        </w:tc>
      </w:tr>
      <w:tr w:rsidR="001B43F9" w:rsidRPr="001B43F9" w14:paraId="1978B7E2" w14:textId="77777777" w:rsidTr="00F86845">
        <w:trPr>
          <w:trHeight w:val="255"/>
        </w:trPr>
        <w:tc>
          <w:tcPr>
            <w:tcW w:w="697" w:type="dxa"/>
            <w:tcBorders>
              <w:top w:val="nil"/>
              <w:left w:val="nil"/>
              <w:bottom w:val="nil"/>
              <w:right w:val="nil"/>
            </w:tcBorders>
            <w:shd w:val="clear" w:color="auto" w:fill="auto"/>
            <w:noWrap/>
            <w:hideMark/>
          </w:tcPr>
          <w:p w14:paraId="6DA98620" w14:textId="77777777" w:rsidR="001B43F9" w:rsidRPr="001B43F9" w:rsidRDefault="001B43F9" w:rsidP="001B43F9">
            <w:pPr>
              <w:rPr>
                <w:sz w:val="18"/>
                <w:szCs w:val="18"/>
                <w:lang w:val="es-ES" w:eastAsia="es-SV"/>
              </w:rPr>
            </w:pPr>
            <w:r w:rsidRPr="001B43F9">
              <w:rPr>
                <w:sz w:val="18"/>
                <w:szCs w:val="18"/>
                <w:lang w:val="es-ES" w:eastAsia="es-SV"/>
              </w:rPr>
              <w:t>15703</w:t>
            </w:r>
          </w:p>
        </w:tc>
        <w:tc>
          <w:tcPr>
            <w:tcW w:w="363" w:type="dxa"/>
            <w:tcBorders>
              <w:top w:val="nil"/>
              <w:left w:val="nil"/>
              <w:bottom w:val="nil"/>
              <w:right w:val="nil"/>
            </w:tcBorders>
            <w:shd w:val="clear" w:color="auto" w:fill="auto"/>
            <w:noWrap/>
            <w:vAlign w:val="bottom"/>
            <w:hideMark/>
          </w:tcPr>
          <w:p w14:paraId="1B8B5FE8" w14:textId="77777777" w:rsidR="001B43F9" w:rsidRPr="001B43F9" w:rsidRDefault="001B43F9" w:rsidP="001B43F9">
            <w:pPr>
              <w:jc w:val="center"/>
              <w:rPr>
                <w:b/>
                <w:bCs/>
                <w:sz w:val="18"/>
                <w:szCs w:val="18"/>
                <w:lang w:val="es-ES" w:eastAsia="es-SV"/>
              </w:rPr>
            </w:pPr>
          </w:p>
        </w:tc>
        <w:tc>
          <w:tcPr>
            <w:tcW w:w="4558" w:type="dxa"/>
            <w:tcBorders>
              <w:top w:val="nil"/>
              <w:left w:val="nil"/>
              <w:bottom w:val="nil"/>
              <w:right w:val="nil"/>
            </w:tcBorders>
            <w:shd w:val="clear" w:color="auto" w:fill="auto"/>
            <w:noWrap/>
            <w:vAlign w:val="bottom"/>
            <w:hideMark/>
          </w:tcPr>
          <w:p w14:paraId="4CEAF882" w14:textId="77777777" w:rsidR="001B43F9" w:rsidRPr="001B43F9" w:rsidRDefault="001B43F9" w:rsidP="001B43F9">
            <w:pPr>
              <w:rPr>
                <w:sz w:val="18"/>
                <w:szCs w:val="18"/>
                <w:lang w:val="es-ES" w:eastAsia="es-SV"/>
              </w:rPr>
            </w:pPr>
            <w:r w:rsidRPr="001B43F9">
              <w:rPr>
                <w:sz w:val="18"/>
                <w:szCs w:val="18"/>
                <w:lang w:val="es-ES" w:eastAsia="es-SV"/>
              </w:rPr>
              <w:t xml:space="preserve"> Rentabilidad de Cuentas Bancarias </w:t>
            </w:r>
          </w:p>
        </w:tc>
        <w:tc>
          <w:tcPr>
            <w:tcW w:w="1895" w:type="dxa"/>
            <w:tcBorders>
              <w:top w:val="nil"/>
              <w:left w:val="nil"/>
              <w:bottom w:val="nil"/>
              <w:right w:val="nil"/>
            </w:tcBorders>
            <w:shd w:val="clear" w:color="auto" w:fill="auto"/>
            <w:noWrap/>
            <w:vAlign w:val="bottom"/>
            <w:hideMark/>
          </w:tcPr>
          <w:p w14:paraId="6D4C7A07" w14:textId="77777777" w:rsidR="001B43F9" w:rsidRPr="001B43F9" w:rsidRDefault="001B43F9" w:rsidP="001B43F9">
            <w:pPr>
              <w:jc w:val="cente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29F2407A" w14:textId="77777777" w:rsidR="001B43F9" w:rsidRPr="001B43F9" w:rsidRDefault="001B43F9" w:rsidP="001B43F9">
            <w:pPr>
              <w:jc w:val="cente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4DA04B61" w14:textId="77777777" w:rsidR="001B43F9" w:rsidRPr="001B43F9" w:rsidRDefault="001B43F9" w:rsidP="001B43F9">
            <w:pPr>
              <w:jc w:val="center"/>
              <w:rPr>
                <w:sz w:val="18"/>
                <w:szCs w:val="18"/>
                <w:lang w:val="es-ES" w:eastAsia="es-SV"/>
              </w:rPr>
            </w:pPr>
            <w:r w:rsidRPr="001B43F9">
              <w:rPr>
                <w:sz w:val="18"/>
                <w:szCs w:val="18"/>
                <w:lang w:val="es-ES" w:eastAsia="es-SV"/>
              </w:rPr>
              <w:t xml:space="preserve"> $       1,813.50 </w:t>
            </w:r>
          </w:p>
        </w:tc>
      </w:tr>
      <w:tr w:rsidR="001B43F9" w:rsidRPr="001B43F9" w14:paraId="2A5B7D68" w14:textId="77777777" w:rsidTr="00F86845">
        <w:trPr>
          <w:trHeight w:val="255"/>
        </w:trPr>
        <w:tc>
          <w:tcPr>
            <w:tcW w:w="697" w:type="dxa"/>
            <w:tcBorders>
              <w:top w:val="nil"/>
              <w:left w:val="nil"/>
              <w:bottom w:val="nil"/>
              <w:right w:val="nil"/>
            </w:tcBorders>
            <w:shd w:val="clear" w:color="auto" w:fill="auto"/>
            <w:noWrap/>
            <w:hideMark/>
          </w:tcPr>
          <w:p w14:paraId="4733254E" w14:textId="77777777" w:rsidR="001B43F9" w:rsidRPr="001B43F9" w:rsidRDefault="001B43F9" w:rsidP="001B43F9">
            <w:pPr>
              <w:rPr>
                <w:b/>
                <w:bCs/>
                <w:sz w:val="18"/>
                <w:szCs w:val="18"/>
                <w:lang w:val="es-ES" w:eastAsia="es-SV"/>
              </w:rPr>
            </w:pPr>
            <w:r w:rsidRPr="001B43F9">
              <w:rPr>
                <w:b/>
                <w:bCs/>
                <w:sz w:val="18"/>
                <w:szCs w:val="18"/>
                <w:lang w:val="es-ES" w:eastAsia="es-SV"/>
              </w:rPr>
              <w:t>22</w:t>
            </w:r>
          </w:p>
        </w:tc>
        <w:tc>
          <w:tcPr>
            <w:tcW w:w="363" w:type="dxa"/>
            <w:tcBorders>
              <w:top w:val="nil"/>
              <w:left w:val="nil"/>
              <w:bottom w:val="nil"/>
              <w:right w:val="nil"/>
            </w:tcBorders>
            <w:shd w:val="clear" w:color="auto" w:fill="auto"/>
            <w:noWrap/>
            <w:hideMark/>
          </w:tcPr>
          <w:p w14:paraId="102AF0C3" w14:textId="77777777" w:rsidR="001B43F9" w:rsidRPr="001B43F9" w:rsidRDefault="001B43F9" w:rsidP="001B43F9">
            <w:pPr>
              <w:rPr>
                <w:sz w:val="18"/>
                <w:szCs w:val="18"/>
                <w:lang w:val="es-ES" w:eastAsia="es-SV"/>
              </w:rPr>
            </w:pPr>
          </w:p>
        </w:tc>
        <w:tc>
          <w:tcPr>
            <w:tcW w:w="8564" w:type="dxa"/>
            <w:gridSpan w:val="4"/>
            <w:tcBorders>
              <w:top w:val="nil"/>
              <w:left w:val="nil"/>
              <w:bottom w:val="nil"/>
              <w:right w:val="nil"/>
            </w:tcBorders>
            <w:shd w:val="clear" w:color="auto" w:fill="auto"/>
            <w:hideMark/>
          </w:tcPr>
          <w:p w14:paraId="5A6330FF"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TRANSFERENCIAS DE CAPITAL </w:t>
            </w:r>
          </w:p>
        </w:tc>
      </w:tr>
      <w:tr w:rsidR="001B43F9" w:rsidRPr="001B43F9" w14:paraId="3236CA2C" w14:textId="77777777" w:rsidTr="00F86845">
        <w:trPr>
          <w:trHeight w:val="255"/>
        </w:trPr>
        <w:tc>
          <w:tcPr>
            <w:tcW w:w="697" w:type="dxa"/>
            <w:tcBorders>
              <w:top w:val="nil"/>
              <w:left w:val="nil"/>
              <w:bottom w:val="nil"/>
              <w:right w:val="nil"/>
            </w:tcBorders>
            <w:shd w:val="clear" w:color="auto" w:fill="auto"/>
            <w:noWrap/>
            <w:hideMark/>
          </w:tcPr>
          <w:p w14:paraId="12E6BF4C" w14:textId="77777777" w:rsidR="001B43F9" w:rsidRPr="001B43F9" w:rsidRDefault="001B43F9" w:rsidP="001B43F9">
            <w:pPr>
              <w:rPr>
                <w:b/>
                <w:bCs/>
                <w:sz w:val="18"/>
                <w:szCs w:val="18"/>
                <w:lang w:val="es-ES" w:eastAsia="es-SV"/>
              </w:rPr>
            </w:pPr>
            <w:r w:rsidRPr="001B43F9">
              <w:rPr>
                <w:b/>
                <w:bCs/>
                <w:sz w:val="18"/>
                <w:szCs w:val="18"/>
                <w:lang w:val="es-ES" w:eastAsia="es-SV"/>
              </w:rPr>
              <w:t>222</w:t>
            </w:r>
          </w:p>
        </w:tc>
        <w:tc>
          <w:tcPr>
            <w:tcW w:w="363" w:type="dxa"/>
            <w:tcBorders>
              <w:top w:val="nil"/>
              <w:left w:val="nil"/>
              <w:bottom w:val="nil"/>
              <w:right w:val="nil"/>
            </w:tcBorders>
            <w:shd w:val="clear" w:color="auto" w:fill="auto"/>
            <w:noWrap/>
            <w:hideMark/>
          </w:tcPr>
          <w:p w14:paraId="39458925" w14:textId="77777777" w:rsidR="001B43F9" w:rsidRPr="001B43F9" w:rsidRDefault="001B43F9" w:rsidP="001B43F9">
            <w:pPr>
              <w:rPr>
                <w:b/>
                <w:bCs/>
                <w:sz w:val="18"/>
                <w:szCs w:val="18"/>
                <w:lang w:val="es-ES" w:eastAsia="es-SV"/>
              </w:rPr>
            </w:pPr>
          </w:p>
        </w:tc>
        <w:tc>
          <w:tcPr>
            <w:tcW w:w="8564" w:type="dxa"/>
            <w:gridSpan w:val="4"/>
            <w:tcBorders>
              <w:top w:val="nil"/>
              <w:left w:val="nil"/>
              <w:bottom w:val="nil"/>
              <w:right w:val="nil"/>
            </w:tcBorders>
            <w:shd w:val="clear" w:color="auto" w:fill="auto"/>
            <w:hideMark/>
          </w:tcPr>
          <w:p w14:paraId="3BAB35AC"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TRANSFERENCIAS DE CAPITAL DEL SECTOR PÚBLICO </w:t>
            </w:r>
          </w:p>
        </w:tc>
      </w:tr>
      <w:tr w:rsidR="001B43F9" w:rsidRPr="001B43F9" w14:paraId="428D8CFA" w14:textId="77777777" w:rsidTr="00F86845">
        <w:trPr>
          <w:trHeight w:val="300"/>
        </w:trPr>
        <w:tc>
          <w:tcPr>
            <w:tcW w:w="697" w:type="dxa"/>
            <w:tcBorders>
              <w:top w:val="nil"/>
              <w:left w:val="nil"/>
              <w:bottom w:val="nil"/>
              <w:right w:val="nil"/>
            </w:tcBorders>
            <w:shd w:val="clear" w:color="auto" w:fill="auto"/>
            <w:noWrap/>
            <w:hideMark/>
          </w:tcPr>
          <w:p w14:paraId="7AF6C6C8" w14:textId="77777777" w:rsidR="001B43F9" w:rsidRPr="001B43F9" w:rsidRDefault="001B43F9" w:rsidP="001B43F9">
            <w:pPr>
              <w:rPr>
                <w:sz w:val="18"/>
                <w:szCs w:val="18"/>
                <w:lang w:val="es-ES" w:eastAsia="es-SV"/>
              </w:rPr>
            </w:pPr>
            <w:r w:rsidRPr="001B43F9">
              <w:rPr>
                <w:sz w:val="18"/>
                <w:szCs w:val="18"/>
                <w:lang w:val="es-ES" w:eastAsia="es-SV"/>
              </w:rPr>
              <w:t>22205</w:t>
            </w:r>
          </w:p>
        </w:tc>
        <w:tc>
          <w:tcPr>
            <w:tcW w:w="363" w:type="dxa"/>
            <w:tcBorders>
              <w:top w:val="nil"/>
              <w:left w:val="nil"/>
              <w:bottom w:val="nil"/>
              <w:right w:val="nil"/>
            </w:tcBorders>
            <w:shd w:val="clear" w:color="auto" w:fill="auto"/>
            <w:noWrap/>
            <w:hideMark/>
          </w:tcPr>
          <w:p w14:paraId="6834EDD3" w14:textId="77777777" w:rsidR="001B43F9" w:rsidRPr="001B43F9" w:rsidRDefault="001B43F9" w:rsidP="001B43F9">
            <w:pPr>
              <w:rPr>
                <w:sz w:val="18"/>
                <w:szCs w:val="18"/>
                <w:lang w:val="es-ES" w:eastAsia="es-SV"/>
              </w:rPr>
            </w:pPr>
            <w:r w:rsidRPr="001B43F9">
              <w:rPr>
                <w:sz w:val="18"/>
                <w:szCs w:val="18"/>
                <w:lang w:val="es-ES" w:eastAsia="es-SV"/>
              </w:rPr>
              <w:t>05</w:t>
            </w:r>
          </w:p>
        </w:tc>
        <w:tc>
          <w:tcPr>
            <w:tcW w:w="4558" w:type="dxa"/>
            <w:tcBorders>
              <w:top w:val="nil"/>
              <w:left w:val="nil"/>
              <w:bottom w:val="nil"/>
              <w:right w:val="nil"/>
            </w:tcBorders>
            <w:shd w:val="clear" w:color="auto" w:fill="auto"/>
            <w:hideMark/>
          </w:tcPr>
          <w:p w14:paraId="5194AB91" w14:textId="77777777" w:rsidR="001B43F9" w:rsidRPr="001B43F9" w:rsidRDefault="001B43F9" w:rsidP="001B43F9">
            <w:pPr>
              <w:rPr>
                <w:sz w:val="18"/>
                <w:szCs w:val="18"/>
                <w:lang w:val="es-ES" w:eastAsia="es-SV"/>
              </w:rPr>
            </w:pPr>
            <w:r w:rsidRPr="001B43F9">
              <w:rPr>
                <w:sz w:val="18"/>
                <w:szCs w:val="18"/>
                <w:lang w:val="es-ES" w:eastAsia="es-SV"/>
              </w:rPr>
              <w:t xml:space="preserve"> Fondo de Inversión Social para el Desarrollo Local </w:t>
            </w:r>
          </w:p>
        </w:tc>
        <w:tc>
          <w:tcPr>
            <w:tcW w:w="1895" w:type="dxa"/>
            <w:tcBorders>
              <w:top w:val="nil"/>
              <w:left w:val="nil"/>
              <w:bottom w:val="nil"/>
              <w:right w:val="nil"/>
            </w:tcBorders>
            <w:shd w:val="clear" w:color="auto" w:fill="auto"/>
            <w:noWrap/>
            <w:vAlign w:val="bottom"/>
            <w:hideMark/>
          </w:tcPr>
          <w:p w14:paraId="4F86B370"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7D9EC0C0"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4E5589A0" w14:textId="77777777" w:rsidR="001B43F9" w:rsidRPr="001B43F9" w:rsidRDefault="001B43F9" w:rsidP="001B43F9">
            <w:pPr>
              <w:rPr>
                <w:sz w:val="18"/>
                <w:szCs w:val="18"/>
                <w:lang w:val="es-ES" w:eastAsia="es-SV"/>
              </w:rPr>
            </w:pPr>
            <w:r w:rsidRPr="001B43F9">
              <w:rPr>
                <w:sz w:val="18"/>
                <w:szCs w:val="18"/>
                <w:lang w:val="es-ES" w:eastAsia="es-SV"/>
              </w:rPr>
              <w:t xml:space="preserve">        $     46,940.61 </w:t>
            </w:r>
          </w:p>
        </w:tc>
      </w:tr>
      <w:tr w:rsidR="001B43F9" w:rsidRPr="001B43F9" w14:paraId="2275DEF9" w14:textId="77777777" w:rsidTr="00F86845">
        <w:trPr>
          <w:trHeight w:val="510"/>
        </w:trPr>
        <w:tc>
          <w:tcPr>
            <w:tcW w:w="697" w:type="dxa"/>
            <w:tcBorders>
              <w:top w:val="nil"/>
              <w:left w:val="nil"/>
              <w:bottom w:val="nil"/>
              <w:right w:val="nil"/>
            </w:tcBorders>
            <w:shd w:val="clear" w:color="auto" w:fill="auto"/>
            <w:noWrap/>
            <w:hideMark/>
          </w:tcPr>
          <w:p w14:paraId="4B662218" w14:textId="77777777" w:rsidR="001B43F9" w:rsidRPr="001B43F9" w:rsidRDefault="001B43F9" w:rsidP="001B43F9">
            <w:pPr>
              <w:rPr>
                <w:sz w:val="18"/>
                <w:szCs w:val="18"/>
                <w:lang w:val="es-ES" w:eastAsia="es-SV"/>
              </w:rPr>
            </w:pPr>
          </w:p>
        </w:tc>
        <w:tc>
          <w:tcPr>
            <w:tcW w:w="363" w:type="dxa"/>
            <w:tcBorders>
              <w:top w:val="nil"/>
              <w:left w:val="nil"/>
              <w:bottom w:val="nil"/>
              <w:right w:val="nil"/>
            </w:tcBorders>
            <w:shd w:val="clear" w:color="auto" w:fill="auto"/>
            <w:noWrap/>
            <w:hideMark/>
          </w:tcPr>
          <w:p w14:paraId="2836D34E"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hideMark/>
          </w:tcPr>
          <w:p w14:paraId="5A550FFB" w14:textId="77777777" w:rsidR="001B43F9" w:rsidRPr="001B43F9" w:rsidRDefault="001B43F9" w:rsidP="001B43F9">
            <w:pPr>
              <w:rPr>
                <w:sz w:val="18"/>
                <w:szCs w:val="18"/>
                <w:lang w:val="es-ES" w:eastAsia="es-SV"/>
              </w:rPr>
            </w:pPr>
            <w:r w:rsidRPr="001B43F9">
              <w:rPr>
                <w:sz w:val="18"/>
                <w:szCs w:val="18"/>
                <w:lang w:val="es-ES" w:eastAsia="es-SV"/>
              </w:rPr>
              <w:t xml:space="preserve"> </w:t>
            </w:r>
            <w:proofErr w:type="spellStart"/>
            <w:r w:rsidRPr="001B43F9">
              <w:rPr>
                <w:sz w:val="18"/>
                <w:szCs w:val="18"/>
                <w:lang w:val="es-ES" w:eastAsia="es-SV"/>
              </w:rPr>
              <w:t>Proy</w:t>
            </w:r>
            <w:proofErr w:type="spellEnd"/>
            <w:r w:rsidRPr="001B43F9">
              <w:rPr>
                <w:sz w:val="18"/>
                <w:szCs w:val="18"/>
                <w:lang w:val="es-ES" w:eastAsia="es-SV"/>
              </w:rPr>
              <w:t xml:space="preserve">. 359750 </w:t>
            </w:r>
            <w:proofErr w:type="gramStart"/>
            <w:r w:rsidRPr="001B43F9">
              <w:rPr>
                <w:sz w:val="18"/>
                <w:szCs w:val="18"/>
                <w:lang w:val="es-ES" w:eastAsia="es-SV"/>
              </w:rPr>
              <w:t>Construcción</w:t>
            </w:r>
            <w:proofErr w:type="gramEnd"/>
            <w:r w:rsidRPr="001B43F9">
              <w:rPr>
                <w:sz w:val="18"/>
                <w:szCs w:val="18"/>
                <w:lang w:val="es-ES" w:eastAsia="es-SV"/>
              </w:rPr>
              <w:t xml:space="preserve"> de área de juegos de niños en complejo </w:t>
            </w:r>
            <w:proofErr w:type="spellStart"/>
            <w:r w:rsidRPr="001B43F9">
              <w:rPr>
                <w:sz w:val="18"/>
                <w:szCs w:val="18"/>
                <w:lang w:val="es-ES" w:eastAsia="es-SV"/>
              </w:rPr>
              <w:t>Charlaix</w:t>
            </w:r>
            <w:proofErr w:type="spellEnd"/>
            <w:r w:rsidRPr="001B43F9">
              <w:rPr>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0C52F650"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65C024A4"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174A8FA8" w14:textId="77777777" w:rsidR="001B43F9" w:rsidRPr="001B43F9" w:rsidRDefault="001B43F9" w:rsidP="001B43F9">
            <w:pPr>
              <w:rPr>
                <w:sz w:val="18"/>
                <w:szCs w:val="18"/>
                <w:lang w:val="es-ES" w:eastAsia="es-SV"/>
              </w:rPr>
            </w:pPr>
          </w:p>
        </w:tc>
      </w:tr>
      <w:tr w:rsidR="001B43F9" w:rsidRPr="001B43F9" w14:paraId="2191E138"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EF7C01D"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FONDO PROPIO </w:t>
            </w:r>
          </w:p>
        </w:tc>
      </w:tr>
      <w:tr w:rsidR="001B43F9" w:rsidRPr="001B43F9" w14:paraId="0200014B"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7479DC29"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SEGUNDA PARTE </w:t>
            </w:r>
          </w:p>
        </w:tc>
      </w:tr>
      <w:tr w:rsidR="001B43F9" w:rsidRPr="001B43F9" w14:paraId="4F1F2793"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553E390A" w14:textId="77777777" w:rsidR="001B43F9" w:rsidRPr="001B43F9" w:rsidRDefault="001B43F9" w:rsidP="001B43F9">
            <w:pPr>
              <w:jc w:val="center"/>
              <w:rPr>
                <w:b/>
                <w:bCs/>
                <w:sz w:val="18"/>
                <w:szCs w:val="18"/>
                <w:lang w:val="es-ES" w:eastAsia="es-SV"/>
              </w:rPr>
            </w:pPr>
            <w:r w:rsidRPr="001B43F9">
              <w:rPr>
                <w:b/>
                <w:bCs/>
                <w:sz w:val="18"/>
                <w:szCs w:val="18"/>
                <w:lang w:val="es-ES" w:eastAsia="es-SV"/>
              </w:rPr>
              <w:t xml:space="preserve"> RUBRO DE EGRESOS QUE SE DISMINUYE </w:t>
            </w:r>
          </w:p>
        </w:tc>
      </w:tr>
      <w:tr w:rsidR="001B43F9" w:rsidRPr="001B43F9" w14:paraId="647A445B" w14:textId="77777777" w:rsidTr="00F86845">
        <w:trPr>
          <w:trHeight w:val="255"/>
        </w:trPr>
        <w:tc>
          <w:tcPr>
            <w:tcW w:w="697" w:type="dxa"/>
            <w:tcBorders>
              <w:top w:val="nil"/>
              <w:left w:val="nil"/>
              <w:bottom w:val="nil"/>
              <w:right w:val="nil"/>
            </w:tcBorders>
            <w:shd w:val="clear" w:color="auto" w:fill="auto"/>
            <w:noWrap/>
            <w:hideMark/>
          </w:tcPr>
          <w:p w14:paraId="793E154E" w14:textId="77777777" w:rsidR="001B43F9" w:rsidRPr="001B43F9" w:rsidRDefault="001B43F9" w:rsidP="001B43F9">
            <w:pPr>
              <w:rPr>
                <w:b/>
                <w:bCs/>
                <w:sz w:val="18"/>
                <w:szCs w:val="18"/>
                <w:lang w:val="es-ES" w:eastAsia="es-SV"/>
              </w:rPr>
            </w:pPr>
            <w:r w:rsidRPr="001B43F9">
              <w:rPr>
                <w:b/>
                <w:bCs/>
                <w:sz w:val="18"/>
                <w:szCs w:val="18"/>
                <w:lang w:val="es-ES" w:eastAsia="es-SV"/>
              </w:rPr>
              <w:t>51</w:t>
            </w:r>
          </w:p>
        </w:tc>
        <w:tc>
          <w:tcPr>
            <w:tcW w:w="363" w:type="dxa"/>
            <w:tcBorders>
              <w:top w:val="nil"/>
              <w:left w:val="nil"/>
              <w:bottom w:val="nil"/>
              <w:right w:val="nil"/>
            </w:tcBorders>
            <w:shd w:val="clear" w:color="auto" w:fill="auto"/>
            <w:noWrap/>
            <w:hideMark/>
          </w:tcPr>
          <w:p w14:paraId="5DC4488C"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4E1FFC66"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REMUNERACIONES </w:t>
            </w:r>
          </w:p>
        </w:tc>
        <w:tc>
          <w:tcPr>
            <w:tcW w:w="1895" w:type="dxa"/>
            <w:tcBorders>
              <w:top w:val="nil"/>
              <w:left w:val="nil"/>
              <w:bottom w:val="nil"/>
              <w:right w:val="nil"/>
            </w:tcBorders>
            <w:shd w:val="clear" w:color="auto" w:fill="auto"/>
            <w:noWrap/>
            <w:vAlign w:val="bottom"/>
            <w:hideMark/>
          </w:tcPr>
          <w:p w14:paraId="3C22B138"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9F574DB"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7890C248" w14:textId="77777777" w:rsidR="001B43F9" w:rsidRPr="001B43F9" w:rsidRDefault="001B43F9" w:rsidP="001B43F9">
            <w:pPr>
              <w:rPr>
                <w:b/>
                <w:bCs/>
                <w:sz w:val="18"/>
                <w:szCs w:val="18"/>
                <w:lang w:val="es-ES" w:eastAsia="es-SV"/>
              </w:rPr>
            </w:pPr>
          </w:p>
        </w:tc>
      </w:tr>
      <w:tr w:rsidR="001B43F9" w:rsidRPr="001B43F9" w14:paraId="3824ED1C" w14:textId="77777777" w:rsidTr="00F86845">
        <w:trPr>
          <w:trHeight w:val="255"/>
        </w:trPr>
        <w:tc>
          <w:tcPr>
            <w:tcW w:w="697" w:type="dxa"/>
            <w:tcBorders>
              <w:top w:val="nil"/>
              <w:left w:val="nil"/>
              <w:bottom w:val="nil"/>
              <w:right w:val="nil"/>
            </w:tcBorders>
            <w:shd w:val="clear" w:color="auto" w:fill="auto"/>
            <w:noWrap/>
            <w:hideMark/>
          </w:tcPr>
          <w:p w14:paraId="419D4F2B" w14:textId="77777777" w:rsidR="001B43F9" w:rsidRPr="001B43F9" w:rsidRDefault="001B43F9" w:rsidP="001B43F9">
            <w:pPr>
              <w:rPr>
                <w:b/>
                <w:bCs/>
                <w:sz w:val="18"/>
                <w:szCs w:val="18"/>
                <w:lang w:val="es-ES" w:eastAsia="es-SV"/>
              </w:rPr>
            </w:pPr>
            <w:r w:rsidRPr="001B43F9">
              <w:rPr>
                <w:b/>
                <w:bCs/>
                <w:sz w:val="18"/>
                <w:szCs w:val="18"/>
                <w:lang w:val="es-ES" w:eastAsia="es-SV"/>
              </w:rPr>
              <w:t>511</w:t>
            </w:r>
          </w:p>
        </w:tc>
        <w:tc>
          <w:tcPr>
            <w:tcW w:w="363" w:type="dxa"/>
            <w:tcBorders>
              <w:top w:val="nil"/>
              <w:left w:val="nil"/>
              <w:bottom w:val="nil"/>
              <w:right w:val="nil"/>
            </w:tcBorders>
            <w:shd w:val="clear" w:color="auto" w:fill="auto"/>
            <w:noWrap/>
            <w:hideMark/>
          </w:tcPr>
          <w:p w14:paraId="4AF304FB"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6812DB49"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Remuneraciones Permanentes </w:t>
            </w:r>
          </w:p>
        </w:tc>
        <w:tc>
          <w:tcPr>
            <w:tcW w:w="1895" w:type="dxa"/>
            <w:tcBorders>
              <w:top w:val="nil"/>
              <w:left w:val="nil"/>
              <w:bottom w:val="nil"/>
              <w:right w:val="nil"/>
            </w:tcBorders>
            <w:shd w:val="clear" w:color="auto" w:fill="auto"/>
            <w:noWrap/>
            <w:vAlign w:val="bottom"/>
            <w:hideMark/>
          </w:tcPr>
          <w:p w14:paraId="36737203"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05E9A58D"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6F80B822" w14:textId="77777777" w:rsidR="001B43F9" w:rsidRPr="001B43F9" w:rsidRDefault="001B43F9" w:rsidP="001B43F9">
            <w:pPr>
              <w:rPr>
                <w:b/>
                <w:bCs/>
                <w:sz w:val="18"/>
                <w:szCs w:val="18"/>
                <w:lang w:val="es-ES" w:eastAsia="es-SV"/>
              </w:rPr>
            </w:pPr>
          </w:p>
        </w:tc>
      </w:tr>
      <w:tr w:rsidR="001B43F9" w:rsidRPr="001B43F9" w14:paraId="5E7768BF" w14:textId="77777777" w:rsidTr="00F86845">
        <w:trPr>
          <w:trHeight w:val="255"/>
        </w:trPr>
        <w:tc>
          <w:tcPr>
            <w:tcW w:w="697" w:type="dxa"/>
            <w:tcBorders>
              <w:top w:val="nil"/>
              <w:left w:val="nil"/>
              <w:bottom w:val="nil"/>
              <w:right w:val="nil"/>
            </w:tcBorders>
            <w:shd w:val="clear" w:color="auto" w:fill="auto"/>
            <w:noWrap/>
            <w:hideMark/>
          </w:tcPr>
          <w:p w14:paraId="7BA90F47" w14:textId="77777777" w:rsidR="001B43F9" w:rsidRPr="001B43F9" w:rsidRDefault="001B43F9" w:rsidP="001B43F9">
            <w:pPr>
              <w:rPr>
                <w:sz w:val="18"/>
                <w:szCs w:val="18"/>
                <w:lang w:val="es-ES" w:eastAsia="es-SV"/>
              </w:rPr>
            </w:pPr>
            <w:r w:rsidRPr="001B43F9">
              <w:rPr>
                <w:sz w:val="18"/>
                <w:szCs w:val="18"/>
                <w:lang w:val="es-ES" w:eastAsia="es-SV"/>
              </w:rPr>
              <w:t>51101</w:t>
            </w:r>
          </w:p>
        </w:tc>
        <w:tc>
          <w:tcPr>
            <w:tcW w:w="363" w:type="dxa"/>
            <w:tcBorders>
              <w:top w:val="nil"/>
              <w:left w:val="nil"/>
              <w:bottom w:val="nil"/>
              <w:right w:val="nil"/>
            </w:tcBorders>
            <w:shd w:val="clear" w:color="auto" w:fill="auto"/>
            <w:noWrap/>
            <w:hideMark/>
          </w:tcPr>
          <w:p w14:paraId="1FBC1B45"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0E6EDEF1" w14:textId="77777777" w:rsidR="001B43F9" w:rsidRPr="001B43F9" w:rsidRDefault="001B43F9" w:rsidP="001B43F9">
            <w:pPr>
              <w:rPr>
                <w:sz w:val="18"/>
                <w:szCs w:val="18"/>
                <w:lang w:val="es-ES" w:eastAsia="es-SV"/>
              </w:rPr>
            </w:pPr>
            <w:r w:rsidRPr="001B43F9">
              <w:rPr>
                <w:sz w:val="18"/>
                <w:szCs w:val="18"/>
                <w:lang w:val="es-ES" w:eastAsia="es-SV"/>
              </w:rPr>
              <w:t xml:space="preserve"> Sueldos </w:t>
            </w:r>
          </w:p>
        </w:tc>
        <w:tc>
          <w:tcPr>
            <w:tcW w:w="1895" w:type="dxa"/>
            <w:tcBorders>
              <w:top w:val="nil"/>
              <w:left w:val="nil"/>
              <w:bottom w:val="nil"/>
              <w:right w:val="nil"/>
            </w:tcBorders>
            <w:shd w:val="clear" w:color="auto" w:fill="auto"/>
            <w:noWrap/>
            <w:vAlign w:val="bottom"/>
            <w:hideMark/>
          </w:tcPr>
          <w:p w14:paraId="4E6B71DB"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0AFBC224"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7753A1E9" w14:textId="77777777" w:rsidR="001B43F9" w:rsidRPr="001B43F9" w:rsidRDefault="001B43F9" w:rsidP="001B43F9">
            <w:pPr>
              <w:rPr>
                <w:sz w:val="18"/>
                <w:szCs w:val="18"/>
                <w:lang w:val="es-ES" w:eastAsia="es-SV"/>
              </w:rPr>
            </w:pPr>
            <w:r w:rsidRPr="001B43F9">
              <w:rPr>
                <w:sz w:val="18"/>
                <w:szCs w:val="18"/>
                <w:lang w:val="es-ES" w:eastAsia="es-SV"/>
              </w:rPr>
              <w:t xml:space="preserve"> $           30,505.02 </w:t>
            </w:r>
          </w:p>
        </w:tc>
      </w:tr>
      <w:tr w:rsidR="001B43F9" w:rsidRPr="001B43F9" w14:paraId="20188471" w14:textId="77777777" w:rsidTr="00F86845">
        <w:trPr>
          <w:trHeight w:val="255"/>
        </w:trPr>
        <w:tc>
          <w:tcPr>
            <w:tcW w:w="697" w:type="dxa"/>
            <w:tcBorders>
              <w:top w:val="nil"/>
              <w:left w:val="nil"/>
              <w:bottom w:val="nil"/>
              <w:right w:val="nil"/>
            </w:tcBorders>
            <w:shd w:val="clear" w:color="auto" w:fill="auto"/>
            <w:noWrap/>
            <w:hideMark/>
          </w:tcPr>
          <w:p w14:paraId="25FA4007" w14:textId="77777777" w:rsidR="001B43F9" w:rsidRPr="001B43F9" w:rsidRDefault="001B43F9" w:rsidP="001B43F9">
            <w:pPr>
              <w:rPr>
                <w:b/>
                <w:bCs/>
                <w:sz w:val="18"/>
                <w:szCs w:val="18"/>
                <w:lang w:val="es-ES" w:eastAsia="es-SV"/>
              </w:rPr>
            </w:pPr>
            <w:r w:rsidRPr="001B43F9">
              <w:rPr>
                <w:b/>
                <w:bCs/>
                <w:sz w:val="18"/>
                <w:szCs w:val="18"/>
                <w:lang w:val="es-ES" w:eastAsia="es-SV"/>
              </w:rPr>
              <w:t>54</w:t>
            </w:r>
          </w:p>
        </w:tc>
        <w:tc>
          <w:tcPr>
            <w:tcW w:w="363" w:type="dxa"/>
            <w:tcBorders>
              <w:top w:val="nil"/>
              <w:left w:val="nil"/>
              <w:bottom w:val="nil"/>
              <w:right w:val="nil"/>
            </w:tcBorders>
            <w:shd w:val="clear" w:color="auto" w:fill="auto"/>
            <w:noWrap/>
            <w:hideMark/>
          </w:tcPr>
          <w:p w14:paraId="0C7721D1"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5158F729"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ADQUISICIONES DE BIENES Y SERVICIOS </w:t>
            </w:r>
          </w:p>
        </w:tc>
        <w:tc>
          <w:tcPr>
            <w:tcW w:w="1895" w:type="dxa"/>
            <w:tcBorders>
              <w:top w:val="nil"/>
              <w:left w:val="nil"/>
              <w:bottom w:val="nil"/>
              <w:right w:val="nil"/>
            </w:tcBorders>
            <w:shd w:val="clear" w:color="auto" w:fill="auto"/>
            <w:noWrap/>
            <w:vAlign w:val="bottom"/>
            <w:hideMark/>
          </w:tcPr>
          <w:p w14:paraId="5D0ECE7D"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C146F26"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56F8C132" w14:textId="77777777" w:rsidR="001B43F9" w:rsidRPr="001B43F9" w:rsidRDefault="001B43F9" w:rsidP="001B43F9">
            <w:pPr>
              <w:rPr>
                <w:sz w:val="18"/>
                <w:szCs w:val="18"/>
                <w:lang w:val="es-ES" w:eastAsia="es-SV"/>
              </w:rPr>
            </w:pPr>
          </w:p>
        </w:tc>
      </w:tr>
      <w:tr w:rsidR="001B43F9" w:rsidRPr="001B43F9" w14:paraId="182A3BA6" w14:textId="77777777" w:rsidTr="00F86845">
        <w:trPr>
          <w:trHeight w:val="255"/>
        </w:trPr>
        <w:tc>
          <w:tcPr>
            <w:tcW w:w="697" w:type="dxa"/>
            <w:tcBorders>
              <w:top w:val="nil"/>
              <w:left w:val="nil"/>
              <w:bottom w:val="nil"/>
              <w:right w:val="nil"/>
            </w:tcBorders>
            <w:shd w:val="clear" w:color="auto" w:fill="auto"/>
            <w:noWrap/>
            <w:hideMark/>
          </w:tcPr>
          <w:p w14:paraId="679D9E64" w14:textId="77777777" w:rsidR="001B43F9" w:rsidRPr="001B43F9" w:rsidRDefault="001B43F9" w:rsidP="001B43F9">
            <w:pPr>
              <w:rPr>
                <w:b/>
                <w:bCs/>
                <w:sz w:val="18"/>
                <w:szCs w:val="18"/>
                <w:lang w:val="es-ES" w:eastAsia="es-SV"/>
              </w:rPr>
            </w:pPr>
            <w:r w:rsidRPr="001B43F9">
              <w:rPr>
                <w:b/>
                <w:bCs/>
                <w:sz w:val="18"/>
                <w:szCs w:val="18"/>
                <w:lang w:val="es-ES" w:eastAsia="es-SV"/>
              </w:rPr>
              <w:t>541</w:t>
            </w:r>
          </w:p>
        </w:tc>
        <w:tc>
          <w:tcPr>
            <w:tcW w:w="363" w:type="dxa"/>
            <w:tcBorders>
              <w:top w:val="nil"/>
              <w:left w:val="nil"/>
              <w:bottom w:val="nil"/>
              <w:right w:val="nil"/>
            </w:tcBorders>
            <w:shd w:val="clear" w:color="auto" w:fill="auto"/>
            <w:noWrap/>
            <w:hideMark/>
          </w:tcPr>
          <w:p w14:paraId="24D25D23"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354BD664"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Bienes de Uso y Consumo </w:t>
            </w:r>
          </w:p>
        </w:tc>
        <w:tc>
          <w:tcPr>
            <w:tcW w:w="1895" w:type="dxa"/>
            <w:tcBorders>
              <w:top w:val="nil"/>
              <w:left w:val="nil"/>
              <w:bottom w:val="nil"/>
              <w:right w:val="nil"/>
            </w:tcBorders>
            <w:shd w:val="clear" w:color="auto" w:fill="auto"/>
            <w:noWrap/>
            <w:vAlign w:val="bottom"/>
            <w:hideMark/>
          </w:tcPr>
          <w:p w14:paraId="396C8987"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13E4D9A9"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4D7EE529" w14:textId="77777777" w:rsidR="001B43F9" w:rsidRPr="001B43F9" w:rsidRDefault="001B43F9" w:rsidP="001B43F9">
            <w:pPr>
              <w:rPr>
                <w:sz w:val="18"/>
                <w:szCs w:val="18"/>
                <w:lang w:val="es-ES" w:eastAsia="es-SV"/>
              </w:rPr>
            </w:pPr>
          </w:p>
        </w:tc>
      </w:tr>
      <w:tr w:rsidR="001B43F9" w:rsidRPr="001B43F9" w14:paraId="4F6A5662" w14:textId="77777777" w:rsidTr="00F86845">
        <w:trPr>
          <w:trHeight w:val="255"/>
        </w:trPr>
        <w:tc>
          <w:tcPr>
            <w:tcW w:w="697" w:type="dxa"/>
            <w:tcBorders>
              <w:top w:val="nil"/>
              <w:left w:val="nil"/>
              <w:bottom w:val="nil"/>
              <w:right w:val="nil"/>
            </w:tcBorders>
            <w:shd w:val="clear" w:color="auto" w:fill="auto"/>
            <w:noWrap/>
            <w:hideMark/>
          </w:tcPr>
          <w:p w14:paraId="273F1C68" w14:textId="77777777" w:rsidR="001B43F9" w:rsidRPr="001B43F9" w:rsidRDefault="001B43F9" w:rsidP="001B43F9">
            <w:pPr>
              <w:rPr>
                <w:sz w:val="18"/>
                <w:szCs w:val="18"/>
                <w:lang w:val="es-ES" w:eastAsia="es-SV"/>
              </w:rPr>
            </w:pPr>
            <w:r w:rsidRPr="001B43F9">
              <w:rPr>
                <w:sz w:val="18"/>
                <w:szCs w:val="18"/>
                <w:lang w:val="es-ES" w:eastAsia="es-SV"/>
              </w:rPr>
              <w:t>54104</w:t>
            </w:r>
          </w:p>
        </w:tc>
        <w:tc>
          <w:tcPr>
            <w:tcW w:w="363" w:type="dxa"/>
            <w:tcBorders>
              <w:top w:val="nil"/>
              <w:left w:val="nil"/>
              <w:bottom w:val="nil"/>
              <w:right w:val="nil"/>
            </w:tcBorders>
            <w:shd w:val="clear" w:color="auto" w:fill="auto"/>
            <w:noWrap/>
            <w:hideMark/>
          </w:tcPr>
          <w:p w14:paraId="3B319819"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8A4DA82" w14:textId="77777777" w:rsidR="001B43F9" w:rsidRPr="001B43F9" w:rsidRDefault="001B43F9" w:rsidP="001B43F9">
            <w:pPr>
              <w:rPr>
                <w:sz w:val="18"/>
                <w:szCs w:val="18"/>
                <w:lang w:val="es-ES" w:eastAsia="es-SV"/>
              </w:rPr>
            </w:pPr>
            <w:r w:rsidRPr="001B43F9">
              <w:rPr>
                <w:sz w:val="18"/>
                <w:szCs w:val="18"/>
                <w:lang w:val="es-ES" w:eastAsia="es-SV"/>
              </w:rPr>
              <w:t xml:space="preserve"> Productos Textiles y Vestuarios </w:t>
            </w:r>
          </w:p>
        </w:tc>
        <w:tc>
          <w:tcPr>
            <w:tcW w:w="1895" w:type="dxa"/>
            <w:tcBorders>
              <w:top w:val="nil"/>
              <w:left w:val="nil"/>
              <w:bottom w:val="nil"/>
              <w:right w:val="nil"/>
            </w:tcBorders>
            <w:shd w:val="clear" w:color="auto" w:fill="auto"/>
            <w:noWrap/>
            <w:vAlign w:val="bottom"/>
            <w:hideMark/>
          </w:tcPr>
          <w:p w14:paraId="675FAEDA"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5CC3C453"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5D4F89E7" w14:textId="77777777" w:rsidR="001B43F9" w:rsidRPr="001B43F9" w:rsidRDefault="001B43F9" w:rsidP="001B43F9">
            <w:pPr>
              <w:rPr>
                <w:sz w:val="18"/>
                <w:szCs w:val="18"/>
                <w:lang w:val="es-ES" w:eastAsia="es-SV"/>
              </w:rPr>
            </w:pPr>
            <w:r w:rsidRPr="001B43F9">
              <w:rPr>
                <w:sz w:val="18"/>
                <w:szCs w:val="18"/>
                <w:lang w:val="es-ES" w:eastAsia="es-SV"/>
              </w:rPr>
              <w:t xml:space="preserve"> $                  88.00 </w:t>
            </w:r>
          </w:p>
        </w:tc>
      </w:tr>
      <w:tr w:rsidR="001B43F9" w:rsidRPr="001B43F9" w14:paraId="4E9E74E9" w14:textId="77777777" w:rsidTr="00F86845">
        <w:trPr>
          <w:trHeight w:val="255"/>
        </w:trPr>
        <w:tc>
          <w:tcPr>
            <w:tcW w:w="697" w:type="dxa"/>
            <w:tcBorders>
              <w:top w:val="nil"/>
              <w:left w:val="nil"/>
              <w:bottom w:val="nil"/>
              <w:right w:val="nil"/>
            </w:tcBorders>
            <w:shd w:val="clear" w:color="auto" w:fill="auto"/>
            <w:noWrap/>
            <w:hideMark/>
          </w:tcPr>
          <w:p w14:paraId="3D80C3EB" w14:textId="77777777" w:rsidR="001B43F9" w:rsidRPr="001B43F9" w:rsidRDefault="001B43F9" w:rsidP="001B43F9">
            <w:pPr>
              <w:rPr>
                <w:sz w:val="18"/>
                <w:szCs w:val="18"/>
                <w:lang w:val="es-ES" w:eastAsia="es-SV"/>
              </w:rPr>
            </w:pPr>
            <w:r w:rsidRPr="001B43F9">
              <w:rPr>
                <w:sz w:val="18"/>
                <w:szCs w:val="18"/>
                <w:lang w:val="es-ES" w:eastAsia="es-SV"/>
              </w:rPr>
              <w:t>54105</w:t>
            </w:r>
          </w:p>
        </w:tc>
        <w:tc>
          <w:tcPr>
            <w:tcW w:w="363" w:type="dxa"/>
            <w:tcBorders>
              <w:top w:val="nil"/>
              <w:left w:val="nil"/>
              <w:bottom w:val="nil"/>
              <w:right w:val="nil"/>
            </w:tcBorders>
            <w:shd w:val="clear" w:color="auto" w:fill="auto"/>
            <w:noWrap/>
            <w:hideMark/>
          </w:tcPr>
          <w:p w14:paraId="0FE8F1CE"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69120BB" w14:textId="77777777" w:rsidR="001B43F9" w:rsidRPr="001B43F9" w:rsidRDefault="001B43F9" w:rsidP="001B43F9">
            <w:pPr>
              <w:rPr>
                <w:sz w:val="18"/>
                <w:szCs w:val="18"/>
                <w:lang w:val="es-ES" w:eastAsia="es-SV"/>
              </w:rPr>
            </w:pPr>
            <w:r w:rsidRPr="001B43F9">
              <w:rPr>
                <w:sz w:val="18"/>
                <w:szCs w:val="18"/>
                <w:lang w:val="es-ES" w:eastAsia="es-SV"/>
              </w:rPr>
              <w:t xml:space="preserve"> Productos de Papel y Cartón </w:t>
            </w:r>
          </w:p>
        </w:tc>
        <w:tc>
          <w:tcPr>
            <w:tcW w:w="1895" w:type="dxa"/>
            <w:tcBorders>
              <w:top w:val="nil"/>
              <w:left w:val="nil"/>
              <w:bottom w:val="nil"/>
              <w:right w:val="nil"/>
            </w:tcBorders>
            <w:shd w:val="clear" w:color="auto" w:fill="auto"/>
            <w:noWrap/>
            <w:vAlign w:val="bottom"/>
            <w:hideMark/>
          </w:tcPr>
          <w:p w14:paraId="38A1AF47"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2DCE0EAF"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55162BE3" w14:textId="77777777" w:rsidR="001B43F9" w:rsidRPr="001B43F9" w:rsidRDefault="001B43F9" w:rsidP="001B43F9">
            <w:pPr>
              <w:rPr>
                <w:sz w:val="18"/>
                <w:szCs w:val="18"/>
                <w:lang w:val="es-ES" w:eastAsia="es-SV"/>
              </w:rPr>
            </w:pPr>
            <w:r w:rsidRPr="001B43F9">
              <w:rPr>
                <w:sz w:val="18"/>
                <w:szCs w:val="18"/>
                <w:lang w:val="es-ES" w:eastAsia="es-SV"/>
              </w:rPr>
              <w:t xml:space="preserve"> $                300.00 </w:t>
            </w:r>
          </w:p>
        </w:tc>
      </w:tr>
      <w:tr w:rsidR="001B43F9" w:rsidRPr="001B43F9" w14:paraId="03BFDF6C" w14:textId="77777777" w:rsidTr="00F86845">
        <w:trPr>
          <w:trHeight w:val="255"/>
        </w:trPr>
        <w:tc>
          <w:tcPr>
            <w:tcW w:w="697" w:type="dxa"/>
            <w:tcBorders>
              <w:top w:val="nil"/>
              <w:left w:val="nil"/>
              <w:bottom w:val="nil"/>
              <w:right w:val="nil"/>
            </w:tcBorders>
            <w:shd w:val="clear" w:color="auto" w:fill="auto"/>
            <w:noWrap/>
            <w:hideMark/>
          </w:tcPr>
          <w:p w14:paraId="2FF7F97E" w14:textId="77777777" w:rsidR="001B43F9" w:rsidRPr="001B43F9" w:rsidRDefault="001B43F9" w:rsidP="001B43F9">
            <w:pPr>
              <w:rPr>
                <w:sz w:val="18"/>
                <w:szCs w:val="18"/>
                <w:lang w:val="es-ES" w:eastAsia="es-SV"/>
              </w:rPr>
            </w:pPr>
            <w:r w:rsidRPr="001B43F9">
              <w:rPr>
                <w:sz w:val="18"/>
                <w:szCs w:val="18"/>
                <w:lang w:val="es-ES" w:eastAsia="es-SV"/>
              </w:rPr>
              <w:t>54107</w:t>
            </w:r>
          </w:p>
        </w:tc>
        <w:tc>
          <w:tcPr>
            <w:tcW w:w="363" w:type="dxa"/>
            <w:tcBorders>
              <w:top w:val="nil"/>
              <w:left w:val="nil"/>
              <w:bottom w:val="nil"/>
              <w:right w:val="nil"/>
            </w:tcBorders>
            <w:shd w:val="clear" w:color="auto" w:fill="auto"/>
            <w:noWrap/>
            <w:hideMark/>
          </w:tcPr>
          <w:p w14:paraId="572B315C"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2F11876A" w14:textId="77777777" w:rsidR="001B43F9" w:rsidRPr="001B43F9" w:rsidRDefault="001B43F9" w:rsidP="001B43F9">
            <w:pPr>
              <w:rPr>
                <w:sz w:val="18"/>
                <w:szCs w:val="18"/>
                <w:lang w:val="es-ES" w:eastAsia="es-SV"/>
              </w:rPr>
            </w:pPr>
            <w:r w:rsidRPr="001B43F9">
              <w:rPr>
                <w:sz w:val="18"/>
                <w:szCs w:val="18"/>
                <w:lang w:val="es-ES" w:eastAsia="es-SV"/>
              </w:rPr>
              <w:t xml:space="preserve"> Productos Químicos </w:t>
            </w:r>
          </w:p>
        </w:tc>
        <w:tc>
          <w:tcPr>
            <w:tcW w:w="1895" w:type="dxa"/>
            <w:tcBorders>
              <w:top w:val="nil"/>
              <w:left w:val="nil"/>
              <w:bottom w:val="nil"/>
              <w:right w:val="nil"/>
            </w:tcBorders>
            <w:shd w:val="clear" w:color="auto" w:fill="auto"/>
            <w:noWrap/>
            <w:vAlign w:val="bottom"/>
            <w:hideMark/>
          </w:tcPr>
          <w:p w14:paraId="4E84C40D"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5661F8B1"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078E9391" w14:textId="77777777" w:rsidR="001B43F9" w:rsidRPr="001B43F9" w:rsidRDefault="001B43F9" w:rsidP="001B43F9">
            <w:pPr>
              <w:rPr>
                <w:sz w:val="18"/>
                <w:szCs w:val="18"/>
                <w:lang w:val="es-ES" w:eastAsia="es-SV"/>
              </w:rPr>
            </w:pPr>
            <w:r w:rsidRPr="001B43F9">
              <w:rPr>
                <w:sz w:val="18"/>
                <w:szCs w:val="18"/>
                <w:lang w:val="es-ES" w:eastAsia="es-SV"/>
              </w:rPr>
              <w:t xml:space="preserve"> $                262.80 </w:t>
            </w:r>
          </w:p>
        </w:tc>
      </w:tr>
      <w:tr w:rsidR="001B43F9" w:rsidRPr="001B43F9" w14:paraId="6698EBCE" w14:textId="77777777" w:rsidTr="00F86845">
        <w:trPr>
          <w:trHeight w:val="255"/>
        </w:trPr>
        <w:tc>
          <w:tcPr>
            <w:tcW w:w="697" w:type="dxa"/>
            <w:tcBorders>
              <w:top w:val="nil"/>
              <w:left w:val="nil"/>
              <w:bottom w:val="nil"/>
              <w:right w:val="nil"/>
            </w:tcBorders>
            <w:shd w:val="clear" w:color="auto" w:fill="auto"/>
            <w:noWrap/>
            <w:hideMark/>
          </w:tcPr>
          <w:p w14:paraId="72EAD91F" w14:textId="77777777" w:rsidR="001B43F9" w:rsidRPr="001B43F9" w:rsidRDefault="001B43F9" w:rsidP="001B43F9">
            <w:pPr>
              <w:rPr>
                <w:b/>
                <w:bCs/>
                <w:sz w:val="18"/>
                <w:szCs w:val="18"/>
                <w:lang w:val="es-ES" w:eastAsia="es-SV"/>
              </w:rPr>
            </w:pPr>
            <w:r w:rsidRPr="001B43F9">
              <w:rPr>
                <w:b/>
                <w:bCs/>
                <w:sz w:val="18"/>
                <w:szCs w:val="18"/>
                <w:lang w:val="es-ES" w:eastAsia="es-SV"/>
              </w:rPr>
              <w:t>543</w:t>
            </w:r>
          </w:p>
        </w:tc>
        <w:tc>
          <w:tcPr>
            <w:tcW w:w="363" w:type="dxa"/>
            <w:tcBorders>
              <w:top w:val="nil"/>
              <w:left w:val="nil"/>
              <w:bottom w:val="nil"/>
              <w:right w:val="nil"/>
            </w:tcBorders>
            <w:shd w:val="clear" w:color="auto" w:fill="auto"/>
            <w:noWrap/>
            <w:hideMark/>
          </w:tcPr>
          <w:p w14:paraId="36985E84"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0E6EC94B"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Servicios Generales y Arrendamientos </w:t>
            </w:r>
          </w:p>
        </w:tc>
        <w:tc>
          <w:tcPr>
            <w:tcW w:w="1895" w:type="dxa"/>
            <w:tcBorders>
              <w:top w:val="nil"/>
              <w:left w:val="nil"/>
              <w:bottom w:val="nil"/>
              <w:right w:val="nil"/>
            </w:tcBorders>
            <w:shd w:val="clear" w:color="auto" w:fill="auto"/>
            <w:noWrap/>
            <w:vAlign w:val="bottom"/>
            <w:hideMark/>
          </w:tcPr>
          <w:p w14:paraId="4B2D05D5"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9459014"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1CB4FE9F" w14:textId="77777777" w:rsidR="001B43F9" w:rsidRPr="001B43F9" w:rsidRDefault="001B43F9" w:rsidP="001B43F9">
            <w:pPr>
              <w:rPr>
                <w:b/>
                <w:bCs/>
                <w:sz w:val="18"/>
                <w:szCs w:val="18"/>
                <w:lang w:val="es-ES" w:eastAsia="es-SV"/>
              </w:rPr>
            </w:pPr>
          </w:p>
        </w:tc>
      </w:tr>
      <w:tr w:rsidR="001B43F9" w:rsidRPr="001B43F9" w14:paraId="5E93B8DF" w14:textId="77777777" w:rsidTr="00F86845">
        <w:trPr>
          <w:trHeight w:val="255"/>
        </w:trPr>
        <w:tc>
          <w:tcPr>
            <w:tcW w:w="697" w:type="dxa"/>
            <w:tcBorders>
              <w:top w:val="nil"/>
              <w:left w:val="nil"/>
              <w:bottom w:val="nil"/>
              <w:right w:val="nil"/>
            </w:tcBorders>
            <w:shd w:val="clear" w:color="auto" w:fill="auto"/>
            <w:noWrap/>
            <w:hideMark/>
          </w:tcPr>
          <w:p w14:paraId="139B3A12" w14:textId="77777777" w:rsidR="001B43F9" w:rsidRPr="001B43F9" w:rsidRDefault="001B43F9" w:rsidP="001B43F9">
            <w:pPr>
              <w:rPr>
                <w:sz w:val="18"/>
                <w:szCs w:val="18"/>
                <w:lang w:val="es-ES" w:eastAsia="es-SV"/>
              </w:rPr>
            </w:pPr>
            <w:r w:rsidRPr="001B43F9">
              <w:rPr>
                <w:sz w:val="18"/>
                <w:szCs w:val="18"/>
                <w:lang w:val="es-ES" w:eastAsia="es-SV"/>
              </w:rPr>
              <w:t>54301</w:t>
            </w:r>
          </w:p>
        </w:tc>
        <w:tc>
          <w:tcPr>
            <w:tcW w:w="363" w:type="dxa"/>
            <w:tcBorders>
              <w:top w:val="nil"/>
              <w:left w:val="nil"/>
              <w:bottom w:val="nil"/>
              <w:right w:val="nil"/>
            </w:tcBorders>
            <w:shd w:val="clear" w:color="auto" w:fill="auto"/>
            <w:noWrap/>
            <w:vAlign w:val="bottom"/>
            <w:hideMark/>
          </w:tcPr>
          <w:p w14:paraId="450F7E29"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vAlign w:val="bottom"/>
            <w:hideMark/>
          </w:tcPr>
          <w:p w14:paraId="7E67B884" w14:textId="77777777" w:rsidR="001B43F9" w:rsidRPr="001B43F9" w:rsidRDefault="001B43F9" w:rsidP="001B43F9">
            <w:pPr>
              <w:rPr>
                <w:sz w:val="18"/>
                <w:szCs w:val="18"/>
                <w:lang w:val="es-ES" w:eastAsia="es-SV"/>
              </w:rPr>
            </w:pPr>
            <w:r w:rsidRPr="001B43F9">
              <w:rPr>
                <w:sz w:val="18"/>
                <w:szCs w:val="18"/>
                <w:lang w:val="es-ES" w:eastAsia="es-SV"/>
              </w:rPr>
              <w:t xml:space="preserve"> Mantenimientos y Reparaciones de Bienes Muebles </w:t>
            </w:r>
          </w:p>
        </w:tc>
        <w:tc>
          <w:tcPr>
            <w:tcW w:w="1895" w:type="dxa"/>
            <w:tcBorders>
              <w:top w:val="nil"/>
              <w:left w:val="nil"/>
              <w:bottom w:val="nil"/>
              <w:right w:val="nil"/>
            </w:tcBorders>
            <w:shd w:val="clear" w:color="auto" w:fill="auto"/>
            <w:noWrap/>
            <w:vAlign w:val="bottom"/>
            <w:hideMark/>
          </w:tcPr>
          <w:p w14:paraId="6C1EA70C"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6EFB6461"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3D46C22B" w14:textId="77777777" w:rsidR="001B43F9" w:rsidRPr="001B43F9" w:rsidRDefault="001B43F9" w:rsidP="001B43F9">
            <w:pPr>
              <w:rPr>
                <w:sz w:val="18"/>
                <w:szCs w:val="18"/>
                <w:lang w:val="es-ES" w:eastAsia="es-SV"/>
              </w:rPr>
            </w:pPr>
            <w:r w:rsidRPr="001B43F9">
              <w:rPr>
                <w:sz w:val="18"/>
                <w:szCs w:val="18"/>
                <w:lang w:val="es-ES" w:eastAsia="es-SV"/>
              </w:rPr>
              <w:t xml:space="preserve"> $             1,100.00 </w:t>
            </w:r>
          </w:p>
        </w:tc>
      </w:tr>
      <w:tr w:rsidR="001B43F9" w:rsidRPr="001B43F9" w14:paraId="14BB0EC0" w14:textId="77777777" w:rsidTr="00F86845">
        <w:trPr>
          <w:trHeight w:val="255"/>
        </w:trPr>
        <w:tc>
          <w:tcPr>
            <w:tcW w:w="697" w:type="dxa"/>
            <w:tcBorders>
              <w:top w:val="nil"/>
              <w:left w:val="nil"/>
              <w:bottom w:val="nil"/>
              <w:right w:val="nil"/>
            </w:tcBorders>
            <w:shd w:val="clear" w:color="auto" w:fill="auto"/>
            <w:noWrap/>
            <w:hideMark/>
          </w:tcPr>
          <w:p w14:paraId="64282744" w14:textId="77777777" w:rsidR="001B43F9" w:rsidRPr="001B43F9" w:rsidRDefault="001B43F9" w:rsidP="001B43F9">
            <w:pPr>
              <w:rPr>
                <w:sz w:val="18"/>
                <w:szCs w:val="18"/>
                <w:lang w:val="es-ES" w:eastAsia="es-SV"/>
              </w:rPr>
            </w:pPr>
            <w:r w:rsidRPr="001B43F9">
              <w:rPr>
                <w:sz w:val="18"/>
                <w:szCs w:val="18"/>
                <w:lang w:val="es-ES" w:eastAsia="es-SV"/>
              </w:rPr>
              <w:t>54310</w:t>
            </w:r>
          </w:p>
        </w:tc>
        <w:tc>
          <w:tcPr>
            <w:tcW w:w="363" w:type="dxa"/>
            <w:tcBorders>
              <w:top w:val="nil"/>
              <w:left w:val="nil"/>
              <w:bottom w:val="nil"/>
              <w:right w:val="nil"/>
            </w:tcBorders>
            <w:shd w:val="clear" w:color="auto" w:fill="auto"/>
            <w:noWrap/>
            <w:hideMark/>
          </w:tcPr>
          <w:p w14:paraId="737736E3"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3F81A4D7" w14:textId="77777777" w:rsidR="001B43F9" w:rsidRPr="001B43F9" w:rsidRDefault="001B43F9" w:rsidP="001B43F9">
            <w:pPr>
              <w:rPr>
                <w:sz w:val="18"/>
                <w:szCs w:val="18"/>
                <w:lang w:val="es-ES" w:eastAsia="es-SV"/>
              </w:rPr>
            </w:pPr>
            <w:r w:rsidRPr="001B43F9">
              <w:rPr>
                <w:sz w:val="18"/>
                <w:szCs w:val="18"/>
                <w:lang w:val="es-ES" w:eastAsia="es-SV"/>
              </w:rPr>
              <w:t xml:space="preserve"> Servicios de Alimentación </w:t>
            </w:r>
          </w:p>
        </w:tc>
        <w:tc>
          <w:tcPr>
            <w:tcW w:w="1895" w:type="dxa"/>
            <w:tcBorders>
              <w:top w:val="nil"/>
              <w:left w:val="nil"/>
              <w:bottom w:val="nil"/>
              <w:right w:val="nil"/>
            </w:tcBorders>
            <w:shd w:val="clear" w:color="auto" w:fill="auto"/>
            <w:noWrap/>
            <w:vAlign w:val="bottom"/>
            <w:hideMark/>
          </w:tcPr>
          <w:p w14:paraId="6B9DA80A"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1A4482F8"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516116F8" w14:textId="77777777" w:rsidR="001B43F9" w:rsidRPr="001B43F9" w:rsidRDefault="001B43F9" w:rsidP="001B43F9">
            <w:pPr>
              <w:rPr>
                <w:sz w:val="18"/>
                <w:szCs w:val="18"/>
                <w:lang w:val="es-ES" w:eastAsia="es-SV"/>
              </w:rPr>
            </w:pPr>
            <w:r w:rsidRPr="001B43F9">
              <w:rPr>
                <w:sz w:val="18"/>
                <w:szCs w:val="18"/>
                <w:lang w:val="es-ES" w:eastAsia="es-SV"/>
              </w:rPr>
              <w:t xml:space="preserve"> $                120.00 </w:t>
            </w:r>
          </w:p>
        </w:tc>
      </w:tr>
      <w:tr w:rsidR="001B43F9" w:rsidRPr="001B43F9" w14:paraId="2824E911" w14:textId="77777777" w:rsidTr="00F86845">
        <w:trPr>
          <w:trHeight w:val="255"/>
        </w:trPr>
        <w:tc>
          <w:tcPr>
            <w:tcW w:w="697" w:type="dxa"/>
            <w:tcBorders>
              <w:top w:val="nil"/>
              <w:left w:val="nil"/>
              <w:bottom w:val="nil"/>
              <w:right w:val="nil"/>
            </w:tcBorders>
            <w:shd w:val="clear" w:color="auto" w:fill="auto"/>
            <w:noWrap/>
            <w:hideMark/>
          </w:tcPr>
          <w:p w14:paraId="67318961" w14:textId="77777777" w:rsidR="001B43F9" w:rsidRPr="001B43F9" w:rsidRDefault="001B43F9" w:rsidP="001B43F9">
            <w:pPr>
              <w:rPr>
                <w:b/>
                <w:bCs/>
                <w:sz w:val="18"/>
                <w:szCs w:val="18"/>
                <w:lang w:val="es-ES" w:eastAsia="es-SV"/>
              </w:rPr>
            </w:pPr>
            <w:r w:rsidRPr="001B43F9">
              <w:rPr>
                <w:b/>
                <w:bCs/>
                <w:sz w:val="18"/>
                <w:szCs w:val="18"/>
                <w:lang w:val="es-ES" w:eastAsia="es-SV"/>
              </w:rPr>
              <w:t>61</w:t>
            </w:r>
          </w:p>
        </w:tc>
        <w:tc>
          <w:tcPr>
            <w:tcW w:w="363" w:type="dxa"/>
            <w:tcBorders>
              <w:top w:val="nil"/>
              <w:left w:val="nil"/>
              <w:bottom w:val="nil"/>
              <w:right w:val="nil"/>
            </w:tcBorders>
            <w:shd w:val="clear" w:color="auto" w:fill="auto"/>
            <w:noWrap/>
            <w:hideMark/>
          </w:tcPr>
          <w:p w14:paraId="72703FD4"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574D8FF1"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5597E7FE"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3FABD424"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3DF62CE4" w14:textId="77777777" w:rsidR="001B43F9" w:rsidRPr="001B43F9" w:rsidRDefault="001B43F9" w:rsidP="001B43F9">
            <w:pPr>
              <w:rPr>
                <w:sz w:val="18"/>
                <w:szCs w:val="18"/>
                <w:lang w:val="es-ES" w:eastAsia="es-SV"/>
              </w:rPr>
            </w:pPr>
          </w:p>
        </w:tc>
      </w:tr>
      <w:tr w:rsidR="001B43F9" w:rsidRPr="001B43F9" w14:paraId="6C6439CE" w14:textId="77777777" w:rsidTr="00F86845">
        <w:trPr>
          <w:trHeight w:val="255"/>
        </w:trPr>
        <w:tc>
          <w:tcPr>
            <w:tcW w:w="697" w:type="dxa"/>
            <w:tcBorders>
              <w:top w:val="nil"/>
              <w:left w:val="nil"/>
              <w:bottom w:val="nil"/>
              <w:right w:val="nil"/>
            </w:tcBorders>
            <w:shd w:val="clear" w:color="auto" w:fill="auto"/>
            <w:noWrap/>
            <w:hideMark/>
          </w:tcPr>
          <w:p w14:paraId="2B0DFA88" w14:textId="77777777" w:rsidR="001B43F9" w:rsidRPr="001B43F9" w:rsidRDefault="001B43F9" w:rsidP="001B43F9">
            <w:pPr>
              <w:rPr>
                <w:b/>
                <w:bCs/>
                <w:sz w:val="18"/>
                <w:szCs w:val="18"/>
                <w:lang w:val="es-ES" w:eastAsia="es-SV"/>
              </w:rPr>
            </w:pPr>
            <w:r w:rsidRPr="001B43F9">
              <w:rPr>
                <w:b/>
                <w:bCs/>
                <w:sz w:val="18"/>
                <w:szCs w:val="18"/>
                <w:lang w:val="es-ES" w:eastAsia="es-SV"/>
              </w:rPr>
              <w:t>611</w:t>
            </w:r>
          </w:p>
        </w:tc>
        <w:tc>
          <w:tcPr>
            <w:tcW w:w="363" w:type="dxa"/>
            <w:tcBorders>
              <w:top w:val="nil"/>
              <w:left w:val="nil"/>
              <w:bottom w:val="nil"/>
              <w:right w:val="nil"/>
            </w:tcBorders>
            <w:shd w:val="clear" w:color="auto" w:fill="auto"/>
            <w:noWrap/>
            <w:hideMark/>
          </w:tcPr>
          <w:p w14:paraId="52510693" w14:textId="77777777" w:rsidR="001B43F9" w:rsidRPr="001B43F9" w:rsidRDefault="001B43F9" w:rsidP="001B43F9">
            <w:pPr>
              <w:rPr>
                <w:b/>
                <w:bCs/>
                <w:sz w:val="18"/>
                <w:szCs w:val="18"/>
                <w:lang w:val="es-ES" w:eastAsia="es-SV"/>
              </w:rPr>
            </w:pPr>
          </w:p>
        </w:tc>
        <w:tc>
          <w:tcPr>
            <w:tcW w:w="4558" w:type="dxa"/>
            <w:tcBorders>
              <w:top w:val="nil"/>
              <w:left w:val="nil"/>
              <w:bottom w:val="nil"/>
              <w:right w:val="nil"/>
            </w:tcBorders>
            <w:shd w:val="clear" w:color="auto" w:fill="auto"/>
            <w:noWrap/>
            <w:hideMark/>
          </w:tcPr>
          <w:p w14:paraId="09762712"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Bienes Muebles </w:t>
            </w:r>
          </w:p>
        </w:tc>
        <w:tc>
          <w:tcPr>
            <w:tcW w:w="1895" w:type="dxa"/>
            <w:tcBorders>
              <w:top w:val="nil"/>
              <w:left w:val="nil"/>
              <w:bottom w:val="nil"/>
              <w:right w:val="nil"/>
            </w:tcBorders>
            <w:shd w:val="clear" w:color="auto" w:fill="auto"/>
            <w:noWrap/>
            <w:vAlign w:val="bottom"/>
            <w:hideMark/>
          </w:tcPr>
          <w:p w14:paraId="14C5A613" w14:textId="77777777" w:rsidR="001B43F9" w:rsidRPr="001B43F9" w:rsidRDefault="001B43F9" w:rsidP="001B43F9">
            <w:pPr>
              <w:rPr>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D80D3C8" w14:textId="77777777" w:rsidR="001B43F9" w:rsidRPr="001B43F9" w:rsidRDefault="001B43F9" w:rsidP="001B43F9">
            <w:pPr>
              <w:rPr>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5249984A" w14:textId="77777777" w:rsidR="001B43F9" w:rsidRPr="001B43F9" w:rsidRDefault="001B43F9" w:rsidP="001B43F9">
            <w:pPr>
              <w:rPr>
                <w:b/>
                <w:bCs/>
                <w:sz w:val="18"/>
                <w:szCs w:val="18"/>
                <w:lang w:val="es-ES" w:eastAsia="es-SV"/>
              </w:rPr>
            </w:pPr>
          </w:p>
        </w:tc>
      </w:tr>
      <w:tr w:rsidR="001B43F9" w:rsidRPr="001B43F9" w14:paraId="0EFB23F1" w14:textId="77777777" w:rsidTr="00F86845">
        <w:trPr>
          <w:trHeight w:val="255"/>
        </w:trPr>
        <w:tc>
          <w:tcPr>
            <w:tcW w:w="697" w:type="dxa"/>
            <w:tcBorders>
              <w:top w:val="nil"/>
              <w:left w:val="nil"/>
              <w:bottom w:val="nil"/>
              <w:right w:val="nil"/>
            </w:tcBorders>
            <w:shd w:val="clear" w:color="auto" w:fill="auto"/>
            <w:noWrap/>
            <w:hideMark/>
          </w:tcPr>
          <w:p w14:paraId="5C0A7564" w14:textId="77777777" w:rsidR="001B43F9" w:rsidRPr="001B43F9" w:rsidRDefault="001B43F9" w:rsidP="001B43F9">
            <w:pPr>
              <w:rPr>
                <w:sz w:val="18"/>
                <w:szCs w:val="18"/>
                <w:lang w:val="es-ES" w:eastAsia="es-SV"/>
              </w:rPr>
            </w:pPr>
            <w:r w:rsidRPr="001B43F9">
              <w:rPr>
                <w:sz w:val="18"/>
                <w:szCs w:val="18"/>
                <w:lang w:val="es-ES" w:eastAsia="es-SV"/>
              </w:rPr>
              <w:t>61102</w:t>
            </w:r>
          </w:p>
        </w:tc>
        <w:tc>
          <w:tcPr>
            <w:tcW w:w="363" w:type="dxa"/>
            <w:tcBorders>
              <w:top w:val="nil"/>
              <w:left w:val="nil"/>
              <w:bottom w:val="nil"/>
              <w:right w:val="nil"/>
            </w:tcBorders>
            <w:shd w:val="clear" w:color="auto" w:fill="auto"/>
            <w:noWrap/>
            <w:hideMark/>
          </w:tcPr>
          <w:p w14:paraId="18466A5A"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06ABD2F" w14:textId="77777777" w:rsidR="001B43F9" w:rsidRPr="001B43F9" w:rsidRDefault="001B43F9" w:rsidP="001B43F9">
            <w:pPr>
              <w:rPr>
                <w:sz w:val="18"/>
                <w:szCs w:val="18"/>
                <w:lang w:val="es-ES" w:eastAsia="es-SV"/>
              </w:rPr>
            </w:pPr>
            <w:r w:rsidRPr="001B43F9">
              <w:rPr>
                <w:sz w:val="18"/>
                <w:szCs w:val="18"/>
                <w:lang w:val="es-ES" w:eastAsia="es-SV"/>
              </w:rPr>
              <w:t xml:space="preserve"> Maquinarias y Equipos </w:t>
            </w:r>
          </w:p>
        </w:tc>
        <w:tc>
          <w:tcPr>
            <w:tcW w:w="1895" w:type="dxa"/>
            <w:tcBorders>
              <w:top w:val="nil"/>
              <w:left w:val="nil"/>
              <w:bottom w:val="nil"/>
              <w:right w:val="nil"/>
            </w:tcBorders>
            <w:shd w:val="clear" w:color="auto" w:fill="auto"/>
            <w:noWrap/>
            <w:vAlign w:val="bottom"/>
            <w:hideMark/>
          </w:tcPr>
          <w:p w14:paraId="79E8A0A4"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6C67BB59"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28B2444" w14:textId="77777777" w:rsidR="001B43F9" w:rsidRPr="001B43F9" w:rsidRDefault="001B43F9" w:rsidP="001B43F9">
            <w:pPr>
              <w:rPr>
                <w:sz w:val="18"/>
                <w:szCs w:val="18"/>
                <w:lang w:val="es-ES" w:eastAsia="es-SV"/>
              </w:rPr>
            </w:pPr>
            <w:r w:rsidRPr="001B43F9">
              <w:rPr>
                <w:sz w:val="18"/>
                <w:szCs w:val="18"/>
                <w:lang w:val="es-ES" w:eastAsia="es-SV"/>
              </w:rPr>
              <w:t xml:space="preserve"> $                226.00 </w:t>
            </w:r>
          </w:p>
        </w:tc>
      </w:tr>
      <w:tr w:rsidR="001B43F9" w:rsidRPr="001B43F9" w14:paraId="765032B4" w14:textId="77777777" w:rsidTr="00F86845">
        <w:trPr>
          <w:trHeight w:val="255"/>
        </w:trPr>
        <w:tc>
          <w:tcPr>
            <w:tcW w:w="697" w:type="dxa"/>
            <w:tcBorders>
              <w:top w:val="nil"/>
              <w:left w:val="nil"/>
              <w:bottom w:val="nil"/>
              <w:right w:val="nil"/>
            </w:tcBorders>
            <w:shd w:val="clear" w:color="auto" w:fill="auto"/>
            <w:noWrap/>
            <w:hideMark/>
          </w:tcPr>
          <w:p w14:paraId="539E82DB" w14:textId="77777777" w:rsidR="001B43F9" w:rsidRPr="001B43F9" w:rsidRDefault="001B43F9" w:rsidP="001B43F9">
            <w:pPr>
              <w:rPr>
                <w:sz w:val="18"/>
                <w:szCs w:val="18"/>
                <w:lang w:val="es-ES" w:eastAsia="es-SV"/>
              </w:rPr>
            </w:pPr>
            <w:r w:rsidRPr="001B43F9">
              <w:rPr>
                <w:sz w:val="18"/>
                <w:szCs w:val="18"/>
                <w:lang w:val="es-ES" w:eastAsia="es-SV"/>
              </w:rPr>
              <w:t>61104</w:t>
            </w:r>
          </w:p>
        </w:tc>
        <w:tc>
          <w:tcPr>
            <w:tcW w:w="363" w:type="dxa"/>
            <w:tcBorders>
              <w:top w:val="nil"/>
              <w:left w:val="nil"/>
              <w:bottom w:val="nil"/>
              <w:right w:val="nil"/>
            </w:tcBorders>
            <w:shd w:val="clear" w:color="auto" w:fill="auto"/>
            <w:noWrap/>
            <w:hideMark/>
          </w:tcPr>
          <w:p w14:paraId="030EEF24"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6EF8FAE9" w14:textId="77777777" w:rsidR="001B43F9" w:rsidRPr="001B43F9" w:rsidRDefault="001B43F9" w:rsidP="001B43F9">
            <w:pPr>
              <w:rPr>
                <w:sz w:val="18"/>
                <w:szCs w:val="18"/>
                <w:lang w:val="es-ES" w:eastAsia="es-SV"/>
              </w:rPr>
            </w:pPr>
            <w:r w:rsidRPr="001B43F9">
              <w:rPr>
                <w:sz w:val="18"/>
                <w:szCs w:val="18"/>
                <w:lang w:val="es-ES" w:eastAsia="es-SV"/>
              </w:rPr>
              <w:t xml:space="preserve"> Equipos Informáticos </w:t>
            </w:r>
          </w:p>
        </w:tc>
        <w:tc>
          <w:tcPr>
            <w:tcW w:w="1895" w:type="dxa"/>
            <w:tcBorders>
              <w:top w:val="nil"/>
              <w:left w:val="nil"/>
              <w:bottom w:val="nil"/>
              <w:right w:val="nil"/>
            </w:tcBorders>
            <w:shd w:val="clear" w:color="auto" w:fill="auto"/>
            <w:noWrap/>
            <w:vAlign w:val="bottom"/>
            <w:hideMark/>
          </w:tcPr>
          <w:p w14:paraId="60BEBDBF"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108237F5"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EA9773C" w14:textId="77777777" w:rsidR="001B43F9" w:rsidRPr="001B43F9" w:rsidRDefault="001B43F9" w:rsidP="001B43F9">
            <w:pPr>
              <w:rPr>
                <w:sz w:val="18"/>
                <w:szCs w:val="18"/>
                <w:lang w:val="es-ES" w:eastAsia="es-SV"/>
              </w:rPr>
            </w:pPr>
            <w:r w:rsidRPr="001B43F9">
              <w:rPr>
                <w:sz w:val="18"/>
                <w:szCs w:val="18"/>
                <w:lang w:val="es-ES" w:eastAsia="es-SV"/>
              </w:rPr>
              <w:t xml:space="preserve"> $                650.00 </w:t>
            </w:r>
          </w:p>
        </w:tc>
      </w:tr>
      <w:tr w:rsidR="001B43F9" w:rsidRPr="001B43F9" w14:paraId="7912F74B" w14:textId="77777777" w:rsidTr="00F86845">
        <w:trPr>
          <w:trHeight w:val="255"/>
        </w:trPr>
        <w:tc>
          <w:tcPr>
            <w:tcW w:w="697" w:type="dxa"/>
            <w:tcBorders>
              <w:top w:val="nil"/>
              <w:left w:val="nil"/>
              <w:bottom w:val="nil"/>
              <w:right w:val="nil"/>
            </w:tcBorders>
            <w:shd w:val="clear" w:color="auto" w:fill="auto"/>
            <w:noWrap/>
            <w:hideMark/>
          </w:tcPr>
          <w:p w14:paraId="7DB6119B" w14:textId="77777777" w:rsidR="001B43F9" w:rsidRPr="001B43F9" w:rsidRDefault="001B43F9" w:rsidP="001B43F9">
            <w:pPr>
              <w:rPr>
                <w:sz w:val="18"/>
                <w:szCs w:val="18"/>
                <w:lang w:val="es-ES" w:eastAsia="es-SV"/>
              </w:rPr>
            </w:pPr>
            <w:r w:rsidRPr="001B43F9">
              <w:rPr>
                <w:sz w:val="18"/>
                <w:szCs w:val="18"/>
                <w:lang w:val="es-ES" w:eastAsia="es-SV"/>
              </w:rPr>
              <w:t>61110</w:t>
            </w:r>
          </w:p>
        </w:tc>
        <w:tc>
          <w:tcPr>
            <w:tcW w:w="363" w:type="dxa"/>
            <w:tcBorders>
              <w:top w:val="nil"/>
              <w:left w:val="nil"/>
              <w:bottom w:val="nil"/>
              <w:right w:val="nil"/>
            </w:tcBorders>
            <w:shd w:val="clear" w:color="auto" w:fill="auto"/>
            <w:noWrap/>
            <w:hideMark/>
          </w:tcPr>
          <w:p w14:paraId="4CCE6F01"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26855168" w14:textId="77777777" w:rsidR="001B43F9" w:rsidRPr="001B43F9" w:rsidRDefault="001B43F9" w:rsidP="001B43F9">
            <w:pPr>
              <w:rPr>
                <w:sz w:val="18"/>
                <w:szCs w:val="18"/>
                <w:lang w:val="es-ES" w:eastAsia="es-SV"/>
              </w:rPr>
            </w:pPr>
            <w:r w:rsidRPr="001B43F9">
              <w:rPr>
                <w:sz w:val="18"/>
                <w:szCs w:val="18"/>
                <w:lang w:val="es-ES" w:eastAsia="es-SV"/>
              </w:rPr>
              <w:t xml:space="preserve"> Maquinaria y Equipo para Apoyo Institucional </w:t>
            </w:r>
          </w:p>
        </w:tc>
        <w:tc>
          <w:tcPr>
            <w:tcW w:w="1895" w:type="dxa"/>
            <w:tcBorders>
              <w:top w:val="nil"/>
              <w:left w:val="nil"/>
              <w:bottom w:val="nil"/>
              <w:right w:val="nil"/>
            </w:tcBorders>
            <w:shd w:val="clear" w:color="auto" w:fill="auto"/>
            <w:noWrap/>
            <w:vAlign w:val="bottom"/>
            <w:hideMark/>
          </w:tcPr>
          <w:p w14:paraId="6390C6AA"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44225753"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747CF6BF" w14:textId="77777777" w:rsidR="001B43F9" w:rsidRPr="001B43F9" w:rsidRDefault="001B43F9" w:rsidP="001B43F9">
            <w:pPr>
              <w:rPr>
                <w:sz w:val="18"/>
                <w:szCs w:val="18"/>
                <w:lang w:val="es-ES" w:eastAsia="es-SV"/>
              </w:rPr>
            </w:pPr>
            <w:r w:rsidRPr="001B43F9">
              <w:rPr>
                <w:sz w:val="18"/>
                <w:szCs w:val="18"/>
                <w:lang w:val="es-ES" w:eastAsia="es-SV"/>
              </w:rPr>
              <w:t xml:space="preserve"> $                132.10 </w:t>
            </w:r>
          </w:p>
        </w:tc>
      </w:tr>
      <w:tr w:rsidR="001B43F9" w:rsidRPr="001B43F9" w14:paraId="2FDD4334" w14:textId="77777777" w:rsidTr="00F86845">
        <w:trPr>
          <w:trHeight w:val="255"/>
        </w:trPr>
        <w:tc>
          <w:tcPr>
            <w:tcW w:w="697" w:type="dxa"/>
            <w:tcBorders>
              <w:top w:val="nil"/>
              <w:left w:val="nil"/>
              <w:bottom w:val="nil"/>
              <w:right w:val="nil"/>
            </w:tcBorders>
            <w:shd w:val="clear" w:color="auto" w:fill="auto"/>
            <w:noWrap/>
            <w:hideMark/>
          </w:tcPr>
          <w:p w14:paraId="67A5E677" w14:textId="77777777" w:rsidR="001B43F9" w:rsidRPr="001B43F9" w:rsidRDefault="001B43F9" w:rsidP="001B43F9">
            <w:pPr>
              <w:rPr>
                <w:sz w:val="18"/>
                <w:szCs w:val="18"/>
                <w:lang w:val="es-ES" w:eastAsia="es-SV"/>
              </w:rPr>
            </w:pPr>
            <w:r w:rsidRPr="001B43F9">
              <w:rPr>
                <w:sz w:val="18"/>
                <w:szCs w:val="18"/>
                <w:lang w:val="es-ES" w:eastAsia="es-SV"/>
              </w:rPr>
              <w:t>61199</w:t>
            </w:r>
          </w:p>
        </w:tc>
        <w:tc>
          <w:tcPr>
            <w:tcW w:w="363" w:type="dxa"/>
            <w:tcBorders>
              <w:top w:val="nil"/>
              <w:left w:val="nil"/>
              <w:bottom w:val="nil"/>
              <w:right w:val="nil"/>
            </w:tcBorders>
            <w:shd w:val="clear" w:color="auto" w:fill="auto"/>
            <w:noWrap/>
            <w:hideMark/>
          </w:tcPr>
          <w:p w14:paraId="6287448F"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7A5E2046" w14:textId="77777777" w:rsidR="001B43F9" w:rsidRPr="001B43F9" w:rsidRDefault="001B43F9" w:rsidP="001B43F9">
            <w:pPr>
              <w:rPr>
                <w:sz w:val="18"/>
                <w:szCs w:val="18"/>
                <w:lang w:val="es-ES" w:eastAsia="es-SV"/>
              </w:rPr>
            </w:pPr>
            <w:r w:rsidRPr="001B43F9">
              <w:rPr>
                <w:sz w:val="18"/>
                <w:szCs w:val="18"/>
                <w:lang w:val="es-ES" w:eastAsia="es-SV"/>
              </w:rPr>
              <w:t xml:space="preserve"> Bienes Muebles Diversos </w:t>
            </w:r>
          </w:p>
        </w:tc>
        <w:tc>
          <w:tcPr>
            <w:tcW w:w="1895" w:type="dxa"/>
            <w:tcBorders>
              <w:top w:val="nil"/>
              <w:left w:val="nil"/>
              <w:bottom w:val="nil"/>
              <w:right w:val="nil"/>
            </w:tcBorders>
            <w:shd w:val="clear" w:color="auto" w:fill="auto"/>
            <w:noWrap/>
            <w:vAlign w:val="bottom"/>
            <w:hideMark/>
          </w:tcPr>
          <w:p w14:paraId="08092714" w14:textId="77777777" w:rsidR="001B43F9" w:rsidRPr="001B43F9" w:rsidRDefault="001B43F9" w:rsidP="001B43F9">
            <w:pPr>
              <w:rPr>
                <w:sz w:val="18"/>
                <w:szCs w:val="18"/>
                <w:lang w:val="es-ES" w:eastAsia="es-SV"/>
              </w:rPr>
            </w:pPr>
          </w:p>
        </w:tc>
        <w:tc>
          <w:tcPr>
            <w:tcW w:w="190" w:type="dxa"/>
            <w:tcBorders>
              <w:top w:val="nil"/>
              <w:left w:val="nil"/>
              <w:bottom w:val="nil"/>
              <w:right w:val="nil"/>
            </w:tcBorders>
            <w:shd w:val="clear" w:color="auto" w:fill="auto"/>
            <w:noWrap/>
            <w:vAlign w:val="bottom"/>
            <w:hideMark/>
          </w:tcPr>
          <w:p w14:paraId="622CD14D" w14:textId="77777777" w:rsidR="001B43F9" w:rsidRPr="001B43F9" w:rsidRDefault="001B43F9" w:rsidP="001B43F9">
            <w:pPr>
              <w:rPr>
                <w:sz w:val="18"/>
                <w:szCs w:val="18"/>
                <w:lang w:val="es-ES" w:eastAsia="es-SV"/>
              </w:rPr>
            </w:pPr>
          </w:p>
        </w:tc>
        <w:tc>
          <w:tcPr>
            <w:tcW w:w="1921" w:type="dxa"/>
            <w:tcBorders>
              <w:top w:val="nil"/>
              <w:left w:val="nil"/>
              <w:bottom w:val="nil"/>
              <w:right w:val="nil"/>
            </w:tcBorders>
            <w:shd w:val="clear" w:color="auto" w:fill="auto"/>
            <w:noWrap/>
            <w:vAlign w:val="bottom"/>
            <w:hideMark/>
          </w:tcPr>
          <w:p w14:paraId="6C666929" w14:textId="77777777" w:rsidR="001B43F9" w:rsidRPr="001B43F9" w:rsidRDefault="001B43F9" w:rsidP="001B43F9">
            <w:pPr>
              <w:rPr>
                <w:sz w:val="18"/>
                <w:szCs w:val="18"/>
                <w:lang w:val="es-ES" w:eastAsia="es-SV"/>
              </w:rPr>
            </w:pPr>
            <w:r w:rsidRPr="001B43F9">
              <w:rPr>
                <w:sz w:val="18"/>
                <w:szCs w:val="18"/>
                <w:lang w:val="es-ES" w:eastAsia="es-SV"/>
              </w:rPr>
              <w:t xml:space="preserve"> $                151.90 </w:t>
            </w:r>
          </w:p>
        </w:tc>
      </w:tr>
      <w:tr w:rsidR="001B43F9" w:rsidRPr="001B43F9" w14:paraId="2333E3E4" w14:textId="77777777" w:rsidTr="00F86845">
        <w:trPr>
          <w:trHeight w:val="270"/>
        </w:trPr>
        <w:tc>
          <w:tcPr>
            <w:tcW w:w="697" w:type="dxa"/>
            <w:tcBorders>
              <w:top w:val="nil"/>
              <w:left w:val="nil"/>
              <w:bottom w:val="nil"/>
              <w:right w:val="nil"/>
            </w:tcBorders>
            <w:shd w:val="clear" w:color="auto" w:fill="auto"/>
            <w:noWrap/>
            <w:hideMark/>
          </w:tcPr>
          <w:p w14:paraId="5667FEBA" w14:textId="77777777" w:rsidR="001B43F9" w:rsidRPr="001B43F9" w:rsidRDefault="001B43F9" w:rsidP="001B43F9">
            <w:pPr>
              <w:rPr>
                <w:sz w:val="18"/>
                <w:szCs w:val="18"/>
                <w:lang w:val="es-ES" w:eastAsia="es-SV"/>
              </w:rPr>
            </w:pPr>
          </w:p>
        </w:tc>
        <w:tc>
          <w:tcPr>
            <w:tcW w:w="363" w:type="dxa"/>
            <w:tcBorders>
              <w:top w:val="nil"/>
              <w:left w:val="nil"/>
              <w:bottom w:val="nil"/>
              <w:right w:val="nil"/>
            </w:tcBorders>
            <w:shd w:val="clear" w:color="auto" w:fill="auto"/>
            <w:noWrap/>
            <w:hideMark/>
          </w:tcPr>
          <w:p w14:paraId="6EA4016E" w14:textId="77777777" w:rsidR="001B43F9" w:rsidRPr="001B43F9" w:rsidRDefault="001B43F9" w:rsidP="001B43F9">
            <w:pPr>
              <w:rPr>
                <w:sz w:val="18"/>
                <w:szCs w:val="18"/>
                <w:lang w:val="es-ES" w:eastAsia="es-SV"/>
              </w:rPr>
            </w:pPr>
          </w:p>
        </w:tc>
        <w:tc>
          <w:tcPr>
            <w:tcW w:w="4558" w:type="dxa"/>
            <w:tcBorders>
              <w:top w:val="nil"/>
              <w:left w:val="nil"/>
              <w:bottom w:val="nil"/>
              <w:right w:val="nil"/>
            </w:tcBorders>
            <w:shd w:val="clear" w:color="auto" w:fill="auto"/>
            <w:noWrap/>
            <w:hideMark/>
          </w:tcPr>
          <w:p w14:paraId="24D7CD54" w14:textId="77777777" w:rsidR="001B43F9" w:rsidRPr="001B43F9" w:rsidRDefault="001B43F9" w:rsidP="001B43F9">
            <w:pPr>
              <w:rPr>
                <w:b/>
                <w:bCs/>
                <w:sz w:val="18"/>
                <w:szCs w:val="18"/>
                <w:lang w:val="es-ES" w:eastAsia="es-SV"/>
              </w:rPr>
            </w:pPr>
            <w:r w:rsidRPr="001B43F9">
              <w:rPr>
                <w:b/>
                <w:bCs/>
                <w:sz w:val="18"/>
                <w:szCs w:val="18"/>
                <w:lang w:val="es-ES" w:eastAsia="es-SV"/>
              </w:rPr>
              <w:t xml:space="preserve"> TOTAL </w:t>
            </w:r>
          </w:p>
        </w:tc>
        <w:tc>
          <w:tcPr>
            <w:tcW w:w="1895" w:type="dxa"/>
            <w:tcBorders>
              <w:top w:val="single" w:sz="4" w:space="0" w:color="auto"/>
              <w:left w:val="nil"/>
              <w:bottom w:val="double" w:sz="6" w:space="0" w:color="auto"/>
              <w:right w:val="nil"/>
            </w:tcBorders>
            <w:shd w:val="clear" w:color="auto" w:fill="auto"/>
            <w:noWrap/>
            <w:vAlign w:val="bottom"/>
            <w:hideMark/>
          </w:tcPr>
          <w:p w14:paraId="05ECC671" w14:textId="77777777" w:rsidR="001B43F9" w:rsidRPr="001B43F9" w:rsidRDefault="001B43F9" w:rsidP="001B43F9">
            <w:pPr>
              <w:rPr>
                <w:sz w:val="18"/>
                <w:szCs w:val="18"/>
                <w:lang w:val="es-ES" w:eastAsia="es-SV"/>
              </w:rPr>
            </w:pPr>
            <w:r w:rsidRPr="001B43F9">
              <w:rPr>
                <w:sz w:val="18"/>
                <w:szCs w:val="18"/>
                <w:lang w:val="es-ES" w:eastAsia="es-SV"/>
              </w:rPr>
              <w:t xml:space="preserve"> $         126,076.27 </w:t>
            </w:r>
          </w:p>
        </w:tc>
        <w:tc>
          <w:tcPr>
            <w:tcW w:w="190" w:type="dxa"/>
            <w:tcBorders>
              <w:top w:val="nil"/>
              <w:left w:val="nil"/>
              <w:bottom w:val="nil"/>
              <w:right w:val="nil"/>
            </w:tcBorders>
            <w:shd w:val="clear" w:color="auto" w:fill="auto"/>
            <w:noWrap/>
            <w:vAlign w:val="bottom"/>
            <w:hideMark/>
          </w:tcPr>
          <w:p w14:paraId="678595FF" w14:textId="77777777" w:rsidR="001B43F9" w:rsidRPr="001B43F9" w:rsidRDefault="001B43F9" w:rsidP="001B43F9">
            <w:pPr>
              <w:rPr>
                <w:sz w:val="18"/>
                <w:szCs w:val="18"/>
                <w:lang w:val="es-ES" w:eastAsia="es-SV"/>
              </w:rPr>
            </w:pPr>
          </w:p>
        </w:tc>
        <w:tc>
          <w:tcPr>
            <w:tcW w:w="1921" w:type="dxa"/>
            <w:tcBorders>
              <w:top w:val="single" w:sz="4" w:space="0" w:color="auto"/>
              <w:left w:val="nil"/>
              <w:bottom w:val="double" w:sz="6" w:space="0" w:color="auto"/>
              <w:right w:val="nil"/>
            </w:tcBorders>
            <w:shd w:val="clear" w:color="auto" w:fill="auto"/>
            <w:noWrap/>
            <w:vAlign w:val="bottom"/>
            <w:hideMark/>
          </w:tcPr>
          <w:p w14:paraId="0AD83347" w14:textId="77777777" w:rsidR="001B43F9" w:rsidRPr="001B43F9" w:rsidRDefault="001B43F9" w:rsidP="001B43F9">
            <w:pPr>
              <w:rPr>
                <w:sz w:val="18"/>
                <w:szCs w:val="18"/>
                <w:lang w:val="es-ES" w:eastAsia="es-SV"/>
              </w:rPr>
            </w:pPr>
            <w:r w:rsidRPr="001B43F9">
              <w:rPr>
                <w:sz w:val="18"/>
                <w:szCs w:val="18"/>
                <w:lang w:val="es-ES" w:eastAsia="es-SV"/>
              </w:rPr>
              <w:t xml:space="preserve"> $         126,076.27 </w:t>
            </w:r>
          </w:p>
        </w:tc>
      </w:tr>
    </w:tbl>
    <w:p w14:paraId="44B44A97" w14:textId="04FB07AF" w:rsidR="001B43F9" w:rsidRDefault="001B43F9" w:rsidP="001B43F9">
      <w:pPr>
        <w:jc w:val="both"/>
        <w:rPr>
          <w:b/>
          <w:bCs/>
          <w:sz w:val="28"/>
          <w:szCs w:val="28"/>
          <w:lang w:val="es-ES"/>
        </w:rPr>
      </w:pPr>
      <w:r w:rsidRPr="001B43F9">
        <w:rPr>
          <w:sz w:val="28"/>
          <w:szCs w:val="28"/>
          <w:lang w:val="es-ES"/>
        </w:rPr>
        <w:t xml:space="preserve">El presente decreto entrará en vigencia ocho días después de su publicación en el Diario Oficial. Dado en la Sala de Sesiones del Concejo Municipal del Municipio de San Miguel, a los cinco días del mes de marzo de dos mil </w:t>
      </w:r>
      <w:proofErr w:type="gramStart"/>
      <w:r w:rsidRPr="001B43F9">
        <w:rPr>
          <w:sz w:val="28"/>
          <w:szCs w:val="28"/>
          <w:lang w:val="es-ES"/>
        </w:rPr>
        <w:t>veinte.</w:t>
      </w:r>
      <w:r w:rsidRPr="001B43F9">
        <w:rPr>
          <w:lang w:val="es-ES"/>
        </w:rPr>
        <w:t>-</w:t>
      </w:r>
      <w:proofErr w:type="gramEnd"/>
      <w:r w:rsidRPr="001B43F9">
        <w:rPr>
          <w:lang w:val="es-ES"/>
        </w:rPr>
        <w:t xml:space="preserve"> </w:t>
      </w:r>
      <w:r w:rsidRPr="001B43F9">
        <w:rPr>
          <w:b/>
          <w:bCs/>
          <w:sz w:val="28"/>
          <w:szCs w:val="28"/>
          <w:lang w:val="es-ES"/>
        </w:rPr>
        <w:t>PUBLIQUESE.-</w:t>
      </w:r>
      <w:bookmarkEnd w:id="2"/>
      <w:r w:rsidRPr="001B43F9">
        <w:rPr>
          <w:b/>
          <w:bCs/>
          <w:sz w:val="28"/>
          <w:szCs w:val="28"/>
          <w:lang w:val="es-ES"/>
        </w:rPr>
        <w:t xml:space="preserve">  </w:t>
      </w:r>
    </w:p>
    <w:p w14:paraId="2D627415" w14:textId="77777777" w:rsidR="001B43F9" w:rsidRDefault="001B43F9" w:rsidP="001B43F9">
      <w:pPr>
        <w:spacing w:after="160" w:line="259" w:lineRule="auto"/>
        <w:jc w:val="both"/>
        <w:rPr>
          <w:b/>
          <w:bCs/>
          <w:sz w:val="28"/>
          <w:szCs w:val="28"/>
          <w:lang w:val="es-ES"/>
        </w:rPr>
      </w:pPr>
      <w:r>
        <w:rPr>
          <w:b/>
          <w:bCs/>
          <w:sz w:val="28"/>
          <w:szCs w:val="28"/>
          <w:lang w:val="es-ES"/>
        </w:rPr>
        <w:br w:type="page"/>
      </w:r>
    </w:p>
    <w:p w14:paraId="6213EBF6" w14:textId="77777777" w:rsidR="001B43F9" w:rsidRPr="001B43F9" w:rsidRDefault="001B43F9" w:rsidP="001B43F9">
      <w:pPr>
        <w:jc w:val="both"/>
        <w:rPr>
          <w:sz w:val="28"/>
          <w:szCs w:val="28"/>
          <w:lang w:val="es-ES"/>
        </w:rPr>
      </w:pPr>
      <w:bookmarkStart w:id="3" w:name="_Hlk34901484"/>
      <w:r w:rsidRPr="001B43F9">
        <w:rPr>
          <w:b/>
          <w:sz w:val="28"/>
          <w:szCs w:val="28"/>
          <w:lang w:val="es-ES"/>
        </w:rPr>
        <w:lastRenderedPageBreak/>
        <w:t>ACUERDO NÚMERO QUINCE.-</w:t>
      </w:r>
      <w:r w:rsidRPr="001B43F9">
        <w:rPr>
          <w:sz w:val="28"/>
          <w:szCs w:val="28"/>
          <w:lang w:val="es-ES"/>
        </w:rPr>
        <w:t xml:space="preserve"> El Concejo Municipal, </w:t>
      </w:r>
      <w:r w:rsidRPr="001B43F9">
        <w:rPr>
          <w:b/>
          <w:bCs/>
          <w:sz w:val="28"/>
          <w:szCs w:val="28"/>
          <w:lang w:val="es-ES"/>
        </w:rPr>
        <w:t>CONSIDERANDO:</w:t>
      </w:r>
      <w:r w:rsidRPr="001B43F9">
        <w:rPr>
          <w:sz w:val="28"/>
          <w:szCs w:val="28"/>
          <w:lang w:val="es-ES"/>
        </w:rPr>
        <w:t xml:space="preserve"> Visto y deliberado el punto del numeral </w:t>
      </w:r>
      <w:r w:rsidRPr="001B43F9">
        <w:rPr>
          <w:b/>
          <w:bCs/>
          <w:sz w:val="28"/>
          <w:szCs w:val="28"/>
          <w:lang w:val="es-ES"/>
        </w:rPr>
        <w:t>18</w:t>
      </w:r>
      <w:r w:rsidRPr="001B43F9">
        <w:rPr>
          <w:sz w:val="28"/>
          <w:szCs w:val="28"/>
          <w:lang w:val="es-ES"/>
        </w:rPr>
        <w:t xml:space="preserve"> de la agenda: Memorándum de fecha 10/03/2020 </w:t>
      </w:r>
      <w:r w:rsidRPr="001B43F9">
        <w:rPr>
          <w:rFonts w:eastAsia="Calibri"/>
          <w:sz w:val="28"/>
          <w:szCs w:val="28"/>
          <w:lang w:val="es-ES"/>
        </w:rPr>
        <w:t>enviado</w:t>
      </w:r>
      <w:r w:rsidRPr="001B43F9">
        <w:rPr>
          <w:sz w:val="28"/>
          <w:szCs w:val="28"/>
          <w:lang w:val="es-ES"/>
        </w:rPr>
        <w:t xml:space="preserve"> por la Lic. Sucely Marcela Argueta Molina Jefe del Departamento de Contabilidad de esta Municipalidad: Remite </w:t>
      </w:r>
      <w:r w:rsidRPr="001B43F9">
        <w:rPr>
          <w:rFonts w:eastAsia="Arial Unicode MS"/>
          <w:sz w:val="28"/>
          <w:szCs w:val="28"/>
          <w:lang w:val="es-ES"/>
        </w:rPr>
        <w:t>Decreto Municipal</w:t>
      </w:r>
      <w:r w:rsidRPr="001B43F9">
        <w:rPr>
          <w:sz w:val="28"/>
          <w:szCs w:val="28"/>
          <w:lang w:val="es-ES"/>
        </w:rPr>
        <w:t xml:space="preserve"> número cuatro de Reforma al </w:t>
      </w:r>
      <w:r w:rsidRPr="001B43F9">
        <w:rPr>
          <w:rFonts w:eastAsia="Arial Unicode MS"/>
          <w:sz w:val="28"/>
          <w:szCs w:val="28"/>
          <w:lang w:val="es-ES"/>
        </w:rPr>
        <w:t xml:space="preserve">Presupuesto Municipal 2020, para la creación de la Plaza de Colaborador en el Departamento de Comunicación y Prensa de esta Municipalidad, según orden judicial bajo resolución 85-2012DP, emitida por la Sala de lo Contencioso Administrativo de la Corte Suprema de Justicia, en donde ordena el reinstalo del Lic. Rolando Ernesto Arguello </w:t>
      </w:r>
      <w:proofErr w:type="spellStart"/>
      <w:r w:rsidRPr="001B43F9">
        <w:rPr>
          <w:rFonts w:eastAsia="Arial Unicode MS"/>
          <w:sz w:val="28"/>
          <w:szCs w:val="28"/>
          <w:lang w:val="es-ES"/>
        </w:rPr>
        <w:t>Arguello</w:t>
      </w:r>
      <w:proofErr w:type="spellEnd"/>
      <w:r w:rsidRPr="001B43F9">
        <w:rPr>
          <w:sz w:val="28"/>
          <w:szCs w:val="28"/>
          <w:lang w:val="es-ES"/>
        </w:rPr>
        <w:t>. Con el aval de los señores Síndico Municipal Lic. José Ebanan Quintanilla Gómez, Concejales Dr. José Oswaldo Granados; y Lic. Eneida Vanessa Ramírez</w:t>
      </w:r>
      <w:r w:rsidRPr="001B43F9">
        <w:rPr>
          <w:bCs/>
          <w:sz w:val="28"/>
          <w:szCs w:val="28"/>
          <w:lang w:val="es-ES"/>
        </w:rPr>
        <w:t>;</w:t>
      </w:r>
      <w:r w:rsidRPr="001B43F9">
        <w:rPr>
          <w:b/>
          <w:sz w:val="28"/>
          <w:szCs w:val="28"/>
          <w:lang w:val="es-ES"/>
        </w:rPr>
        <w:t xml:space="preserve"> </w:t>
      </w:r>
      <w:r w:rsidRPr="001B43F9">
        <w:rPr>
          <w:sz w:val="28"/>
          <w:szCs w:val="28"/>
          <w:lang w:val="es-ES"/>
        </w:rPr>
        <w:t xml:space="preserve">sometido a votación votan aprobando este punto </w:t>
      </w:r>
      <w:r w:rsidRPr="001B43F9">
        <w:rPr>
          <w:b/>
          <w:bCs/>
          <w:sz w:val="28"/>
          <w:szCs w:val="28"/>
          <w:lang w:val="es-ES"/>
        </w:rPr>
        <w:t xml:space="preserve">diez </w:t>
      </w:r>
      <w:r w:rsidRPr="001B43F9">
        <w:rPr>
          <w:sz w:val="28"/>
          <w:szCs w:val="28"/>
          <w:lang w:val="es-ES"/>
        </w:rPr>
        <w:t xml:space="preserve">Miembros del Concejo Municipal; y salvan su voto </w:t>
      </w:r>
      <w:r w:rsidRPr="001B43F9">
        <w:rPr>
          <w:b/>
          <w:bCs/>
          <w:sz w:val="28"/>
          <w:szCs w:val="28"/>
          <w:lang w:val="es-ES"/>
        </w:rPr>
        <w:t>cuatro</w:t>
      </w:r>
      <w:r w:rsidRPr="001B43F9">
        <w:rPr>
          <w:sz w:val="28"/>
          <w:szCs w:val="28"/>
          <w:lang w:val="es-ES"/>
        </w:rPr>
        <w:t xml:space="preserve"> Miembros del  Concejo Municipal Lic. </w:t>
      </w:r>
      <w:r w:rsidRPr="001B43F9">
        <w:rPr>
          <w:color w:val="000000"/>
          <w:sz w:val="28"/>
          <w:szCs w:val="28"/>
          <w:lang w:val="es-ES"/>
        </w:rPr>
        <w:t xml:space="preserve">Gilda María Mata, </w:t>
      </w:r>
      <w:r w:rsidRPr="001B43F9">
        <w:rPr>
          <w:sz w:val="28"/>
          <w:szCs w:val="28"/>
          <w:lang w:val="es-ES"/>
        </w:rPr>
        <w:t xml:space="preserve">Cap. Mauricio Ernesto Campos Martínez, </w:t>
      </w:r>
      <w:r w:rsidRPr="001B43F9">
        <w:rPr>
          <w:color w:val="000000"/>
          <w:sz w:val="28"/>
          <w:szCs w:val="28"/>
          <w:lang w:val="es-ES"/>
        </w:rPr>
        <w:t xml:space="preserve">Lic. Mario Ernesto Portillo Arévalo; y Señorita Denisse Yasira Sandoval Flores, </w:t>
      </w:r>
      <w:r w:rsidRPr="001B43F9">
        <w:rPr>
          <w:sz w:val="28"/>
          <w:szCs w:val="28"/>
          <w:lang w:val="es-ES"/>
        </w:rPr>
        <w:t xml:space="preserve">artículo 45 del Código Municipal.- Por </w:t>
      </w:r>
      <w:r w:rsidRPr="001B43F9">
        <w:rPr>
          <w:b/>
          <w:bCs/>
          <w:sz w:val="28"/>
          <w:szCs w:val="28"/>
          <w:lang w:val="es-ES"/>
        </w:rPr>
        <w:t>diez</w:t>
      </w:r>
      <w:r w:rsidRPr="001B43F9">
        <w:rPr>
          <w:sz w:val="28"/>
          <w:szCs w:val="28"/>
          <w:lang w:val="es-ES"/>
        </w:rPr>
        <w:t xml:space="preserve"> votos</w:t>
      </w:r>
      <w:r w:rsidRPr="001B43F9">
        <w:rPr>
          <w:bCs/>
          <w:sz w:val="28"/>
          <w:szCs w:val="28"/>
          <w:lang w:val="es-ES"/>
        </w:rPr>
        <w:t xml:space="preserve">, </w:t>
      </w:r>
      <w:r w:rsidRPr="001B43F9">
        <w:rPr>
          <w:b/>
          <w:sz w:val="28"/>
          <w:szCs w:val="28"/>
          <w:lang w:val="es-ES"/>
        </w:rPr>
        <w:t>ACUERDA</w:t>
      </w:r>
      <w:r w:rsidRPr="001B43F9">
        <w:rPr>
          <w:rFonts w:eastAsia="Arial Unicode MS"/>
          <w:b/>
          <w:sz w:val="28"/>
          <w:szCs w:val="28"/>
          <w:lang w:val="es-ES"/>
        </w:rPr>
        <w:t xml:space="preserve">: </w:t>
      </w:r>
      <w:r w:rsidRPr="001B43F9">
        <w:rPr>
          <w:sz w:val="28"/>
          <w:szCs w:val="28"/>
          <w:lang w:val="es-ES"/>
        </w:rPr>
        <w:t>Aprobar el Decreto Municipal número cuatro de reforma al Presupuesto Municipal 2020, que</w:t>
      </w:r>
      <w:r w:rsidRPr="001B43F9">
        <w:rPr>
          <w:b/>
          <w:bCs/>
          <w:sz w:val="28"/>
          <w:szCs w:val="28"/>
          <w:lang w:val="es-ES"/>
        </w:rPr>
        <w:t xml:space="preserve"> </w:t>
      </w:r>
      <w:r w:rsidRPr="001B43F9">
        <w:rPr>
          <w:sz w:val="28"/>
          <w:szCs w:val="28"/>
          <w:lang w:val="es-ES"/>
        </w:rPr>
        <w:t>se detalla:</w:t>
      </w:r>
    </w:p>
    <w:p w14:paraId="31503348" w14:textId="77777777" w:rsidR="001B43F9" w:rsidRPr="001B43F9" w:rsidRDefault="001B43F9" w:rsidP="001B43F9">
      <w:pPr>
        <w:ind w:right="-801"/>
        <w:jc w:val="both"/>
        <w:rPr>
          <w:sz w:val="28"/>
          <w:szCs w:val="28"/>
          <w:lang w:val="es-SV" w:eastAsia="es-SV"/>
        </w:rPr>
      </w:pPr>
      <w:bookmarkStart w:id="4" w:name="_Hlk34898249"/>
      <w:r w:rsidRPr="001B43F9">
        <w:rPr>
          <w:sz w:val="28"/>
          <w:szCs w:val="28"/>
          <w:lang w:val="es-SV" w:eastAsia="es-SV"/>
        </w:rPr>
        <w:t>DECRETO MUNICIPAL NÚMERO CUATRO.</w:t>
      </w:r>
    </w:p>
    <w:p w14:paraId="6CCC0EBF" w14:textId="77777777" w:rsidR="001B43F9" w:rsidRPr="001B43F9" w:rsidRDefault="001B43F9" w:rsidP="001B43F9">
      <w:pPr>
        <w:ind w:right="-708"/>
        <w:jc w:val="both"/>
        <w:rPr>
          <w:sz w:val="28"/>
          <w:szCs w:val="28"/>
          <w:lang w:val="es-SV" w:eastAsia="es-SV"/>
        </w:rPr>
      </w:pPr>
      <w:r w:rsidRPr="001B43F9">
        <w:rPr>
          <w:sz w:val="28"/>
          <w:szCs w:val="28"/>
          <w:lang w:val="es-SV" w:eastAsia="es-SV"/>
        </w:rPr>
        <w:t xml:space="preserve">La Municipalidad de San Miguel, Departamento de San Miguel. </w:t>
      </w:r>
    </w:p>
    <w:p w14:paraId="6B5E9B10" w14:textId="77777777" w:rsidR="001B43F9" w:rsidRPr="001B43F9" w:rsidRDefault="001B43F9" w:rsidP="001B43F9">
      <w:pPr>
        <w:ind w:right="-1"/>
        <w:jc w:val="both"/>
        <w:rPr>
          <w:sz w:val="28"/>
          <w:szCs w:val="28"/>
          <w:lang w:val="es-SV" w:eastAsia="es-SV"/>
        </w:rPr>
      </w:pPr>
      <w:r w:rsidRPr="001B43F9">
        <w:rPr>
          <w:sz w:val="28"/>
          <w:szCs w:val="28"/>
          <w:lang w:val="es-SV" w:eastAsia="es-SV"/>
        </w:rPr>
        <w:t xml:space="preserve">Considerando: </w:t>
      </w:r>
      <w:proofErr w:type="gramStart"/>
      <w:r w:rsidRPr="001B43F9">
        <w:rPr>
          <w:sz w:val="28"/>
          <w:szCs w:val="28"/>
          <w:lang w:val="es-SV" w:eastAsia="es-SV"/>
        </w:rPr>
        <w:t>Que</w:t>
      </w:r>
      <w:proofErr w:type="gramEnd"/>
      <w:r w:rsidRPr="001B43F9">
        <w:rPr>
          <w:sz w:val="28"/>
          <w:szCs w:val="28"/>
          <w:lang w:val="es-SV" w:eastAsia="es-SV"/>
        </w:rPr>
        <w:t xml:space="preserve"> en el Presupuesto Municipal, se ha planteado la inversión y gastos que se ejecutarán dentro del período, más sin embargo, dentro de la realización de las actividades del Municipio, existen variaciones en montos; y en vista de que el mismo Presupuesto, no es rígido sino flexible, por tanto: </w:t>
      </w:r>
    </w:p>
    <w:p w14:paraId="276FA163" w14:textId="77777777" w:rsidR="001B43F9" w:rsidRPr="001B43F9" w:rsidRDefault="001B43F9" w:rsidP="001B43F9">
      <w:pPr>
        <w:ind w:right="-1"/>
        <w:jc w:val="both"/>
        <w:rPr>
          <w:sz w:val="28"/>
          <w:szCs w:val="28"/>
          <w:lang w:val="es-SV" w:eastAsia="es-SV"/>
        </w:rPr>
      </w:pPr>
      <w:r w:rsidRPr="001B43F9">
        <w:rPr>
          <w:sz w:val="28"/>
          <w:szCs w:val="28"/>
          <w:lang w:val="es-SV" w:eastAsia="es-SV"/>
        </w:rPr>
        <w:t xml:space="preserve">En uso de las facultades que le confiere el numeral 7 del Artículo 30 del Código Municipal, en relación con los Artículos 3 numeral 2, Artículos 72; y 77 del mismo Código. </w:t>
      </w:r>
    </w:p>
    <w:p w14:paraId="008F0E16" w14:textId="77777777" w:rsidR="001B43F9" w:rsidRPr="001B43F9" w:rsidRDefault="001B43F9" w:rsidP="001B43F9">
      <w:pPr>
        <w:ind w:right="-708"/>
        <w:jc w:val="both"/>
        <w:rPr>
          <w:sz w:val="28"/>
          <w:szCs w:val="28"/>
          <w:lang w:val="es-SV" w:eastAsia="es-SV"/>
        </w:rPr>
      </w:pPr>
      <w:r w:rsidRPr="001B43F9">
        <w:rPr>
          <w:sz w:val="28"/>
          <w:szCs w:val="28"/>
          <w:lang w:val="es-ES"/>
        </w:rPr>
        <w:t>DECRETA:</w:t>
      </w:r>
    </w:p>
    <w:p w14:paraId="0B1C2189" w14:textId="77777777" w:rsidR="001B43F9" w:rsidRPr="001B43F9" w:rsidRDefault="001B43F9" w:rsidP="001B43F9">
      <w:pPr>
        <w:ind w:right="-708"/>
        <w:jc w:val="both"/>
        <w:rPr>
          <w:sz w:val="28"/>
          <w:szCs w:val="28"/>
          <w:lang w:val="es-SV" w:eastAsia="es-SV"/>
        </w:rPr>
      </w:pPr>
      <w:r w:rsidRPr="001B43F9">
        <w:rPr>
          <w:sz w:val="28"/>
          <w:szCs w:val="28"/>
          <w:lang w:val="es-SV" w:eastAsia="es-SV"/>
        </w:rPr>
        <w:t>Reforma al Presupuesto Municipal 2020, que se detalla:</w:t>
      </w:r>
    </w:p>
    <w:tbl>
      <w:tblPr>
        <w:tblW w:w="8696" w:type="dxa"/>
        <w:jc w:val="center"/>
        <w:tblCellMar>
          <w:left w:w="70" w:type="dxa"/>
          <w:right w:w="70" w:type="dxa"/>
        </w:tblCellMar>
        <w:tblLook w:val="04A0" w:firstRow="1" w:lastRow="0" w:firstColumn="1" w:lastColumn="0" w:noHBand="0" w:noVBand="1"/>
      </w:tblPr>
      <w:tblGrid>
        <w:gridCol w:w="699"/>
        <w:gridCol w:w="146"/>
        <w:gridCol w:w="3667"/>
        <w:gridCol w:w="2090"/>
        <w:gridCol w:w="146"/>
        <w:gridCol w:w="2090"/>
      </w:tblGrid>
      <w:tr w:rsidR="001B43F9" w:rsidRPr="001B43F9" w14:paraId="018BA3FF"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513F3972"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FONDO PROPIO </w:t>
            </w:r>
          </w:p>
        </w:tc>
      </w:tr>
      <w:tr w:rsidR="001B43F9" w:rsidRPr="001B43F9" w14:paraId="74439E5B"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651F13B3"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SEGUNDA PARTE </w:t>
            </w:r>
          </w:p>
        </w:tc>
      </w:tr>
      <w:tr w:rsidR="001B43F9" w:rsidRPr="001B43F9" w14:paraId="7BEA4128"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611EF6AD"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RUBRO DE EGRESOS QUE SE AUMENTAN </w:t>
            </w:r>
          </w:p>
        </w:tc>
      </w:tr>
      <w:tr w:rsidR="001B43F9" w:rsidRPr="001B43F9" w14:paraId="502154D7" w14:textId="77777777" w:rsidTr="00F86845">
        <w:trPr>
          <w:trHeight w:val="255"/>
          <w:jc w:val="center"/>
        </w:trPr>
        <w:tc>
          <w:tcPr>
            <w:tcW w:w="708" w:type="dxa"/>
            <w:tcBorders>
              <w:top w:val="nil"/>
              <w:left w:val="nil"/>
              <w:bottom w:val="nil"/>
              <w:right w:val="nil"/>
            </w:tcBorders>
            <w:shd w:val="clear" w:color="auto" w:fill="auto"/>
            <w:noWrap/>
            <w:hideMark/>
          </w:tcPr>
          <w:p w14:paraId="64D29477" w14:textId="77777777" w:rsidR="001B43F9" w:rsidRPr="001B43F9" w:rsidRDefault="001B43F9" w:rsidP="001B43F9">
            <w:pPr>
              <w:rPr>
                <w:b/>
                <w:bCs/>
                <w:sz w:val="20"/>
                <w:szCs w:val="20"/>
                <w:lang w:val="es-ES" w:eastAsia="es-SV"/>
              </w:rPr>
            </w:pPr>
            <w:r w:rsidRPr="001B43F9">
              <w:rPr>
                <w:b/>
                <w:bCs/>
                <w:sz w:val="20"/>
                <w:szCs w:val="20"/>
                <w:lang w:val="es-ES" w:eastAsia="es-SV"/>
              </w:rPr>
              <w:t>51</w:t>
            </w:r>
          </w:p>
        </w:tc>
        <w:tc>
          <w:tcPr>
            <w:tcW w:w="8" w:type="dxa"/>
            <w:tcBorders>
              <w:top w:val="nil"/>
              <w:left w:val="nil"/>
              <w:bottom w:val="nil"/>
              <w:right w:val="nil"/>
            </w:tcBorders>
            <w:shd w:val="clear" w:color="auto" w:fill="auto"/>
            <w:noWrap/>
            <w:hideMark/>
          </w:tcPr>
          <w:p w14:paraId="7D9679A9" w14:textId="77777777" w:rsidR="001B43F9" w:rsidRPr="001B43F9" w:rsidRDefault="001B43F9" w:rsidP="001B43F9">
            <w:pPr>
              <w:rPr>
                <w:b/>
                <w:bCs/>
                <w:sz w:val="20"/>
                <w:szCs w:val="20"/>
                <w:lang w:val="es-ES" w:eastAsia="es-SV"/>
              </w:rPr>
            </w:pPr>
          </w:p>
        </w:tc>
        <w:tc>
          <w:tcPr>
            <w:tcW w:w="3726" w:type="dxa"/>
            <w:tcBorders>
              <w:top w:val="nil"/>
              <w:left w:val="nil"/>
              <w:bottom w:val="nil"/>
              <w:right w:val="nil"/>
            </w:tcBorders>
            <w:shd w:val="clear" w:color="auto" w:fill="auto"/>
            <w:noWrap/>
            <w:hideMark/>
          </w:tcPr>
          <w:p w14:paraId="10C63FD5"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REMUNERACIONES </w:t>
            </w:r>
          </w:p>
        </w:tc>
        <w:tc>
          <w:tcPr>
            <w:tcW w:w="2123" w:type="dxa"/>
            <w:tcBorders>
              <w:top w:val="nil"/>
              <w:left w:val="nil"/>
              <w:bottom w:val="nil"/>
              <w:right w:val="nil"/>
            </w:tcBorders>
            <w:shd w:val="clear" w:color="auto" w:fill="auto"/>
            <w:noWrap/>
            <w:vAlign w:val="bottom"/>
            <w:hideMark/>
          </w:tcPr>
          <w:p w14:paraId="208B9689" w14:textId="77777777" w:rsidR="001B43F9" w:rsidRPr="001B43F9" w:rsidRDefault="001B43F9" w:rsidP="001B43F9">
            <w:pPr>
              <w:rPr>
                <w:b/>
                <w:bCs/>
                <w:sz w:val="20"/>
                <w:szCs w:val="20"/>
                <w:lang w:val="es-ES" w:eastAsia="es-SV"/>
              </w:rPr>
            </w:pPr>
          </w:p>
        </w:tc>
        <w:tc>
          <w:tcPr>
            <w:tcW w:w="8" w:type="dxa"/>
            <w:tcBorders>
              <w:top w:val="nil"/>
              <w:left w:val="nil"/>
              <w:bottom w:val="nil"/>
              <w:right w:val="nil"/>
            </w:tcBorders>
            <w:shd w:val="clear" w:color="auto" w:fill="auto"/>
            <w:noWrap/>
            <w:vAlign w:val="bottom"/>
            <w:hideMark/>
          </w:tcPr>
          <w:p w14:paraId="261ADC8A" w14:textId="77777777" w:rsidR="001B43F9" w:rsidRPr="001B43F9" w:rsidRDefault="001B43F9" w:rsidP="001B43F9">
            <w:pPr>
              <w:rPr>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6F8B5AA5" w14:textId="77777777" w:rsidR="001B43F9" w:rsidRPr="001B43F9" w:rsidRDefault="001B43F9" w:rsidP="001B43F9">
            <w:pPr>
              <w:rPr>
                <w:b/>
                <w:bCs/>
                <w:sz w:val="20"/>
                <w:szCs w:val="20"/>
                <w:lang w:val="es-ES" w:eastAsia="es-SV"/>
              </w:rPr>
            </w:pPr>
          </w:p>
        </w:tc>
      </w:tr>
      <w:tr w:rsidR="001B43F9" w:rsidRPr="001B43F9" w14:paraId="0C85443B" w14:textId="77777777" w:rsidTr="00F86845">
        <w:trPr>
          <w:trHeight w:val="255"/>
          <w:jc w:val="center"/>
        </w:trPr>
        <w:tc>
          <w:tcPr>
            <w:tcW w:w="708" w:type="dxa"/>
            <w:tcBorders>
              <w:top w:val="nil"/>
              <w:left w:val="nil"/>
              <w:bottom w:val="nil"/>
              <w:right w:val="nil"/>
            </w:tcBorders>
            <w:shd w:val="clear" w:color="auto" w:fill="auto"/>
            <w:noWrap/>
            <w:hideMark/>
          </w:tcPr>
          <w:p w14:paraId="29C0A156" w14:textId="77777777" w:rsidR="001B43F9" w:rsidRPr="001B43F9" w:rsidRDefault="001B43F9" w:rsidP="001B43F9">
            <w:pPr>
              <w:rPr>
                <w:b/>
                <w:bCs/>
                <w:sz w:val="20"/>
                <w:szCs w:val="20"/>
                <w:lang w:val="es-ES" w:eastAsia="es-SV"/>
              </w:rPr>
            </w:pPr>
            <w:r w:rsidRPr="001B43F9">
              <w:rPr>
                <w:b/>
                <w:bCs/>
                <w:sz w:val="20"/>
                <w:szCs w:val="20"/>
                <w:lang w:val="es-ES" w:eastAsia="es-SV"/>
              </w:rPr>
              <w:t>511</w:t>
            </w:r>
          </w:p>
        </w:tc>
        <w:tc>
          <w:tcPr>
            <w:tcW w:w="8" w:type="dxa"/>
            <w:tcBorders>
              <w:top w:val="nil"/>
              <w:left w:val="nil"/>
              <w:bottom w:val="nil"/>
              <w:right w:val="nil"/>
            </w:tcBorders>
            <w:shd w:val="clear" w:color="auto" w:fill="auto"/>
            <w:noWrap/>
            <w:hideMark/>
          </w:tcPr>
          <w:p w14:paraId="5DFA22ED" w14:textId="77777777" w:rsidR="001B43F9" w:rsidRPr="001B43F9" w:rsidRDefault="001B43F9" w:rsidP="001B43F9">
            <w:pPr>
              <w:rPr>
                <w:b/>
                <w:bCs/>
                <w:sz w:val="20"/>
                <w:szCs w:val="20"/>
                <w:lang w:val="es-ES" w:eastAsia="es-SV"/>
              </w:rPr>
            </w:pPr>
          </w:p>
        </w:tc>
        <w:tc>
          <w:tcPr>
            <w:tcW w:w="3726" w:type="dxa"/>
            <w:tcBorders>
              <w:top w:val="nil"/>
              <w:left w:val="nil"/>
              <w:bottom w:val="nil"/>
              <w:right w:val="nil"/>
            </w:tcBorders>
            <w:shd w:val="clear" w:color="auto" w:fill="auto"/>
            <w:noWrap/>
            <w:hideMark/>
          </w:tcPr>
          <w:p w14:paraId="601AD143"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Remuneraciones Permanentes </w:t>
            </w:r>
          </w:p>
        </w:tc>
        <w:tc>
          <w:tcPr>
            <w:tcW w:w="2123" w:type="dxa"/>
            <w:tcBorders>
              <w:top w:val="nil"/>
              <w:left w:val="nil"/>
              <w:bottom w:val="nil"/>
              <w:right w:val="nil"/>
            </w:tcBorders>
            <w:shd w:val="clear" w:color="auto" w:fill="auto"/>
            <w:noWrap/>
            <w:vAlign w:val="bottom"/>
            <w:hideMark/>
          </w:tcPr>
          <w:p w14:paraId="7FDAD825" w14:textId="77777777" w:rsidR="001B43F9" w:rsidRPr="001B43F9" w:rsidRDefault="001B43F9" w:rsidP="001B43F9">
            <w:pPr>
              <w:rPr>
                <w:b/>
                <w:bCs/>
                <w:sz w:val="20"/>
                <w:szCs w:val="20"/>
                <w:lang w:val="es-ES" w:eastAsia="es-SV"/>
              </w:rPr>
            </w:pPr>
          </w:p>
        </w:tc>
        <w:tc>
          <w:tcPr>
            <w:tcW w:w="8" w:type="dxa"/>
            <w:tcBorders>
              <w:top w:val="nil"/>
              <w:left w:val="nil"/>
              <w:bottom w:val="nil"/>
              <w:right w:val="nil"/>
            </w:tcBorders>
            <w:shd w:val="clear" w:color="auto" w:fill="auto"/>
            <w:noWrap/>
            <w:vAlign w:val="bottom"/>
            <w:hideMark/>
          </w:tcPr>
          <w:p w14:paraId="09A2F75C" w14:textId="77777777" w:rsidR="001B43F9" w:rsidRPr="001B43F9" w:rsidRDefault="001B43F9" w:rsidP="001B43F9">
            <w:pPr>
              <w:rPr>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4BF837E6" w14:textId="77777777" w:rsidR="001B43F9" w:rsidRPr="001B43F9" w:rsidRDefault="001B43F9" w:rsidP="001B43F9">
            <w:pPr>
              <w:rPr>
                <w:b/>
                <w:bCs/>
                <w:sz w:val="20"/>
                <w:szCs w:val="20"/>
                <w:lang w:val="es-ES" w:eastAsia="es-SV"/>
              </w:rPr>
            </w:pPr>
          </w:p>
        </w:tc>
      </w:tr>
      <w:tr w:rsidR="001B43F9" w:rsidRPr="001B43F9" w14:paraId="6D45FC12" w14:textId="77777777" w:rsidTr="00F86845">
        <w:trPr>
          <w:trHeight w:val="255"/>
          <w:jc w:val="center"/>
        </w:trPr>
        <w:tc>
          <w:tcPr>
            <w:tcW w:w="708" w:type="dxa"/>
            <w:tcBorders>
              <w:top w:val="nil"/>
              <w:left w:val="nil"/>
              <w:bottom w:val="nil"/>
              <w:right w:val="nil"/>
            </w:tcBorders>
            <w:shd w:val="clear" w:color="auto" w:fill="auto"/>
            <w:noWrap/>
            <w:hideMark/>
          </w:tcPr>
          <w:p w14:paraId="6F973E75" w14:textId="77777777" w:rsidR="001B43F9" w:rsidRPr="001B43F9" w:rsidRDefault="001B43F9" w:rsidP="001B43F9">
            <w:pPr>
              <w:rPr>
                <w:sz w:val="20"/>
                <w:szCs w:val="20"/>
                <w:lang w:val="es-ES" w:eastAsia="es-SV"/>
              </w:rPr>
            </w:pPr>
            <w:r w:rsidRPr="001B43F9">
              <w:rPr>
                <w:sz w:val="20"/>
                <w:szCs w:val="20"/>
                <w:lang w:val="es-ES" w:eastAsia="es-SV"/>
              </w:rPr>
              <w:t>51101</w:t>
            </w:r>
          </w:p>
        </w:tc>
        <w:tc>
          <w:tcPr>
            <w:tcW w:w="8" w:type="dxa"/>
            <w:tcBorders>
              <w:top w:val="nil"/>
              <w:left w:val="nil"/>
              <w:bottom w:val="nil"/>
              <w:right w:val="nil"/>
            </w:tcBorders>
            <w:shd w:val="clear" w:color="auto" w:fill="auto"/>
            <w:noWrap/>
            <w:hideMark/>
          </w:tcPr>
          <w:p w14:paraId="18440318" w14:textId="77777777" w:rsidR="001B43F9" w:rsidRPr="001B43F9" w:rsidRDefault="001B43F9" w:rsidP="001B43F9">
            <w:pPr>
              <w:rPr>
                <w:sz w:val="20"/>
                <w:szCs w:val="20"/>
                <w:lang w:val="es-ES" w:eastAsia="es-SV"/>
              </w:rPr>
            </w:pPr>
          </w:p>
        </w:tc>
        <w:tc>
          <w:tcPr>
            <w:tcW w:w="3726" w:type="dxa"/>
            <w:tcBorders>
              <w:top w:val="nil"/>
              <w:left w:val="nil"/>
              <w:bottom w:val="nil"/>
              <w:right w:val="nil"/>
            </w:tcBorders>
            <w:shd w:val="clear" w:color="auto" w:fill="auto"/>
            <w:noWrap/>
            <w:hideMark/>
          </w:tcPr>
          <w:p w14:paraId="04377B7A" w14:textId="77777777" w:rsidR="001B43F9" w:rsidRPr="001B43F9" w:rsidRDefault="001B43F9" w:rsidP="001B43F9">
            <w:pPr>
              <w:rPr>
                <w:sz w:val="20"/>
                <w:szCs w:val="20"/>
                <w:lang w:val="es-ES" w:eastAsia="es-SV"/>
              </w:rPr>
            </w:pPr>
            <w:r w:rsidRPr="001B43F9">
              <w:rPr>
                <w:sz w:val="20"/>
                <w:szCs w:val="20"/>
                <w:lang w:val="es-ES" w:eastAsia="es-SV"/>
              </w:rPr>
              <w:t xml:space="preserve"> Sueldos </w:t>
            </w:r>
          </w:p>
        </w:tc>
        <w:tc>
          <w:tcPr>
            <w:tcW w:w="2123" w:type="dxa"/>
            <w:tcBorders>
              <w:top w:val="nil"/>
              <w:left w:val="nil"/>
              <w:bottom w:val="nil"/>
              <w:right w:val="nil"/>
            </w:tcBorders>
            <w:shd w:val="clear" w:color="auto" w:fill="auto"/>
            <w:noWrap/>
            <w:vAlign w:val="bottom"/>
            <w:hideMark/>
          </w:tcPr>
          <w:p w14:paraId="5F889CEF" w14:textId="77777777" w:rsidR="001B43F9" w:rsidRPr="001B43F9" w:rsidRDefault="001B43F9" w:rsidP="001B43F9">
            <w:pPr>
              <w:rPr>
                <w:sz w:val="20"/>
                <w:szCs w:val="20"/>
                <w:lang w:val="es-ES" w:eastAsia="es-SV"/>
              </w:rPr>
            </w:pPr>
            <w:r w:rsidRPr="001B43F9">
              <w:rPr>
                <w:sz w:val="20"/>
                <w:szCs w:val="20"/>
                <w:lang w:val="es-ES" w:eastAsia="es-SV"/>
              </w:rPr>
              <w:t xml:space="preserve"> $             7,137.10 </w:t>
            </w:r>
          </w:p>
        </w:tc>
        <w:tc>
          <w:tcPr>
            <w:tcW w:w="8" w:type="dxa"/>
            <w:tcBorders>
              <w:top w:val="nil"/>
              <w:left w:val="nil"/>
              <w:bottom w:val="nil"/>
              <w:right w:val="nil"/>
            </w:tcBorders>
            <w:shd w:val="clear" w:color="auto" w:fill="auto"/>
            <w:noWrap/>
            <w:vAlign w:val="bottom"/>
            <w:hideMark/>
          </w:tcPr>
          <w:p w14:paraId="16F95DB6" w14:textId="77777777" w:rsidR="001B43F9" w:rsidRPr="001B43F9" w:rsidRDefault="001B43F9" w:rsidP="001B43F9">
            <w:pPr>
              <w:rPr>
                <w:sz w:val="20"/>
                <w:szCs w:val="20"/>
                <w:lang w:val="es-ES" w:eastAsia="es-SV"/>
              </w:rPr>
            </w:pPr>
          </w:p>
        </w:tc>
        <w:tc>
          <w:tcPr>
            <w:tcW w:w="2123" w:type="dxa"/>
            <w:tcBorders>
              <w:top w:val="nil"/>
              <w:left w:val="nil"/>
              <w:bottom w:val="nil"/>
              <w:right w:val="nil"/>
            </w:tcBorders>
            <w:shd w:val="clear" w:color="auto" w:fill="auto"/>
            <w:noWrap/>
            <w:vAlign w:val="bottom"/>
            <w:hideMark/>
          </w:tcPr>
          <w:p w14:paraId="778CBD45" w14:textId="77777777" w:rsidR="001B43F9" w:rsidRPr="001B43F9" w:rsidRDefault="001B43F9" w:rsidP="001B43F9">
            <w:pPr>
              <w:rPr>
                <w:sz w:val="20"/>
                <w:szCs w:val="20"/>
                <w:lang w:val="es-ES" w:eastAsia="es-SV"/>
              </w:rPr>
            </w:pPr>
          </w:p>
        </w:tc>
      </w:tr>
      <w:tr w:rsidR="001B43F9" w:rsidRPr="001B43F9" w14:paraId="7250AD6E" w14:textId="77777777" w:rsidTr="00F86845">
        <w:trPr>
          <w:trHeight w:val="255"/>
          <w:jc w:val="center"/>
        </w:trPr>
        <w:tc>
          <w:tcPr>
            <w:tcW w:w="708" w:type="dxa"/>
            <w:tcBorders>
              <w:top w:val="nil"/>
              <w:left w:val="nil"/>
              <w:bottom w:val="nil"/>
              <w:right w:val="nil"/>
            </w:tcBorders>
            <w:shd w:val="clear" w:color="auto" w:fill="auto"/>
            <w:noWrap/>
            <w:hideMark/>
          </w:tcPr>
          <w:p w14:paraId="30E4300F" w14:textId="77777777" w:rsidR="001B43F9" w:rsidRPr="001B43F9" w:rsidRDefault="001B43F9" w:rsidP="001B43F9">
            <w:pPr>
              <w:rPr>
                <w:sz w:val="20"/>
                <w:szCs w:val="20"/>
                <w:lang w:val="es-ES" w:eastAsia="es-SV"/>
              </w:rPr>
            </w:pPr>
          </w:p>
        </w:tc>
        <w:tc>
          <w:tcPr>
            <w:tcW w:w="8" w:type="dxa"/>
            <w:tcBorders>
              <w:top w:val="nil"/>
              <w:left w:val="nil"/>
              <w:bottom w:val="nil"/>
              <w:right w:val="nil"/>
            </w:tcBorders>
            <w:shd w:val="clear" w:color="auto" w:fill="auto"/>
            <w:noWrap/>
            <w:hideMark/>
          </w:tcPr>
          <w:p w14:paraId="3D146A1E" w14:textId="77777777" w:rsidR="001B43F9" w:rsidRPr="001B43F9" w:rsidRDefault="001B43F9" w:rsidP="001B43F9">
            <w:pPr>
              <w:rPr>
                <w:sz w:val="20"/>
                <w:szCs w:val="20"/>
                <w:lang w:val="es-ES" w:eastAsia="es-SV"/>
              </w:rPr>
            </w:pPr>
          </w:p>
        </w:tc>
        <w:tc>
          <w:tcPr>
            <w:tcW w:w="3726" w:type="dxa"/>
            <w:tcBorders>
              <w:top w:val="nil"/>
              <w:left w:val="nil"/>
              <w:bottom w:val="nil"/>
              <w:right w:val="nil"/>
            </w:tcBorders>
            <w:shd w:val="clear" w:color="auto" w:fill="auto"/>
            <w:noWrap/>
            <w:hideMark/>
          </w:tcPr>
          <w:p w14:paraId="5337E35A" w14:textId="77777777" w:rsidR="001B43F9" w:rsidRPr="001B43F9" w:rsidRDefault="001B43F9" w:rsidP="001B43F9">
            <w:pPr>
              <w:rPr>
                <w:sz w:val="20"/>
                <w:szCs w:val="20"/>
                <w:lang w:val="es-ES" w:eastAsia="es-SV"/>
              </w:rPr>
            </w:pPr>
          </w:p>
        </w:tc>
        <w:tc>
          <w:tcPr>
            <w:tcW w:w="2123" w:type="dxa"/>
            <w:tcBorders>
              <w:top w:val="nil"/>
              <w:left w:val="nil"/>
              <w:bottom w:val="nil"/>
              <w:right w:val="nil"/>
            </w:tcBorders>
            <w:shd w:val="clear" w:color="auto" w:fill="auto"/>
            <w:noWrap/>
            <w:vAlign w:val="bottom"/>
            <w:hideMark/>
          </w:tcPr>
          <w:p w14:paraId="2219E776" w14:textId="77777777" w:rsidR="001B43F9" w:rsidRPr="001B43F9" w:rsidRDefault="001B43F9" w:rsidP="001B43F9">
            <w:pPr>
              <w:rPr>
                <w:sz w:val="20"/>
                <w:szCs w:val="20"/>
                <w:lang w:val="es-ES" w:eastAsia="es-SV"/>
              </w:rPr>
            </w:pPr>
          </w:p>
        </w:tc>
        <w:tc>
          <w:tcPr>
            <w:tcW w:w="8" w:type="dxa"/>
            <w:tcBorders>
              <w:top w:val="nil"/>
              <w:left w:val="nil"/>
              <w:bottom w:val="nil"/>
              <w:right w:val="nil"/>
            </w:tcBorders>
            <w:shd w:val="clear" w:color="auto" w:fill="auto"/>
            <w:noWrap/>
            <w:vAlign w:val="bottom"/>
            <w:hideMark/>
          </w:tcPr>
          <w:p w14:paraId="56D165B2" w14:textId="77777777" w:rsidR="001B43F9" w:rsidRPr="001B43F9" w:rsidRDefault="001B43F9" w:rsidP="001B43F9">
            <w:pPr>
              <w:rPr>
                <w:sz w:val="20"/>
                <w:szCs w:val="20"/>
                <w:lang w:val="es-ES" w:eastAsia="es-SV"/>
              </w:rPr>
            </w:pPr>
          </w:p>
        </w:tc>
        <w:tc>
          <w:tcPr>
            <w:tcW w:w="2123" w:type="dxa"/>
            <w:tcBorders>
              <w:top w:val="nil"/>
              <w:left w:val="nil"/>
              <w:bottom w:val="nil"/>
              <w:right w:val="nil"/>
            </w:tcBorders>
            <w:shd w:val="clear" w:color="auto" w:fill="auto"/>
            <w:noWrap/>
            <w:vAlign w:val="bottom"/>
            <w:hideMark/>
          </w:tcPr>
          <w:p w14:paraId="3A37309C" w14:textId="77777777" w:rsidR="001B43F9" w:rsidRPr="001B43F9" w:rsidRDefault="001B43F9" w:rsidP="001B43F9">
            <w:pPr>
              <w:rPr>
                <w:sz w:val="20"/>
                <w:szCs w:val="20"/>
                <w:lang w:val="es-ES" w:eastAsia="es-SV"/>
              </w:rPr>
            </w:pPr>
          </w:p>
        </w:tc>
      </w:tr>
      <w:tr w:rsidR="001B43F9" w:rsidRPr="001B43F9" w14:paraId="3884468A"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1C1A5038"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FONDO PROPIO </w:t>
            </w:r>
          </w:p>
        </w:tc>
      </w:tr>
      <w:tr w:rsidR="001B43F9" w:rsidRPr="001B43F9" w14:paraId="337171EE"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4592FFF0"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SEGUNDA PARTE </w:t>
            </w:r>
          </w:p>
        </w:tc>
      </w:tr>
      <w:tr w:rsidR="001B43F9" w:rsidRPr="001B43F9" w14:paraId="21173C6F"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222C85D7"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RUBRO DE EGRESOS QUE SE DISMINUYE </w:t>
            </w:r>
          </w:p>
        </w:tc>
      </w:tr>
      <w:tr w:rsidR="001B43F9" w:rsidRPr="001B43F9" w14:paraId="4DEAC6C9" w14:textId="77777777" w:rsidTr="00F86845">
        <w:trPr>
          <w:trHeight w:val="255"/>
          <w:jc w:val="center"/>
        </w:trPr>
        <w:tc>
          <w:tcPr>
            <w:tcW w:w="708" w:type="dxa"/>
            <w:tcBorders>
              <w:top w:val="nil"/>
              <w:left w:val="nil"/>
              <w:bottom w:val="nil"/>
              <w:right w:val="nil"/>
            </w:tcBorders>
            <w:shd w:val="clear" w:color="auto" w:fill="auto"/>
            <w:noWrap/>
            <w:hideMark/>
          </w:tcPr>
          <w:p w14:paraId="13763210" w14:textId="77777777" w:rsidR="001B43F9" w:rsidRPr="001B43F9" w:rsidRDefault="001B43F9" w:rsidP="001B43F9">
            <w:pPr>
              <w:rPr>
                <w:b/>
                <w:bCs/>
                <w:sz w:val="20"/>
                <w:szCs w:val="20"/>
                <w:lang w:val="es-ES" w:eastAsia="es-SV"/>
              </w:rPr>
            </w:pPr>
            <w:r w:rsidRPr="001B43F9">
              <w:rPr>
                <w:b/>
                <w:bCs/>
                <w:sz w:val="20"/>
                <w:szCs w:val="20"/>
                <w:lang w:val="es-ES" w:eastAsia="es-SV"/>
              </w:rPr>
              <w:t>51</w:t>
            </w:r>
          </w:p>
        </w:tc>
        <w:tc>
          <w:tcPr>
            <w:tcW w:w="8" w:type="dxa"/>
            <w:tcBorders>
              <w:top w:val="nil"/>
              <w:left w:val="nil"/>
              <w:bottom w:val="nil"/>
              <w:right w:val="nil"/>
            </w:tcBorders>
            <w:shd w:val="clear" w:color="auto" w:fill="auto"/>
            <w:noWrap/>
            <w:hideMark/>
          </w:tcPr>
          <w:p w14:paraId="386B4B15" w14:textId="77777777" w:rsidR="001B43F9" w:rsidRPr="001B43F9" w:rsidRDefault="001B43F9" w:rsidP="001B43F9">
            <w:pPr>
              <w:rPr>
                <w:b/>
                <w:bCs/>
                <w:sz w:val="20"/>
                <w:szCs w:val="20"/>
                <w:lang w:val="es-ES" w:eastAsia="es-SV"/>
              </w:rPr>
            </w:pPr>
          </w:p>
        </w:tc>
        <w:tc>
          <w:tcPr>
            <w:tcW w:w="3726" w:type="dxa"/>
            <w:tcBorders>
              <w:top w:val="nil"/>
              <w:left w:val="nil"/>
              <w:bottom w:val="nil"/>
              <w:right w:val="nil"/>
            </w:tcBorders>
            <w:shd w:val="clear" w:color="auto" w:fill="auto"/>
            <w:noWrap/>
            <w:hideMark/>
          </w:tcPr>
          <w:p w14:paraId="072C321C"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REMUNERACIONES </w:t>
            </w:r>
          </w:p>
        </w:tc>
        <w:tc>
          <w:tcPr>
            <w:tcW w:w="2123" w:type="dxa"/>
            <w:tcBorders>
              <w:top w:val="nil"/>
              <w:left w:val="nil"/>
              <w:bottom w:val="nil"/>
              <w:right w:val="nil"/>
            </w:tcBorders>
            <w:shd w:val="clear" w:color="auto" w:fill="auto"/>
            <w:noWrap/>
            <w:vAlign w:val="bottom"/>
            <w:hideMark/>
          </w:tcPr>
          <w:p w14:paraId="458B089B" w14:textId="77777777" w:rsidR="001B43F9" w:rsidRPr="001B43F9" w:rsidRDefault="001B43F9" w:rsidP="001B43F9">
            <w:pPr>
              <w:rPr>
                <w:b/>
                <w:bCs/>
                <w:sz w:val="20"/>
                <w:szCs w:val="20"/>
                <w:lang w:val="es-ES" w:eastAsia="es-SV"/>
              </w:rPr>
            </w:pPr>
          </w:p>
        </w:tc>
        <w:tc>
          <w:tcPr>
            <w:tcW w:w="8" w:type="dxa"/>
            <w:tcBorders>
              <w:top w:val="nil"/>
              <w:left w:val="nil"/>
              <w:bottom w:val="nil"/>
              <w:right w:val="nil"/>
            </w:tcBorders>
            <w:shd w:val="clear" w:color="auto" w:fill="auto"/>
            <w:noWrap/>
            <w:vAlign w:val="bottom"/>
            <w:hideMark/>
          </w:tcPr>
          <w:p w14:paraId="01D5F123" w14:textId="77777777" w:rsidR="001B43F9" w:rsidRPr="001B43F9" w:rsidRDefault="001B43F9" w:rsidP="001B43F9">
            <w:pPr>
              <w:rPr>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0790827E" w14:textId="77777777" w:rsidR="001B43F9" w:rsidRPr="001B43F9" w:rsidRDefault="001B43F9" w:rsidP="001B43F9">
            <w:pPr>
              <w:rPr>
                <w:b/>
                <w:bCs/>
                <w:sz w:val="20"/>
                <w:szCs w:val="20"/>
                <w:lang w:val="es-ES" w:eastAsia="es-SV"/>
              </w:rPr>
            </w:pPr>
          </w:p>
        </w:tc>
      </w:tr>
      <w:tr w:rsidR="001B43F9" w:rsidRPr="001B43F9" w14:paraId="419617A8" w14:textId="77777777" w:rsidTr="00F86845">
        <w:trPr>
          <w:trHeight w:val="255"/>
          <w:jc w:val="center"/>
        </w:trPr>
        <w:tc>
          <w:tcPr>
            <w:tcW w:w="708" w:type="dxa"/>
            <w:tcBorders>
              <w:top w:val="nil"/>
              <w:left w:val="nil"/>
              <w:bottom w:val="nil"/>
              <w:right w:val="nil"/>
            </w:tcBorders>
            <w:shd w:val="clear" w:color="auto" w:fill="auto"/>
            <w:noWrap/>
            <w:hideMark/>
          </w:tcPr>
          <w:p w14:paraId="42D8E188" w14:textId="77777777" w:rsidR="001B43F9" w:rsidRPr="001B43F9" w:rsidRDefault="001B43F9" w:rsidP="001B43F9">
            <w:pPr>
              <w:rPr>
                <w:b/>
                <w:bCs/>
                <w:sz w:val="20"/>
                <w:szCs w:val="20"/>
                <w:lang w:val="es-ES" w:eastAsia="es-SV"/>
              </w:rPr>
            </w:pPr>
            <w:r w:rsidRPr="001B43F9">
              <w:rPr>
                <w:b/>
                <w:bCs/>
                <w:sz w:val="20"/>
                <w:szCs w:val="20"/>
                <w:lang w:val="es-ES" w:eastAsia="es-SV"/>
              </w:rPr>
              <w:t>511</w:t>
            </w:r>
          </w:p>
        </w:tc>
        <w:tc>
          <w:tcPr>
            <w:tcW w:w="8" w:type="dxa"/>
            <w:tcBorders>
              <w:top w:val="nil"/>
              <w:left w:val="nil"/>
              <w:bottom w:val="nil"/>
              <w:right w:val="nil"/>
            </w:tcBorders>
            <w:shd w:val="clear" w:color="auto" w:fill="auto"/>
            <w:noWrap/>
            <w:hideMark/>
          </w:tcPr>
          <w:p w14:paraId="1550E4C4" w14:textId="77777777" w:rsidR="001B43F9" w:rsidRPr="001B43F9" w:rsidRDefault="001B43F9" w:rsidP="001B43F9">
            <w:pPr>
              <w:rPr>
                <w:b/>
                <w:bCs/>
                <w:sz w:val="20"/>
                <w:szCs w:val="20"/>
                <w:lang w:val="es-ES" w:eastAsia="es-SV"/>
              </w:rPr>
            </w:pPr>
          </w:p>
        </w:tc>
        <w:tc>
          <w:tcPr>
            <w:tcW w:w="3726" w:type="dxa"/>
            <w:tcBorders>
              <w:top w:val="nil"/>
              <w:left w:val="nil"/>
              <w:bottom w:val="nil"/>
              <w:right w:val="nil"/>
            </w:tcBorders>
            <w:shd w:val="clear" w:color="auto" w:fill="auto"/>
            <w:noWrap/>
            <w:hideMark/>
          </w:tcPr>
          <w:p w14:paraId="5B64FC2F"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Remuneraciones Permanentes </w:t>
            </w:r>
          </w:p>
        </w:tc>
        <w:tc>
          <w:tcPr>
            <w:tcW w:w="2123" w:type="dxa"/>
            <w:tcBorders>
              <w:top w:val="nil"/>
              <w:left w:val="nil"/>
              <w:bottom w:val="nil"/>
              <w:right w:val="nil"/>
            </w:tcBorders>
            <w:shd w:val="clear" w:color="auto" w:fill="auto"/>
            <w:noWrap/>
            <w:vAlign w:val="bottom"/>
            <w:hideMark/>
          </w:tcPr>
          <w:p w14:paraId="4C2B6DC4" w14:textId="77777777" w:rsidR="001B43F9" w:rsidRPr="001B43F9" w:rsidRDefault="001B43F9" w:rsidP="001B43F9">
            <w:pPr>
              <w:rPr>
                <w:b/>
                <w:bCs/>
                <w:sz w:val="20"/>
                <w:szCs w:val="20"/>
                <w:lang w:val="es-ES" w:eastAsia="es-SV"/>
              </w:rPr>
            </w:pPr>
          </w:p>
        </w:tc>
        <w:tc>
          <w:tcPr>
            <w:tcW w:w="8" w:type="dxa"/>
            <w:tcBorders>
              <w:top w:val="nil"/>
              <w:left w:val="nil"/>
              <w:bottom w:val="nil"/>
              <w:right w:val="nil"/>
            </w:tcBorders>
            <w:shd w:val="clear" w:color="auto" w:fill="auto"/>
            <w:noWrap/>
            <w:vAlign w:val="bottom"/>
            <w:hideMark/>
          </w:tcPr>
          <w:p w14:paraId="391ED81D" w14:textId="77777777" w:rsidR="001B43F9" w:rsidRPr="001B43F9" w:rsidRDefault="001B43F9" w:rsidP="001B43F9">
            <w:pPr>
              <w:rPr>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6F559731" w14:textId="77777777" w:rsidR="001B43F9" w:rsidRPr="001B43F9" w:rsidRDefault="001B43F9" w:rsidP="001B43F9">
            <w:pPr>
              <w:rPr>
                <w:b/>
                <w:bCs/>
                <w:sz w:val="20"/>
                <w:szCs w:val="20"/>
                <w:lang w:val="es-ES" w:eastAsia="es-SV"/>
              </w:rPr>
            </w:pPr>
          </w:p>
        </w:tc>
      </w:tr>
      <w:tr w:rsidR="001B43F9" w:rsidRPr="001B43F9" w14:paraId="2F4F9EDE" w14:textId="77777777" w:rsidTr="00F86845">
        <w:trPr>
          <w:trHeight w:val="255"/>
          <w:jc w:val="center"/>
        </w:trPr>
        <w:tc>
          <w:tcPr>
            <w:tcW w:w="708" w:type="dxa"/>
            <w:tcBorders>
              <w:top w:val="nil"/>
              <w:left w:val="nil"/>
              <w:bottom w:val="nil"/>
              <w:right w:val="nil"/>
            </w:tcBorders>
            <w:shd w:val="clear" w:color="auto" w:fill="auto"/>
            <w:noWrap/>
            <w:hideMark/>
          </w:tcPr>
          <w:p w14:paraId="36164E64" w14:textId="77777777" w:rsidR="001B43F9" w:rsidRPr="001B43F9" w:rsidRDefault="001B43F9" w:rsidP="001B43F9">
            <w:pPr>
              <w:rPr>
                <w:sz w:val="20"/>
                <w:szCs w:val="20"/>
                <w:lang w:val="es-ES" w:eastAsia="es-SV"/>
              </w:rPr>
            </w:pPr>
            <w:r w:rsidRPr="001B43F9">
              <w:rPr>
                <w:sz w:val="20"/>
                <w:szCs w:val="20"/>
                <w:lang w:val="es-ES" w:eastAsia="es-SV"/>
              </w:rPr>
              <w:t>51101</w:t>
            </w:r>
          </w:p>
        </w:tc>
        <w:tc>
          <w:tcPr>
            <w:tcW w:w="8" w:type="dxa"/>
            <w:tcBorders>
              <w:top w:val="nil"/>
              <w:left w:val="nil"/>
              <w:bottom w:val="nil"/>
              <w:right w:val="nil"/>
            </w:tcBorders>
            <w:shd w:val="clear" w:color="auto" w:fill="auto"/>
            <w:noWrap/>
            <w:hideMark/>
          </w:tcPr>
          <w:p w14:paraId="10CA1B50" w14:textId="77777777" w:rsidR="001B43F9" w:rsidRPr="001B43F9" w:rsidRDefault="001B43F9" w:rsidP="001B43F9">
            <w:pPr>
              <w:rPr>
                <w:sz w:val="20"/>
                <w:szCs w:val="20"/>
                <w:lang w:val="es-ES" w:eastAsia="es-SV"/>
              </w:rPr>
            </w:pPr>
          </w:p>
        </w:tc>
        <w:tc>
          <w:tcPr>
            <w:tcW w:w="3726" w:type="dxa"/>
            <w:tcBorders>
              <w:top w:val="nil"/>
              <w:left w:val="nil"/>
              <w:bottom w:val="nil"/>
              <w:right w:val="nil"/>
            </w:tcBorders>
            <w:shd w:val="clear" w:color="auto" w:fill="auto"/>
            <w:noWrap/>
            <w:hideMark/>
          </w:tcPr>
          <w:p w14:paraId="34867C64" w14:textId="77777777" w:rsidR="001B43F9" w:rsidRPr="001B43F9" w:rsidRDefault="001B43F9" w:rsidP="001B43F9">
            <w:pPr>
              <w:rPr>
                <w:sz w:val="20"/>
                <w:szCs w:val="20"/>
                <w:lang w:val="es-ES" w:eastAsia="es-SV"/>
              </w:rPr>
            </w:pPr>
            <w:r w:rsidRPr="001B43F9">
              <w:rPr>
                <w:sz w:val="20"/>
                <w:szCs w:val="20"/>
                <w:lang w:val="es-ES" w:eastAsia="es-SV"/>
              </w:rPr>
              <w:t xml:space="preserve"> Sueldos </w:t>
            </w:r>
          </w:p>
        </w:tc>
        <w:tc>
          <w:tcPr>
            <w:tcW w:w="2123" w:type="dxa"/>
            <w:tcBorders>
              <w:top w:val="nil"/>
              <w:left w:val="nil"/>
              <w:bottom w:val="nil"/>
              <w:right w:val="nil"/>
            </w:tcBorders>
            <w:shd w:val="clear" w:color="auto" w:fill="auto"/>
            <w:noWrap/>
            <w:vAlign w:val="bottom"/>
            <w:hideMark/>
          </w:tcPr>
          <w:p w14:paraId="265EE83D" w14:textId="77777777" w:rsidR="001B43F9" w:rsidRPr="001B43F9" w:rsidRDefault="001B43F9" w:rsidP="001B43F9">
            <w:pPr>
              <w:rPr>
                <w:sz w:val="20"/>
                <w:szCs w:val="20"/>
                <w:lang w:val="es-ES" w:eastAsia="es-SV"/>
              </w:rPr>
            </w:pPr>
          </w:p>
        </w:tc>
        <w:tc>
          <w:tcPr>
            <w:tcW w:w="8" w:type="dxa"/>
            <w:tcBorders>
              <w:top w:val="nil"/>
              <w:left w:val="nil"/>
              <w:bottom w:val="nil"/>
              <w:right w:val="nil"/>
            </w:tcBorders>
            <w:shd w:val="clear" w:color="auto" w:fill="auto"/>
            <w:noWrap/>
            <w:vAlign w:val="bottom"/>
            <w:hideMark/>
          </w:tcPr>
          <w:p w14:paraId="220032D2" w14:textId="77777777" w:rsidR="001B43F9" w:rsidRPr="001B43F9" w:rsidRDefault="001B43F9" w:rsidP="001B43F9">
            <w:pPr>
              <w:rPr>
                <w:sz w:val="20"/>
                <w:szCs w:val="20"/>
                <w:lang w:val="es-ES" w:eastAsia="es-SV"/>
              </w:rPr>
            </w:pPr>
          </w:p>
        </w:tc>
        <w:tc>
          <w:tcPr>
            <w:tcW w:w="2123" w:type="dxa"/>
            <w:tcBorders>
              <w:top w:val="nil"/>
              <w:left w:val="nil"/>
              <w:bottom w:val="nil"/>
              <w:right w:val="nil"/>
            </w:tcBorders>
            <w:shd w:val="clear" w:color="auto" w:fill="auto"/>
            <w:noWrap/>
            <w:vAlign w:val="bottom"/>
            <w:hideMark/>
          </w:tcPr>
          <w:p w14:paraId="7CAA60C7" w14:textId="77777777" w:rsidR="001B43F9" w:rsidRPr="001B43F9" w:rsidRDefault="001B43F9" w:rsidP="001B43F9">
            <w:pPr>
              <w:rPr>
                <w:sz w:val="20"/>
                <w:szCs w:val="20"/>
                <w:lang w:val="es-ES" w:eastAsia="es-SV"/>
              </w:rPr>
            </w:pPr>
            <w:r w:rsidRPr="001B43F9">
              <w:rPr>
                <w:sz w:val="20"/>
                <w:szCs w:val="20"/>
                <w:lang w:val="es-ES" w:eastAsia="es-SV"/>
              </w:rPr>
              <w:t xml:space="preserve"> $             7,137.10 </w:t>
            </w:r>
          </w:p>
        </w:tc>
      </w:tr>
      <w:tr w:rsidR="001B43F9" w:rsidRPr="001B43F9" w14:paraId="1318E022" w14:textId="77777777" w:rsidTr="00F86845">
        <w:trPr>
          <w:trHeight w:val="270"/>
          <w:jc w:val="center"/>
        </w:trPr>
        <w:tc>
          <w:tcPr>
            <w:tcW w:w="708" w:type="dxa"/>
            <w:tcBorders>
              <w:top w:val="nil"/>
              <w:left w:val="nil"/>
              <w:bottom w:val="nil"/>
              <w:right w:val="nil"/>
            </w:tcBorders>
            <w:shd w:val="clear" w:color="auto" w:fill="auto"/>
            <w:noWrap/>
            <w:hideMark/>
          </w:tcPr>
          <w:p w14:paraId="1C8E65C5" w14:textId="77777777" w:rsidR="001B43F9" w:rsidRPr="001B43F9" w:rsidRDefault="001B43F9" w:rsidP="001B43F9">
            <w:pPr>
              <w:rPr>
                <w:sz w:val="20"/>
                <w:szCs w:val="20"/>
                <w:lang w:val="es-ES" w:eastAsia="es-SV"/>
              </w:rPr>
            </w:pPr>
          </w:p>
        </w:tc>
        <w:tc>
          <w:tcPr>
            <w:tcW w:w="8" w:type="dxa"/>
            <w:tcBorders>
              <w:top w:val="nil"/>
              <w:left w:val="nil"/>
              <w:bottom w:val="nil"/>
              <w:right w:val="nil"/>
            </w:tcBorders>
            <w:shd w:val="clear" w:color="auto" w:fill="auto"/>
            <w:noWrap/>
            <w:hideMark/>
          </w:tcPr>
          <w:p w14:paraId="1DE2F61C" w14:textId="77777777" w:rsidR="001B43F9" w:rsidRPr="001B43F9" w:rsidRDefault="001B43F9" w:rsidP="001B43F9">
            <w:pPr>
              <w:rPr>
                <w:sz w:val="20"/>
                <w:szCs w:val="20"/>
                <w:lang w:val="es-ES" w:eastAsia="es-SV"/>
              </w:rPr>
            </w:pPr>
          </w:p>
        </w:tc>
        <w:tc>
          <w:tcPr>
            <w:tcW w:w="3726" w:type="dxa"/>
            <w:tcBorders>
              <w:top w:val="nil"/>
              <w:left w:val="nil"/>
              <w:bottom w:val="nil"/>
              <w:right w:val="nil"/>
            </w:tcBorders>
            <w:shd w:val="clear" w:color="auto" w:fill="auto"/>
            <w:noWrap/>
            <w:hideMark/>
          </w:tcPr>
          <w:p w14:paraId="270844D9"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TOTAL </w:t>
            </w:r>
          </w:p>
        </w:tc>
        <w:tc>
          <w:tcPr>
            <w:tcW w:w="2123" w:type="dxa"/>
            <w:tcBorders>
              <w:top w:val="single" w:sz="4" w:space="0" w:color="auto"/>
              <w:left w:val="nil"/>
              <w:bottom w:val="double" w:sz="6" w:space="0" w:color="auto"/>
              <w:right w:val="nil"/>
            </w:tcBorders>
            <w:shd w:val="clear" w:color="auto" w:fill="auto"/>
            <w:noWrap/>
            <w:vAlign w:val="bottom"/>
            <w:hideMark/>
          </w:tcPr>
          <w:p w14:paraId="034606E9"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           7,137.10 </w:t>
            </w:r>
          </w:p>
        </w:tc>
        <w:tc>
          <w:tcPr>
            <w:tcW w:w="8" w:type="dxa"/>
            <w:tcBorders>
              <w:top w:val="nil"/>
              <w:left w:val="nil"/>
              <w:bottom w:val="nil"/>
              <w:right w:val="nil"/>
            </w:tcBorders>
            <w:shd w:val="clear" w:color="auto" w:fill="auto"/>
            <w:noWrap/>
            <w:vAlign w:val="bottom"/>
            <w:hideMark/>
          </w:tcPr>
          <w:p w14:paraId="3083D676" w14:textId="77777777" w:rsidR="001B43F9" w:rsidRPr="001B43F9" w:rsidRDefault="001B43F9" w:rsidP="001B43F9">
            <w:pPr>
              <w:rPr>
                <w:b/>
                <w:bCs/>
                <w:sz w:val="20"/>
                <w:szCs w:val="20"/>
                <w:lang w:val="es-ES" w:eastAsia="es-SV"/>
              </w:rPr>
            </w:pPr>
          </w:p>
        </w:tc>
        <w:tc>
          <w:tcPr>
            <w:tcW w:w="2123" w:type="dxa"/>
            <w:tcBorders>
              <w:top w:val="single" w:sz="4" w:space="0" w:color="auto"/>
              <w:left w:val="nil"/>
              <w:bottom w:val="double" w:sz="6" w:space="0" w:color="auto"/>
              <w:right w:val="nil"/>
            </w:tcBorders>
            <w:shd w:val="clear" w:color="auto" w:fill="auto"/>
            <w:noWrap/>
            <w:vAlign w:val="bottom"/>
            <w:hideMark/>
          </w:tcPr>
          <w:p w14:paraId="4CC74117"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            7,137.10 </w:t>
            </w:r>
          </w:p>
        </w:tc>
      </w:tr>
    </w:tbl>
    <w:p w14:paraId="3C5B247C" w14:textId="77777777" w:rsidR="001B43F9" w:rsidRPr="001B43F9" w:rsidRDefault="001B43F9" w:rsidP="001B43F9">
      <w:pPr>
        <w:ind w:left="-142" w:right="-708"/>
        <w:jc w:val="both"/>
        <w:rPr>
          <w:sz w:val="28"/>
          <w:szCs w:val="28"/>
          <w:lang w:val="es-SV" w:eastAsia="es-SV"/>
        </w:rPr>
      </w:pPr>
    </w:p>
    <w:tbl>
      <w:tblPr>
        <w:tblW w:w="8936" w:type="dxa"/>
        <w:jc w:val="center"/>
        <w:tblCellMar>
          <w:left w:w="70" w:type="dxa"/>
          <w:right w:w="70" w:type="dxa"/>
        </w:tblCellMar>
        <w:tblLook w:val="04A0" w:firstRow="1" w:lastRow="0" w:firstColumn="1" w:lastColumn="0" w:noHBand="0" w:noVBand="1"/>
      </w:tblPr>
      <w:tblGrid>
        <w:gridCol w:w="1565"/>
        <w:gridCol w:w="2976"/>
        <w:gridCol w:w="2127"/>
        <w:gridCol w:w="2268"/>
      </w:tblGrid>
      <w:tr w:rsidR="001B43F9" w:rsidRPr="001B43F9" w14:paraId="28FCF10B" w14:textId="77777777" w:rsidTr="00F86845">
        <w:trPr>
          <w:trHeight w:val="270"/>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825D"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DETALLE DE CREACIÓN DE PLAZA </w:t>
            </w:r>
          </w:p>
        </w:tc>
      </w:tr>
      <w:tr w:rsidR="001B43F9" w:rsidRPr="001B43F9" w14:paraId="5052F09D" w14:textId="77777777" w:rsidTr="00F86845">
        <w:trPr>
          <w:trHeight w:val="255"/>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802E0"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Unidad de Comunicaciones y Prensa </w:t>
            </w:r>
          </w:p>
        </w:tc>
      </w:tr>
      <w:tr w:rsidR="001B43F9" w:rsidRPr="001B43F9" w14:paraId="03A0549B" w14:textId="77777777" w:rsidTr="00F86845">
        <w:trPr>
          <w:trHeight w:val="510"/>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8E59B71"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No. Plaza </w:t>
            </w:r>
          </w:p>
        </w:tc>
        <w:tc>
          <w:tcPr>
            <w:tcW w:w="2976" w:type="dxa"/>
            <w:tcBorders>
              <w:top w:val="nil"/>
              <w:left w:val="nil"/>
              <w:bottom w:val="single" w:sz="4" w:space="0" w:color="auto"/>
              <w:right w:val="single" w:sz="4" w:space="0" w:color="auto"/>
            </w:tcBorders>
            <w:shd w:val="clear" w:color="auto" w:fill="auto"/>
            <w:noWrap/>
            <w:vAlign w:val="center"/>
            <w:hideMark/>
          </w:tcPr>
          <w:p w14:paraId="3B8900D0"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Cargo </w:t>
            </w:r>
          </w:p>
        </w:tc>
        <w:tc>
          <w:tcPr>
            <w:tcW w:w="2127" w:type="dxa"/>
            <w:tcBorders>
              <w:top w:val="nil"/>
              <w:left w:val="nil"/>
              <w:bottom w:val="single" w:sz="4" w:space="0" w:color="auto"/>
              <w:right w:val="single" w:sz="4" w:space="0" w:color="auto"/>
            </w:tcBorders>
            <w:shd w:val="clear" w:color="auto" w:fill="auto"/>
            <w:vAlign w:val="center"/>
            <w:hideMark/>
          </w:tcPr>
          <w:p w14:paraId="11F0FF56"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Salario Mensual </w:t>
            </w:r>
          </w:p>
        </w:tc>
        <w:tc>
          <w:tcPr>
            <w:tcW w:w="2268" w:type="dxa"/>
            <w:tcBorders>
              <w:top w:val="nil"/>
              <w:left w:val="nil"/>
              <w:bottom w:val="single" w:sz="4" w:space="0" w:color="auto"/>
              <w:right w:val="single" w:sz="4" w:space="0" w:color="auto"/>
            </w:tcBorders>
            <w:shd w:val="clear" w:color="auto" w:fill="auto"/>
            <w:vAlign w:val="center"/>
            <w:hideMark/>
          </w:tcPr>
          <w:p w14:paraId="65803C90"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Del 16/03 al 31/12/2020 </w:t>
            </w:r>
          </w:p>
        </w:tc>
      </w:tr>
      <w:tr w:rsidR="001B43F9" w:rsidRPr="001B43F9" w14:paraId="25EAB116" w14:textId="77777777" w:rsidTr="00F86845">
        <w:trPr>
          <w:trHeight w:val="25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8DA6E30" w14:textId="77777777" w:rsidR="001B43F9" w:rsidRPr="001B43F9" w:rsidRDefault="001B43F9" w:rsidP="001B43F9">
            <w:pPr>
              <w:jc w:val="center"/>
              <w:rPr>
                <w:sz w:val="20"/>
                <w:szCs w:val="20"/>
                <w:lang w:val="es-ES" w:eastAsia="es-SV"/>
              </w:rPr>
            </w:pPr>
            <w:r w:rsidRPr="001B43F9">
              <w:rPr>
                <w:sz w:val="20"/>
                <w:szCs w:val="20"/>
                <w:lang w:val="es-ES" w:eastAsia="es-SV"/>
              </w:rPr>
              <w:t>1</w:t>
            </w:r>
          </w:p>
        </w:tc>
        <w:tc>
          <w:tcPr>
            <w:tcW w:w="2976" w:type="dxa"/>
            <w:tcBorders>
              <w:top w:val="nil"/>
              <w:left w:val="nil"/>
              <w:bottom w:val="single" w:sz="4" w:space="0" w:color="auto"/>
              <w:right w:val="single" w:sz="4" w:space="0" w:color="auto"/>
            </w:tcBorders>
            <w:shd w:val="clear" w:color="auto" w:fill="auto"/>
            <w:noWrap/>
            <w:vAlign w:val="center"/>
            <w:hideMark/>
          </w:tcPr>
          <w:p w14:paraId="2EC203E6" w14:textId="77777777" w:rsidR="001B43F9" w:rsidRPr="001B43F9" w:rsidRDefault="001B43F9" w:rsidP="001B43F9">
            <w:pPr>
              <w:rPr>
                <w:sz w:val="20"/>
                <w:szCs w:val="20"/>
                <w:lang w:val="es-ES" w:eastAsia="es-SV"/>
              </w:rPr>
            </w:pPr>
            <w:r w:rsidRPr="001B43F9">
              <w:rPr>
                <w:sz w:val="20"/>
                <w:szCs w:val="20"/>
                <w:lang w:val="es-ES" w:eastAsia="es-SV"/>
              </w:rPr>
              <w:t xml:space="preserve"> Colaborador </w:t>
            </w:r>
          </w:p>
        </w:tc>
        <w:tc>
          <w:tcPr>
            <w:tcW w:w="2127" w:type="dxa"/>
            <w:tcBorders>
              <w:top w:val="nil"/>
              <w:left w:val="nil"/>
              <w:bottom w:val="single" w:sz="4" w:space="0" w:color="auto"/>
              <w:right w:val="single" w:sz="4" w:space="0" w:color="auto"/>
            </w:tcBorders>
            <w:shd w:val="clear" w:color="auto" w:fill="auto"/>
            <w:noWrap/>
            <w:vAlign w:val="center"/>
            <w:hideMark/>
          </w:tcPr>
          <w:p w14:paraId="641C6DF0" w14:textId="77777777" w:rsidR="001B43F9" w:rsidRPr="001B43F9" w:rsidRDefault="001B43F9" w:rsidP="001B43F9">
            <w:pPr>
              <w:jc w:val="center"/>
              <w:rPr>
                <w:sz w:val="20"/>
                <w:szCs w:val="20"/>
                <w:lang w:val="es-ES" w:eastAsia="es-SV"/>
              </w:rPr>
            </w:pPr>
            <w:r w:rsidRPr="001B43F9">
              <w:rPr>
                <w:sz w:val="20"/>
                <w:szCs w:val="20"/>
                <w:lang w:val="es-ES" w:eastAsia="es-SV"/>
              </w:rPr>
              <w:t xml:space="preserve"> $         750.00 </w:t>
            </w:r>
          </w:p>
        </w:tc>
        <w:tc>
          <w:tcPr>
            <w:tcW w:w="2268" w:type="dxa"/>
            <w:tcBorders>
              <w:top w:val="nil"/>
              <w:left w:val="nil"/>
              <w:bottom w:val="single" w:sz="4" w:space="0" w:color="auto"/>
              <w:right w:val="single" w:sz="4" w:space="0" w:color="auto"/>
            </w:tcBorders>
            <w:shd w:val="clear" w:color="auto" w:fill="auto"/>
            <w:noWrap/>
            <w:vAlign w:val="center"/>
            <w:hideMark/>
          </w:tcPr>
          <w:p w14:paraId="31B272CB" w14:textId="77777777" w:rsidR="001B43F9" w:rsidRPr="001B43F9" w:rsidRDefault="001B43F9" w:rsidP="001B43F9">
            <w:pPr>
              <w:rPr>
                <w:sz w:val="20"/>
                <w:szCs w:val="20"/>
                <w:lang w:val="es-ES" w:eastAsia="es-SV"/>
              </w:rPr>
            </w:pPr>
            <w:r w:rsidRPr="001B43F9">
              <w:rPr>
                <w:sz w:val="20"/>
                <w:szCs w:val="20"/>
                <w:lang w:val="es-ES" w:eastAsia="es-SV"/>
              </w:rPr>
              <w:t xml:space="preserve"> $           7,137.10 </w:t>
            </w:r>
          </w:p>
        </w:tc>
      </w:tr>
      <w:tr w:rsidR="001B43F9" w:rsidRPr="001B43F9" w14:paraId="6683E513" w14:textId="77777777" w:rsidTr="00F86845">
        <w:trPr>
          <w:trHeight w:val="255"/>
          <w:jc w:val="center"/>
        </w:trPr>
        <w:tc>
          <w:tcPr>
            <w:tcW w:w="1565" w:type="dxa"/>
            <w:tcBorders>
              <w:top w:val="nil"/>
              <w:left w:val="nil"/>
              <w:bottom w:val="nil"/>
              <w:right w:val="nil"/>
            </w:tcBorders>
            <w:shd w:val="clear" w:color="auto" w:fill="auto"/>
            <w:noWrap/>
            <w:vAlign w:val="center"/>
            <w:hideMark/>
          </w:tcPr>
          <w:p w14:paraId="37985C94" w14:textId="77777777" w:rsidR="001B43F9" w:rsidRPr="001B43F9" w:rsidRDefault="001B43F9" w:rsidP="001B43F9">
            <w:pPr>
              <w:rPr>
                <w:sz w:val="20"/>
                <w:szCs w:val="20"/>
                <w:lang w:val="es-ES" w:eastAsia="es-SV"/>
              </w:rPr>
            </w:pPr>
          </w:p>
        </w:tc>
        <w:tc>
          <w:tcPr>
            <w:tcW w:w="2976" w:type="dxa"/>
            <w:tcBorders>
              <w:top w:val="nil"/>
              <w:left w:val="nil"/>
              <w:bottom w:val="nil"/>
              <w:right w:val="nil"/>
            </w:tcBorders>
            <w:shd w:val="clear" w:color="auto" w:fill="auto"/>
            <w:noWrap/>
            <w:vAlign w:val="center"/>
            <w:hideMark/>
          </w:tcPr>
          <w:p w14:paraId="6B246D75" w14:textId="77777777" w:rsidR="001B43F9" w:rsidRPr="001B43F9" w:rsidRDefault="001B43F9" w:rsidP="001B43F9">
            <w:pPr>
              <w:rPr>
                <w:sz w:val="20"/>
                <w:szCs w:val="20"/>
                <w:lang w:val="es-ES" w:eastAsia="es-SV"/>
              </w:rPr>
            </w:pPr>
          </w:p>
        </w:tc>
        <w:tc>
          <w:tcPr>
            <w:tcW w:w="2127" w:type="dxa"/>
            <w:tcBorders>
              <w:top w:val="nil"/>
              <w:left w:val="nil"/>
              <w:bottom w:val="nil"/>
              <w:right w:val="nil"/>
            </w:tcBorders>
            <w:shd w:val="clear" w:color="auto" w:fill="auto"/>
            <w:noWrap/>
            <w:vAlign w:val="center"/>
            <w:hideMark/>
          </w:tcPr>
          <w:p w14:paraId="6F881D95" w14:textId="77777777" w:rsidR="001B43F9" w:rsidRPr="001B43F9" w:rsidRDefault="001B43F9" w:rsidP="001B43F9">
            <w:pPr>
              <w:jc w:val="center"/>
              <w:rPr>
                <w:sz w:val="20"/>
                <w:szCs w:val="20"/>
                <w:lang w:val="es-ES" w:eastAsia="es-SV"/>
              </w:rPr>
            </w:pPr>
          </w:p>
        </w:tc>
        <w:tc>
          <w:tcPr>
            <w:tcW w:w="2268" w:type="dxa"/>
            <w:tcBorders>
              <w:top w:val="nil"/>
              <w:left w:val="nil"/>
              <w:bottom w:val="nil"/>
              <w:right w:val="nil"/>
            </w:tcBorders>
            <w:shd w:val="clear" w:color="auto" w:fill="auto"/>
            <w:noWrap/>
            <w:vAlign w:val="center"/>
            <w:hideMark/>
          </w:tcPr>
          <w:p w14:paraId="53E3D58A" w14:textId="77777777" w:rsidR="001B43F9" w:rsidRPr="001B43F9" w:rsidRDefault="001B43F9" w:rsidP="001B43F9">
            <w:pPr>
              <w:rPr>
                <w:sz w:val="20"/>
                <w:szCs w:val="20"/>
                <w:lang w:val="es-ES" w:eastAsia="es-SV"/>
              </w:rPr>
            </w:pPr>
          </w:p>
        </w:tc>
      </w:tr>
      <w:tr w:rsidR="001B43F9" w:rsidRPr="001B43F9" w14:paraId="7EDFCB0F" w14:textId="77777777" w:rsidTr="00F86845">
        <w:trPr>
          <w:trHeight w:val="255"/>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7F0DA"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DETALLE DE SUPRESIÓN DE PLAZA </w:t>
            </w:r>
          </w:p>
        </w:tc>
      </w:tr>
      <w:tr w:rsidR="001B43F9" w:rsidRPr="001B43F9" w14:paraId="7FB8D1BD" w14:textId="77777777" w:rsidTr="00F86845">
        <w:trPr>
          <w:trHeight w:val="255"/>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E05FE"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Unidad de Comunicaciones y Prensa </w:t>
            </w:r>
          </w:p>
        </w:tc>
      </w:tr>
      <w:tr w:rsidR="001B43F9" w:rsidRPr="001B43F9" w14:paraId="2669D27D" w14:textId="77777777" w:rsidTr="00F86845">
        <w:trPr>
          <w:trHeight w:val="510"/>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0533226"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No. Plaza </w:t>
            </w:r>
          </w:p>
        </w:tc>
        <w:tc>
          <w:tcPr>
            <w:tcW w:w="2976" w:type="dxa"/>
            <w:tcBorders>
              <w:top w:val="nil"/>
              <w:left w:val="nil"/>
              <w:bottom w:val="single" w:sz="4" w:space="0" w:color="auto"/>
              <w:right w:val="single" w:sz="4" w:space="0" w:color="auto"/>
            </w:tcBorders>
            <w:shd w:val="clear" w:color="auto" w:fill="auto"/>
            <w:noWrap/>
            <w:vAlign w:val="center"/>
            <w:hideMark/>
          </w:tcPr>
          <w:p w14:paraId="42B7CAA0"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Cargo </w:t>
            </w:r>
          </w:p>
        </w:tc>
        <w:tc>
          <w:tcPr>
            <w:tcW w:w="2127" w:type="dxa"/>
            <w:tcBorders>
              <w:top w:val="nil"/>
              <w:left w:val="nil"/>
              <w:bottom w:val="single" w:sz="4" w:space="0" w:color="auto"/>
              <w:right w:val="single" w:sz="4" w:space="0" w:color="auto"/>
            </w:tcBorders>
            <w:shd w:val="clear" w:color="auto" w:fill="auto"/>
            <w:vAlign w:val="center"/>
            <w:hideMark/>
          </w:tcPr>
          <w:p w14:paraId="1FE5287B"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Salario Mensual </w:t>
            </w:r>
          </w:p>
        </w:tc>
        <w:tc>
          <w:tcPr>
            <w:tcW w:w="2268" w:type="dxa"/>
            <w:tcBorders>
              <w:top w:val="nil"/>
              <w:left w:val="nil"/>
              <w:bottom w:val="single" w:sz="4" w:space="0" w:color="auto"/>
              <w:right w:val="single" w:sz="4" w:space="0" w:color="auto"/>
            </w:tcBorders>
            <w:shd w:val="clear" w:color="auto" w:fill="auto"/>
            <w:vAlign w:val="center"/>
            <w:hideMark/>
          </w:tcPr>
          <w:p w14:paraId="354EADAF"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Del 16/03 al 31/12/2020 </w:t>
            </w:r>
          </w:p>
        </w:tc>
      </w:tr>
      <w:tr w:rsidR="001B43F9" w:rsidRPr="001B43F9" w14:paraId="76DF3D82" w14:textId="77777777" w:rsidTr="00F86845">
        <w:trPr>
          <w:trHeight w:val="25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4BCDCED" w14:textId="77777777" w:rsidR="001B43F9" w:rsidRPr="001B43F9" w:rsidRDefault="001B43F9" w:rsidP="001B43F9">
            <w:pPr>
              <w:jc w:val="center"/>
              <w:rPr>
                <w:sz w:val="20"/>
                <w:szCs w:val="20"/>
                <w:lang w:val="es-ES" w:eastAsia="es-SV"/>
              </w:rPr>
            </w:pPr>
            <w:r w:rsidRPr="001B43F9">
              <w:rPr>
                <w:sz w:val="20"/>
                <w:szCs w:val="20"/>
                <w:lang w:val="es-ES" w:eastAsia="es-SV"/>
              </w:rPr>
              <w:t>1</w:t>
            </w:r>
          </w:p>
        </w:tc>
        <w:tc>
          <w:tcPr>
            <w:tcW w:w="2976" w:type="dxa"/>
            <w:tcBorders>
              <w:top w:val="nil"/>
              <w:left w:val="nil"/>
              <w:bottom w:val="single" w:sz="4" w:space="0" w:color="auto"/>
              <w:right w:val="single" w:sz="4" w:space="0" w:color="auto"/>
            </w:tcBorders>
            <w:shd w:val="clear" w:color="auto" w:fill="auto"/>
            <w:noWrap/>
            <w:vAlign w:val="center"/>
            <w:hideMark/>
          </w:tcPr>
          <w:p w14:paraId="1C744FEF" w14:textId="77777777" w:rsidR="001B43F9" w:rsidRPr="001B43F9" w:rsidRDefault="001B43F9" w:rsidP="001B43F9">
            <w:pPr>
              <w:rPr>
                <w:sz w:val="20"/>
                <w:szCs w:val="20"/>
                <w:lang w:val="es-ES" w:eastAsia="es-SV"/>
              </w:rPr>
            </w:pPr>
            <w:r w:rsidRPr="001B43F9">
              <w:rPr>
                <w:sz w:val="20"/>
                <w:szCs w:val="20"/>
                <w:lang w:val="es-ES" w:eastAsia="es-SV"/>
              </w:rPr>
              <w:t xml:space="preserve"> Motorista </w:t>
            </w:r>
          </w:p>
        </w:tc>
        <w:tc>
          <w:tcPr>
            <w:tcW w:w="2127" w:type="dxa"/>
            <w:tcBorders>
              <w:top w:val="nil"/>
              <w:left w:val="nil"/>
              <w:bottom w:val="single" w:sz="4" w:space="0" w:color="auto"/>
              <w:right w:val="single" w:sz="4" w:space="0" w:color="auto"/>
            </w:tcBorders>
            <w:shd w:val="clear" w:color="auto" w:fill="auto"/>
            <w:noWrap/>
            <w:vAlign w:val="center"/>
            <w:hideMark/>
          </w:tcPr>
          <w:p w14:paraId="352B4384" w14:textId="77777777" w:rsidR="001B43F9" w:rsidRPr="001B43F9" w:rsidRDefault="001B43F9" w:rsidP="001B43F9">
            <w:pPr>
              <w:jc w:val="center"/>
              <w:rPr>
                <w:sz w:val="20"/>
                <w:szCs w:val="20"/>
                <w:lang w:val="es-ES" w:eastAsia="es-SV"/>
              </w:rPr>
            </w:pPr>
            <w:r w:rsidRPr="001B43F9">
              <w:rPr>
                <w:sz w:val="20"/>
                <w:szCs w:val="20"/>
                <w:lang w:val="es-ES" w:eastAsia="es-SV"/>
              </w:rPr>
              <w:t xml:space="preserve"> $         400.00 </w:t>
            </w:r>
          </w:p>
        </w:tc>
        <w:tc>
          <w:tcPr>
            <w:tcW w:w="2268" w:type="dxa"/>
            <w:tcBorders>
              <w:top w:val="nil"/>
              <w:left w:val="nil"/>
              <w:bottom w:val="single" w:sz="4" w:space="0" w:color="auto"/>
              <w:right w:val="single" w:sz="4" w:space="0" w:color="auto"/>
            </w:tcBorders>
            <w:shd w:val="clear" w:color="auto" w:fill="auto"/>
            <w:noWrap/>
            <w:vAlign w:val="center"/>
            <w:hideMark/>
          </w:tcPr>
          <w:p w14:paraId="57C9E190" w14:textId="77777777" w:rsidR="001B43F9" w:rsidRPr="001B43F9" w:rsidRDefault="001B43F9" w:rsidP="001B43F9">
            <w:pPr>
              <w:rPr>
                <w:sz w:val="20"/>
                <w:szCs w:val="20"/>
                <w:lang w:val="es-ES" w:eastAsia="es-SV"/>
              </w:rPr>
            </w:pPr>
            <w:r w:rsidRPr="001B43F9">
              <w:rPr>
                <w:sz w:val="20"/>
                <w:szCs w:val="20"/>
                <w:lang w:val="es-ES" w:eastAsia="es-SV"/>
              </w:rPr>
              <w:t xml:space="preserve"> $           3,806.45 </w:t>
            </w:r>
          </w:p>
        </w:tc>
      </w:tr>
      <w:tr w:rsidR="001B43F9" w:rsidRPr="001B43F9" w14:paraId="449D2E27" w14:textId="77777777" w:rsidTr="00F86845">
        <w:trPr>
          <w:trHeight w:val="25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D478927" w14:textId="77777777" w:rsidR="001B43F9" w:rsidRPr="001B43F9" w:rsidRDefault="001B43F9" w:rsidP="001B43F9">
            <w:pPr>
              <w:jc w:val="center"/>
              <w:rPr>
                <w:sz w:val="20"/>
                <w:szCs w:val="20"/>
                <w:lang w:val="es-ES" w:eastAsia="es-SV"/>
              </w:rPr>
            </w:pPr>
            <w:r w:rsidRPr="001B43F9">
              <w:rPr>
                <w:sz w:val="20"/>
                <w:szCs w:val="20"/>
                <w:lang w:val="es-ES" w:eastAsia="es-SV"/>
              </w:rPr>
              <w:t>1</w:t>
            </w:r>
          </w:p>
        </w:tc>
        <w:tc>
          <w:tcPr>
            <w:tcW w:w="2976" w:type="dxa"/>
            <w:tcBorders>
              <w:top w:val="nil"/>
              <w:left w:val="nil"/>
              <w:bottom w:val="single" w:sz="4" w:space="0" w:color="auto"/>
              <w:right w:val="single" w:sz="4" w:space="0" w:color="auto"/>
            </w:tcBorders>
            <w:shd w:val="clear" w:color="auto" w:fill="auto"/>
            <w:noWrap/>
            <w:vAlign w:val="center"/>
            <w:hideMark/>
          </w:tcPr>
          <w:p w14:paraId="6C6590C8" w14:textId="77777777" w:rsidR="001B43F9" w:rsidRPr="001B43F9" w:rsidRDefault="001B43F9" w:rsidP="001B43F9">
            <w:pPr>
              <w:rPr>
                <w:sz w:val="20"/>
                <w:szCs w:val="20"/>
                <w:lang w:val="es-ES" w:eastAsia="es-SV"/>
              </w:rPr>
            </w:pPr>
            <w:r w:rsidRPr="001B43F9">
              <w:rPr>
                <w:sz w:val="20"/>
                <w:szCs w:val="20"/>
                <w:lang w:val="es-ES" w:eastAsia="es-SV"/>
              </w:rPr>
              <w:t xml:space="preserve"> Administrador de redes </w:t>
            </w:r>
          </w:p>
        </w:tc>
        <w:tc>
          <w:tcPr>
            <w:tcW w:w="2127" w:type="dxa"/>
            <w:tcBorders>
              <w:top w:val="nil"/>
              <w:left w:val="nil"/>
              <w:bottom w:val="single" w:sz="4" w:space="0" w:color="auto"/>
              <w:right w:val="single" w:sz="4" w:space="0" w:color="auto"/>
            </w:tcBorders>
            <w:shd w:val="clear" w:color="auto" w:fill="auto"/>
            <w:noWrap/>
            <w:vAlign w:val="center"/>
            <w:hideMark/>
          </w:tcPr>
          <w:p w14:paraId="0F702CFD" w14:textId="77777777" w:rsidR="001B43F9" w:rsidRPr="001B43F9" w:rsidRDefault="001B43F9" w:rsidP="001B43F9">
            <w:pPr>
              <w:jc w:val="center"/>
              <w:rPr>
                <w:sz w:val="20"/>
                <w:szCs w:val="20"/>
                <w:lang w:val="es-ES" w:eastAsia="es-SV"/>
              </w:rPr>
            </w:pPr>
            <w:r w:rsidRPr="001B43F9">
              <w:rPr>
                <w:sz w:val="20"/>
                <w:szCs w:val="20"/>
                <w:lang w:val="es-ES" w:eastAsia="es-SV"/>
              </w:rPr>
              <w:t xml:space="preserve"> $         350.00 </w:t>
            </w:r>
          </w:p>
        </w:tc>
        <w:tc>
          <w:tcPr>
            <w:tcW w:w="2268" w:type="dxa"/>
            <w:tcBorders>
              <w:top w:val="nil"/>
              <w:left w:val="nil"/>
              <w:bottom w:val="single" w:sz="4" w:space="0" w:color="auto"/>
              <w:right w:val="single" w:sz="4" w:space="0" w:color="auto"/>
            </w:tcBorders>
            <w:shd w:val="clear" w:color="auto" w:fill="auto"/>
            <w:noWrap/>
            <w:vAlign w:val="center"/>
            <w:hideMark/>
          </w:tcPr>
          <w:p w14:paraId="5D7AA1C7" w14:textId="77777777" w:rsidR="001B43F9" w:rsidRPr="001B43F9" w:rsidRDefault="001B43F9" w:rsidP="001B43F9">
            <w:pPr>
              <w:rPr>
                <w:sz w:val="20"/>
                <w:szCs w:val="20"/>
                <w:lang w:val="es-ES" w:eastAsia="es-SV"/>
              </w:rPr>
            </w:pPr>
            <w:r w:rsidRPr="001B43F9">
              <w:rPr>
                <w:sz w:val="20"/>
                <w:szCs w:val="20"/>
                <w:lang w:val="es-ES" w:eastAsia="es-SV"/>
              </w:rPr>
              <w:t xml:space="preserve"> $           3,330.65 </w:t>
            </w:r>
          </w:p>
        </w:tc>
      </w:tr>
    </w:tbl>
    <w:p w14:paraId="2EA82E0A" w14:textId="6A47C8F2" w:rsidR="001B43F9" w:rsidRDefault="001B43F9" w:rsidP="001B43F9">
      <w:pPr>
        <w:jc w:val="both"/>
        <w:rPr>
          <w:bCs/>
          <w:sz w:val="28"/>
          <w:szCs w:val="28"/>
          <w:lang w:val="es-ES"/>
        </w:rPr>
      </w:pPr>
      <w:r w:rsidRPr="001B43F9">
        <w:rPr>
          <w:sz w:val="28"/>
          <w:szCs w:val="28"/>
          <w:lang w:val="es-ES"/>
        </w:rPr>
        <w:t xml:space="preserve">El presente decreto entrará en vigencia ocho días después de su publicación en el Diario Oficial. Dado en la Sala de Sesiones del Concejo Municipal del Municipio de San Miguel, a los doce días del mes de marzo de dos mil </w:t>
      </w:r>
      <w:proofErr w:type="gramStart"/>
      <w:r w:rsidRPr="001B43F9">
        <w:rPr>
          <w:sz w:val="28"/>
          <w:szCs w:val="28"/>
          <w:lang w:val="es-ES"/>
        </w:rPr>
        <w:t>veinte</w:t>
      </w:r>
      <w:r w:rsidRPr="001B43F9">
        <w:rPr>
          <w:b/>
          <w:sz w:val="28"/>
          <w:szCs w:val="28"/>
          <w:lang w:val="es-ES"/>
        </w:rPr>
        <w:t>.</w:t>
      </w:r>
      <w:r w:rsidRPr="001B43F9">
        <w:rPr>
          <w:b/>
          <w:sz w:val="28"/>
          <w:szCs w:val="28"/>
          <w:lang w:val="es-SV"/>
        </w:rPr>
        <w:t>-</w:t>
      </w:r>
      <w:proofErr w:type="gramEnd"/>
      <w:r w:rsidRPr="001B43F9">
        <w:rPr>
          <w:b/>
          <w:sz w:val="28"/>
          <w:szCs w:val="28"/>
          <w:lang w:val="es-SV"/>
        </w:rPr>
        <w:t xml:space="preserve"> </w:t>
      </w:r>
      <w:r w:rsidRPr="001B43F9">
        <w:rPr>
          <w:b/>
          <w:bCs/>
          <w:sz w:val="28"/>
          <w:szCs w:val="28"/>
          <w:lang w:val="es-ES"/>
        </w:rPr>
        <w:t>PUBLIQUESE.-</w:t>
      </w:r>
      <w:bookmarkEnd w:id="3"/>
      <w:bookmarkEnd w:id="4"/>
      <w:r w:rsidRPr="001B43F9">
        <w:rPr>
          <w:bCs/>
          <w:sz w:val="28"/>
          <w:szCs w:val="28"/>
          <w:lang w:val="es-ES"/>
        </w:rPr>
        <w:t xml:space="preserve">   </w:t>
      </w:r>
    </w:p>
    <w:p w14:paraId="5EF4D290" w14:textId="77777777" w:rsidR="001B43F9" w:rsidRDefault="001B43F9">
      <w:pPr>
        <w:spacing w:after="160" w:line="259" w:lineRule="auto"/>
        <w:rPr>
          <w:bCs/>
          <w:sz w:val="28"/>
          <w:szCs w:val="28"/>
          <w:lang w:val="es-ES"/>
        </w:rPr>
      </w:pPr>
      <w:r>
        <w:rPr>
          <w:bCs/>
          <w:sz w:val="28"/>
          <w:szCs w:val="28"/>
          <w:lang w:val="es-ES"/>
        </w:rPr>
        <w:br w:type="page"/>
      </w:r>
    </w:p>
    <w:p w14:paraId="5F50F56B" w14:textId="77777777" w:rsidR="001B43F9" w:rsidRPr="001B43F9" w:rsidRDefault="001B43F9" w:rsidP="001B43F9">
      <w:pPr>
        <w:spacing w:after="160"/>
        <w:jc w:val="both"/>
        <w:rPr>
          <w:sz w:val="28"/>
          <w:szCs w:val="28"/>
          <w:lang w:val="es-ES"/>
        </w:rPr>
      </w:pPr>
      <w:bookmarkStart w:id="5" w:name="_Hlk35260483"/>
      <w:r w:rsidRPr="001B43F9">
        <w:rPr>
          <w:b/>
          <w:bCs/>
          <w:sz w:val="28"/>
          <w:szCs w:val="28"/>
          <w:lang w:val="es-ES"/>
        </w:rPr>
        <w:lastRenderedPageBreak/>
        <w:t xml:space="preserve">ACUERDO NÚMERO </w:t>
      </w:r>
      <w:proofErr w:type="gramStart"/>
      <w:r w:rsidRPr="001B43F9">
        <w:rPr>
          <w:b/>
          <w:bCs/>
          <w:sz w:val="28"/>
          <w:szCs w:val="28"/>
          <w:lang w:val="es-ES"/>
        </w:rPr>
        <w:t>DOS.-</w:t>
      </w:r>
      <w:proofErr w:type="gramEnd"/>
      <w:r w:rsidRPr="001B43F9">
        <w:rPr>
          <w:sz w:val="28"/>
          <w:szCs w:val="28"/>
          <w:lang w:val="es-ES"/>
        </w:rPr>
        <w:t xml:space="preserve"> El Concejo Municipal, </w:t>
      </w:r>
      <w:r w:rsidRPr="001B43F9">
        <w:rPr>
          <w:b/>
          <w:bCs/>
          <w:sz w:val="28"/>
          <w:szCs w:val="28"/>
          <w:lang w:val="es-ES"/>
        </w:rPr>
        <w:t>CONSIDERANDO:</w:t>
      </w:r>
      <w:r w:rsidRPr="001B43F9">
        <w:rPr>
          <w:sz w:val="28"/>
          <w:szCs w:val="28"/>
          <w:lang w:val="es-ES"/>
        </w:rPr>
        <w:t xml:space="preserve"> Visto y deliberado el punto del numeral </w:t>
      </w:r>
      <w:r w:rsidRPr="001B43F9">
        <w:rPr>
          <w:b/>
          <w:bCs/>
          <w:sz w:val="28"/>
          <w:szCs w:val="28"/>
          <w:lang w:val="es-ES"/>
        </w:rPr>
        <w:t>6 hoy 4 de la agenda de esta sesión</w:t>
      </w:r>
      <w:r w:rsidRPr="001B43F9">
        <w:rPr>
          <w:sz w:val="28"/>
          <w:szCs w:val="28"/>
          <w:lang w:val="es-ES"/>
        </w:rPr>
        <w:t xml:space="preserve">: Memorándum de fecha </w:t>
      </w:r>
      <w:r w:rsidRPr="001B43F9">
        <w:rPr>
          <w:rFonts w:eastAsia="Calibri"/>
          <w:sz w:val="28"/>
          <w:szCs w:val="28"/>
          <w:lang w:val="es-ES"/>
        </w:rPr>
        <w:t>15/03/2020 enviado</w:t>
      </w:r>
      <w:r w:rsidRPr="001B43F9">
        <w:rPr>
          <w:sz w:val="28"/>
          <w:szCs w:val="28"/>
          <w:lang w:val="es-ES"/>
        </w:rPr>
        <w:t xml:space="preserve"> por la Lic. Sucely Marcela Argueta Molina Jefe del Departamento de Contabilidad de esta Municipalidad: Remite </w:t>
      </w:r>
      <w:r w:rsidRPr="001B43F9">
        <w:rPr>
          <w:rFonts w:eastAsia="Arial Unicode MS"/>
          <w:sz w:val="28"/>
          <w:szCs w:val="28"/>
          <w:lang w:val="es-ES"/>
        </w:rPr>
        <w:t>Decreto Municipal</w:t>
      </w:r>
      <w:r w:rsidRPr="001B43F9">
        <w:rPr>
          <w:sz w:val="28"/>
          <w:szCs w:val="28"/>
          <w:lang w:val="es-ES"/>
        </w:rPr>
        <w:t xml:space="preserve"> número cinco de Reforma al </w:t>
      </w:r>
      <w:r w:rsidRPr="001B43F9">
        <w:rPr>
          <w:rFonts w:eastAsia="Arial Unicode MS"/>
          <w:sz w:val="28"/>
          <w:szCs w:val="28"/>
          <w:lang w:val="es-ES"/>
        </w:rPr>
        <w:t>Presupuesto Municipal 2020, para atender la emergencia nacional de la pandemia por COVID-19</w:t>
      </w:r>
      <w:r w:rsidRPr="001B43F9">
        <w:rPr>
          <w:sz w:val="28"/>
          <w:szCs w:val="28"/>
          <w:lang w:val="es-ES"/>
        </w:rPr>
        <w:t xml:space="preserve">. Con el aval del señor Alcalde Municipal Lic. Miguel Ángel Pereira Ayala, que el Decreto, entre en vigencia inmediatamente después de haber sido aprobado, de acuerdo al Decreto Legislativo aprobado por la Asamblea Legislativa; sometido a votación votan aprobando este punto </w:t>
      </w:r>
      <w:r w:rsidRPr="001B43F9">
        <w:rPr>
          <w:b/>
          <w:bCs/>
          <w:sz w:val="28"/>
          <w:szCs w:val="28"/>
          <w:lang w:val="es-ES"/>
        </w:rPr>
        <w:t xml:space="preserve">nueve </w:t>
      </w:r>
      <w:r w:rsidRPr="001B43F9">
        <w:rPr>
          <w:sz w:val="28"/>
          <w:szCs w:val="28"/>
          <w:lang w:val="es-ES"/>
        </w:rPr>
        <w:t xml:space="preserve">Miembros del Concejo Municipal; y salvan su voto </w:t>
      </w:r>
      <w:r w:rsidRPr="001B43F9">
        <w:rPr>
          <w:b/>
          <w:bCs/>
          <w:sz w:val="28"/>
          <w:szCs w:val="28"/>
          <w:lang w:val="es-ES"/>
        </w:rPr>
        <w:t>tres</w:t>
      </w:r>
      <w:r w:rsidRPr="001B43F9">
        <w:rPr>
          <w:sz w:val="28"/>
          <w:szCs w:val="28"/>
          <w:lang w:val="es-ES"/>
        </w:rPr>
        <w:t xml:space="preserve"> Miembros del Concejo Municipal Lic. </w:t>
      </w:r>
      <w:r w:rsidRPr="001B43F9">
        <w:rPr>
          <w:color w:val="000000"/>
          <w:sz w:val="28"/>
          <w:szCs w:val="28"/>
          <w:lang w:val="es-ES"/>
        </w:rPr>
        <w:t xml:space="preserve">Gilda María Mata, </w:t>
      </w:r>
      <w:r w:rsidRPr="001B43F9">
        <w:rPr>
          <w:sz w:val="28"/>
          <w:szCs w:val="28"/>
          <w:lang w:val="es-ES"/>
        </w:rPr>
        <w:t>Cap. Mauricio Ernesto Campos Martínez;</w:t>
      </w:r>
      <w:r w:rsidRPr="001B43F9">
        <w:rPr>
          <w:color w:val="000000"/>
          <w:sz w:val="28"/>
          <w:szCs w:val="28"/>
          <w:lang w:val="es-ES"/>
        </w:rPr>
        <w:t xml:space="preserve"> y Señorita Denisse Yasira Sandoval Flores, </w:t>
      </w:r>
      <w:r w:rsidRPr="001B43F9">
        <w:rPr>
          <w:sz w:val="28"/>
          <w:szCs w:val="28"/>
          <w:lang w:val="es-ES"/>
        </w:rPr>
        <w:t xml:space="preserve">artículo 45 del Código Municipal.- Por </w:t>
      </w:r>
      <w:r w:rsidRPr="001B43F9">
        <w:rPr>
          <w:b/>
          <w:bCs/>
          <w:sz w:val="28"/>
          <w:szCs w:val="28"/>
          <w:lang w:val="es-ES"/>
        </w:rPr>
        <w:t>nueve</w:t>
      </w:r>
      <w:r w:rsidRPr="001B43F9">
        <w:rPr>
          <w:sz w:val="28"/>
          <w:szCs w:val="28"/>
          <w:lang w:val="es-ES"/>
        </w:rPr>
        <w:t xml:space="preserve"> votos, </w:t>
      </w:r>
      <w:r w:rsidRPr="001B43F9">
        <w:rPr>
          <w:b/>
          <w:bCs/>
          <w:sz w:val="28"/>
          <w:szCs w:val="28"/>
          <w:lang w:val="es-ES"/>
        </w:rPr>
        <w:t>ACUERDA</w:t>
      </w:r>
      <w:r w:rsidRPr="001B43F9">
        <w:rPr>
          <w:rFonts w:eastAsia="Arial Unicode MS"/>
          <w:b/>
          <w:bCs/>
          <w:sz w:val="28"/>
          <w:szCs w:val="28"/>
          <w:lang w:val="es-ES"/>
        </w:rPr>
        <w:t>:</w:t>
      </w:r>
      <w:r w:rsidRPr="001B43F9">
        <w:rPr>
          <w:color w:val="000000"/>
          <w:sz w:val="28"/>
          <w:szCs w:val="28"/>
          <w:lang w:val="es-ES"/>
        </w:rPr>
        <w:t xml:space="preserve"> </w:t>
      </w:r>
      <w:r w:rsidRPr="001B43F9">
        <w:rPr>
          <w:sz w:val="28"/>
          <w:szCs w:val="28"/>
          <w:lang w:val="es-ES"/>
        </w:rPr>
        <w:t>Aprobar el Decreto Municipal número cinco de reforma al Presupuesto Municipal 2020, que</w:t>
      </w:r>
      <w:r w:rsidRPr="001B43F9">
        <w:rPr>
          <w:b/>
          <w:bCs/>
          <w:sz w:val="28"/>
          <w:szCs w:val="28"/>
          <w:lang w:val="es-ES"/>
        </w:rPr>
        <w:t xml:space="preserve"> </w:t>
      </w:r>
      <w:r w:rsidRPr="001B43F9">
        <w:rPr>
          <w:sz w:val="28"/>
          <w:szCs w:val="28"/>
          <w:lang w:val="es-ES"/>
        </w:rPr>
        <w:t>se detalla:</w:t>
      </w:r>
    </w:p>
    <w:p w14:paraId="3FE4061A" w14:textId="77777777" w:rsidR="001B43F9" w:rsidRPr="001B43F9" w:rsidRDefault="001B43F9" w:rsidP="001B43F9">
      <w:pPr>
        <w:ind w:right="-801"/>
        <w:jc w:val="both"/>
        <w:rPr>
          <w:sz w:val="28"/>
          <w:szCs w:val="28"/>
          <w:lang w:val="es-SV" w:eastAsia="es-SV"/>
        </w:rPr>
      </w:pPr>
      <w:bookmarkStart w:id="6" w:name="_Hlk35250842"/>
      <w:r w:rsidRPr="001B43F9">
        <w:rPr>
          <w:sz w:val="28"/>
          <w:szCs w:val="28"/>
          <w:lang w:val="es-SV" w:eastAsia="es-SV"/>
        </w:rPr>
        <w:t>DECRETO MUNICIPAL NÚMERO CINCO.</w:t>
      </w:r>
    </w:p>
    <w:p w14:paraId="29CAF36E" w14:textId="77777777" w:rsidR="001B43F9" w:rsidRPr="001B43F9" w:rsidRDefault="001B43F9" w:rsidP="001B43F9">
      <w:pPr>
        <w:ind w:right="-708"/>
        <w:jc w:val="both"/>
        <w:rPr>
          <w:sz w:val="28"/>
          <w:szCs w:val="28"/>
          <w:lang w:val="es-SV" w:eastAsia="es-SV"/>
        </w:rPr>
      </w:pPr>
      <w:r w:rsidRPr="001B43F9">
        <w:rPr>
          <w:sz w:val="28"/>
          <w:szCs w:val="28"/>
          <w:lang w:val="es-SV" w:eastAsia="es-SV"/>
        </w:rPr>
        <w:t xml:space="preserve">La Municipalidad de San Miguel, Departamento de San Miguel. </w:t>
      </w:r>
    </w:p>
    <w:p w14:paraId="69E99096" w14:textId="77777777" w:rsidR="001B43F9" w:rsidRPr="001B43F9" w:rsidRDefault="001B43F9" w:rsidP="001B43F9">
      <w:pPr>
        <w:ind w:right="-1"/>
        <w:jc w:val="both"/>
        <w:rPr>
          <w:sz w:val="28"/>
          <w:szCs w:val="28"/>
          <w:lang w:val="es-SV" w:eastAsia="es-SV"/>
        </w:rPr>
      </w:pPr>
      <w:r w:rsidRPr="001B43F9">
        <w:rPr>
          <w:sz w:val="28"/>
          <w:szCs w:val="28"/>
          <w:lang w:val="es-SV" w:eastAsia="es-SV"/>
        </w:rPr>
        <w:t xml:space="preserve">Considerando: Que en Decreto Legislativo No. 593 de fecha 14 de marzo de dos mil veinte, se ha declarado Estado de Emergencia Nacional de la Pandemia por COVID-19; y se hace necesario prepararse para hacer frente a las necesidades que puedan surgir por dicho estado; y en vista de que el mismo Presupuesto, no es rígido sino flexible, por tanto: </w:t>
      </w:r>
    </w:p>
    <w:p w14:paraId="405CAB3A" w14:textId="77777777" w:rsidR="001B43F9" w:rsidRPr="001B43F9" w:rsidRDefault="001B43F9" w:rsidP="001B43F9">
      <w:pPr>
        <w:spacing w:after="120"/>
        <w:jc w:val="both"/>
        <w:rPr>
          <w:sz w:val="28"/>
          <w:szCs w:val="28"/>
          <w:lang w:val="es-ES"/>
        </w:rPr>
      </w:pPr>
      <w:r w:rsidRPr="001B43F9">
        <w:rPr>
          <w:sz w:val="28"/>
          <w:szCs w:val="28"/>
          <w:lang w:val="es-ES"/>
        </w:rPr>
        <w:t xml:space="preserve">En uso de las facultades que le confiere el numeral 7 del Artículo 30 del Código Municipal, en relación con los Artículos 3 numeral 2, Artículos 72; y 77 del mismo Código. </w:t>
      </w:r>
    </w:p>
    <w:p w14:paraId="3E2196A7" w14:textId="77777777" w:rsidR="001B43F9" w:rsidRPr="001B43F9" w:rsidRDefault="001B43F9" w:rsidP="001B43F9">
      <w:pPr>
        <w:ind w:right="-708"/>
        <w:jc w:val="both"/>
        <w:rPr>
          <w:sz w:val="28"/>
          <w:szCs w:val="28"/>
          <w:lang w:val="es-SV" w:eastAsia="es-SV"/>
        </w:rPr>
      </w:pPr>
      <w:r w:rsidRPr="001B43F9">
        <w:rPr>
          <w:sz w:val="28"/>
          <w:szCs w:val="28"/>
          <w:lang w:val="es-ES"/>
        </w:rPr>
        <w:t>DECRETA:</w:t>
      </w:r>
    </w:p>
    <w:p w14:paraId="299D628E" w14:textId="77777777" w:rsidR="001B43F9" w:rsidRPr="001B43F9" w:rsidRDefault="001B43F9" w:rsidP="001B43F9">
      <w:pPr>
        <w:ind w:right="-708"/>
        <w:jc w:val="both"/>
        <w:rPr>
          <w:sz w:val="28"/>
          <w:szCs w:val="28"/>
          <w:lang w:val="es-SV" w:eastAsia="es-SV"/>
        </w:rPr>
      </w:pPr>
      <w:r w:rsidRPr="001B43F9">
        <w:rPr>
          <w:sz w:val="28"/>
          <w:szCs w:val="28"/>
          <w:lang w:val="es-SV" w:eastAsia="es-SV"/>
        </w:rPr>
        <w:t>Reforma al Presupuesto Municipal 2020, que se detalla:</w:t>
      </w:r>
    </w:p>
    <w:tbl>
      <w:tblPr>
        <w:tblW w:w="8913" w:type="dxa"/>
        <w:tblInd w:w="70" w:type="dxa"/>
        <w:tblCellMar>
          <w:left w:w="70" w:type="dxa"/>
          <w:right w:w="70" w:type="dxa"/>
        </w:tblCellMar>
        <w:tblLook w:val="04A0" w:firstRow="1" w:lastRow="0" w:firstColumn="1" w:lastColumn="0" w:noHBand="0" w:noVBand="1"/>
      </w:tblPr>
      <w:tblGrid>
        <w:gridCol w:w="640"/>
        <w:gridCol w:w="146"/>
        <w:gridCol w:w="4201"/>
        <w:gridCol w:w="1890"/>
        <w:gridCol w:w="146"/>
        <w:gridCol w:w="1890"/>
      </w:tblGrid>
      <w:tr w:rsidR="001B43F9" w:rsidRPr="001B43F9" w14:paraId="0102110B"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15DAABEB"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FONDO GENERAL </w:t>
            </w:r>
          </w:p>
        </w:tc>
      </w:tr>
      <w:tr w:rsidR="001B43F9" w:rsidRPr="001B43F9" w14:paraId="120232C3"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47548F17"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SEGUNDA PARTE </w:t>
            </w:r>
          </w:p>
        </w:tc>
      </w:tr>
      <w:tr w:rsidR="001B43F9" w:rsidRPr="001B43F9" w14:paraId="429D377F"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796213C4"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RUBRO DE EGRESOS QUE SE AUMENTAN (FODES) </w:t>
            </w:r>
          </w:p>
        </w:tc>
      </w:tr>
      <w:tr w:rsidR="001B43F9" w:rsidRPr="001B43F9" w14:paraId="5C61A03D" w14:textId="77777777" w:rsidTr="00F86845">
        <w:trPr>
          <w:trHeight w:val="255"/>
        </w:trPr>
        <w:tc>
          <w:tcPr>
            <w:tcW w:w="640" w:type="dxa"/>
            <w:tcBorders>
              <w:top w:val="nil"/>
              <w:left w:val="nil"/>
              <w:bottom w:val="nil"/>
              <w:right w:val="nil"/>
            </w:tcBorders>
            <w:shd w:val="clear" w:color="auto" w:fill="auto"/>
            <w:noWrap/>
            <w:hideMark/>
          </w:tcPr>
          <w:p w14:paraId="2466CF31" w14:textId="77777777" w:rsidR="001B43F9" w:rsidRPr="001B43F9" w:rsidRDefault="001B43F9" w:rsidP="001B43F9">
            <w:pPr>
              <w:rPr>
                <w:b/>
                <w:bCs/>
                <w:sz w:val="20"/>
                <w:szCs w:val="20"/>
                <w:lang w:val="es-ES" w:eastAsia="es-SV"/>
              </w:rPr>
            </w:pPr>
            <w:r w:rsidRPr="001B43F9">
              <w:rPr>
                <w:b/>
                <w:bCs/>
                <w:sz w:val="20"/>
                <w:szCs w:val="20"/>
                <w:lang w:val="es-ES" w:eastAsia="es-SV"/>
              </w:rPr>
              <w:t>55</w:t>
            </w:r>
          </w:p>
        </w:tc>
        <w:tc>
          <w:tcPr>
            <w:tcW w:w="146" w:type="dxa"/>
            <w:tcBorders>
              <w:top w:val="nil"/>
              <w:left w:val="nil"/>
              <w:bottom w:val="nil"/>
              <w:right w:val="nil"/>
            </w:tcBorders>
            <w:shd w:val="clear" w:color="auto" w:fill="auto"/>
            <w:noWrap/>
            <w:hideMark/>
          </w:tcPr>
          <w:p w14:paraId="17274C4A" w14:textId="77777777" w:rsidR="001B43F9" w:rsidRPr="001B43F9" w:rsidRDefault="001B43F9" w:rsidP="001B43F9">
            <w:pPr>
              <w:rPr>
                <w:b/>
                <w:bCs/>
                <w:sz w:val="20"/>
                <w:szCs w:val="20"/>
                <w:lang w:val="es-ES" w:eastAsia="es-SV"/>
              </w:rPr>
            </w:pPr>
          </w:p>
        </w:tc>
        <w:tc>
          <w:tcPr>
            <w:tcW w:w="4201" w:type="dxa"/>
            <w:tcBorders>
              <w:top w:val="nil"/>
              <w:left w:val="nil"/>
              <w:bottom w:val="nil"/>
              <w:right w:val="nil"/>
            </w:tcBorders>
            <w:shd w:val="clear" w:color="auto" w:fill="auto"/>
            <w:noWrap/>
            <w:hideMark/>
          </w:tcPr>
          <w:p w14:paraId="59A68348"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GASTOS FINANCIEROS Y OTROS </w:t>
            </w:r>
          </w:p>
        </w:tc>
        <w:tc>
          <w:tcPr>
            <w:tcW w:w="1890" w:type="dxa"/>
            <w:tcBorders>
              <w:top w:val="nil"/>
              <w:left w:val="nil"/>
              <w:bottom w:val="nil"/>
              <w:right w:val="nil"/>
            </w:tcBorders>
            <w:shd w:val="clear" w:color="auto" w:fill="auto"/>
            <w:noWrap/>
            <w:vAlign w:val="bottom"/>
            <w:hideMark/>
          </w:tcPr>
          <w:p w14:paraId="6407372C" w14:textId="77777777" w:rsidR="001B43F9" w:rsidRPr="001B43F9" w:rsidRDefault="001B43F9" w:rsidP="001B43F9">
            <w:pPr>
              <w:rPr>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03DC80E8" w14:textId="77777777" w:rsidR="001B43F9" w:rsidRPr="001B43F9" w:rsidRDefault="001B43F9" w:rsidP="001B43F9">
            <w:pPr>
              <w:rPr>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3D4A09AA" w14:textId="77777777" w:rsidR="001B43F9" w:rsidRPr="001B43F9" w:rsidRDefault="001B43F9" w:rsidP="001B43F9">
            <w:pPr>
              <w:rPr>
                <w:b/>
                <w:bCs/>
                <w:sz w:val="20"/>
                <w:szCs w:val="20"/>
                <w:lang w:val="es-ES" w:eastAsia="es-SV"/>
              </w:rPr>
            </w:pPr>
          </w:p>
        </w:tc>
      </w:tr>
      <w:tr w:rsidR="001B43F9" w:rsidRPr="001B43F9" w14:paraId="41C7CF30" w14:textId="77777777" w:rsidTr="00F86845">
        <w:trPr>
          <w:trHeight w:val="255"/>
        </w:trPr>
        <w:tc>
          <w:tcPr>
            <w:tcW w:w="640" w:type="dxa"/>
            <w:tcBorders>
              <w:top w:val="nil"/>
              <w:left w:val="nil"/>
              <w:bottom w:val="nil"/>
              <w:right w:val="nil"/>
            </w:tcBorders>
            <w:shd w:val="clear" w:color="auto" w:fill="auto"/>
            <w:noWrap/>
            <w:hideMark/>
          </w:tcPr>
          <w:p w14:paraId="284D2A10" w14:textId="77777777" w:rsidR="001B43F9" w:rsidRPr="001B43F9" w:rsidRDefault="001B43F9" w:rsidP="001B43F9">
            <w:pPr>
              <w:rPr>
                <w:b/>
                <w:bCs/>
                <w:sz w:val="20"/>
                <w:szCs w:val="20"/>
                <w:lang w:val="es-ES" w:eastAsia="es-SV"/>
              </w:rPr>
            </w:pPr>
            <w:r w:rsidRPr="001B43F9">
              <w:rPr>
                <w:b/>
                <w:bCs/>
                <w:sz w:val="20"/>
                <w:szCs w:val="20"/>
                <w:lang w:val="es-ES" w:eastAsia="es-SV"/>
              </w:rPr>
              <w:t>557</w:t>
            </w:r>
          </w:p>
        </w:tc>
        <w:tc>
          <w:tcPr>
            <w:tcW w:w="146" w:type="dxa"/>
            <w:tcBorders>
              <w:top w:val="nil"/>
              <w:left w:val="nil"/>
              <w:bottom w:val="nil"/>
              <w:right w:val="nil"/>
            </w:tcBorders>
            <w:shd w:val="clear" w:color="auto" w:fill="auto"/>
            <w:noWrap/>
            <w:hideMark/>
          </w:tcPr>
          <w:p w14:paraId="335382DA" w14:textId="77777777" w:rsidR="001B43F9" w:rsidRPr="001B43F9" w:rsidRDefault="001B43F9" w:rsidP="001B43F9">
            <w:pPr>
              <w:rPr>
                <w:b/>
                <w:bCs/>
                <w:sz w:val="20"/>
                <w:szCs w:val="20"/>
                <w:lang w:val="es-ES" w:eastAsia="es-SV"/>
              </w:rPr>
            </w:pPr>
          </w:p>
        </w:tc>
        <w:tc>
          <w:tcPr>
            <w:tcW w:w="4201" w:type="dxa"/>
            <w:tcBorders>
              <w:top w:val="nil"/>
              <w:left w:val="nil"/>
              <w:bottom w:val="nil"/>
              <w:right w:val="nil"/>
            </w:tcBorders>
            <w:shd w:val="clear" w:color="auto" w:fill="auto"/>
            <w:noWrap/>
            <w:hideMark/>
          </w:tcPr>
          <w:p w14:paraId="25CFB346"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Otros Gastos no Clasificados </w:t>
            </w:r>
          </w:p>
        </w:tc>
        <w:tc>
          <w:tcPr>
            <w:tcW w:w="1890" w:type="dxa"/>
            <w:tcBorders>
              <w:top w:val="nil"/>
              <w:left w:val="nil"/>
              <w:bottom w:val="nil"/>
              <w:right w:val="nil"/>
            </w:tcBorders>
            <w:shd w:val="clear" w:color="auto" w:fill="auto"/>
            <w:noWrap/>
            <w:vAlign w:val="bottom"/>
            <w:hideMark/>
          </w:tcPr>
          <w:p w14:paraId="2C1D423F" w14:textId="77777777" w:rsidR="001B43F9" w:rsidRPr="001B43F9" w:rsidRDefault="001B43F9" w:rsidP="001B43F9">
            <w:pPr>
              <w:rPr>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79833F1A" w14:textId="77777777" w:rsidR="001B43F9" w:rsidRPr="001B43F9" w:rsidRDefault="001B43F9" w:rsidP="001B43F9">
            <w:pPr>
              <w:rPr>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3B18CEF1" w14:textId="77777777" w:rsidR="001B43F9" w:rsidRPr="001B43F9" w:rsidRDefault="001B43F9" w:rsidP="001B43F9">
            <w:pPr>
              <w:rPr>
                <w:b/>
                <w:bCs/>
                <w:sz w:val="20"/>
                <w:szCs w:val="20"/>
                <w:lang w:val="es-ES" w:eastAsia="es-SV"/>
              </w:rPr>
            </w:pPr>
          </w:p>
        </w:tc>
      </w:tr>
      <w:tr w:rsidR="001B43F9" w:rsidRPr="001B43F9" w14:paraId="295547FC" w14:textId="77777777" w:rsidTr="00F86845">
        <w:trPr>
          <w:trHeight w:val="255"/>
        </w:trPr>
        <w:tc>
          <w:tcPr>
            <w:tcW w:w="640" w:type="dxa"/>
            <w:tcBorders>
              <w:top w:val="nil"/>
              <w:left w:val="nil"/>
              <w:bottom w:val="nil"/>
              <w:right w:val="nil"/>
            </w:tcBorders>
            <w:shd w:val="clear" w:color="auto" w:fill="auto"/>
            <w:noWrap/>
            <w:hideMark/>
          </w:tcPr>
          <w:p w14:paraId="296443E6" w14:textId="77777777" w:rsidR="001B43F9" w:rsidRPr="001B43F9" w:rsidRDefault="001B43F9" w:rsidP="001B43F9">
            <w:pPr>
              <w:rPr>
                <w:sz w:val="20"/>
                <w:szCs w:val="20"/>
                <w:lang w:val="es-ES" w:eastAsia="es-SV"/>
              </w:rPr>
            </w:pPr>
            <w:r w:rsidRPr="001B43F9">
              <w:rPr>
                <w:sz w:val="20"/>
                <w:szCs w:val="20"/>
                <w:lang w:val="es-ES" w:eastAsia="es-SV"/>
              </w:rPr>
              <w:t>55799</w:t>
            </w:r>
          </w:p>
        </w:tc>
        <w:tc>
          <w:tcPr>
            <w:tcW w:w="146" w:type="dxa"/>
            <w:tcBorders>
              <w:top w:val="nil"/>
              <w:left w:val="nil"/>
              <w:bottom w:val="nil"/>
              <w:right w:val="nil"/>
            </w:tcBorders>
            <w:shd w:val="clear" w:color="auto" w:fill="auto"/>
            <w:noWrap/>
            <w:hideMark/>
          </w:tcPr>
          <w:p w14:paraId="068D91C5" w14:textId="77777777" w:rsidR="001B43F9" w:rsidRPr="001B43F9" w:rsidRDefault="001B43F9" w:rsidP="001B43F9">
            <w:pPr>
              <w:rPr>
                <w:sz w:val="20"/>
                <w:szCs w:val="20"/>
                <w:lang w:val="es-ES" w:eastAsia="es-SV"/>
              </w:rPr>
            </w:pPr>
          </w:p>
        </w:tc>
        <w:tc>
          <w:tcPr>
            <w:tcW w:w="4201" w:type="dxa"/>
            <w:tcBorders>
              <w:top w:val="nil"/>
              <w:left w:val="nil"/>
              <w:bottom w:val="nil"/>
              <w:right w:val="nil"/>
            </w:tcBorders>
            <w:shd w:val="clear" w:color="auto" w:fill="auto"/>
            <w:noWrap/>
            <w:hideMark/>
          </w:tcPr>
          <w:p w14:paraId="001DE36D" w14:textId="77777777" w:rsidR="001B43F9" w:rsidRPr="001B43F9" w:rsidRDefault="001B43F9" w:rsidP="001B43F9">
            <w:pPr>
              <w:rPr>
                <w:sz w:val="20"/>
                <w:szCs w:val="20"/>
                <w:lang w:val="es-ES" w:eastAsia="es-SV"/>
              </w:rPr>
            </w:pPr>
            <w:r w:rsidRPr="001B43F9">
              <w:rPr>
                <w:sz w:val="20"/>
                <w:szCs w:val="20"/>
                <w:lang w:val="es-ES" w:eastAsia="es-SV"/>
              </w:rPr>
              <w:t xml:space="preserve"> Gastos Diversos </w:t>
            </w:r>
          </w:p>
        </w:tc>
        <w:tc>
          <w:tcPr>
            <w:tcW w:w="1890" w:type="dxa"/>
            <w:tcBorders>
              <w:top w:val="nil"/>
              <w:left w:val="nil"/>
              <w:bottom w:val="nil"/>
              <w:right w:val="nil"/>
            </w:tcBorders>
            <w:shd w:val="clear" w:color="auto" w:fill="auto"/>
            <w:noWrap/>
            <w:vAlign w:val="bottom"/>
            <w:hideMark/>
          </w:tcPr>
          <w:p w14:paraId="15AA6A32" w14:textId="77777777" w:rsidR="001B43F9" w:rsidRPr="001B43F9" w:rsidRDefault="001B43F9" w:rsidP="001B43F9">
            <w:pPr>
              <w:rPr>
                <w:sz w:val="20"/>
                <w:szCs w:val="20"/>
                <w:lang w:val="es-ES" w:eastAsia="es-SV"/>
              </w:rPr>
            </w:pPr>
            <w:r w:rsidRPr="001B43F9">
              <w:rPr>
                <w:sz w:val="20"/>
                <w:szCs w:val="20"/>
                <w:lang w:val="es-ES" w:eastAsia="es-SV"/>
              </w:rPr>
              <w:t xml:space="preserve"> $         284,569.61</w:t>
            </w:r>
          </w:p>
        </w:tc>
        <w:tc>
          <w:tcPr>
            <w:tcW w:w="146" w:type="dxa"/>
            <w:tcBorders>
              <w:top w:val="nil"/>
              <w:left w:val="nil"/>
              <w:bottom w:val="nil"/>
              <w:right w:val="nil"/>
            </w:tcBorders>
            <w:shd w:val="clear" w:color="auto" w:fill="auto"/>
            <w:noWrap/>
            <w:vAlign w:val="bottom"/>
            <w:hideMark/>
          </w:tcPr>
          <w:p w14:paraId="45B8D057" w14:textId="77777777" w:rsidR="001B43F9" w:rsidRPr="001B43F9" w:rsidRDefault="001B43F9" w:rsidP="001B43F9">
            <w:pPr>
              <w:rPr>
                <w:sz w:val="20"/>
                <w:szCs w:val="20"/>
                <w:lang w:val="es-ES" w:eastAsia="es-SV"/>
              </w:rPr>
            </w:pPr>
          </w:p>
        </w:tc>
        <w:tc>
          <w:tcPr>
            <w:tcW w:w="1890" w:type="dxa"/>
            <w:tcBorders>
              <w:top w:val="nil"/>
              <w:left w:val="nil"/>
              <w:bottom w:val="nil"/>
              <w:right w:val="nil"/>
            </w:tcBorders>
            <w:shd w:val="clear" w:color="auto" w:fill="auto"/>
            <w:noWrap/>
            <w:vAlign w:val="bottom"/>
            <w:hideMark/>
          </w:tcPr>
          <w:p w14:paraId="5E1D6916" w14:textId="77777777" w:rsidR="001B43F9" w:rsidRPr="001B43F9" w:rsidRDefault="001B43F9" w:rsidP="001B43F9">
            <w:pPr>
              <w:rPr>
                <w:sz w:val="20"/>
                <w:szCs w:val="20"/>
                <w:lang w:val="es-ES" w:eastAsia="es-SV"/>
              </w:rPr>
            </w:pPr>
          </w:p>
        </w:tc>
      </w:tr>
      <w:tr w:rsidR="001B43F9" w:rsidRPr="001B43F9" w14:paraId="617CAAA3" w14:textId="77777777" w:rsidTr="00F86845">
        <w:trPr>
          <w:trHeight w:val="255"/>
        </w:trPr>
        <w:tc>
          <w:tcPr>
            <w:tcW w:w="640" w:type="dxa"/>
            <w:tcBorders>
              <w:top w:val="nil"/>
              <w:left w:val="nil"/>
              <w:bottom w:val="nil"/>
              <w:right w:val="nil"/>
            </w:tcBorders>
            <w:shd w:val="clear" w:color="auto" w:fill="auto"/>
            <w:noWrap/>
            <w:hideMark/>
          </w:tcPr>
          <w:p w14:paraId="47B763F7" w14:textId="77777777" w:rsidR="001B43F9" w:rsidRPr="001B43F9" w:rsidRDefault="001B43F9" w:rsidP="001B43F9">
            <w:pPr>
              <w:rPr>
                <w:sz w:val="20"/>
                <w:szCs w:val="20"/>
                <w:lang w:val="es-ES" w:eastAsia="es-SV"/>
              </w:rPr>
            </w:pPr>
          </w:p>
        </w:tc>
        <w:tc>
          <w:tcPr>
            <w:tcW w:w="146" w:type="dxa"/>
            <w:tcBorders>
              <w:top w:val="nil"/>
              <w:left w:val="nil"/>
              <w:bottom w:val="nil"/>
              <w:right w:val="nil"/>
            </w:tcBorders>
            <w:shd w:val="clear" w:color="auto" w:fill="auto"/>
            <w:noWrap/>
            <w:hideMark/>
          </w:tcPr>
          <w:p w14:paraId="6182D744" w14:textId="77777777" w:rsidR="001B43F9" w:rsidRPr="001B43F9" w:rsidRDefault="001B43F9" w:rsidP="001B43F9">
            <w:pPr>
              <w:rPr>
                <w:sz w:val="20"/>
                <w:szCs w:val="20"/>
                <w:lang w:val="es-ES" w:eastAsia="es-SV"/>
              </w:rPr>
            </w:pPr>
          </w:p>
        </w:tc>
        <w:tc>
          <w:tcPr>
            <w:tcW w:w="4201" w:type="dxa"/>
            <w:tcBorders>
              <w:top w:val="nil"/>
              <w:left w:val="nil"/>
              <w:bottom w:val="nil"/>
              <w:right w:val="nil"/>
            </w:tcBorders>
            <w:shd w:val="clear" w:color="auto" w:fill="auto"/>
            <w:noWrap/>
            <w:hideMark/>
          </w:tcPr>
          <w:p w14:paraId="7389320D" w14:textId="77777777" w:rsidR="001B43F9" w:rsidRPr="001B43F9" w:rsidRDefault="001B43F9" w:rsidP="001B43F9">
            <w:pPr>
              <w:rPr>
                <w:sz w:val="20"/>
                <w:szCs w:val="20"/>
                <w:lang w:val="es-ES" w:eastAsia="es-SV"/>
              </w:rPr>
            </w:pPr>
          </w:p>
        </w:tc>
        <w:tc>
          <w:tcPr>
            <w:tcW w:w="1890" w:type="dxa"/>
            <w:tcBorders>
              <w:top w:val="nil"/>
              <w:left w:val="nil"/>
              <w:bottom w:val="nil"/>
              <w:right w:val="nil"/>
            </w:tcBorders>
            <w:shd w:val="clear" w:color="auto" w:fill="auto"/>
            <w:noWrap/>
            <w:vAlign w:val="bottom"/>
            <w:hideMark/>
          </w:tcPr>
          <w:p w14:paraId="71522191" w14:textId="77777777" w:rsidR="001B43F9" w:rsidRPr="001B43F9" w:rsidRDefault="001B43F9" w:rsidP="001B43F9">
            <w:pPr>
              <w:rPr>
                <w:sz w:val="20"/>
                <w:szCs w:val="20"/>
                <w:lang w:val="es-ES" w:eastAsia="es-SV"/>
              </w:rPr>
            </w:pPr>
          </w:p>
        </w:tc>
        <w:tc>
          <w:tcPr>
            <w:tcW w:w="146" w:type="dxa"/>
            <w:tcBorders>
              <w:top w:val="nil"/>
              <w:left w:val="nil"/>
              <w:bottom w:val="nil"/>
              <w:right w:val="nil"/>
            </w:tcBorders>
            <w:shd w:val="clear" w:color="auto" w:fill="auto"/>
            <w:noWrap/>
            <w:vAlign w:val="bottom"/>
            <w:hideMark/>
          </w:tcPr>
          <w:p w14:paraId="76DEB9D3" w14:textId="77777777" w:rsidR="001B43F9" w:rsidRPr="001B43F9" w:rsidRDefault="001B43F9" w:rsidP="001B43F9">
            <w:pPr>
              <w:rPr>
                <w:sz w:val="20"/>
                <w:szCs w:val="20"/>
                <w:lang w:val="es-ES" w:eastAsia="es-SV"/>
              </w:rPr>
            </w:pPr>
          </w:p>
        </w:tc>
        <w:tc>
          <w:tcPr>
            <w:tcW w:w="1890" w:type="dxa"/>
            <w:tcBorders>
              <w:top w:val="nil"/>
              <w:left w:val="nil"/>
              <w:bottom w:val="nil"/>
              <w:right w:val="nil"/>
            </w:tcBorders>
            <w:shd w:val="clear" w:color="auto" w:fill="auto"/>
            <w:noWrap/>
            <w:vAlign w:val="bottom"/>
            <w:hideMark/>
          </w:tcPr>
          <w:p w14:paraId="598BC11F" w14:textId="77777777" w:rsidR="001B43F9" w:rsidRPr="001B43F9" w:rsidRDefault="001B43F9" w:rsidP="001B43F9">
            <w:pPr>
              <w:rPr>
                <w:sz w:val="20"/>
                <w:szCs w:val="20"/>
                <w:lang w:val="es-ES" w:eastAsia="es-SV"/>
              </w:rPr>
            </w:pPr>
          </w:p>
        </w:tc>
      </w:tr>
      <w:tr w:rsidR="001B43F9" w:rsidRPr="001B43F9" w14:paraId="6AAC8E13"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06AB0A08"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FONDO GENERAL </w:t>
            </w:r>
          </w:p>
        </w:tc>
      </w:tr>
      <w:tr w:rsidR="001B43F9" w:rsidRPr="001B43F9" w14:paraId="60016B82"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78D35F71"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SEGUNDA PARTE </w:t>
            </w:r>
          </w:p>
        </w:tc>
      </w:tr>
      <w:tr w:rsidR="001B43F9" w:rsidRPr="001B43F9" w14:paraId="0711E4A0" w14:textId="77777777" w:rsidTr="00F86845">
        <w:trPr>
          <w:trHeight w:val="255"/>
        </w:trPr>
        <w:tc>
          <w:tcPr>
            <w:tcW w:w="8913" w:type="dxa"/>
            <w:gridSpan w:val="6"/>
            <w:tcBorders>
              <w:top w:val="nil"/>
              <w:left w:val="nil"/>
              <w:bottom w:val="nil"/>
              <w:right w:val="nil"/>
            </w:tcBorders>
            <w:shd w:val="clear" w:color="auto" w:fill="auto"/>
            <w:noWrap/>
            <w:vAlign w:val="bottom"/>
            <w:hideMark/>
          </w:tcPr>
          <w:p w14:paraId="31864500" w14:textId="77777777" w:rsidR="001B43F9" w:rsidRPr="001B43F9" w:rsidRDefault="001B43F9" w:rsidP="001B43F9">
            <w:pPr>
              <w:jc w:val="center"/>
              <w:rPr>
                <w:b/>
                <w:bCs/>
                <w:sz w:val="20"/>
                <w:szCs w:val="20"/>
                <w:lang w:val="es-ES" w:eastAsia="es-SV"/>
              </w:rPr>
            </w:pPr>
            <w:r w:rsidRPr="001B43F9">
              <w:rPr>
                <w:b/>
                <w:bCs/>
                <w:sz w:val="20"/>
                <w:szCs w:val="20"/>
                <w:lang w:val="es-ES" w:eastAsia="es-SV"/>
              </w:rPr>
              <w:t xml:space="preserve"> RUBRO DE EGRESOS QUE SE DISMINUYEN (FODES) </w:t>
            </w:r>
          </w:p>
        </w:tc>
      </w:tr>
      <w:tr w:rsidR="001B43F9" w:rsidRPr="001B43F9" w14:paraId="7A4BB96C" w14:textId="77777777" w:rsidTr="00F86845">
        <w:trPr>
          <w:trHeight w:val="255"/>
        </w:trPr>
        <w:tc>
          <w:tcPr>
            <w:tcW w:w="640" w:type="dxa"/>
            <w:tcBorders>
              <w:top w:val="nil"/>
              <w:left w:val="nil"/>
              <w:bottom w:val="nil"/>
              <w:right w:val="nil"/>
            </w:tcBorders>
            <w:shd w:val="clear" w:color="auto" w:fill="auto"/>
            <w:noWrap/>
            <w:hideMark/>
          </w:tcPr>
          <w:p w14:paraId="547C7683" w14:textId="77777777" w:rsidR="001B43F9" w:rsidRPr="001B43F9" w:rsidRDefault="001B43F9" w:rsidP="001B43F9">
            <w:pPr>
              <w:rPr>
                <w:b/>
                <w:bCs/>
                <w:sz w:val="20"/>
                <w:szCs w:val="20"/>
                <w:lang w:val="es-ES" w:eastAsia="es-SV"/>
              </w:rPr>
            </w:pPr>
            <w:r w:rsidRPr="001B43F9">
              <w:rPr>
                <w:b/>
                <w:bCs/>
                <w:sz w:val="20"/>
                <w:szCs w:val="20"/>
                <w:lang w:val="es-ES" w:eastAsia="es-SV"/>
              </w:rPr>
              <w:t>61</w:t>
            </w:r>
          </w:p>
        </w:tc>
        <w:tc>
          <w:tcPr>
            <w:tcW w:w="146" w:type="dxa"/>
            <w:tcBorders>
              <w:top w:val="nil"/>
              <w:left w:val="nil"/>
              <w:bottom w:val="nil"/>
              <w:right w:val="nil"/>
            </w:tcBorders>
            <w:shd w:val="clear" w:color="auto" w:fill="auto"/>
            <w:noWrap/>
            <w:hideMark/>
          </w:tcPr>
          <w:p w14:paraId="45DB55C2" w14:textId="77777777" w:rsidR="001B43F9" w:rsidRPr="001B43F9" w:rsidRDefault="001B43F9" w:rsidP="001B43F9">
            <w:pPr>
              <w:rPr>
                <w:b/>
                <w:bCs/>
                <w:sz w:val="20"/>
                <w:szCs w:val="20"/>
                <w:lang w:val="es-ES" w:eastAsia="es-SV"/>
              </w:rPr>
            </w:pPr>
          </w:p>
        </w:tc>
        <w:tc>
          <w:tcPr>
            <w:tcW w:w="4201" w:type="dxa"/>
            <w:tcBorders>
              <w:top w:val="nil"/>
              <w:left w:val="nil"/>
              <w:bottom w:val="nil"/>
              <w:right w:val="nil"/>
            </w:tcBorders>
            <w:shd w:val="clear" w:color="auto" w:fill="auto"/>
            <w:noWrap/>
            <w:hideMark/>
          </w:tcPr>
          <w:p w14:paraId="0A75C8F9"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INVERSIONES EN ACTIVOS FIJOS </w:t>
            </w:r>
          </w:p>
        </w:tc>
        <w:tc>
          <w:tcPr>
            <w:tcW w:w="1890" w:type="dxa"/>
            <w:tcBorders>
              <w:top w:val="nil"/>
              <w:left w:val="nil"/>
              <w:bottom w:val="nil"/>
              <w:right w:val="nil"/>
            </w:tcBorders>
            <w:shd w:val="clear" w:color="auto" w:fill="auto"/>
            <w:noWrap/>
            <w:vAlign w:val="bottom"/>
            <w:hideMark/>
          </w:tcPr>
          <w:p w14:paraId="63ABB599" w14:textId="77777777" w:rsidR="001B43F9" w:rsidRPr="001B43F9" w:rsidRDefault="001B43F9" w:rsidP="001B43F9">
            <w:pPr>
              <w:rPr>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4D6290D0" w14:textId="77777777" w:rsidR="001B43F9" w:rsidRPr="001B43F9" w:rsidRDefault="001B43F9" w:rsidP="001B43F9">
            <w:pPr>
              <w:rPr>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595A5A6C" w14:textId="77777777" w:rsidR="001B43F9" w:rsidRPr="001B43F9" w:rsidRDefault="001B43F9" w:rsidP="001B43F9">
            <w:pPr>
              <w:rPr>
                <w:b/>
                <w:bCs/>
                <w:sz w:val="20"/>
                <w:szCs w:val="20"/>
                <w:lang w:val="es-ES" w:eastAsia="es-SV"/>
              </w:rPr>
            </w:pPr>
          </w:p>
        </w:tc>
      </w:tr>
      <w:tr w:rsidR="001B43F9" w:rsidRPr="001B43F9" w14:paraId="620886BB" w14:textId="77777777" w:rsidTr="00F86845">
        <w:trPr>
          <w:trHeight w:val="255"/>
        </w:trPr>
        <w:tc>
          <w:tcPr>
            <w:tcW w:w="640" w:type="dxa"/>
            <w:tcBorders>
              <w:top w:val="nil"/>
              <w:left w:val="nil"/>
              <w:bottom w:val="nil"/>
              <w:right w:val="nil"/>
            </w:tcBorders>
            <w:shd w:val="clear" w:color="auto" w:fill="auto"/>
            <w:noWrap/>
            <w:hideMark/>
          </w:tcPr>
          <w:p w14:paraId="46155C6B" w14:textId="77777777" w:rsidR="001B43F9" w:rsidRPr="001B43F9" w:rsidRDefault="001B43F9" w:rsidP="001B43F9">
            <w:pPr>
              <w:rPr>
                <w:b/>
                <w:bCs/>
                <w:sz w:val="20"/>
                <w:szCs w:val="20"/>
                <w:lang w:val="es-ES" w:eastAsia="es-SV"/>
              </w:rPr>
            </w:pPr>
            <w:r w:rsidRPr="001B43F9">
              <w:rPr>
                <w:b/>
                <w:bCs/>
                <w:sz w:val="20"/>
                <w:szCs w:val="20"/>
                <w:lang w:val="es-ES" w:eastAsia="es-SV"/>
              </w:rPr>
              <w:t>616</w:t>
            </w:r>
          </w:p>
        </w:tc>
        <w:tc>
          <w:tcPr>
            <w:tcW w:w="146" w:type="dxa"/>
            <w:tcBorders>
              <w:top w:val="nil"/>
              <w:left w:val="nil"/>
              <w:bottom w:val="nil"/>
              <w:right w:val="nil"/>
            </w:tcBorders>
            <w:shd w:val="clear" w:color="auto" w:fill="auto"/>
            <w:noWrap/>
            <w:hideMark/>
          </w:tcPr>
          <w:p w14:paraId="3C875C33" w14:textId="77777777" w:rsidR="001B43F9" w:rsidRPr="001B43F9" w:rsidRDefault="001B43F9" w:rsidP="001B43F9">
            <w:pPr>
              <w:rPr>
                <w:b/>
                <w:bCs/>
                <w:sz w:val="20"/>
                <w:szCs w:val="20"/>
                <w:lang w:val="es-ES" w:eastAsia="es-SV"/>
              </w:rPr>
            </w:pPr>
          </w:p>
        </w:tc>
        <w:tc>
          <w:tcPr>
            <w:tcW w:w="4201" w:type="dxa"/>
            <w:tcBorders>
              <w:top w:val="nil"/>
              <w:left w:val="nil"/>
              <w:bottom w:val="nil"/>
              <w:right w:val="nil"/>
            </w:tcBorders>
            <w:shd w:val="clear" w:color="auto" w:fill="auto"/>
            <w:noWrap/>
            <w:hideMark/>
          </w:tcPr>
          <w:p w14:paraId="2FE8D683" w14:textId="77777777" w:rsidR="001B43F9" w:rsidRPr="001B43F9" w:rsidRDefault="001B43F9" w:rsidP="001B43F9">
            <w:pPr>
              <w:rPr>
                <w:b/>
                <w:bCs/>
                <w:sz w:val="20"/>
                <w:szCs w:val="20"/>
                <w:lang w:val="es-ES" w:eastAsia="es-SV"/>
              </w:rPr>
            </w:pPr>
            <w:r w:rsidRPr="001B43F9">
              <w:rPr>
                <w:b/>
                <w:bCs/>
                <w:sz w:val="20"/>
                <w:szCs w:val="20"/>
                <w:lang w:val="es-ES" w:eastAsia="es-SV"/>
              </w:rPr>
              <w:t xml:space="preserve"> Infraestructuras </w:t>
            </w:r>
          </w:p>
        </w:tc>
        <w:tc>
          <w:tcPr>
            <w:tcW w:w="1890" w:type="dxa"/>
            <w:tcBorders>
              <w:top w:val="nil"/>
              <w:left w:val="nil"/>
              <w:bottom w:val="nil"/>
              <w:right w:val="nil"/>
            </w:tcBorders>
            <w:shd w:val="clear" w:color="auto" w:fill="auto"/>
            <w:noWrap/>
            <w:vAlign w:val="bottom"/>
            <w:hideMark/>
          </w:tcPr>
          <w:p w14:paraId="127A2C18" w14:textId="77777777" w:rsidR="001B43F9" w:rsidRPr="001B43F9" w:rsidRDefault="001B43F9" w:rsidP="001B43F9">
            <w:pPr>
              <w:rPr>
                <w:b/>
                <w:bCs/>
                <w:sz w:val="20"/>
                <w:szCs w:val="20"/>
                <w:lang w:val="es-ES" w:eastAsia="es-SV"/>
              </w:rPr>
            </w:pPr>
          </w:p>
        </w:tc>
        <w:tc>
          <w:tcPr>
            <w:tcW w:w="146" w:type="dxa"/>
            <w:tcBorders>
              <w:top w:val="nil"/>
              <w:left w:val="nil"/>
              <w:bottom w:val="nil"/>
              <w:right w:val="nil"/>
            </w:tcBorders>
            <w:shd w:val="clear" w:color="auto" w:fill="auto"/>
            <w:noWrap/>
            <w:vAlign w:val="bottom"/>
            <w:hideMark/>
          </w:tcPr>
          <w:p w14:paraId="73FA59A6" w14:textId="77777777" w:rsidR="001B43F9" w:rsidRPr="001B43F9" w:rsidRDefault="001B43F9" w:rsidP="001B43F9">
            <w:pPr>
              <w:rPr>
                <w:b/>
                <w:bCs/>
                <w:sz w:val="20"/>
                <w:szCs w:val="20"/>
                <w:lang w:val="es-ES" w:eastAsia="es-SV"/>
              </w:rPr>
            </w:pPr>
          </w:p>
        </w:tc>
        <w:tc>
          <w:tcPr>
            <w:tcW w:w="1890" w:type="dxa"/>
            <w:tcBorders>
              <w:top w:val="nil"/>
              <w:left w:val="nil"/>
              <w:bottom w:val="nil"/>
              <w:right w:val="nil"/>
            </w:tcBorders>
            <w:shd w:val="clear" w:color="auto" w:fill="auto"/>
            <w:noWrap/>
            <w:vAlign w:val="bottom"/>
            <w:hideMark/>
          </w:tcPr>
          <w:p w14:paraId="664E39B3" w14:textId="77777777" w:rsidR="001B43F9" w:rsidRPr="001B43F9" w:rsidRDefault="001B43F9" w:rsidP="001B43F9">
            <w:pPr>
              <w:rPr>
                <w:b/>
                <w:bCs/>
                <w:sz w:val="20"/>
                <w:szCs w:val="20"/>
                <w:lang w:val="es-ES" w:eastAsia="es-SV"/>
              </w:rPr>
            </w:pPr>
          </w:p>
        </w:tc>
      </w:tr>
      <w:tr w:rsidR="001B43F9" w:rsidRPr="001B43F9" w14:paraId="4094E427" w14:textId="77777777" w:rsidTr="00F86845">
        <w:trPr>
          <w:trHeight w:val="255"/>
        </w:trPr>
        <w:tc>
          <w:tcPr>
            <w:tcW w:w="640" w:type="dxa"/>
            <w:tcBorders>
              <w:top w:val="nil"/>
              <w:left w:val="nil"/>
              <w:bottom w:val="nil"/>
              <w:right w:val="nil"/>
            </w:tcBorders>
            <w:shd w:val="clear" w:color="auto" w:fill="auto"/>
            <w:noWrap/>
            <w:hideMark/>
          </w:tcPr>
          <w:p w14:paraId="7C2593B0" w14:textId="77777777" w:rsidR="001B43F9" w:rsidRPr="001B43F9" w:rsidRDefault="001B43F9" w:rsidP="001B43F9">
            <w:pPr>
              <w:rPr>
                <w:sz w:val="20"/>
                <w:szCs w:val="20"/>
                <w:lang w:val="es-ES" w:eastAsia="es-SV"/>
              </w:rPr>
            </w:pPr>
            <w:r w:rsidRPr="001B43F9">
              <w:rPr>
                <w:sz w:val="20"/>
                <w:szCs w:val="20"/>
                <w:lang w:val="es-ES" w:eastAsia="es-SV"/>
              </w:rPr>
              <w:t>61699</w:t>
            </w:r>
          </w:p>
        </w:tc>
        <w:tc>
          <w:tcPr>
            <w:tcW w:w="146" w:type="dxa"/>
            <w:tcBorders>
              <w:top w:val="nil"/>
              <w:left w:val="nil"/>
              <w:bottom w:val="nil"/>
              <w:right w:val="nil"/>
            </w:tcBorders>
            <w:shd w:val="clear" w:color="auto" w:fill="auto"/>
            <w:noWrap/>
            <w:hideMark/>
          </w:tcPr>
          <w:p w14:paraId="489FCC62" w14:textId="77777777" w:rsidR="001B43F9" w:rsidRPr="001B43F9" w:rsidRDefault="001B43F9" w:rsidP="001B43F9">
            <w:pPr>
              <w:rPr>
                <w:sz w:val="20"/>
                <w:szCs w:val="20"/>
                <w:lang w:val="es-ES" w:eastAsia="es-SV"/>
              </w:rPr>
            </w:pPr>
          </w:p>
        </w:tc>
        <w:tc>
          <w:tcPr>
            <w:tcW w:w="4201" w:type="dxa"/>
            <w:tcBorders>
              <w:top w:val="nil"/>
              <w:left w:val="nil"/>
              <w:bottom w:val="nil"/>
              <w:right w:val="nil"/>
            </w:tcBorders>
            <w:shd w:val="clear" w:color="auto" w:fill="auto"/>
            <w:noWrap/>
            <w:hideMark/>
          </w:tcPr>
          <w:p w14:paraId="3570B8C6" w14:textId="77777777" w:rsidR="001B43F9" w:rsidRPr="001B43F9" w:rsidRDefault="001B43F9" w:rsidP="001B43F9">
            <w:pPr>
              <w:rPr>
                <w:sz w:val="20"/>
                <w:szCs w:val="20"/>
                <w:lang w:val="es-ES" w:eastAsia="es-SV"/>
              </w:rPr>
            </w:pPr>
            <w:r w:rsidRPr="001B43F9">
              <w:rPr>
                <w:sz w:val="20"/>
                <w:szCs w:val="20"/>
                <w:lang w:val="es-ES" w:eastAsia="es-SV"/>
              </w:rPr>
              <w:t xml:space="preserve"> Obras de Infraestructura Diversas </w:t>
            </w:r>
          </w:p>
        </w:tc>
        <w:tc>
          <w:tcPr>
            <w:tcW w:w="1890" w:type="dxa"/>
            <w:tcBorders>
              <w:top w:val="nil"/>
              <w:left w:val="nil"/>
              <w:bottom w:val="nil"/>
              <w:right w:val="nil"/>
            </w:tcBorders>
            <w:shd w:val="clear" w:color="auto" w:fill="auto"/>
            <w:noWrap/>
            <w:vAlign w:val="bottom"/>
            <w:hideMark/>
          </w:tcPr>
          <w:p w14:paraId="406D505B" w14:textId="77777777" w:rsidR="001B43F9" w:rsidRPr="001B43F9" w:rsidRDefault="001B43F9" w:rsidP="001B43F9">
            <w:pPr>
              <w:rPr>
                <w:sz w:val="20"/>
                <w:szCs w:val="20"/>
                <w:lang w:val="es-ES" w:eastAsia="es-SV"/>
              </w:rPr>
            </w:pPr>
          </w:p>
        </w:tc>
        <w:tc>
          <w:tcPr>
            <w:tcW w:w="146" w:type="dxa"/>
            <w:tcBorders>
              <w:top w:val="nil"/>
              <w:left w:val="nil"/>
              <w:bottom w:val="nil"/>
              <w:right w:val="nil"/>
            </w:tcBorders>
            <w:shd w:val="clear" w:color="auto" w:fill="auto"/>
            <w:noWrap/>
            <w:vAlign w:val="bottom"/>
            <w:hideMark/>
          </w:tcPr>
          <w:p w14:paraId="3CB09763" w14:textId="77777777" w:rsidR="001B43F9" w:rsidRPr="001B43F9" w:rsidRDefault="001B43F9" w:rsidP="001B43F9">
            <w:pPr>
              <w:rPr>
                <w:sz w:val="20"/>
                <w:szCs w:val="20"/>
                <w:lang w:val="es-ES" w:eastAsia="es-SV"/>
              </w:rPr>
            </w:pPr>
          </w:p>
        </w:tc>
        <w:tc>
          <w:tcPr>
            <w:tcW w:w="1890" w:type="dxa"/>
            <w:tcBorders>
              <w:top w:val="nil"/>
              <w:left w:val="nil"/>
              <w:bottom w:val="nil"/>
              <w:right w:val="nil"/>
            </w:tcBorders>
            <w:shd w:val="clear" w:color="auto" w:fill="auto"/>
            <w:noWrap/>
            <w:vAlign w:val="bottom"/>
            <w:hideMark/>
          </w:tcPr>
          <w:p w14:paraId="5DAC931F" w14:textId="77777777" w:rsidR="001B43F9" w:rsidRPr="001B43F9" w:rsidRDefault="001B43F9" w:rsidP="001B43F9">
            <w:pPr>
              <w:rPr>
                <w:sz w:val="20"/>
                <w:szCs w:val="20"/>
                <w:lang w:val="es-ES" w:eastAsia="es-SV"/>
              </w:rPr>
            </w:pPr>
            <w:r w:rsidRPr="001B43F9">
              <w:rPr>
                <w:sz w:val="20"/>
                <w:szCs w:val="20"/>
                <w:lang w:val="es-ES" w:eastAsia="es-SV"/>
              </w:rPr>
              <w:t xml:space="preserve"> $         284,569.61 </w:t>
            </w:r>
          </w:p>
        </w:tc>
      </w:tr>
      <w:tr w:rsidR="001B43F9" w:rsidRPr="001B43F9" w14:paraId="25708DD6" w14:textId="77777777" w:rsidTr="00F86845">
        <w:trPr>
          <w:trHeight w:val="270"/>
        </w:trPr>
        <w:tc>
          <w:tcPr>
            <w:tcW w:w="640" w:type="dxa"/>
            <w:tcBorders>
              <w:top w:val="nil"/>
              <w:left w:val="nil"/>
              <w:bottom w:val="nil"/>
              <w:right w:val="nil"/>
            </w:tcBorders>
            <w:shd w:val="clear" w:color="auto" w:fill="auto"/>
            <w:noWrap/>
            <w:hideMark/>
          </w:tcPr>
          <w:p w14:paraId="2B01887B" w14:textId="77777777" w:rsidR="001B43F9" w:rsidRPr="001B43F9" w:rsidRDefault="001B43F9" w:rsidP="001B43F9">
            <w:pPr>
              <w:rPr>
                <w:sz w:val="20"/>
                <w:szCs w:val="20"/>
                <w:lang w:val="es-ES" w:eastAsia="es-SV"/>
              </w:rPr>
            </w:pPr>
          </w:p>
        </w:tc>
        <w:tc>
          <w:tcPr>
            <w:tcW w:w="146" w:type="dxa"/>
            <w:tcBorders>
              <w:top w:val="nil"/>
              <w:left w:val="nil"/>
              <w:bottom w:val="nil"/>
              <w:right w:val="nil"/>
            </w:tcBorders>
            <w:shd w:val="clear" w:color="auto" w:fill="auto"/>
            <w:noWrap/>
            <w:hideMark/>
          </w:tcPr>
          <w:p w14:paraId="74DDA821" w14:textId="77777777" w:rsidR="001B43F9" w:rsidRPr="001B43F9" w:rsidRDefault="001B43F9" w:rsidP="001B43F9">
            <w:pPr>
              <w:rPr>
                <w:sz w:val="20"/>
                <w:szCs w:val="20"/>
                <w:lang w:val="es-ES" w:eastAsia="es-SV"/>
              </w:rPr>
            </w:pPr>
          </w:p>
        </w:tc>
        <w:tc>
          <w:tcPr>
            <w:tcW w:w="4201" w:type="dxa"/>
            <w:tcBorders>
              <w:top w:val="nil"/>
              <w:left w:val="nil"/>
              <w:bottom w:val="nil"/>
              <w:right w:val="nil"/>
            </w:tcBorders>
            <w:shd w:val="clear" w:color="auto" w:fill="auto"/>
            <w:noWrap/>
            <w:hideMark/>
          </w:tcPr>
          <w:p w14:paraId="7687E4D5" w14:textId="77777777" w:rsidR="001B43F9" w:rsidRPr="001B43F9" w:rsidRDefault="001B43F9" w:rsidP="001B43F9">
            <w:pPr>
              <w:rPr>
                <w:sz w:val="20"/>
                <w:szCs w:val="20"/>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5662C07B" w14:textId="77777777" w:rsidR="001B43F9" w:rsidRPr="001B43F9" w:rsidRDefault="001B43F9" w:rsidP="001B43F9">
            <w:pPr>
              <w:rPr>
                <w:sz w:val="20"/>
                <w:szCs w:val="20"/>
                <w:lang w:val="es-ES" w:eastAsia="es-SV"/>
              </w:rPr>
            </w:pPr>
            <w:r w:rsidRPr="001B43F9">
              <w:rPr>
                <w:sz w:val="20"/>
                <w:szCs w:val="20"/>
                <w:lang w:val="es-ES" w:eastAsia="es-SV"/>
              </w:rPr>
              <w:t xml:space="preserve"> $          284,569.61 </w:t>
            </w:r>
          </w:p>
        </w:tc>
        <w:tc>
          <w:tcPr>
            <w:tcW w:w="146" w:type="dxa"/>
            <w:tcBorders>
              <w:top w:val="nil"/>
              <w:left w:val="nil"/>
              <w:bottom w:val="nil"/>
              <w:right w:val="nil"/>
            </w:tcBorders>
            <w:shd w:val="clear" w:color="auto" w:fill="auto"/>
            <w:noWrap/>
            <w:vAlign w:val="bottom"/>
            <w:hideMark/>
          </w:tcPr>
          <w:p w14:paraId="257F0753" w14:textId="77777777" w:rsidR="001B43F9" w:rsidRPr="001B43F9" w:rsidRDefault="001B43F9" w:rsidP="001B43F9">
            <w:pPr>
              <w:rPr>
                <w:sz w:val="20"/>
                <w:szCs w:val="20"/>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1548D06C" w14:textId="77777777" w:rsidR="001B43F9" w:rsidRPr="001B43F9" w:rsidRDefault="001B43F9" w:rsidP="001B43F9">
            <w:pPr>
              <w:rPr>
                <w:sz w:val="20"/>
                <w:szCs w:val="20"/>
                <w:lang w:val="es-ES" w:eastAsia="es-SV"/>
              </w:rPr>
            </w:pPr>
            <w:r w:rsidRPr="001B43F9">
              <w:rPr>
                <w:sz w:val="20"/>
                <w:szCs w:val="20"/>
                <w:lang w:val="es-ES" w:eastAsia="es-SV"/>
              </w:rPr>
              <w:t xml:space="preserve"> $         284,569.61 </w:t>
            </w:r>
          </w:p>
        </w:tc>
      </w:tr>
    </w:tbl>
    <w:p w14:paraId="116BA93A" w14:textId="0B9DC68B" w:rsidR="001B43F9" w:rsidRDefault="001B43F9" w:rsidP="001B43F9">
      <w:pPr>
        <w:jc w:val="both"/>
        <w:rPr>
          <w:b/>
          <w:sz w:val="28"/>
          <w:szCs w:val="28"/>
          <w:lang w:val="es-ES"/>
        </w:rPr>
      </w:pPr>
      <w:bookmarkStart w:id="7" w:name="_Hlk35266751"/>
      <w:r w:rsidRPr="001B43F9">
        <w:rPr>
          <w:sz w:val="28"/>
          <w:szCs w:val="28"/>
          <w:lang w:val="es-ES"/>
        </w:rPr>
        <w:lastRenderedPageBreak/>
        <w:t xml:space="preserve">El presente decreto entrará en vigencia inmediatamente después de haber sido aprobado, de acuerdo al Decreto Legislativo aprobado por la Asamblea Legislativa. Dado en la Sala de Sesiones del Concejo Municipal de San Miguel, a los dieciséis días del mes de marzo de dos mil </w:t>
      </w:r>
      <w:proofErr w:type="gramStart"/>
      <w:r w:rsidRPr="001B43F9">
        <w:rPr>
          <w:sz w:val="28"/>
          <w:szCs w:val="28"/>
          <w:lang w:val="es-ES"/>
        </w:rPr>
        <w:t>veinte.-</w:t>
      </w:r>
      <w:proofErr w:type="gramEnd"/>
      <w:r w:rsidRPr="001B43F9">
        <w:rPr>
          <w:sz w:val="28"/>
          <w:szCs w:val="28"/>
          <w:lang w:val="es-ES"/>
        </w:rPr>
        <w:t xml:space="preserve"> </w:t>
      </w:r>
      <w:r w:rsidRPr="001B43F9">
        <w:rPr>
          <w:b/>
          <w:bCs/>
          <w:color w:val="000000"/>
          <w:sz w:val="28"/>
          <w:szCs w:val="28"/>
          <w:lang w:val="es-ES"/>
        </w:rPr>
        <w:t>PUBLÍQUESE</w:t>
      </w:r>
      <w:r w:rsidRPr="001B43F9">
        <w:rPr>
          <w:b/>
          <w:bCs/>
          <w:sz w:val="28"/>
          <w:szCs w:val="28"/>
          <w:lang w:val="es-SV"/>
        </w:rPr>
        <w:t>.-</w:t>
      </w:r>
      <w:bookmarkEnd w:id="5"/>
      <w:bookmarkEnd w:id="6"/>
      <w:bookmarkEnd w:id="7"/>
      <w:r w:rsidRPr="001B43F9">
        <w:rPr>
          <w:b/>
          <w:sz w:val="28"/>
          <w:szCs w:val="28"/>
          <w:lang w:val="es-ES"/>
        </w:rPr>
        <w:t xml:space="preserve">  </w:t>
      </w:r>
    </w:p>
    <w:p w14:paraId="3ED674D9" w14:textId="77777777" w:rsidR="001B43F9" w:rsidRDefault="001B43F9">
      <w:pPr>
        <w:spacing w:after="160" w:line="259" w:lineRule="auto"/>
        <w:rPr>
          <w:b/>
          <w:sz w:val="28"/>
          <w:szCs w:val="28"/>
          <w:lang w:val="es-ES"/>
        </w:rPr>
      </w:pPr>
      <w:r>
        <w:rPr>
          <w:b/>
          <w:sz w:val="28"/>
          <w:szCs w:val="28"/>
          <w:lang w:val="es-ES"/>
        </w:rPr>
        <w:br w:type="page"/>
      </w:r>
    </w:p>
    <w:p w14:paraId="0265CB8A" w14:textId="77777777" w:rsidR="001B43F9" w:rsidRPr="001B43F9" w:rsidRDefault="001B43F9" w:rsidP="001B43F9">
      <w:pPr>
        <w:jc w:val="both"/>
        <w:rPr>
          <w:sz w:val="28"/>
          <w:szCs w:val="28"/>
          <w:lang w:val="es-ES_tradnl"/>
        </w:rPr>
      </w:pPr>
      <w:r w:rsidRPr="001B43F9">
        <w:rPr>
          <w:b/>
          <w:bCs/>
          <w:color w:val="000000"/>
          <w:sz w:val="28"/>
          <w:szCs w:val="28"/>
          <w:lang w:val="es-ES"/>
        </w:rPr>
        <w:lastRenderedPageBreak/>
        <w:t xml:space="preserve">ACUERDO NÚMERO </w:t>
      </w:r>
      <w:proofErr w:type="gramStart"/>
      <w:r w:rsidRPr="001B43F9">
        <w:rPr>
          <w:b/>
          <w:bCs/>
          <w:color w:val="000000"/>
          <w:sz w:val="28"/>
          <w:szCs w:val="28"/>
          <w:lang w:val="es-ES"/>
        </w:rPr>
        <w:t>DOS.-</w:t>
      </w:r>
      <w:proofErr w:type="gramEnd"/>
      <w:r w:rsidRPr="001B43F9">
        <w:rPr>
          <w:lang w:val="es-ES"/>
        </w:rPr>
        <w:t xml:space="preserve"> </w:t>
      </w:r>
      <w:r w:rsidRPr="001B43F9">
        <w:rPr>
          <w:sz w:val="28"/>
          <w:szCs w:val="28"/>
          <w:lang w:val="es-ES"/>
        </w:rPr>
        <w:t xml:space="preserve">Visto y deliberado el punto del numeral </w:t>
      </w:r>
      <w:r w:rsidRPr="001B43F9">
        <w:rPr>
          <w:b/>
          <w:bCs/>
          <w:sz w:val="28"/>
          <w:szCs w:val="28"/>
          <w:lang w:val="es-ES"/>
        </w:rPr>
        <w:t xml:space="preserve">4 hoy 5 </w:t>
      </w:r>
      <w:r w:rsidRPr="001B43F9">
        <w:rPr>
          <w:sz w:val="28"/>
          <w:szCs w:val="28"/>
          <w:lang w:val="es-ES"/>
        </w:rPr>
        <w:t>de la agenda de esta sesión: Memorándum de fecha 24/03/2020</w:t>
      </w:r>
      <w:r w:rsidRPr="001B43F9">
        <w:rPr>
          <w:rFonts w:eastAsia="Calibri"/>
          <w:sz w:val="28"/>
          <w:szCs w:val="28"/>
          <w:lang w:val="es-ES"/>
        </w:rPr>
        <w:t xml:space="preserve"> enviado </w:t>
      </w:r>
      <w:r w:rsidRPr="001B43F9">
        <w:rPr>
          <w:color w:val="000000"/>
          <w:sz w:val="28"/>
          <w:szCs w:val="28"/>
          <w:lang w:val="es-ES"/>
        </w:rPr>
        <w:t xml:space="preserve">por Licda. Sucely Marcela Argueta Molina Jefe Dpto. de Contabilidad de esta Municipalidad: </w:t>
      </w:r>
      <w:r w:rsidRPr="001B43F9">
        <w:rPr>
          <w:rFonts w:eastAsia="Arial Unicode MS"/>
          <w:sz w:val="28"/>
          <w:szCs w:val="28"/>
          <w:lang w:val="es-SV" w:eastAsia="en-US" w:bidi="en-US"/>
        </w:rPr>
        <w:t xml:space="preserve">Remite Decreto Municipal No. 06, sobre reforma al Presupuesto Municipal, para atender el pago de los servicios de Desechos Sólidos, en vista al ESTADO DE EMERGENCIA NACIONAL DE LA PANDEMIA POR COVID-19; decretada en el país, por la cual los ingresos de recursos propios de la Municipalidad, se han visto disminuidos, por lo que se pagarán de FODES; y haciendo uso del Decreto N° 537 de la Asamblea Legislativa: </w:t>
      </w:r>
      <w:r w:rsidRPr="001B43F9">
        <w:rPr>
          <w:rFonts w:eastAsia="Arial Unicode MS"/>
          <w:b/>
          <w:bCs/>
          <w:sz w:val="28"/>
          <w:szCs w:val="28"/>
          <w:lang w:val="es-SV" w:eastAsia="en-US" w:bidi="en-US"/>
        </w:rPr>
        <w:t xml:space="preserve">“Disposición transitoria a la Ley de creación del Fondo para el Desarrollo Económico y Social de los Municipios” </w:t>
      </w:r>
      <w:r w:rsidRPr="001B43F9">
        <w:rPr>
          <w:rFonts w:eastAsia="Arial Unicode MS"/>
          <w:sz w:val="28"/>
          <w:szCs w:val="28"/>
          <w:lang w:val="es-SV" w:eastAsia="en-US" w:bidi="en-US"/>
        </w:rPr>
        <w:t>de fecha 23 de diciembre del año 2019,</w:t>
      </w:r>
      <w:r w:rsidRPr="001B43F9">
        <w:rPr>
          <w:rFonts w:eastAsia="Arial Unicode MS"/>
          <w:b/>
          <w:bCs/>
          <w:sz w:val="28"/>
          <w:szCs w:val="28"/>
          <w:lang w:val="es-SV" w:eastAsia="en-US" w:bidi="en-US"/>
        </w:rPr>
        <w:t xml:space="preserve"> </w:t>
      </w:r>
      <w:r w:rsidRPr="001B43F9">
        <w:rPr>
          <w:rFonts w:eastAsia="Arial Unicode MS"/>
          <w:sz w:val="28"/>
          <w:szCs w:val="28"/>
          <w:lang w:val="es-SV" w:eastAsia="en-US" w:bidi="en-US"/>
        </w:rPr>
        <w:t xml:space="preserve">donde faculta a la Municipalidad, que a partir del 01 de enero al 31 de diciembre del presente año dos mil veinte, utilizar hasta el 15% del 75% de los recursos asignados por el Fondo para el Desarrollo Económico y Social de los Municipios (FODES), establecidos en el inciso segundo del artículo 1 de dicha Ley, para la realización de las actividades concernientes a la recolección, de desechos sólidos; y el cierre técnico de los botaderos a cielo abierto que se generan en sus Municipios. </w:t>
      </w:r>
      <w:r w:rsidRPr="001B43F9">
        <w:rPr>
          <w:rFonts w:eastAsia="Arial Unicode MS"/>
          <w:sz w:val="28"/>
          <w:szCs w:val="28"/>
          <w:lang w:val="es-SV" w:eastAsia="en-US"/>
        </w:rPr>
        <w:t xml:space="preserve">Y en atención al estado de emergencia nacional, se publicará en un diario de mayor circulación y entrará en vigencia un día después de su publicación. 2. </w:t>
      </w:r>
      <w:r w:rsidRPr="001B43F9">
        <w:rPr>
          <w:rFonts w:eastAsia="Arial Unicode MS"/>
          <w:sz w:val="28"/>
          <w:szCs w:val="28"/>
          <w:lang w:val="es-SV" w:eastAsia="en-US" w:bidi="en-US"/>
        </w:rPr>
        <w:t xml:space="preserve">Solicita erogación de fondos </w:t>
      </w:r>
      <w:bookmarkStart w:id="8" w:name="_Hlk35949373"/>
      <w:r w:rsidRPr="001B43F9">
        <w:rPr>
          <w:rFonts w:eastAsia="Arial Unicode MS"/>
          <w:sz w:val="28"/>
          <w:szCs w:val="28"/>
          <w:lang w:val="es-SV" w:eastAsia="en-US" w:bidi="en-US"/>
        </w:rPr>
        <w:t>para el pago de la publicación en El Diario de Hoy, por un techo de $ 300.00.</w:t>
      </w:r>
      <w:r w:rsidRPr="001B43F9">
        <w:rPr>
          <w:color w:val="000000"/>
          <w:sz w:val="28"/>
          <w:szCs w:val="28"/>
          <w:lang w:val="es-ES"/>
        </w:rPr>
        <w:t xml:space="preserve"> </w:t>
      </w:r>
      <w:bookmarkEnd w:id="8"/>
      <w:r w:rsidRPr="001B43F9">
        <w:rPr>
          <w:color w:val="000000"/>
          <w:sz w:val="28"/>
          <w:szCs w:val="28"/>
          <w:lang w:val="es-ES"/>
        </w:rPr>
        <w:t>Con el aval del señor Síndico Municipal Lic. José Ebanan Quintanilla</w:t>
      </w:r>
      <w:r w:rsidRPr="001B43F9">
        <w:rPr>
          <w:sz w:val="28"/>
          <w:szCs w:val="28"/>
          <w:lang w:val="es-ES"/>
        </w:rPr>
        <w:t xml:space="preserve">; sometido a votación votan aprobando este punto </w:t>
      </w:r>
      <w:r w:rsidRPr="001B43F9">
        <w:rPr>
          <w:b/>
          <w:bCs/>
          <w:sz w:val="28"/>
          <w:szCs w:val="28"/>
          <w:lang w:val="es-ES"/>
        </w:rPr>
        <w:t xml:space="preserve">nueve </w:t>
      </w:r>
      <w:r w:rsidRPr="001B43F9">
        <w:rPr>
          <w:sz w:val="28"/>
          <w:szCs w:val="28"/>
          <w:lang w:val="es-ES"/>
        </w:rPr>
        <w:t xml:space="preserve">Miembros del Concejo Municipal; y salvan su voto </w:t>
      </w:r>
      <w:r w:rsidRPr="001B43F9">
        <w:rPr>
          <w:b/>
          <w:bCs/>
          <w:sz w:val="28"/>
          <w:szCs w:val="28"/>
          <w:lang w:val="es-ES"/>
        </w:rPr>
        <w:t xml:space="preserve">dos </w:t>
      </w:r>
      <w:r w:rsidRPr="001B43F9">
        <w:rPr>
          <w:sz w:val="28"/>
          <w:szCs w:val="28"/>
          <w:lang w:val="es-ES"/>
        </w:rPr>
        <w:t>Miembros del Concejo Municipal Cap. Mauricio Ernesto Campos Martínez; y Lic. Mario Ernesto Portillo Arévalo,</w:t>
      </w:r>
      <w:r w:rsidRPr="001B43F9">
        <w:rPr>
          <w:color w:val="000000"/>
          <w:sz w:val="28"/>
          <w:szCs w:val="28"/>
          <w:lang w:val="es-ES"/>
        </w:rPr>
        <w:t xml:space="preserve"> </w:t>
      </w:r>
      <w:r w:rsidRPr="001B43F9">
        <w:rPr>
          <w:sz w:val="28"/>
          <w:szCs w:val="28"/>
          <w:lang w:val="es-ES"/>
        </w:rPr>
        <w:t xml:space="preserve">artículo 45 del Código </w:t>
      </w:r>
      <w:proofErr w:type="gramStart"/>
      <w:r w:rsidRPr="001B43F9">
        <w:rPr>
          <w:sz w:val="28"/>
          <w:szCs w:val="28"/>
          <w:lang w:val="es-ES"/>
        </w:rPr>
        <w:t>Municipal.-</w:t>
      </w:r>
      <w:proofErr w:type="gramEnd"/>
      <w:r w:rsidRPr="001B43F9">
        <w:rPr>
          <w:sz w:val="28"/>
          <w:szCs w:val="28"/>
          <w:lang w:val="es-ES"/>
        </w:rPr>
        <w:t xml:space="preserve"> Por </w:t>
      </w:r>
      <w:r w:rsidRPr="001B43F9">
        <w:rPr>
          <w:b/>
          <w:bCs/>
          <w:sz w:val="28"/>
          <w:szCs w:val="28"/>
          <w:lang w:val="es-ES"/>
        </w:rPr>
        <w:t>nueve votos.-</w:t>
      </w:r>
      <w:r w:rsidRPr="001B43F9">
        <w:rPr>
          <w:color w:val="000000"/>
          <w:sz w:val="28"/>
          <w:szCs w:val="28"/>
          <w:lang w:val="es-ES"/>
        </w:rPr>
        <w:t xml:space="preserve"> </w:t>
      </w:r>
      <w:r w:rsidRPr="001B43F9">
        <w:rPr>
          <w:b/>
          <w:bCs/>
          <w:color w:val="000000"/>
          <w:sz w:val="28"/>
          <w:szCs w:val="28"/>
          <w:lang w:val="es-ES"/>
        </w:rPr>
        <w:t>ACUERDA:</w:t>
      </w:r>
      <w:r w:rsidRPr="001B43F9">
        <w:rPr>
          <w:color w:val="000000"/>
          <w:sz w:val="28"/>
          <w:szCs w:val="28"/>
          <w:lang w:val="es-ES"/>
        </w:rPr>
        <w:t xml:space="preserve"> </w:t>
      </w:r>
      <w:r w:rsidRPr="001B43F9">
        <w:rPr>
          <w:b/>
          <w:bCs/>
          <w:color w:val="000000"/>
          <w:sz w:val="28"/>
          <w:szCs w:val="28"/>
          <w:lang w:val="es-ES"/>
        </w:rPr>
        <w:t xml:space="preserve">1º) </w:t>
      </w:r>
      <w:r w:rsidRPr="001B43F9">
        <w:rPr>
          <w:color w:val="000000"/>
          <w:sz w:val="28"/>
          <w:szCs w:val="28"/>
          <w:lang w:val="es-ES"/>
        </w:rPr>
        <w:t>Aprobar el Decreto Municipal No. 6, que se detalla:</w:t>
      </w:r>
      <w:r w:rsidRPr="001B43F9">
        <w:rPr>
          <w:b/>
          <w:bCs/>
          <w:color w:val="000000"/>
          <w:sz w:val="28"/>
          <w:szCs w:val="28"/>
          <w:lang w:val="es-ES"/>
        </w:rPr>
        <w:t xml:space="preserve"> </w:t>
      </w:r>
    </w:p>
    <w:p w14:paraId="163E0E54" w14:textId="77777777" w:rsidR="001B43F9" w:rsidRPr="001B43F9" w:rsidRDefault="001B43F9" w:rsidP="001B43F9">
      <w:pPr>
        <w:ind w:left="-142"/>
        <w:jc w:val="both"/>
        <w:rPr>
          <w:sz w:val="28"/>
          <w:szCs w:val="28"/>
        </w:rPr>
      </w:pPr>
      <w:r w:rsidRPr="001B43F9">
        <w:rPr>
          <w:sz w:val="28"/>
          <w:szCs w:val="28"/>
          <w:lang w:val="es-SV" w:eastAsia="es-SV"/>
        </w:rPr>
        <w:t>DECRETO MUNICIPAL No. 06.</w:t>
      </w:r>
    </w:p>
    <w:p w14:paraId="65B871E6" w14:textId="77777777" w:rsidR="001B43F9" w:rsidRPr="001B43F9" w:rsidRDefault="001B43F9" w:rsidP="001B43F9">
      <w:pPr>
        <w:jc w:val="both"/>
        <w:rPr>
          <w:sz w:val="28"/>
          <w:szCs w:val="28"/>
          <w:lang w:val="es-SV" w:eastAsia="es-SV"/>
        </w:rPr>
      </w:pPr>
      <w:r w:rsidRPr="001B43F9">
        <w:rPr>
          <w:sz w:val="28"/>
          <w:szCs w:val="28"/>
          <w:lang w:val="es-SV" w:eastAsia="es-SV"/>
        </w:rPr>
        <w:t xml:space="preserve">La Municipalidad de San Miguel, Departamento de San Miguel. </w:t>
      </w:r>
    </w:p>
    <w:p w14:paraId="6FF67D09" w14:textId="77777777" w:rsidR="001B43F9" w:rsidRPr="001B43F9" w:rsidRDefault="001B43F9" w:rsidP="001B43F9">
      <w:pPr>
        <w:jc w:val="both"/>
        <w:rPr>
          <w:sz w:val="28"/>
          <w:szCs w:val="28"/>
          <w:lang w:val="es-SV" w:eastAsia="es-SV"/>
        </w:rPr>
      </w:pPr>
      <w:r w:rsidRPr="001B43F9">
        <w:rPr>
          <w:sz w:val="28"/>
          <w:szCs w:val="28"/>
          <w:lang w:val="es-SV" w:eastAsia="es-SV"/>
        </w:rPr>
        <w:t xml:space="preserve">Considerando que en el Decreto No. 593 de fecha 14 de marzo de dos mil veinte, se ha declarado el Estado de Emergencia Nacional de la Pandemia por COVID-19, y se hace necesario prepararse para hacer frente a las necesidades que puedan surgir por dicho estado; y en vista de que el mismo Presupuesto no es rígido, sino flexible, por tanto: </w:t>
      </w:r>
    </w:p>
    <w:p w14:paraId="5E27C578" w14:textId="77777777" w:rsidR="001B43F9" w:rsidRPr="001B43F9" w:rsidRDefault="001B43F9" w:rsidP="001B43F9">
      <w:pPr>
        <w:jc w:val="both"/>
        <w:rPr>
          <w:sz w:val="28"/>
          <w:szCs w:val="28"/>
          <w:lang w:val="es-SV" w:eastAsia="es-SV"/>
        </w:rPr>
      </w:pPr>
      <w:r w:rsidRPr="001B43F9">
        <w:rPr>
          <w:sz w:val="28"/>
          <w:szCs w:val="28"/>
          <w:lang w:val="es-SV" w:eastAsia="es-SV"/>
        </w:rPr>
        <w:t xml:space="preserve">En uso de las facultades que le confiere el numeral 7 del artículo 30 del Código Municipal, en relación con los artículos 3 numeral 2, artículos 72 y 77 del mismo Código. </w:t>
      </w:r>
    </w:p>
    <w:p w14:paraId="36CF6888" w14:textId="77777777" w:rsidR="001B43F9" w:rsidRPr="001B43F9" w:rsidRDefault="001B43F9" w:rsidP="001B43F9">
      <w:pPr>
        <w:jc w:val="both"/>
        <w:rPr>
          <w:sz w:val="28"/>
          <w:szCs w:val="28"/>
          <w:lang w:val="es-SV" w:eastAsia="es-SV"/>
        </w:rPr>
      </w:pPr>
      <w:r w:rsidRPr="001B43F9">
        <w:rPr>
          <w:sz w:val="28"/>
          <w:szCs w:val="28"/>
          <w:lang w:val="es-SV" w:eastAsia="es-SV"/>
        </w:rPr>
        <w:t>DECRETA: Reforma al Presupuesto Municipal 2020, que se detalla:</w:t>
      </w:r>
    </w:p>
    <w:p w14:paraId="4DE9FE60" w14:textId="77777777" w:rsidR="001B43F9" w:rsidRPr="001B43F9" w:rsidRDefault="001B43F9" w:rsidP="001B43F9">
      <w:pPr>
        <w:rPr>
          <w:sz w:val="28"/>
          <w:szCs w:val="28"/>
          <w:lang w:val="es-ES"/>
        </w:rPr>
      </w:pPr>
    </w:p>
    <w:tbl>
      <w:tblPr>
        <w:tblW w:w="8908" w:type="dxa"/>
        <w:tblInd w:w="70" w:type="dxa"/>
        <w:tblCellMar>
          <w:left w:w="70" w:type="dxa"/>
          <w:right w:w="70" w:type="dxa"/>
        </w:tblCellMar>
        <w:tblLook w:val="04A0" w:firstRow="1" w:lastRow="0" w:firstColumn="1" w:lastColumn="0" w:noHBand="0" w:noVBand="1"/>
      </w:tblPr>
      <w:tblGrid>
        <w:gridCol w:w="840"/>
        <w:gridCol w:w="146"/>
        <w:gridCol w:w="4201"/>
        <w:gridCol w:w="1890"/>
        <w:gridCol w:w="146"/>
        <w:gridCol w:w="1890"/>
      </w:tblGrid>
      <w:tr w:rsidR="001B43F9" w:rsidRPr="001B43F9" w14:paraId="6E16B971"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24D081F7" w14:textId="77777777" w:rsidR="001B43F9" w:rsidRPr="001B43F9" w:rsidRDefault="001B43F9" w:rsidP="001B43F9">
            <w:pPr>
              <w:jc w:val="center"/>
              <w:rPr>
                <w:b/>
                <w:bCs/>
                <w:sz w:val="28"/>
                <w:szCs w:val="28"/>
                <w:lang w:val="es-ES" w:eastAsia="es-SV"/>
              </w:rPr>
            </w:pPr>
            <w:r w:rsidRPr="001B43F9">
              <w:rPr>
                <w:b/>
                <w:bCs/>
                <w:sz w:val="28"/>
                <w:szCs w:val="28"/>
                <w:lang w:val="es-ES" w:eastAsia="es-SV"/>
              </w:rPr>
              <w:t xml:space="preserve">FONDO GENERAL </w:t>
            </w:r>
          </w:p>
        </w:tc>
      </w:tr>
      <w:tr w:rsidR="001B43F9" w:rsidRPr="001B43F9" w14:paraId="24389F39"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78D526A6" w14:textId="77777777" w:rsidR="001B43F9" w:rsidRPr="001B43F9" w:rsidRDefault="001B43F9" w:rsidP="001B43F9">
            <w:pPr>
              <w:jc w:val="center"/>
              <w:rPr>
                <w:b/>
                <w:bCs/>
                <w:sz w:val="28"/>
                <w:szCs w:val="28"/>
                <w:lang w:val="es-ES" w:eastAsia="es-SV"/>
              </w:rPr>
            </w:pPr>
            <w:r w:rsidRPr="001B43F9">
              <w:rPr>
                <w:b/>
                <w:bCs/>
                <w:sz w:val="28"/>
                <w:szCs w:val="28"/>
                <w:lang w:val="es-ES" w:eastAsia="es-SV"/>
              </w:rPr>
              <w:lastRenderedPageBreak/>
              <w:t xml:space="preserve"> SEGUNDA PARTE </w:t>
            </w:r>
          </w:p>
        </w:tc>
      </w:tr>
      <w:tr w:rsidR="001B43F9" w:rsidRPr="001B43F9" w14:paraId="7C10091E"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2B411D5B" w14:textId="77777777" w:rsidR="001B43F9" w:rsidRPr="001B43F9" w:rsidRDefault="001B43F9" w:rsidP="001B43F9">
            <w:pPr>
              <w:jc w:val="center"/>
              <w:rPr>
                <w:b/>
                <w:bCs/>
                <w:sz w:val="28"/>
                <w:szCs w:val="28"/>
                <w:lang w:val="es-ES" w:eastAsia="es-SV"/>
              </w:rPr>
            </w:pPr>
            <w:r w:rsidRPr="001B43F9">
              <w:rPr>
                <w:b/>
                <w:bCs/>
                <w:sz w:val="28"/>
                <w:szCs w:val="28"/>
                <w:lang w:val="es-ES" w:eastAsia="es-SV"/>
              </w:rPr>
              <w:t xml:space="preserve"> RUBRO DE EGRESOS QUE SE AUMENTAN (FODES) </w:t>
            </w:r>
          </w:p>
        </w:tc>
      </w:tr>
      <w:tr w:rsidR="001B43F9" w:rsidRPr="001B43F9" w14:paraId="14615BC4" w14:textId="77777777" w:rsidTr="00F86845">
        <w:trPr>
          <w:trHeight w:val="255"/>
        </w:trPr>
        <w:tc>
          <w:tcPr>
            <w:tcW w:w="635" w:type="dxa"/>
            <w:tcBorders>
              <w:top w:val="nil"/>
              <w:left w:val="nil"/>
              <w:bottom w:val="nil"/>
              <w:right w:val="nil"/>
            </w:tcBorders>
            <w:shd w:val="clear" w:color="auto" w:fill="auto"/>
            <w:noWrap/>
            <w:hideMark/>
          </w:tcPr>
          <w:p w14:paraId="0E3AB4AB" w14:textId="77777777" w:rsidR="001B43F9" w:rsidRPr="001B43F9" w:rsidRDefault="001B43F9" w:rsidP="001B43F9">
            <w:pPr>
              <w:rPr>
                <w:b/>
                <w:bCs/>
                <w:sz w:val="28"/>
                <w:szCs w:val="28"/>
                <w:lang w:val="es-ES" w:eastAsia="es-SV"/>
              </w:rPr>
            </w:pPr>
            <w:r w:rsidRPr="001B43F9">
              <w:rPr>
                <w:b/>
                <w:bCs/>
                <w:sz w:val="28"/>
                <w:szCs w:val="28"/>
                <w:lang w:val="es-ES" w:eastAsia="es-SV"/>
              </w:rPr>
              <w:t>54</w:t>
            </w:r>
          </w:p>
        </w:tc>
        <w:tc>
          <w:tcPr>
            <w:tcW w:w="146" w:type="dxa"/>
            <w:tcBorders>
              <w:top w:val="nil"/>
              <w:left w:val="nil"/>
              <w:bottom w:val="nil"/>
              <w:right w:val="nil"/>
            </w:tcBorders>
            <w:shd w:val="clear" w:color="auto" w:fill="auto"/>
            <w:noWrap/>
            <w:hideMark/>
          </w:tcPr>
          <w:p w14:paraId="7D31C5D4" w14:textId="77777777" w:rsidR="001B43F9" w:rsidRPr="001B43F9" w:rsidRDefault="001B43F9" w:rsidP="001B43F9">
            <w:pPr>
              <w:rPr>
                <w:b/>
                <w:bCs/>
                <w:sz w:val="28"/>
                <w:szCs w:val="28"/>
                <w:lang w:val="es-ES" w:eastAsia="es-SV"/>
              </w:rPr>
            </w:pPr>
          </w:p>
        </w:tc>
        <w:tc>
          <w:tcPr>
            <w:tcW w:w="4201" w:type="dxa"/>
            <w:tcBorders>
              <w:top w:val="nil"/>
              <w:left w:val="nil"/>
              <w:bottom w:val="nil"/>
              <w:right w:val="nil"/>
            </w:tcBorders>
            <w:shd w:val="clear" w:color="auto" w:fill="auto"/>
            <w:noWrap/>
            <w:hideMark/>
          </w:tcPr>
          <w:p w14:paraId="797F61AE" w14:textId="77777777" w:rsidR="001B43F9" w:rsidRPr="001B43F9" w:rsidRDefault="001B43F9" w:rsidP="001B43F9">
            <w:pPr>
              <w:rPr>
                <w:b/>
                <w:bCs/>
                <w:sz w:val="28"/>
                <w:szCs w:val="28"/>
                <w:lang w:val="es-ES" w:eastAsia="es-SV"/>
              </w:rPr>
            </w:pPr>
            <w:r w:rsidRPr="001B43F9">
              <w:rPr>
                <w:b/>
                <w:bCs/>
                <w:sz w:val="28"/>
                <w:szCs w:val="28"/>
                <w:lang w:val="es-ES" w:eastAsia="es-SV"/>
              </w:rPr>
              <w:t xml:space="preserve"> ADQUISICIÓNES DE BIENES Y SERVICIOS</w:t>
            </w:r>
          </w:p>
        </w:tc>
        <w:tc>
          <w:tcPr>
            <w:tcW w:w="1890" w:type="dxa"/>
            <w:tcBorders>
              <w:top w:val="nil"/>
              <w:left w:val="nil"/>
              <w:bottom w:val="nil"/>
              <w:right w:val="nil"/>
            </w:tcBorders>
            <w:shd w:val="clear" w:color="auto" w:fill="auto"/>
            <w:noWrap/>
            <w:vAlign w:val="bottom"/>
            <w:hideMark/>
          </w:tcPr>
          <w:p w14:paraId="26D3403B" w14:textId="77777777" w:rsidR="001B43F9" w:rsidRPr="001B43F9" w:rsidRDefault="001B43F9" w:rsidP="001B43F9">
            <w:pPr>
              <w:rPr>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1153E031" w14:textId="77777777" w:rsidR="001B43F9" w:rsidRPr="001B43F9" w:rsidRDefault="001B43F9" w:rsidP="001B43F9">
            <w:pPr>
              <w:rPr>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59CC7996" w14:textId="77777777" w:rsidR="001B43F9" w:rsidRPr="001B43F9" w:rsidRDefault="001B43F9" w:rsidP="001B43F9">
            <w:pPr>
              <w:rPr>
                <w:b/>
                <w:bCs/>
                <w:sz w:val="28"/>
                <w:szCs w:val="28"/>
                <w:lang w:val="es-ES" w:eastAsia="es-SV"/>
              </w:rPr>
            </w:pPr>
          </w:p>
        </w:tc>
      </w:tr>
      <w:tr w:rsidR="001B43F9" w:rsidRPr="001B43F9" w14:paraId="62D2B81A" w14:textId="77777777" w:rsidTr="00F86845">
        <w:trPr>
          <w:trHeight w:val="255"/>
        </w:trPr>
        <w:tc>
          <w:tcPr>
            <w:tcW w:w="635" w:type="dxa"/>
            <w:tcBorders>
              <w:top w:val="nil"/>
              <w:left w:val="nil"/>
              <w:bottom w:val="nil"/>
              <w:right w:val="nil"/>
            </w:tcBorders>
            <w:shd w:val="clear" w:color="auto" w:fill="auto"/>
            <w:noWrap/>
            <w:hideMark/>
          </w:tcPr>
          <w:p w14:paraId="760A33BC" w14:textId="77777777" w:rsidR="001B43F9" w:rsidRPr="001B43F9" w:rsidRDefault="001B43F9" w:rsidP="001B43F9">
            <w:pPr>
              <w:rPr>
                <w:b/>
                <w:bCs/>
                <w:sz w:val="28"/>
                <w:szCs w:val="28"/>
                <w:lang w:val="es-ES" w:eastAsia="es-SV"/>
              </w:rPr>
            </w:pPr>
            <w:r w:rsidRPr="001B43F9">
              <w:rPr>
                <w:b/>
                <w:bCs/>
                <w:sz w:val="28"/>
                <w:szCs w:val="28"/>
                <w:lang w:val="es-ES" w:eastAsia="es-SV"/>
              </w:rPr>
              <w:t>546</w:t>
            </w:r>
          </w:p>
        </w:tc>
        <w:tc>
          <w:tcPr>
            <w:tcW w:w="146" w:type="dxa"/>
            <w:tcBorders>
              <w:top w:val="nil"/>
              <w:left w:val="nil"/>
              <w:bottom w:val="nil"/>
              <w:right w:val="nil"/>
            </w:tcBorders>
            <w:shd w:val="clear" w:color="auto" w:fill="auto"/>
            <w:noWrap/>
            <w:hideMark/>
          </w:tcPr>
          <w:p w14:paraId="006FA2B8" w14:textId="77777777" w:rsidR="001B43F9" w:rsidRPr="001B43F9" w:rsidRDefault="001B43F9" w:rsidP="001B43F9">
            <w:pPr>
              <w:rPr>
                <w:b/>
                <w:bCs/>
                <w:sz w:val="28"/>
                <w:szCs w:val="28"/>
                <w:lang w:val="es-ES" w:eastAsia="es-SV"/>
              </w:rPr>
            </w:pPr>
          </w:p>
        </w:tc>
        <w:tc>
          <w:tcPr>
            <w:tcW w:w="4201" w:type="dxa"/>
            <w:tcBorders>
              <w:top w:val="nil"/>
              <w:left w:val="nil"/>
              <w:bottom w:val="nil"/>
              <w:right w:val="nil"/>
            </w:tcBorders>
            <w:shd w:val="clear" w:color="auto" w:fill="auto"/>
            <w:noWrap/>
            <w:hideMark/>
          </w:tcPr>
          <w:p w14:paraId="55C22437" w14:textId="77777777" w:rsidR="001B43F9" w:rsidRPr="001B43F9" w:rsidRDefault="001B43F9" w:rsidP="001B43F9">
            <w:pPr>
              <w:rPr>
                <w:b/>
                <w:bCs/>
                <w:sz w:val="28"/>
                <w:szCs w:val="28"/>
                <w:lang w:val="es-ES" w:eastAsia="es-SV"/>
              </w:rPr>
            </w:pPr>
            <w:r w:rsidRPr="001B43F9">
              <w:rPr>
                <w:b/>
                <w:bCs/>
                <w:sz w:val="28"/>
                <w:szCs w:val="28"/>
                <w:lang w:val="es-ES" w:eastAsia="es-SV"/>
              </w:rPr>
              <w:t xml:space="preserve">Tratamiento de Desechos  </w:t>
            </w:r>
          </w:p>
        </w:tc>
        <w:tc>
          <w:tcPr>
            <w:tcW w:w="1890" w:type="dxa"/>
            <w:tcBorders>
              <w:top w:val="nil"/>
              <w:left w:val="nil"/>
              <w:bottom w:val="nil"/>
              <w:right w:val="nil"/>
            </w:tcBorders>
            <w:shd w:val="clear" w:color="auto" w:fill="auto"/>
            <w:noWrap/>
            <w:vAlign w:val="bottom"/>
            <w:hideMark/>
          </w:tcPr>
          <w:p w14:paraId="13F434BD" w14:textId="77777777" w:rsidR="001B43F9" w:rsidRPr="001B43F9" w:rsidRDefault="001B43F9" w:rsidP="001B43F9">
            <w:pPr>
              <w:rPr>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1A98050A" w14:textId="77777777" w:rsidR="001B43F9" w:rsidRPr="001B43F9" w:rsidRDefault="001B43F9" w:rsidP="001B43F9">
            <w:pPr>
              <w:rPr>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550603F5" w14:textId="77777777" w:rsidR="001B43F9" w:rsidRPr="001B43F9" w:rsidRDefault="001B43F9" w:rsidP="001B43F9">
            <w:pPr>
              <w:rPr>
                <w:b/>
                <w:bCs/>
                <w:sz w:val="28"/>
                <w:szCs w:val="28"/>
                <w:lang w:val="es-ES" w:eastAsia="es-SV"/>
              </w:rPr>
            </w:pPr>
          </w:p>
        </w:tc>
      </w:tr>
      <w:tr w:rsidR="001B43F9" w:rsidRPr="001B43F9" w14:paraId="1B4D2E71" w14:textId="77777777" w:rsidTr="00F86845">
        <w:trPr>
          <w:trHeight w:val="255"/>
        </w:trPr>
        <w:tc>
          <w:tcPr>
            <w:tcW w:w="635" w:type="dxa"/>
            <w:tcBorders>
              <w:top w:val="nil"/>
              <w:left w:val="nil"/>
              <w:bottom w:val="nil"/>
              <w:right w:val="nil"/>
            </w:tcBorders>
            <w:shd w:val="clear" w:color="auto" w:fill="auto"/>
            <w:noWrap/>
            <w:hideMark/>
          </w:tcPr>
          <w:p w14:paraId="48ED9F14" w14:textId="77777777" w:rsidR="001B43F9" w:rsidRPr="001B43F9" w:rsidRDefault="001B43F9" w:rsidP="001B43F9">
            <w:pPr>
              <w:rPr>
                <w:sz w:val="28"/>
                <w:szCs w:val="28"/>
                <w:lang w:val="es-ES" w:eastAsia="es-SV"/>
              </w:rPr>
            </w:pPr>
            <w:r w:rsidRPr="001B43F9">
              <w:rPr>
                <w:sz w:val="28"/>
                <w:szCs w:val="28"/>
                <w:lang w:val="es-ES" w:eastAsia="es-SV"/>
              </w:rPr>
              <w:t>54603</w:t>
            </w:r>
          </w:p>
        </w:tc>
        <w:tc>
          <w:tcPr>
            <w:tcW w:w="146" w:type="dxa"/>
            <w:tcBorders>
              <w:top w:val="nil"/>
              <w:left w:val="nil"/>
              <w:bottom w:val="nil"/>
              <w:right w:val="nil"/>
            </w:tcBorders>
            <w:shd w:val="clear" w:color="auto" w:fill="auto"/>
            <w:noWrap/>
            <w:hideMark/>
          </w:tcPr>
          <w:p w14:paraId="5EFC8FBD" w14:textId="77777777" w:rsidR="001B43F9" w:rsidRPr="001B43F9" w:rsidRDefault="001B43F9" w:rsidP="001B43F9">
            <w:pPr>
              <w:rPr>
                <w:sz w:val="28"/>
                <w:szCs w:val="28"/>
                <w:lang w:val="es-ES" w:eastAsia="es-SV"/>
              </w:rPr>
            </w:pPr>
          </w:p>
        </w:tc>
        <w:tc>
          <w:tcPr>
            <w:tcW w:w="4201" w:type="dxa"/>
            <w:tcBorders>
              <w:top w:val="nil"/>
              <w:left w:val="nil"/>
              <w:bottom w:val="nil"/>
              <w:right w:val="nil"/>
            </w:tcBorders>
            <w:shd w:val="clear" w:color="auto" w:fill="auto"/>
            <w:noWrap/>
            <w:hideMark/>
          </w:tcPr>
          <w:p w14:paraId="1A233ED2" w14:textId="77777777" w:rsidR="001B43F9" w:rsidRPr="001B43F9" w:rsidRDefault="001B43F9" w:rsidP="001B43F9">
            <w:pPr>
              <w:rPr>
                <w:sz w:val="28"/>
                <w:szCs w:val="28"/>
                <w:lang w:val="es-ES" w:eastAsia="es-SV"/>
              </w:rPr>
            </w:pPr>
            <w:r w:rsidRPr="001B43F9">
              <w:rPr>
                <w:sz w:val="28"/>
                <w:szCs w:val="28"/>
                <w:lang w:val="es-ES" w:eastAsia="es-SV"/>
              </w:rPr>
              <w:t xml:space="preserve"> Tratamiento de desechos</w:t>
            </w:r>
          </w:p>
        </w:tc>
        <w:tc>
          <w:tcPr>
            <w:tcW w:w="1890" w:type="dxa"/>
            <w:tcBorders>
              <w:top w:val="nil"/>
              <w:left w:val="nil"/>
              <w:bottom w:val="nil"/>
              <w:right w:val="nil"/>
            </w:tcBorders>
            <w:shd w:val="clear" w:color="auto" w:fill="auto"/>
            <w:noWrap/>
            <w:vAlign w:val="bottom"/>
            <w:hideMark/>
          </w:tcPr>
          <w:p w14:paraId="552DCD1D" w14:textId="77777777" w:rsidR="001B43F9" w:rsidRPr="001B43F9" w:rsidRDefault="001B43F9" w:rsidP="001B43F9">
            <w:pPr>
              <w:rPr>
                <w:sz w:val="28"/>
                <w:szCs w:val="28"/>
                <w:lang w:val="es-ES" w:eastAsia="es-SV"/>
              </w:rPr>
            </w:pPr>
            <w:r w:rsidRPr="001B43F9">
              <w:rPr>
                <w:sz w:val="28"/>
                <w:szCs w:val="28"/>
                <w:lang w:val="es-ES" w:eastAsia="es-SV"/>
              </w:rPr>
              <w:t xml:space="preserve"> $ 512,225.30     </w:t>
            </w:r>
          </w:p>
        </w:tc>
        <w:tc>
          <w:tcPr>
            <w:tcW w:w="146" w:type="dxa"/>
            <w:tcBorders>
              <w:top w:val="nil"/>
              <w:left w:val="nil"/>
              <w:bottom w:val="nil"/>
              <w:right w:val="nil"/>
            </w:tcBorders>
            <w:shd w:val="clear" w:color="auto" w:fill="auto"/>
            <w:noWrap/>
            <w:vAlign w:val="bottom"/>
            <w:hideMark/>
          </w:tcPr>
          <w:p w14:paraId="5922AEAB" w14:textId="77777777" w:rsidR="001B43F9" w:rsidRPr="001B43F9" w:rsidRDefault="001B43F9" w:rsidP="001B43F9">
            <w:pPr>
              <w:rPr>
                <w:sz w:val="28"/>
                <w:szCs w:val="28"/>
                <w:lang w:val="es-ES" w:eastAsia="es-SV"/>
              </w:rPr>
            </w:pPr>
          </w:p>
        </w:tc>
        <w:tc>
          <w:tcPr>
            <w:tcW w:w="1890" w:type="dxa"/>
            <w:tcBorders>
              <w:top w:val="nil"/>
              <w:left w:val="nil"/>
              <w:bottom w:val="nil"/>
              <w:right w:val="nil"/>
            </w:tcBorders>
            <w:shd w:val="clear" w:color="auto" w:fill="auto"/>
            <w:noWrap/>
            <w:vAlign w:val="bottom"/>
            <w:hideMark/>
          </w:tcPr>
          <w:p w14:paraId="2293CDDC" w14:textId="77777777" w:rsidR="001B43F9" w:rsidRPr="001B43F9" w:rsidRDefault="001B43F9" w:rsidP="001B43F9">
            <w:pPr>
              <w:rPr>
                <w:sz w:val="28"/>
                <w:szCs w:val="28"/>
                <w:lang w:val="es-ES" w:eastAsia="es-SV"/>
              </w:rPr>
            </w:pPr>
          </w:p>
        </w:tc>
      </w:tr>
      <w:tr w:rsidR="001B43F9" w:rsidRPr="001B43F9" w14:paraId="3F54FED7" w14:textId="77777777" w:rsidTr="00F86845">
        <w:trPr>
          <w:trHeight w:val="255"/>
        </w:trPr>
        <w:tc>
          <w:tcPr>
            <w:tcW w:w="635" w:type="dxa"/>
            <w:tcBorders>
              <w:top w:val="nil"/>
              <w:left w:val="nil"/>
              <w:bottom w:val="nil"/>
              <w:right w:val="nil"/>
            </w:tcBorders>
            <w:shd w:val="clear" w:color="auto" w:fill="auto"/>
            <w:noWrap/>
            <w:hideMark/>
          </w:tcPr>
          <w:p w14:paraId="7AFB5D65" w14:textId="77777777" w:rsidR="001B43F9" w:rsidRPr="001B43F9" w:rsidRDefault="001B43F9" w:rsidP="001B43F9">
            <w:pPr>
              <w:rPr>
                <w:sz w:val="28"/>
                <w:szCs w:val="28"/>
                <w:lang w:val="es-ES" w:eastAsia="es-SV"/>
              </w:rPr>
            </w:pPr>
          </w:p>
        </w:tc>
        <w:tc>
          <w:tcPr>
            <w:tcW w:w="146" w:type="dxa"/>
            <w:tcBorders>
              <w:top w:val="nil"/>
              <w:left w:val="nil"/>
              <w:bottom w:val="nil"/>
              <w:right w:val="nil"/>
            </w:tcBorders>
            <w:shd w:val="clear" w:color="auto" w:fill="auto"/>
            <w:noWrap/>
            <w:hideMark/>
          </w:tcPr>
          <w:p w14:paraId="183ADC50" w14:textId="77777777" w:rsidR="001B43F9" w:rsidRPr="001B43F9" w:rsidRDefault="001B43F9" w:rsidP="001B43F9">
            <w:pPr>
              <w:rPr>
                <w:sz w:val="28"/>
                <w:szCs w:val="28"/>
                <w:lang w:val="es-ES" w:eastAsia="es-SV"/>
              </w:rPr>
            </w:pPr>
          </w:p>
        </w:tc>
        <w:tc>
          <w:tcPr>
            <w:tcW w:w="4201" w:type="dxa"/>
            <w:tcBorders>
              <w:top w:val="nil"/>
              <w:left w:val="nil"/>
              <w:bottom w:val="nil"/>
              <w:right w:val="nil"/>
            </w:tcBorders>
            <w:shd w:val="clear" w:color="auto" w:fill="auto"/>
            <w:noWrap/>
            <w:hideMark/>
          </w:tcPr>
          <w:p w14:paraId="25229CD7" w14:textId="77777777" w:rsidR="001B43F9" w:rsidRPr="001B43F9" w:rsidRDefault="001B43F9" w:rsidP="001B43F9">
            <w:pPr>
              <w:rPr>
                <w:sz w:val="28"/>
                <w:szCs w:val="28"/>
                <w:lang w:val="es-ES" w:eastAsia="es-SV"/>
              </w:rPr>
            </w:pPr>
          </w:p>
        </w:tc>
        <w:tc>
          <w:tcPr>
            <w:tcW w:w="1890" w:type="dxa"/>
            <w:tcBorders>
              <w:top w:val="nil"/>
              <w:left w:val="nil"/>
              <w:bottom w:val="nil"/>
              <w:right w:val="nil"/>
            </w:tcBorders>
            <w:shd w:val="clear" w:color="auto" w:fill="auto"/>
            <w:noWrap/>
            <w:vAlign w:val="bottom"/>
            <w:hideMark/>
          </w:tcPr>
          <w:p w14:paraId="3BE7AB4A" w14:textId="77777777" w:rsidR="001B43F9" w:rsidRPr="001B43F9" w:rsidRDefault="001B43F9" w:rsidP="001B43F9">
            <w:pPr>
              <w:rPr>
                <w:sz w:val="28"/>
                <w:szCs w:val="28"/>
                <w:lang w:val="es-ES" w:eastAsia="es-SV"/>
              </w:rPr>
            </w:pPr>
          </w:p>
        </w:tc>
        <w:tc>
          <w:tcPr>
            <w:tcW w:w="146" w:type="dxa"/>
            <w:tcBorders>
              <w:top w:val="nil"/>
              <w:left w:val="nil"/>
              <w:bottom w:val="nil"/>
              <w:right w:val="nil"/>
            </w:tcBorders>
            <w:shd w:val="clear" w:color="auto" w:fill="auto"/>
            <w:noWrap/>
            <w:vAlign w:val="bottom"/>
            <w:hideMark/>
          </w:tcPr>
          <w:p w14:paraId="41A2FECA" w14:textId="77777777" w:rsidR="001B43F9" w:rsidRPr="001B43F9" w:rsidRDefault="001B43F9" w:rsidP="001B43F9">
            <w:pPr>
              <w:rPr>
                <w:sz w:val="28"/>
                <w:szCs w:val="28"/>
                <w:lang w:val="es-ES" w:eastAsia="es-SV"/>
              </w:rPr>
            </w:pPr>
          </w:p>
        </w:tc>
        <w:tc>
          <w:tcPr>
            <w:tcW w:w="1890" w:type="dxa"/>
            <w:tcBorders>
              <w:top w:val="nil"/>
              <w:left w:val="nil"/>
              <w:bottom w:val="nil"/>
              <w:right w:val="nil"/>
            </w:tcBorders>
            <w:shd w:val="clear" w:color="auto" w:fill="auto"/>
            <w:noWrap/>
            <w:vAlign w:val="bottom"/>
            <w:hideMark/>
          </w:tcPr>
          <w:p w14:paraId="25155B1C" w14:textId="77777777" w:rsidR="001B43F9" w:rsidRPr="001B43F9" w:rsidRDefault="001B43F9" w:rsidP="001B43F9">
            <w:pPr>
              <w:rPr>
                <w:sz w:val="28"/>
                <w:szCs w:val="28"/>
                <w:lang w:val="es-ES" w:eastAsia="es-SV"/>
              </w:rPr>
            </w:pPr>
          </w:p>
        </w:tc>
      </w:tr>
      <w:tr w:rsidR="001B43F9" w:rsidRPr="001B43F9" w14:paraId="23697258"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3AC14464" w14:textId="77777777" w:rsidR="001B43F9" w:rsidRPr="001B43F9" w:rsidRDefault="001B43F9" w:rsidP="001B43F9">
            <w:pPr>
              <w:jc w:val="center"/>
              <w:rPr>
                <w:b/>
                <w:bCs/>
                <w:sz w:val="28"/>
                <w:szCs w:val="28"/>
                <w:lang w:val="es-ES" w:eastAsia="es-SV"/>
              </w:rPr>
            </w:pPr>
            <w:r w:rsidRPr="001B43F9">
              <w:rPr>
                <w:b/>
                <w:bCs/>
                <w:sz w:val="28"/>
                <w:szCs w:val="28"/>
                <w:lang w:val="es-ES" w:eastAsia="es-SV"/>
              </w:rPr>
              <w:t xml:space="preserve"> FONDO GENERAL </w:t>
            </w:r>
          </w:p>
        </w:tc>
      </w:tr>
      <w:tr w:rsidR="001B43F9" w:rsidRPr="001B43F9" w14:paraId="00513E69"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1F544E6C" w14:textId="77777777" w:rsidR="001B43F9" w:rsidRPr="001B43F9" w:rsidRDefault="001B43F9" w:rsidP="001B43F9">
            <w:pPr>
              <w:jc w:val="center"/>
              <w:rPr>
                <w:b/>
                <w:bCs/>
                <w:sz w:val="28"/>
                <w:szCs w:val="28"/>
                <w:lang w:val="es-ES" w:eastAsia="es-SV"/>
              </w:rPr>
            </w:pPr>
            <w:r w:rsidRPr="001B43F9">
              <w:rPr>
                <w:b/>
                <w:bCs/>
                <w:sz w:val="28"/>
                <w:szCs w:val="28"/>
                <w:lang w:val="es-ES" w:eastAsia="es-SV"/>
              </w:rPr>
              <w:t xml:space="preserve"> SEGUNDA PARTE </w:t>
            </w:r>
          </w:p>
        </w:tc>
      </w:tr>
      <w:tr w:rsidR="001B43F9" w:rsidRPr="001B43F9" w14:paraId="2729E177" w14:textId="77777777" w:rsidTr="00F86845">
        <w:trPr>
          <w:trHeight w:val="255"/>
        </w:trPr>
        <w:tc>
          <w:tcPr>
            <w:tcW w:w="8908" w:type="dxa"/>
            <w:gridSpan w:val="6"/>
            <w:tcBorders>
              <w:top w:val="nil"/>
              <w:left w:val="nil"/>
              <w:bottom w:val="nil"/>
              <w:right w:val="nil"/>
            </w:tcBorders>
            <w:shd w:val="clear" w:color="auto" w:fill="auto"/>
            <w:noWrap/>
            <w:vAlign w:val="bottom"/>
            <w:hideMark/>
          </w:tcPr>
          <w:p w14:paraId="47D3E5F6" w14:textId="77777777" w:rsidR="001B43F9" w:rsidRPr="001B43F9" w:rsidRDefault="001B43F9" w:rsidP="001B43F9">
            <w:pPr>
              <w:jc w:val="center"/>
              <w:rPr>
                <w:b/>
                <w:bCs/>
                <w:sz w:val="28"/>
                <w:szCs w:val="28"/>
                <w:lang w:val="es-ES" w:eastAsia="es-SV"/>
              </w:rPr>
            </w:pPr>
            <w:r w:rsidRPr="001B43F9">
              <w:rPr>
                <w:b/>
                <w:bCs/>
                <w:sz w:val="28"/>
                <w:szCs w:val="28"/>
                <w:lang w:val="es-ES" w:eastAsia="es-SV"/>
              </w:rPr>
              <w:t xml:space="preserve"> RUBRO DE EGRESOS QUE SE DISMINUYEN (FODES) </w:t>
            </w:r>
          </w:p>
        </w:tc>
      </w:tr>
      <w:tr w:rsidR="001B43F9" w:rsidRPr="001B43F9" w14:paraId="0295E756" w14:textId="77777777" w:rsidTr="00F86845">
        <w:trPr>
          <w:trHeight w:val="255"/>
        </w:trPr>
        <w:tc>
          <w:tcPr>
            <w:tcW w:w="635" w:type="dxa"/>
            <w:tcBorders>
              <w:top w:val="nil"/>
              <w:left w:val="nil"/>
              <w:bottom w:val="nil"/>
              <w:right w:val="nil"/>
            </w:tcBorders>
            <w:shd w:val="clear" w:color="auto" w:fill="auto"/>
            <w:noWrap/>
            <w:hideMark/>
          </w:tcPr>
          <w:p w14:paraId="0CBB64F4" w14:textId="77777777" w:rsidR="001B43F9" w:rsidRPr="001B43F9" w:rsidRDefault="001B43F9" w:rsidP="001B43F9">
            <w:pPr>
              <w:rPr>
                <w:b/>
                <w:bCs/>
                <w:sz w:val="28"/>
                <w:szCs w:val="28"/>
                <w:lang w:val="es-ES" w:eastAsia="es-SV"/>
              </w:rPr>
            </w:pPr>
            <w:r w:rsidRPr="001B43F9">
              <w:rPr>
                <w:b/>
                <w:bCs/>
                <w:sz w:val="28"/>
                <w:szCs w:val="28"/>
                <w:lang w:val="es-ES" w:eastAsia="es-SV"/>
              </w:rPr>
              <w:t>61</w:t>
            </w:r>
          </w:p>
        </w:tc>
        <w:tc>
          <w:tcPr>
            <w:tcW w:w="146" w:type="dxa"/>
            <w:tcBorders>
              <w:top w:val="nil"/>
              <w:left w:val="nil"/>
              <w:bottom w:val="nil"/>
              <w:right w:val="nil"/>
            </w:tcBorders>
            <w:shd w:val="clear" w:color="auto" w:fill="auto"/>
            <w:noWrap/>
            <w:hideMark/>
          </w:tcPr>
          <w:p w14:paraId="0C1CAC80" w14:textId="77777777" w:rsidR="001B43F9" w:rsidRPr="001B43F9" w:rsidRDefault="001B43F9" w:rsidP="001B43F9">
            <w:pPr>
              <w:rPr>
                <w:b/>
                <w:bCs/>
                <w:sz w:val="28"/>
                <w:szCs w:val="28"/>
                <w:lang w:val="es-ES" w:eastAsia="es-SV"/>
              </w:rPr>
            </w:pPr>
          </w:p>
        </w:tc>
        <w:tc>
          <w:tcPr>
            <w:tcW w:w="4201" w:type="dxa"/>
            <w:tcBorders>
              <w:top w:val="nil"/>
              <w:left w:val="nil"/>
              <w:bottom w:val="nil"/>
              <w:right w:val="nil"/>
            </w:tcBorders>
            <w:shd w:val="clear" w:color="auto" w:fill="auto"/>
            <w:noWrap/>
            <w:hideMark/>
          </w:tcPr>
          <w:p w14:paraId="43126565" w14:textId="77777777" w:rsidR="001B43F9" w:rsidRPr="001B43F9" w:rsidRDefault="001B43F9" w:rsidP="001B43F9">
            <w:pPr>
              <w:rPr>
                <w:b/>
                <w:bCs/>
                <w:sz w:val="28"/>
                <w:szCs w:val="28"/>
                <w:lang w:val="es-ES" w:eastAsia="es-SV"/>
              </w:rPr>
            </w:pPr>
            <w:r w:rsidRPr="001B43F9">
              <w:rPr>
                <w:b/>
                <w:bCs/>
                <w:sz w:val="28"/>
                <w:szCs w:val="28"/>
                <w:lang w:val="es-ES" w:eastAsia="es-SV"/>
              </w:rPr>
              <w:t xml:space="preserve"> INVERSIONES EN ACTIVOS FIJOS</w:t>
            </w:r>
          </w:p>
        </w:tc>
        <w:tc>
          <w:tcPr>
            <w:tcW w:w="1890" w:type="dxa"/>
            <w:tcBorders>
              <w:top w:val="nil"/>
              <w:left w:val="nil"/>
              <w:bottom w:val="nil"/>
              <w:right w:val="nil"/>
            </w:tcBorders>
            <w:shd w:val="clear" w:color="auto" w:fill="auto"/>
            <w:noWrap/>
            <w:vAlign w:val="bottom"/>
            <w:hideMark/>
          </w:tcPr>
          <w:p w14:paraId="33C8A4B1" w14:textId="77777777" w:rsidR="001B43F9" w:rsidRPr="001B43F9" w:rsidRDefault="001B43F9" w:rsidP="001B43F9">
            <w:pPr>
              <w:rPr>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3362DB57" w14:textId="77777777" w:rsidR="001B43F9" w:rsidRPr="001B43F9" w:rsidRDefault="001B43F9" w:rsidP="001B43F9">
            <w:pPr>
              <w:rPr>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7285658E" w14:textId="77777777" w:rsidR="001B43F9" w:rsidRPr="001B43F9" w:rsidRDefault="001B43F9" w:rsidP="001B43F9">
            <w:pPr>
              <w:rPr>
                <w:b/>
                <w:bCs/>
                <w:sz w:val="28"/>
                <w:szCs w:val="28"/>
                <w:lang w:val="es-ES" w:eastAsia="es-SV"/>
              </w:rPr>
            </w:pPr>
          </w:p>
        </w:tc>
      </w:tr>
      <w:tr w:rsidR="001B43F9" w:rsidRPr="001B43F9" w14:paraId="1D11B960" w14:textId="77777777" w:rsidTr="00F86845">
        <w:trPr>
          <w:trHeight w:val="255"/>
        </w:trPr>
        <w:tc>
          <w:tcPr>
            <w:tcW w:w="635" w:type="dxa"/>
            <w:tcBorders>
              <w:top w:val="nil"/>
              <w:left w:val="nil"/>
              <w:bottom w:val="nil"/>
              <w:right w:val="nil"/>
            </w:tcBorders>
            <w:shd w:val="clear" w:color="auto" w:fill="auto"/>
            <w:noWrap/>
            <w:hideMark/>
          </w:tcPr>
          <w:p w14:paraId="4BD86D56" w14:textId="77777777" w:rsidR="001B43F9" w:rsidRPr="001B43F9" w:rsidRDefault="001B43F9" w:rsidP="001B43F9">
            <w:pPr>
              <w:rPr>
                <w:b/>
                <w:bCs/>
                <w:sz w:val="28"/>
                <w:szCs w:val="28"/>
                <w:lang w:val="es-ES" w:eastAsia="es-SV"/>
              </w:rPr>
            </w:pPr>
            <w:r w:rsidRPr="001B43F9">
              <w:rPr>
                <w:b/>
                <w:bCs/>
                <w:sz w:val="28"/>
                <w:szCs w:val="28"/>
                <w:lang w:val="es-ES" w:eastAsia="es-SV"/>
              </w:rPr>
              <w:t>616</w:t>
            </w:r>
          </w:p>
        </w:tc>
        <w:tc>
          <w:tcPr>
            <w:tcW w:w="146" w:type="dxa"/>
            <w:tcBorders>
              <w:top w:val="nil"/>
              <w:left w:val="nil"/>
              <w:bottom w:val="nil"/>
              <w:right w:val="nil"/>
            </w:tcBorders>
            <w:shd w:val="clear" w:color="auto" w:fill="auto"/>
            <w:noWrap/>
            <w:hideMark/>
          </w:tcPr>
          <w:p w14:paraId="48E764B2" w14:textId="77777777" w:rsidR="001B43F9" w:rsidRPr="001B43F9" w:rsidRDefault="001B43F9" w:rsidP="001B43F9">
            <w:pPr>
              <w:rPr>
                <w:b/>
                <w:bCs/>
                <w:sz w:val="28"/>
                <w:szCs w:val="28"/>
                <w:lang w:val="es-ES" w:eastAsia="es-SV"/>
              </w:rPr>
            </w:pPr>
          </w:p>
        </w:tc>
        <w:tc>
          <w:tcPr>
            <w:tcW w:w="4201" w:type="dxa"/>
            <w:tcBorders>
              <w:top w:val="nil"/>
              <w:left w:val="nil"/>
              <w:bottom w:val="nil"/>
              <w:right w:val="nil"/>
            </w:tcBorders>
            <w:shd w:val="clear" w:color="auto" w:fill="auto"/>
            <w:noWrap/>
            <w:hideMark/>
          </w:tcPr>
          <w:p w14:paraId="700ED315" w14:textId="77777777" w:rsidR="001B43F9" w:rsidRPr="001B43F9" w:rsidRDefault="001B43F9" w:rsidP="001B43F9">
            <w:pPr>
              <w:rPr>
                <w:b/>
                <w:bCs/>
                <w:sz w:val="28"/>
                <w:szCs w:val="28"/>
                <w:lang w:val="es-ES" w:eastAsia="es-SV"/>
              </w:rPr>
            </w:pPr>
            <w:r w:rsidRPr="001B43F9">
              <w:rPr>
                <w:b/>
                <w:bCs/>
                <w:sz w:val="28"/>
                <w:szCs w:val="28"/>
                <w:lang w:val="es-ES" w:eastAsia="es-SV"/>
              </w:rPr>
              <w:t xml:space="preserve"> Infraestructuras </w:t>
            </w:r>
          </w:p>
        </w:tc>
        <w:tc>
          <w:tcPr>
            <w:tcW w:w="1890" w:type="dxa"/>
            <w:tcBorders>
              <w:top w:val="nil"/>
              <w:left w:val="nil"/>
              <w:bottom w:val="nil"/>
              <w:right w:val="nil"/>
            </w:tcBorders>
            <w:shd w:val="clear" w:color="auto" w:fill="auto"/>
            <w:noWrap/>
            <w:vAlign w:val="bottom"/>
            <w:hideMark/>
          </w:tcPr>
          <w:p w14:paraId="03C4C558" w14:textId="77777777" w:rsidR="001B43F9" w:rsidRPr="001B43F9" w:rsidRDefault="001B43F9" w:rsidP="001B43F9">
            <w:pPr>
              <w:rPr>
                <w:b/>
                <w:bCs/>
                <w:sz w:val="28"/>
                <w:szCs w:val="28"/>
                <w:lang w:val="es-ES" w:eastAsia="es-SV"/>
              </w:rPr>
            </w:pPr>
          </w:p>
        </w:tc>
        <w:tc>
          <w:tcPr>
            <w:tcW w:w="146" w:type="dxa"/>
            <w:tcBorders>
              <w:top w:val="nil"/>
              <w:left w:val="nil"/>
              <w:bottom w:val="nil"/>
              <w:right w:val="nil"/>
            </w:tcBorders>
            <w:shd w:val="clear" w:color="auto" w:fill="auto"/>
            <w:noWrap/>
            <w:vAlign w:val="bottom"/>
            <w:hideMark/>
          </w:tcPr>
          <w:p w14:paraId="2ED3660F" w14:textId="77777777" w:rsidR="001B43F9" w:rsidRPr="001B43F9" w:rsidRDefault="001B43F9" w:rsidP="001B43F9">
            <w:pPr>
              <w:rPr>
                <w:b/>
                <w:bCs/>
                <w:sz w:val="28"/>
                <w:szCs w:val="28"/>
                <w:lang w:val="es-ES" w:eastAsia="es-SV"/>
              </w:rPr>
            </w:pPr>
          </w:p>
        </w:tc>
        <w:tc>
          <w:tcPr>
            <w:tcW w:w="1890" w:type="dxa"/>
            <w:tcBorders>
              <w:top w:val="nil"/>
              <w:left w:val="nil"/>
              <w:bottom w:val="nil"/>
              <w:right w:val="nil"/>
            </w:tcBorders>
            <w:shd w:val="clear" w:color="auto" w:fill="auto"/>
            <w:noWrap/>
            <w:vAlign w:val="bottom"/>
            <w:hideMark/>
          </w:tcPr>
          <w:p w14:paraId="7EFF23EA" w14:textId="77777777" w:rsidR="001B43F9" w:rsidRPr="001B43F9" w:rsidRDefault="001B43F9" w:rsidP="001B43F9">
            <w:pPr>
              <w:rPr>
                <w:b/>
                <w:bCs/>
                <w:sz w:val="28"/>
                <w:szCs w:val="28"/>
                <w:lang w:val="es-ES" w:eastAsia="es-SV"/>
              </w:rPr>
            </w:pPr>
          </w:p>
        </w:tc>
      </w:tr>
      <w:tr w:rsidR="001B43F9" w:rsidRPr="001B43F9" w14:paraId="6A6F956B" w14:textId="77777777" w:rsidTr="00F86845">
        <w:trPr>
          <w:trHeight w:val="255"/>
        </w:trPr>
        <w:tc>
          <w:tcPr>
            <w:tcW w:w="635" w:type="dxa"/>
            <w:tcBorders>
              <w:top w:val="nil"/>
              <w:left w:val="nil"/>
              <w:bottom w:val="nil"/>
              <w:right w:val="nil"/>
            </w:tcBorders>
            <w:shd w:val="clear" w:color="auto" w:fill="auto"/>
            <w:noWrap/>
            <w:hideMark/>
          </w:tcPr>
          <w:p w14:paraId="4C016AF8" w14:textId="77777777" w:rsidR="001B43F9" w:rsidRPr="001B43F9" w:rsidRDefault="001B43F9" w:rsidP="001B43F9">
            <w:pPr>
              <w:rPr>
                <w:sz w:val="28"/>
                <w:szCs w:val="28"/>
                <w:lang w:val="es-ES" w:eastAsia="es-SV"/>
              </w:rPr>
            </w:pPr>
            <w:r w:rsidRPr="001B43F9">
              <w:rPr>
                <w:sz w:val="28"/>
                <w:szCs w:val="28"/>
                <w:lang w:val="es-ES" w:eastAsia="es-SV"/>
              </w:rPr>
              <w:t>61699</w:t>
            </w:r>
          </w:p>
        </w:tc>
        <w:tc>
          <w:tcPr>
            <w:tcW w:w="146" w:type="dxa"/>
            <w:tcBorders>
              <w:top w:val="nil"/>
              <w:left w:val="nil"/>
              <w:bottom w:val="nil"/>
              <w:right w:val="nil"/>
            </w:tcBorders>
            <w:shd w:val="clear" w:color="auto" w:fill="auto"/>
            <w:noWrap/>
            <w:hideMark/>
          </w:tcPr>
          <w:p w14:paraId="6D7196CA" w14:textId="77777777" w:rsidR="001B43F9" w:rsidRPr="001B43F9" w:rsidRDefault="001B43F9" w:rsidP="001B43F9">
            <w:pPr>
              <w:rPr>
                <w:sz w:val="28"/>
                <w:szCs w:val="28"/>
                <w:lang w:val="es-ES" w:eastAsia="es-SV"/>
              </w:rPr>
            </w:pPr>
          </w:p>
        </w:tc>
        <w:tc>
          <w:tcPr>
            <w:tcW w:w="4201" w:type="dxa"/>
            <w:tcBorders>
              <w:top w:val="nil"/>
              <w:left w:val="nil"/>
              <w:bottom w:val="nil"/>
              <w:right w:val="nil"/>
            </w:tcBorders>
            <w:shd w:val="clear" w:color="auto" w:fill="auto"/>
            <w:noWrap/>
            <w:hideMark/>
          </w:tcPr>
          <w:p w14:paraId="39B2B666" w14:textId="77777777" w:rsidR="001B43F9" w:rsidRPr="001B43F9" w:rsidRDefault="001B43F9" w:rsidP="001B43F9">
            <w:pPr>
              <w:rPr>
                <w:sz w:val="28"/>
                <w:szCs w:val="28"/>
                <w:lang w:val="es-ES" w:eastAsia="es-SV"/>
              </w:rPr>
            </w:pPr>
            <w:r w:rsidRPr="001B43F9">
              <w:rPr>
                <w:sz w:val="28"/>
                <w:szCs w:val="28"/>
                <w:lang w:val="es-ES" w:eastAsia="es-SV"/>
              </w:rPr>
              <w:t xml:space="preserve"> Obras de Infraestructura Diversas </w:t>
            </w:r>
          </w:p>
        </w:tc>
        <w:tc>
          <w:tcPr>
            <w:tcW w:w="1890" w:type="dxa"/>
            <w:tcBorders>
              <w:top w:val="nil"/>
              <w:left w:val="nil"/>
              <w:bottom w:val="nil"/>
              <w:right w:val="nil"/>
            </w:tcBorders>
            <w:shd w:val="clear" w:color="auto" w:fill="auto"/>
            <w:noWrap/>
            <w:vAlign w:val="bottom"/>
            <w:hideMark/>
          </w:tcPr>
          <w:p w14:paraId="180C3A01" w14:textId="77777777" w:rsidR="001B43F9" w:rsidRPr="001B43F9" w:rsidRDefault="001B43F9" w:rsidP="001B43F9">
            <w:pPr>
              <w:rPr>
                <w:sz w:val="28"/>
                <w:szCs w:val="28"/>
                <w:lang w:val="es-ES" w:eastAsia="es-SV"/>
              </w:rPr>
            </w:pPr>
          </w:p>
        </w:tc>
        <w:tc>
          <w:tcPr>
            <w:tcW w:w="146" w:type="dxa"/>
            <w:tcBorders>
              <w:top w:val="nil"/>
              <w:left w:val="nil"/>
              <w:bottom w:val="nil"/>
              <w:right w:val="nil"/>
            </w:tcBorders>
            <w:shd w:val="clear" w:color="auto" w:fill="auto"/>
            <w:noWrap/>
            <w:vAlign w:val="bottom"/>
            <w:hideMark/>
          </w:tcPr>
          <w:p w14:paraId="2819EEC3" w14:textId="77777777" w:rsidR="001B43F9" w:rsidRPr="001B43F9" w:rsidRDefault="001B43F9" w:rsidP="001B43F9">
            <w:pPr>
              <w:rPr>
                <w:sz w:val="28"/>
                <w:szCs w:val="28"/>
                <w:lang w:val="es-ES" w:eastAsia="es-SV"/>
              </w:rPr>
            </w:pPr>
          </w:p>
        </w:tc>
        <w:tc>
          <w:tcPr>
            <w:tcW w:w="1890" w:type="dxa"/>
            <w:tcBorders>
              <w:top w:val="nil"/>
              <w:left w:val="nil"/>
              <w:bottom w:val="nil"/>
              <w:right w:val="nil"/>
            </w:tcBorders>
            <w:shd w:val="clear" w:color="auto" w:fill="auto"/>
            <w:noWrap/>
            <w:vAlign w:val="bottom"/>
            <w:hideMark/>
          </w:tcPr>
          <w:p w14:paraId="05E983BD" w14:textId="77777777" w:rsidR="001B43F9" w:rsidRPr="001B43F9" w:rsidRDefault="001B43F9" w:rsidP="001B43F9">
            <w:pPr>
              <w:rPr>
                <w:sz w:val="28"/>
                <w:szCs w:val="28"/>
                <w:lang w:val="es-ES" w:eastAsia="es-SV"/>
              </w:rPr>
            </w:pPr>
            <w:r w:rsidRPr="001B43F9">
              <w:rPr>
                <w:sz w:val="28"/>
                <w:szCs w:val="28"/>
                <w:lang w:val="es-ES" w:eastAsia="es-SV"/>
              </w:rPr>
              <w:t xml:space="preserve"> $         512,225.30 </w:t>
            </w:r>
          </w:p>
        </w:tc>
      </w:tr>
      <w:tr w:rsidR="001B43F9" w:rsidRPr="001B43F9" w14:paraId="7FC74B58" w14:textId="77777777" w:rsidTr="00F86845">
        <w:trPr>
          <w:trHeight w:val="270"/>
        </w:trPr>
        <w:tc>
          <w:tcPr>
            <w:tcW w:w="635" w:type="dxa"/>
            <w:tcBorders>
              <w:top w:val="nil"/>
              <w:left w:val="nil"/>
              <w:bottom w:val="nil"/>
              <w:right w:val="nil"/>
            </w:tcBorders>
            <w:shd w:val="clear" w:color="auto" w:fill="auto"/>
            <w:noWrap/>
            <w:hideMark/>
          </w:tcPr>
          <w:p w14:paraId="55C406B5" w14:textId="77777777" w:rsidR="001B43F9" w:rsidRPr="001B43F9" w:rsidRDefault="001B43F9" w:rsidP="001B43F9">
            <w:pPr>
              <w:rPr>
                <w:sz w:val="28"/>
                <w:szCs w:val="28"/>
                <w:lang w:val="es-ES" w:eastAsia="es-SV"/>
              </w:rPr>
            </w:pPr>
          </w:p>
        </w:tc>
        <w:tc>
          <w:tcPr>
            <w:tcW w:w="146" w:type="dxa"/>
            <w:tcBorders>
              <w:top w:val="nil"/>
              <w:left w:val="nil"/>
              <w:bottom w:val="nil"/>
              <w:right w:val="nil"/>
            </w:tcBorders>
            <w:shd w:val="clear" w:color="auto" w:fill="auto"/>
            <w:noWrap/>
            <w:hideMark/>
          </w:tcPr>
          <w:p w14:paraId="5C42299D" w14:textId="77777777" w:rsidR="001B43F9" w:rsidRPr="001B43F9" w:rsidRDefault="001B43F9" w:rsidP="001B43F9">
            <w:pPr>
              <w:rPr>
                <w:sz w:val="28"/>
                <w:szCs w:val="28"/>
                <w:lang w:val="es-ES" w:eastAsia="es-SV"/>
              </w:rPr>
            </w:pPr>
          </w:p>
        </w:tc>
        <w:tc>
          <w:tcPr>
            <w:tcW w:w="4201" w:type="dxa"/>
            <w:tcBorders>
              <w:top w:val="nil"/>
              <w:left w:val="nil"/>
              <w:bottom w:val="nil"/>
              <w:right w:val="nil"/>
            </w:tcBorders>
            <w:shd w:val="clear" w:color="auto" w:fill="auto"/>
            <w:noWrap/>
            <w:hideMark/>
          </w:tcPr>
          <w:p w14:paraId="71436065" w14:textId="77777777" w:rsidR="001B43F9" w:rsidRPr="001B43F9" w:rsidRDefault="001B43F9" w:rsidP="001B43F9">
            <w:pPr>
              <w:rPr>
                <w:sz w:val="28"/>
                <w:szCs w:val="28"/>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40D60644" w14:textId="77777777" w:rsidR="001B43F9" w:rsidRPr="001B43F9" w:rsidRDefault="001B43F9" w:rsidP="001B43F9">
            <w:pPr>
              <w:rPr>
                <w:sz w:val="28"/>
                <w:szCs w:val="28"/>
                <w:lang w:val="es-ES" w:eastAsia="es-SV"/>
              </w:rPr>
            </w:pPr>
            <w:r w:rsidRPr="001B43F9">
              <w:rPr>
                <w:sz w:val="28"/>
                <w:szCs w:val="28"/>
                <w:lang w:val="es-ES" w:eastAsia="es-SV"/>
              </w:rPr>
              <w:t xml:space="preserve"> $          512,225.30 </w:t>
            </w:r>
          </w:p>
        </w:tc>
        <w:tc>
          <w:tcPr>
            <w:tcW w:w="146" w:type="dxa"/>
            <w:tcBorders>
              <w:top w:val="nil"/>
              <w:left w:val="nil"/>
              <w:bottom w:val="nil"/>
              <w:right w:val="nil"/>
            </w:tcBorders>
            <w:shd w:val="clear" w:color="auto" w:fill="auto"/>
            <w:noWrap/>
            <w:vAlign w:val="bottom"/>
            <w:hideMark/>
          </w:tcPr>
          <w:p w14:paraId="6DBB370B" w14:textId="77777777" w:rsidR="001B43F9" w:rsidRPr="001B43F9" w:rsidRDefault="001B43F9" w:rsidP="001B43F9">
            <w:pPr>
              <w:rPr>
                <w:sz w:val="28"/>
                <w:szCs w:val="28"/>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423B80C1" w14:textId="77777777" w:rsidR="001B43F9" w:rsidRPr="001B43F9" w:rsidRDefault="001B43F9" w:rsidP="001B43F9">
            <w:pPr>
              <w:rPr>
                <w:sz w:val="28"/>
                <w:szCs w:val="28"/>
                <w:lang w:val="es-ES" w:eastAsia="es-SV"/>
              </w:rPr>
            </w:pPr>
            <w:r w:rsidRPr="001B43F9">
              <w:rPr>
                <w:sz w:val="28"/>
                <w:szCs w:val="28"/>
                <w:lang w:val="es-ES" w:eastAsia="es-SV"/>
              </w:rPr>
              <w:t xml:space="preserve"> $         512.225.30 </w:t>
            </w:r>
          </w:p>
        </w:tc>
      </w:tr>
    </w:tbl>
    <w:p w14:paraId="52C2860F" w14:textId="2A4E8CB5" w:rsidR="001B43F9" w:rsidRDefault="001B43F9" w:rsidP="001B43F9">
      <w:pPr>
        <w:jc w:val="both"/>
        <w:rPr>
          <w:b/>
          <w:bCs/>
          <w:lang w:val="es-ES"/>
        </w:rPr>
      </w:pPr>
      <w:r w:rsidRPr="001B43F9">
        <w:rPr>
          <w:sz w:val="28"/>
          <w:szCs w:val="28"/>
          <w:lang w:val="es-ES"/>
        </w:rPr>
        <w:t xml:space="preserve">El presente Decreto entrará en vigencia un día después de su publicación en el Diario de Hoy. Dado en la sala de Sesiones del Concejo Municipal de San Miguel, a </w:t>
      </w:r>
      <w:proofErr w:type="gramStart"/>
      <w:r w:rsidRPr="001B43F9">
        <w:rPr>
          <w:sz w:val="28"/>
          <w:szCs w:val="28"/>
          <w:lang w:val="es-ES"/>
        </w:rPr>
        <w:t>los  veinticuatro</w:t>
      </w:r>
      <w:proofErr w:type="gramEnd"/>
      <w:r w:rsidRPr="001B43F9">
        <w:rPr>
          <w:sz w:val="28"/>
          <w:szCs w:val="28"/>
          <w:lang w:val="es-ES"/>
        </w:rPr>
        <w:t xml:space="preserve"> días del mes de marzo de dos mil veinte. Publíquese. </w:t>
      </w:r>
      <w:r w:rsidRPr="001B43F9">
        <w:rPr>
          <w:b/>
          <w:bCs/>
          <w:sz w:val="28"/>
          <w:szCs w:val="28"/>
          <w:lang w:val="es-ES"/>
        </w:rPr>
        <w:t xml:space="preserve">2º) </w:t>
      </w:r>
      <w:r w:rsidRPr="001B43F9">
        <w:rPr>
          <w:sz w:val="28"/>
          <w:szCs w:val="28"/>
          <w:lang w:val="es-ES"/>
        </w:rPr>
        <w:t xml:space="preserve">Autorizar de fondos propios la erogación por un techo de $300.00, con aplicación a la cifra presupuestaria 54313 Impresiones, Publicaciones y Reproducciones para el pago de la publicación en El Diario de </w:t>
      </w:r>
      <w:proofErr w:type="gramStart"/>
      <w:r w:rsidRPr="001B43F9">
        <w:rPr>
          <w:sz w:val="28"/>
          <w:szCs w:val="28"/>
          <w:lang w:val="es-ES"/>
        </w:rPr>
        <w:t>Hoy</w:t>
      </w:r>
      <w:r w:rsidRPr="001B43F9">
        <w:rPr>
          <w:color w:val="000000"/>
          <w:sz w:val="28"/>
          <w:szCs w:val="28"/>
          <w:lang w:val="es-ES"/>
        </w:rPr>
        <w:t>.-</w:t>
      </w:r>
      <w:proofErr w:type="gramEnd"/>
      <w:r w:rsidRPr="001B43F9">
        <w:rPr>
          <w:color w:val="000000"/>
          <w:lang w:val="es-ES"/>
        </w:rPr>
        <w:t xml:space="preserve"> </w:t>
      </w:r>
      <w:r w:rsidRPr="001B43F9">
        <w:rPr>
          <w:b/>
          <w:bCs/>
          <w:lang w:val="es-ES"/>
        </w:rPr>
        <w:t>CERTIFIQUESE Y NOTIFIQUESE.</w:t>
      </w:r>
    </w:p>
    <w:p w14:paraId="2278CBB4" w14:textId="77777777" w:rsidR="001B43F9" w:rsidRDefault="001B43F9">
      <w:pPr>
        <w:spacing w:after="160" w:line="259" w:lineRule="auto"/>
        <w:rPr>
          <w:b/>
          <w:bCs/>
          <w:lang w:val="es-ES"/>
        </w:rPr>
      </w:pPr>
      <w:r>
        <w:rPr>
          <w:b/>
          <w:bCs/>
          <w:lang w:val="es-ES"/>
        </w:rPr>
        <w:br w:type="page"/>
      </w:r>
    </w:p>
    <w:p w14:paraId="6652767D" w14:textId="77777777" w:rsidR="001B43F9" w:rsidRPr="001B43F9" w:rsidRDefault="001B43F9" w:rsidP="001B43F9">
      <w:pPr>
        <w:tabs>
          <w:tab w:val="center" w:pos="4419"/>
          <w:tab w:val="right" w:pos="8838"/>
        </w:tabs>
        <w:jc w:val="both"/>
        <w:rPr>
          <w:rFonts w:eastAsia="Calibri"/>
          <w:sz w:val="28"/>
          <w:szCs w:val="28"/>
          <w:lang w:val="es-ES_tradnl" w:eastAsia="en-US"/>
        </w:rPr>
      </w:pPr>
      <w:r w:rsidRPr="001B43F9">
        <w:rPr>
          <w:b/>
          <w:color w:val="000000"/>
          <w:sz w:val="28"/>
          <w:szCs w:val="28"/>
          <w:lang w:val="es-ES"/>
        </w:rPr>
        <w:lastRenderedPageBreak/>
        <w:t xml:space="preserve">ACUERDO NUMERO UNO.- </w:t>
      </w:r>
      <w:r w:rsidRPr="001B43F9">
        <w:rPr>
          <w:bCs/>
          <w:color w:val="000000"/>
          <w:sz w:val="28"/>
          <w:szCs w:val="28"/>
          <w:lang w:val="es-ES"/>
        </w:rPr>
        <w:t xml:space="preserve">El </w:t>
      </w:r>
      <w:r w:rsidRPr="001B43F9">
        <w:rPr>
          <w:rFonts w:eastAsia="MS Mincho"/>
          <w:iCs/>
          <w:sz w:val="28"/>
          <w:szCs w:val="28"/>
          <w:lang w:val="es-ES" w:eastAsia="en-US"/>
        </w:rPr>
        <w:t xml:space="preserve">Concejo Municipal, </w:t>
      </w:r>
      <w:r w:rsidRPr="001B43F9">
        <w:rPr>
          <w:rFonts w:eastAsia="MS Mincho"/>
          <w:b/>
          <w:bCs/>
          <w:iCs/>
          <w:sz w:val="28"/>
          <w:szCs w:val="28"/>
          <w:lang w:val="es-ES" w:eastAsia="en-US"/>
        </w:rPr>
        <w:t>CONSIDERANDO:</w:t>
      </w:r>
      <w:r w:rsidRPr="001B43F9">
        <w:rPr>
          <w:rFonts w:eastAsia="MS Mincho"/>
          <w:iCs/>
          <w:sz w:val="28"/>
          <w:szCs w:val="28"/>
          <w:lang w:val="es-ES" w:eastAsia="en-US"/>
        </w:rPr>
        <w:t xml:space="preserve"> Visto y deliberado el punto del numeral </w:t>
      </w:r>
      <w:r w:rsidRPr="001B43F9">
        <w:rPr>
          <w:rFonts w:eastAsia="MS Mincho"/>
          <w:b/>
          <w:bCs/>
          <w:iCs/>
          <w:sz w:val="28"/>
          <w:szCs w:val="28"/>
          <w:lang w:val="es-ES" w:eastAsia="en-US"/>
        </w:rPr>
        <w:t>5</w:t>
      </w:r>
      <w:r w:rsidRPr="001B43F9">
        <w:rPr>
          <w:rFonts w:eastAsia="MS Mincho"/>
          <w:iCs/>
          <w:sz w:val="28"/>
          <w:szCs w:val="28"/>
          <w:lang w:val="es-ES" w:eastAsia="en-US"/>
        </w:rPr>
        <w:t xml:space="preserve"> de la agenda de esta sesión: </w:t>
      </w:r>
      <w:r w:rsidRPr="001B43F9">
        <w:rPr>
          <w:color w:val="000000"/>
          <w:sz w:val="28"/>
          <w:szCs w:val="28"/>
          <w:lang w:val="es-ES"/>
        </w:rPr>
        <w:t>Memorando de fecha 03/abril/2020 enviado por la Lic. Emma Antonia Gómez Castellón Jefe Departamento de Asesoría Legal de esta Municipalidad:</w:t>
      </w:r>
      <w:r w:rsidRPr="001B43F9">
        <w:rPr>
          <w:b/>
          <w:bCs/>
          <w:color w:val="000000"/>
          <w:sz w:val="28"/>
          <w:szCs w:val="28"/>
          <w:lang w:val="es-ES"/>
        </w:rPr>
        <w:t xml:space="preserve"> </w:t>
      </w:r>
      <w:r w:rsidRPr="001B43F9">
        <w:rPr>
          <w:sz w:val="28"/>
          <w:szCs w:val="28"/>
        </w:rPr>
        <w:t xml:space="preserve">Remite DECRETO NÚMERO SIETE.- </w:t>
      </w:r>
      <w:r w:rsidRPr="001B43F9">
        <w:rPr>
          <w:b/>
          <w:bCs/>
          <w:sz w:val="28"/>
          <w:szCs w:val="28"/>
        </w:rPr>
        <w:t>ORDENANZA DE EXENCION TRANSITORIA DE INTERESES Y MULTAS PROVENIENTES DE DEUDAS POR TASAS MUNICIPALES A FAVOR DEL MUNICIPIO DE SAN MIGUEL</w:t>
      </w:r>
      <w:r w:rsidRPr="001B43F9">
        <w:rPr>
          <w:sz w:val="28"/>
          <w:szCs w:val="28"/>
        </w:rPr>
        <w:t xml:space="preserve">; y solicita erogación de fondo por un techo de </w:t>
      </w:r>
      <w:r w:rsidRPr="001B43F9">
        <w:rPr>
          <w:b/>
          <w:bCs/>
          <w:sz w:val="28"/>
          <w:szCs w:val="28"/>
        </w:rPr>
        <w:t>$550.00</w:t>
      </w:r>
      <w:r w:rsidRPr="001B43F9">
        <w:rPr>
          <w:sz w:val="28"/>
          <w:szCs w:val="28"/>
        </w:rPr>
        <w:t xml:space="preserve"> con aplicación a la cifra 54313 impresiones, publicaciones y reproducciones del Presupuesto Municipal vigente, para pagar la publicación de dicho decreto, en El Diario de Hoy.- Con el aval del señor Alcalde Municipal Lic. Miguel Àngel Pereira Ayala</w:t>
      </w:r>
      <w:r w:rsidRPr="001B43F9">
        <w:rPr>
          <w:rFonts w:eastAsia="MS Mincho"/>
          <w:iCs/>
          <w:sz w:val="28"/>
          <w:szCs w:val="28"/>
          <w:lang w:val="es-ES" w:eastAsia="en-US"/>
        </w:rPr>
        <w:t xml:space="preserve">; sometido a votación votan aprobando este punto </w:t>
      </w:r>
      <w:r w:rsidRPr="001B43F9">
        <w:rPr>
          <w:rFonts w:eastAsia="MS Mincho"/>
          <w:b/>
          <w:bCs/>
          <w:iCs/>
          <w:sz w:val="28"/>
          <w:szCs w:val="28"/>
          <w:lang w:val="es-ES" w:eastAsia="en-US"/>
        </w:rPr>
        <w:t xml:space="preserve">diez </w:t>
      </w:r>
      <w:r w:rsidRPr="001B43F9">
        <w:rPr>
          <w:rFonts w:eastAsia="MS Mincho"/>
          <w:iCs/>
          <w:sz w:val="28"/>
          <w:szCs w:val="28"/>
          <w:lang w:val="es-ES" w:eastAsia="en-US"/>
        </w:rPr>
        <w:t>Miembros del Concejo Municipal, y</w:t>
      </w:r>
      <w:r w:rsidRPr="001B43F9">
        <w:rPr>
          <w:rFonts w:eastAsia="Calibri"/>
          <w:sz w:val="28"/>
          <w:szCs w:val="28"/>
          <w:lang w:val="es-ES" w:eastAsia="en-US"/>
        </w:rPr>
        <w:t xml:space="preserve"> salvan su voto </w:t>
      </w:r>
      <w:r w:rsidRPr="001B43F9">
        <w:rPr>
          <w:rFonts w:eastAsia="Calibri"/>
          <w:b/>
          <w:bCs/>
          <w:sz w:val="28"/>
          <w:szCs w:val="28"/>
          <w:lang w:val="es-ES" w:eastAsia="en-US"/>
        </w:rPr>
        <w:t xml:space="preserve">cuatro </w:t>
      </w:r>
      <w:r w:rsidRPr="001B43F9">
        <w:rPr>
          <w:rFonts w:eastAsia="Calibri"/>
          <w:sz w:val="28"/>
          <w:szCs w:val="28"/>
          <w:lang w:val="es-ES" w:eastAsia="en-US"/>
        </w:rPr>
        <w:t xml:space="preserve">Miembros del Concejo Municipal Licenciada Gilda María Mata, Capitán Mauricio Ernesto Campos Martínez, Licenciado Mario Ernesto Portillo Arévalo; y Señorita Denisse Yasira Sandoval Flores, artículo 45 del Código Municipal.- </w:t>
      </w:r>
      <w:r w:rsidRPr="001B43F9">
        <w:rPr>
          <w:rFonts w:eastAsia="MS Mincho"/>
          <w:iCs/>
          <w:sz w:val="28"/>
          <w:szCs w:val="28"/>
          <w:lang w:val="es-ES" w:eastAsia="en-US"/>
        </w:rPr>
        <w:t xml:space="preserve">Por </w:t>
      </w:r>
      <w:r w:rsidRPr="001B43F9">
        <w:rPr>
          <w:rFonts w:eastAsia="MS Mincho"/>
          <w:b/>
          <w:bCs/>
          <w:iCs/>
          <w:sz w:val="28"/>
          <w:szCs w:val="28"/>
          <w:lang w:val="es-ES" w:eastAsia="en-US"/>
        </w:rPr>
        <w:t xml:space="preserve">diez </w:t>
      </w:r>
      <w:r w:rsidRPr="001B43F9">
        <w:rPr>
          <w:rFonts w:eastAsia="MS Mincho"/>
          <w:iCs/>
          <w:sz w:val="28"/>
          <w:szCs w:val="28"/>
          <w:lang w:val="es-ES" w:eastAsia="en-US"/>
        </w:rPr>
        <w:t xml:space="preserve">votos, </w:t>
      </w:r>
      <w:r w:rsidRPr="001B43F9">
        <w:rPr>
          <w:rFonts w:eastAsia="MS Mincho"/>
          <w:b/>
          <w:bCs/>
          <w:iCs/>
          <w:sz w:val="28"/>
          <w:szCs w:val="28"/>
          <w:lang w:val="es-ES" w:eastAsia="en-US"/>
        </w:rPr>
        <w:t>ACUERDA:</w:t>
      </w:r>
      <w:r w:rsidRPr="001B43F9">
        <w:rPr>
          <w:sz w:val="28"/>
          <w:szCs w:val="28"/>
        </w:rPr>
        <w:t xml:space="preserve"> Aprobar el DECRETO NÚMERO SIETE.- </w:t>
      </w:r>
      <w:r w:rsidRPr="001B43F9">
        <w:rPr>
          <w:b/>
          <w:bCs/>
          <w:sz w:val="28"/>
          <w:szCs w:val="28"/>
        </w:rPr>
        <w:t>ORDENANZA DE EXENCION TRANSITORIA DE INTERESES Y MULTAS PROVENIENTES DE DEUDAS POR TASAS MUNICIPALES A FAVOR DEL MUNICIPIO DE SAN MIGUEL</w:t>
      </w:r>
      <w:r w:rsidRPr="001B43F9">
        <w:rPr>
          <w:sz w:val="28"/>
          <w:szCs w:val="28"/>
        </w:rPr>
        <w:t>, que se detalla:</w:t>
      </w:r>
    </w:p>
    <w:p w14:paraId="049882C3" w14:textId="77777777" w:rsidR="001B43F9" w:rsidRPr="001B43F9" w:rsidRDefault="001B43F9" w:rsidP="001B43F9">
      <w:pPr>
        <w:jc w:val="both"/>
        <w:rPr>
          <w:b/>
          <w:bCs/>
          <w:sz w:val="28"/>
          <w:szCs w:val="28"/>
          <w:lang w:val="es-ES"/>
        </w:rPr>
      </w:pPr>
      <w:r w:rsidRPr="001B43F9">
        <w:rPr>
          <w:b/>
          <w:bCs/>
          <w:sz w:val="28"/>
          <w:szCs w:val="28"/>
          <w:lang w:val="es-ES"/>
        </w:rPr>
        <w:t>DECRETO NUMERO SIETE.</w:t>
      </w:r>
    </w:p>
    <w:p w14:paraId="69DD3526" w14:textId="77777777" w:rsidR="001B43F9" w:rsidRPr="001B43F9" w:rsidRDefault="001B43F9" w:rsidP="001B43F9">
      <w:pPr>
        <w:jc w:val="both"/>
        <w:rPr>
          <w:sz w:val="28"/>
          <w:szCs w:val="28"/>
          <w:lang w:val="es-ES"/>
        </w:rPr>
      </w:pPr>
      <w:r w:rsidRPr="001B43F9">
        <w:rPr>
          <w:sz w:val="28"/>
          <w:szCs w:val="28"/>
          <w:lang w:val="es-ES"/>
        </w:rPr>
        <w:t>El Concejo Municipal del Municipio de San Miguel Departamento de San Miguel, CONSIDERA:</w:t>
      </w:r>
    </w:p>
    <w:p w14:paraId="664CE97D" w14:textId="77777777" w:rsidR="001B43F9" w:rsidRPr="001B43F9" w:rsidRDefault="001B43F9" w:rsidP="001B43F9">
      <w:pPr>
        <w:jc w:val="both"/>
        <w:rPr>
          <w:sz w:val="28"/>
          <w:szCs w:val="28"/>
          <w:lang w:val="es-ES"/>
        </w:rPr>
      </w:pPr>
      <w:r w:rsidRPr="001B43F9">
        <w:rPr>
          <w:sz w:val="28"/>
          <w:szCs w:val="28"/>
          <w:lang w:val="es-ES"/>
        </w:rPr>
        <w:t xml:space="preserve">I- Que de conformidad a los Artículos 203 y 204 ordinal 1°, 3° y 5º de la Constitución de la República, Artículos 3, 30 y 32 del Código Municipal, los Municipios son autónomos en lo económico, en lo técnico y en lo administrativo, y regularán las materias de su competencia para crear, modificar y suprimir tasas, decretando ordenanzas y reglamentos municipales. El artículo 7 de la Ley General Tributaria Municipal, prescribe que es competencia de los Concejos Municipales, crear, modificar o suprimir tasas y contribuciones especiales, mediante la emisión de Ordenanzas, todo en virtud de la facultad consagrada en la Constitución de la República. </w:t>
      </w:r>
    </w:p>
    <w:p w14:paraId="2FA655D3" w14:textId="77777777" w:rsidR="001B43F9" w:rsidRPr="001B43F9" w:rsidRDefault="001B43F9" w:rsidP="001B43F9">
      <w:pPr>
        <w:jc w:val="both"/>
        <w:rPr>
          <w:sz w:val="28"/>
          <w:szCs w:val="28"/>
          <w:lang w:val="es-ES"/>
        </w:rPr>
      </w:pPr>
      <w:r w:rsidRPr="001B43F9">
        <w:rPr>
          <w:sz w:val="28"/>
          <w:szCs w:val="28"/>
          <w:lang w:val="es-ES"/>
        </w:rPr>
        <w:t xml:space="preserve">La Sala de lo Constitucional de la Corte Suprema de Justicia, por medio de Sentencia Definitiva de Proceso de Amparo Constitucional con número de referencia 812-99, de fecha veintiséis de junio de dos mil tres, señala que: “…si la Asamblea Legislativa tiene la facultad de crear impuestos fiscales y municipales, tasas y contribuciones especiales, y además de condonar el pago de intereses como se relaciona en el párrafo anterior; asimismo los Municipios por medio de sus Concejos Municipales al tener la facultad de crear tasas y contribuciones especiales municipales, puede por medio de Ordenanza </w:t>
      </w:r>
      <w:r w:rsidRPr="001B43F9">
        <w:rPr>
          <w:sz w:val="28"/>
          <w:szCs w:val="28"/>
          <w:lang w:val="es-ES"/>
        </w:rPr>
        <w:lastRenderedPageBreak/>
        <w:t>condonar el pago de los intereses al igual que lo hace la Asamblea Legislativa…”.</w:t>
      </w:r>
    </w:p>
    <w:p w14:paraId="1B374B55" w14:textId="77777777" w:rsidR="001B43F9" w:rsidRPr="001B43F9" w:rsidRDefault="001B43F9" w:rsidP="001B43F9">
      <w:pPr>
        <w:jc w:val="both"/>
        <w:rPr>
          <w:sz w:val="28"/>
          <w:szCs w:val="28"/>
          <w:lang w:val="es-ES"/>
        </w:rPr>
      </w:pPr>
      <w:r w:rsidRPr="001B43F9">
        <w:rPr>
          <w:sz w:val="28"/>
          <w:szCs w:val="28"/>
          <w:lang w:val="es-ES"/>
        </w:rPr>
        <w:t xml:space="preserve">II. La crisis económica mundial afectando críticamente la situación imperante en todo el país a causa del COVID-19 y especialmente en el Municipio de San Miguel, ha debilitado la capacidad de pago de aquellos que tienen obligaciones tributarias a favor del mismo municipio, situación que les ha convertido en sujetos morosos de los tributos municipales. Siendo que la dispensa de intereses moratorios constituye una política, para que los contribuyentes o responsables de la obligación tributaria, regularicen su situación de mora con el pago de los respectivos tributos. La Ley General Tributaria Municipal establece en el artículo 47 que los tributos que no fueren pagados en el plazo correspondiente causarán un interés moratorio. </w:t>
      </w:r>
    </w:p>
    <w:p w14:paraId="3351C0E4" w14:textId="77777777" w:rsidR="001B43F9" w:rsidRPr="001B43F9" w:rsidRDefault="001B43F9" w:rsidP="001B43F9">
      <w:pPr>
        <w:jc w:val="both"/>
        <w:rPr>
          <w:sz w:val="28"/>
          <w:szCs w:val="28"/>
          <w:lang w:val="es-ES"/>
        </w:rPr>
      </w:pPr>
      <w:r w:rsidRPr="001B43F9">
        <w:rPr>
          <w:sz w:val="28"/>
          <w:szCs w:val="28"/>
          <w:lang w:val="es-ES"/>
        </w:rPr>
        <w:t>III. Que es necesario que el Gobierno Municipal promueva en los contribuyentes una cultura de pago de los tributos para disminuir el índice de morosidad existente. Con el propósito de facilitar el pago de la mora tributaria a favor del Municipio de San Miguel, es conveniente otorgar incentivos tributarios con carácter transitorio que estimulen a los contribuyentes al pago de sus deudas tributarias municipales.</w:t>
      </w:r>
    </w:p>
    <w:p w14:paraId="6261A977" w14:textId="77777777" w:rsidR="001B43F9" w:rsidRPr="001B43F9" w:rsidRDefault="001B43F9" w:rsidP="001B43F9">
      <w:pPr>
        <w:jc w:val="both"/>
        <w:rPr>
          <w:sz w:val="28"/>
          <w:szCs w:val="28"/>
          <w:lang w:val="es-ES"/>
        </w:rPr>
      </w:pPr>
      <w:r w:rsidRPr="001B43F9">
        <w:rPr>
          <w:sz w:val="28"/>
          <w:szCs w:val="28"/>
          <w:lang w:val="es-ES"/>
        </w:rPr>
        <w:t xml:space="preserve">IV. Es urgente que el Gobierno Municipal de la Ciudad de San Miguel, incremente sus ingresos mediante el cobro de las tasas municipales, con el fin de mantener la prestación de los servicios y el bienestar social de sus habitantes de las distintas comunidades del municipio a través del gobierno local. </w:t>
      </w:r>
    </w:p>
    <w:p w14:paraId="57AF34BD" w14:textId="77777777" w:rsidR="001B43F9" w:rsidRPr="001B43F9" w:rsidRDefault="001B43F9" w:rsidP="001B43F9">
      <w:pPr>
        <w:jc w:val="both"/>
        <w:rPr>
          <w:b/>
          <w:bCs/>
          <w:sz w:val="28"/>
          <w:szCs w:val="28"/>
          <w:lang w:val="es-ES"/>
        </w:rPr>
      </w:pPr>
      <w:r w:rsidRPr="001B43F9">
        <w:rPr>
          <w:b/>
          <w:bCs/>
          <w:sz w:val="28"/>
          <w:szCs w:val="28"/>
          <w:lang w:val="es-ES"/>
        </w:rPr>
        <w:t>POR TANTO:</w:t>
      </w:r>
    </w:p>
    <w:p w14:paraId="77870FD2" w14:textId="77777777" w:rsidR="001B43F9" w:rsidRPr="001B43F9" w:rsidRDefault="001B43F9" w:rsidP="001B43F9">
      <w:pPr>
        <w:jc w:val="both"/>
        <w:rPr>
          <w:sz w:val="28"/>
          <w:szCs w:val="28"/>
          <w:lang w:val="es-ES"/>
        </w:rPr>
      </w:pPr>
      <w:r w:rsidRPr="001B43F9">
        <w:rPr>
          <w:sz w:val="28"/>
          <w:szCs w:val="28"/>
          <w:lang w:val="es-ES"/>
        </w:rPr>
        <w:t>En uso de sus facultades legales,</w:t>
      </w:r>
    </w:p>
    <w:p w14:paraId="1376F157" w14:textId="77777777" w:rsidR="001B43F9" w:rsidRPr="001B43F9" w:rsidRDefault="001B43F9" w:rsidP="001B43F9">
      <w:pPr>
        <w:jc w:val="both"/>
        <w:rPr>
          <w:b/>
          <w:bCs/>
          <w:sz w:val="28"/>
          <w:szCs w:val="28"/>
          <w:lang w:val="es-ES"/>
        </w:rPr>
      </w:pPr>
      <w:r w:rsidRPr="001B43F9">
        <w:rPr>
          <w:b/>
          <w:bCs/>
          <w:sz w:val="28"/>
          <w:szCs w:val="28"/>
          <w:lang w:val="es-ES"/>
        </w:rPr>
        <w:t>DECRETA:</w:t>
      </w:r>
    </w:p>
    <w:p w14:paraId="5515486F" w14:textId="77777777" w:rsidR="001B43F9" w:rsidRPr="001B43F9" w:rsidRDefault="001B43F9" w:rsidP="001B43F9">
      <w:pPr>
        <w:jc w:val="both"/>
        <w:rPr>
          <w:b/>
          <w:bCs/>
          <w:sz w:val="28"/>
          <w:szCs w:val="28"/>
          <w:lang w:val="es-ES"/>
        </w:rPr>
      </w:pPr>
      <w:bookmarkStart w:id="9" w:name="_Hlk36803258"/>
      <w:r w:rsidRPr="001B43F9">
        <w:rPr>
          <w:b/>
          <w:bCs/>
          <w:sz w:val="28"/>
          <w:szCs w:val="28"/>
          <w:lang w:val="es-ES"/>
        </w:rPr>
        <w:t>ORDENANZA DE EXENCION TRANSITORIA DE INTERESES Y MULTAS PROVENIENTES DE DEUDAS POR TASAS MUNICIPALES A FAVOR DEL MUNICIPIO DE SAN MIGUEL</w:t>
      </w:r>
      <w:bookmarkEnd w:id="9"/>
      <w:r w:rsidRPr="001B43F9">
        <w:rPr>
          <w:b/>
          <w:bCs/>
          <w:sz w:val="28"/>
          <w:szCs w:val="28"/>
          <w:lang w:val="es-ES"/>
        </w:rPr>
        <w:t>.</w:t>
      </w:r>
    </w:p>
    <w:p w14:paraId="2C889C26" w14:textId="77777777" w:rsidR="001B43F9" w:rsidRPr="001B43F9" w:rsidRDefault="001B43F9" w:rsidP="001B43F9">
      <w:pPr>
        <w:jc w:val="center"/>
        <w:rPr>
          <w:b/>
          <w:bCs/>
          <w:sz w:val="28"/>
          <w:szCs w:val="28"/>
          <w:lang w:val="es-ES"/>
        </w:rPr>
      </w:pPr>
      <w:r w:rsidRPr="001B43F9">
        <w:rPr>
          <w:b/>
          <w:bCs/>
          <w:sz w:val="28"/>
          <w:szCs w:val="28"/>
          <w:lang w:val="es-ES"/>
        </w:rPr>
        <w:t xml:space="preserve">TITULO I </w:t>
      </w:r>
    </w:p>
    <w:p w14:paraId="0FDB1EC5" w14:textId="77777777" w:rsidR="001B43F9" w:rsidRPr="001B43F9" w:rsidRDefault="001B43F9" w:rsidP="001B43F9">
      <w:pPr>
        <w:jc w:val="center"/>
        <w:rPr>
          <w:b/>
          <w:bCs/>
          <w:sz w:val="28"/>
          <w:szCs w:val="28"/>
          <w:lang w:val="es-ES"/>
        </w:rPr>
      </w:pPr>
      <w:r w:rsidRPr="001B43F9">
        <w:rPr>
          <w:b/>
          <w:bCs/>
          <w:sz w:val="28"/>
          <w:szCs w:val="28"/>
          <w:lang w:val="es-ES"/>
        </w:rPr>
        <w:t>DISPOSICIONES GENERALES</w:t>
      </w:r>
    </w:p>
    <w:p w14:paraId="6438318C" w14:textId="77777777" w:rsidR="001B43F9" w:rsidRPr="001B43F9" w:rsidRDefault="001B43F9" w:rsidP="001B43F9">
      <w:pPr>
        <w:jc w:val="both"/>
        <w:rPr>
          <w:sz w:val="28"/>
          <w:szCs w:val="28"/>
          <w:lang w:val="es-ES"/>
        </w:rPr>
      </w:pPr>
      <w:r w:rsidRPr="001B43F9">
        <w:rPr>
          <w:b/>
          <w:bCs/>
          <w:sz w:val="28"/>
          <w:szCs w:val="28"/>
          <w:u w:val="single"/>
          <w:lang w:val="es-ES"/>
        </w:rPr>
        <w:t>Art. 1. Objeto</w:t>
      </w:r>
      <w:r w:rsidRPr="001B43F9">
        <w:rPr>
          <w:sz w:val="28"/>
          <w:szCs w:val="28"/>
          <w:lang w:val="es-ES"/>
        </w:rPr>
        <w:t>. Esta Ordenanza tiene por objeto establecer un régimen, excepcional y temporal, de facilidades para el cumplimiento voluntario de las obligaciones tributarias municipales.</w:t>
      </w:r>
    </w:p>
    <w:p w14:paraId="5AD1BAB9" w14:textId="77777777" w:rsidR="001B43F9" w:rsidRPr="001B43F9" w:rsidRDefault="001B43F9" w:rsidP="001B43F9">
      <w:pPr>
        <w:jc w:val="both"/>
        <w:rPr>
          <w:sz w:val="28"/>
          <w:szCs w:val="28"/>
          <w:lang w:val="es-ES"/>
        </w:rPr>
      </w:pPr>
      <w:r w:rsidRPr="001B43F9">
        <w:rPr>
          <w:b/>
          <w:bCs/>
          <w:sz w:val="28"/>
          <w:szCs w:val="28"/>
          <w:u w:val="single"/>
          <w:lang w:val="es-ES"/>
        </w:rPr>
        <w:t>Art. 2. Alcance material.</w:t>
      </w:r>
      <w:r w:rsidRPr="001B43F9">
        <w:rPr>
          <w:sz w:val="28"/>
          <w:szCs w:val="28"/>
          <w:lang w:val="es-ES"/>
        </w:rPr>
        <w:t xml:space="preserve"> El régimen de dispensa es de carácter transitorio, único y no trasladable fuera de su vigencia, la dispensa aplicará para las deudas por concepto de intereses generados por falta de cumplimiento de las obligaciones tributarias derivadas de los tributos.</w:t>
      </w:r>
    </w:p>
    <w:p w14:paraId="3AF53681" w14:textId="77777777" w:rsidR="001B43F9" w:rsidRPr="001B43F9" w:rsidRDefault="001B43F9" w:rsidP="001B43F9">
      <w:pPr>
        <w:jc w:val="both"/>
        <w:rPr>
          <w:sz w:val="28"/>
          <w:szCs w:val="28"/>
          <w:lang w:val="es-ES"/>
        </w:rPr>
      </w:pPr>
      <w:r w:rsidRPr="001B43F9">
        <w:rPr>
          <w:sz w:val="28"/>
          <w:szCs w:val="28"/>
          <w:lang w:val="es-ES"/>
        </w:rPr>
        <w:t xml:space="preserve"> </w:t>
      </w:r>
      <w:r w:rsidRPr="001B43F9">
        <w:rPr>
          <w:b/>
          <w:bCs/>
          <w:sz w:val="28"/>
          <w:szCs w:val="28"/>
          <w:u w:val="single"/>
          <w:lang w:val="es-ES"/>
        </w:rPr>
        <w:t>Art. 3. Beneficiarios</w:t>
      </w:r>
      <w:r w:rsidRPr="001B43F9">
        <w:rPr>
          <w:sz w:val="28"/>
          <w:szCs w:val="28"/>
          <w:lang w:val="es-ES"/>
        </w:rPr>
        <w:t>. Podrán acogerse al presente régimen todos aquellos contribuyentes o responsables, deudores de las obligaciones tributarias.</w:t>
      </w:r>
    </w:p>
    <w:p w14:paraId="6C38D0E5" w14:textId="77777777" w:rsidR="001B43F9" w:rsidRPr="001B43F9" w:rsidRDefault="001B43F9" w:rsidP="001B43F9">
      <w:pPr>
        <w:jc w:val="both"/>
        <w:rPr>
          <w:sz w:val="28"/>
          <w:szCs w:val="28"/>
          <w:lang w:val="es-ES"/>
        </w:rPr>
      </w:pPr>
      <w:r w:rsidRPr="001B43F9">
        <w:rPr>
          <w:b/>
          <w:bCs/>
          <w:sz w:val="28"/>
          <w:szCs w:val="28"/>
          <w:u w:val="single"/>
          <w:lang w:val="es-ES"/>
        </w:rPr>
        <w:lastRenderedPageBreak/>
        <w:t>Art. 4. Plazo.</w:t>
      </w:r>
      <w:r w:rsidRPr="001B43F9">
        <w:rPr>
          <w:sz w:val="28"/>
          <w:szCs w:val="28"/>
          <w:lang w:val="es-ES"/>
        </w:rPr>
        <w:t xml:space="preserve"> Se concede un plazo de CIENTO OCHENTA DIAS CALENDARIO, contados a partir de ocho días siguientes después de su publicación en el Diario de Mayor Circulación, según Artículo 80 de la Ley General Tributaria Municipal, para que los sujetos pasivos de la obligación tributaria municipal que adeuden tasa a favor del municipio, puedan acogerse a los beneficios de esta Ordenanza. En tal sentido, los contribuyentes o responsables pueden efectuar el pago, gozando del beneficio de exención del pago de intereses y multas que se haya generado y cargado a sus respectivas cuentas.</w:t>
      </w:r>
    </w:p>
    <w:p w14:paraId="5AB2DFD2" w14:textId="77777777" w:rsidR="001B43F9" w:rsidRPr="001B43F9" w:rsidRDefault="001B43F9" w:rsidP="001B43F9">
      <w:pPr>
        <w:jc w:val="center"/>
        <w:rPr>
          <w:b/>
          <w:bCs/>
          <w:sz w:val="28"/>
          <w:szCs w:val="28"/>
          <w:lang w:val="es-ES"/>
        </w:rPr>
      </w:pPr>
      <w:r w:rsidRPr="001B43F9">
        <w:rPr>
          <w:b/>
          <w:bCs/>
          <w:sz w:val="28"/>
          <w:szCs w:val="28"/>
          <w:lang w:val="es-ES"/>
        </w:rPr>
        <w:t xml:space="preserve">TITULO II </w:t>
      </w:r>
    </w:p>
    <w:p w14:paraId="1B41543B" w14:textId="77777777" w:rsidR="001B43F9" w:rsidRPr="001B43F9" w:rsidRDefault="001B43F9" w:rsidP="001B43F9">
      <w:pPr>
        <w:jc w:val="center"/>
        <w:rPr>
          <w:b/>
          <w:bCs/>
          <w:sz w:val="28"/>
          <w:szCs w:val="28"/>
          <w:lang w:val="es-ES"/>
        </w:rPr>
      </w:pPr>
      <w:r w:rsidRPr="001B43F9">
        <w:rPr>
          <w:b/>
          <w:bCs/>
          <w:sz w:val="28"/>
          <w:szCs w:val="28"/>
          <w:lang w:val="es-ES"/>
        </w:rPr>
        <w:t>BENEFICIOS POR CANCELACIÓN DEL TRIBUTO ADEUDADO</w:t>
      </w:r>
    </w:p>
    <w:p w14:paraId="34492637" w14:textId="77777777" w:rsidR="001B43F9" w:rsidRPr="001B43F9" w:rsidRDefault="001B43F9" w:rsidP="001B43F9">
      <w:pPr>
        <w:jc w:val="both"/>
        <w:rPr>
          <w:sz w:val="28"/>
          <w:szCs w:val="28"/>
          <w:lang w:val="es-ES"/>
        </w:rPr>
      </w:pPr>
      <w:r w:rsidRPr="001B43F9">
        <w:rPr>
          <w:sz w:val="28"/>
          <w:szCs w:val="28"/>
          <w:lang w:val="es-ES"/>
        </w:rPr>
        <w:t>Art. 5.- Podrán acogerse a los beneficios establecidos en el artículo anterior de la presente Ordenanza, las personas naturales o jurídicas que se encuentren en cualquiera de las siguientes situaciones:</w:t>
      </w:r>
    </w:p>
    <w:p w14:paraId="754BCA18" w14:textId="77777777" w:rsidR="001B43F9" w:rsidRPr="001B43F9" w:rsidRDefault="001B43F9" w:rsidP="001B43F9">
      <w:pPr>
        <w:numPr>
          <w:ilvl w:val="0"/>
          <w:numId w:val="2"/>
        </w:numPr>
        <w:spacing w:after="160" w:line="259" w:lineRule="auto"/>
        <w:jc w:val="both"/>
        <w:rPr>
          <w:sz w:val="28"/>
          <w:szCs w:val="28"/>
          <w:lang w:val="es-ES"/>
        </w:rPr>
      </w:pPr>
      <w:r w:rsidRPr="001B43F9">
        <w:rPr>
          <w:sz w:val="28"/>
          <w:szCs w:val="28"/>
          <w:lang w:val="es-ES"/>
        </w:rPr>
        <w:t>Aquellos que estando calificados en el registro de contribuyentes del Municipio de San Miguel, se encuentren en situaciones de mora de las tasas municipales.</w:t>
      </w:r>
    </w:p>
    <w:p w14:paraId="7794EACF" w14:textId="77777777" w:rsidR="001B43F9" w:rsidRPr="001B43F9" w:rsidRDefault="001B43F9" w:rsidP="001B43F9">
      <w:pPr>
        <w:numPr>
          <w:ilvl w:val="0"/>
          <w:numId w:val="2"/>
        </w:numPr>
        <w:spacing w:after="160" w:line="259" w:lineRule="auto"/>
        <w:jc w:val="both"/>
        <w:rPr>
          <w:sz w:val="28"/>
          <w:szCs w:val="28"/>
          <w:lang w:val="es-ES"/>
        </w:rPr>
      </w:pPr>
      <w:r w:rsidRPr="001B43F9">
        <w:rPr>
          <w:sz w:val="28"/>
          <w:szCs w:val="28"/>
          <w:lang w:val="es-ES"/>
        </w:rPr>
        <w:t>Las personas naturales o jurídicas que no se hayan inscrito oportunamente en el registro de contribuyentes y que lo hagan dentro del período de vigencia de la presente ordenanza.</w:t>
      </w:r>
    </w:p>
    <w:p w14:paraId="2700FD37" w14:textId="77777777" w:rsidR="001B43F9" w:rsidRPr="001B43F9" w:rsidRDefault="001B43F9" w:rsidP="001B43F9">
      <w:pPr>
        <w:numPr>
          <w:ilvl w:val="0"/>
          <w:numId w:val="2"/>
        </w:numPr>
        <w:spacing w:after="160" w:line="259" w:lineRule="auto"/>
        <w:jc w:val="both"/>
        <w:rPr>
          <w:sz w:val="28"/>
          <w:szCs w:val="28"/>
          <w:lang w:val="es-ES"/>
        </w:rPr>
      </w:pPr>
      <w:r w:rsidRPr="001B43F9">
        <w:rPr>
          <w:sz w:val="28"/>
          <w:szCs w:val="28"/>
          <w:lang w:val="es-ES"/>
        </w:rPr>
        <w:t>Los contribuyentes por tasas que se encuentren en proceso de cobro judicial o extrajudicial iniciado antes de la vigencia de esta Ordenanza, y se sometan a la forma de pago establecida en el artículo 1 de esta misma Ordenanza, previa transacción entre las partes.</w:t>
      </w:r>
    </w:p>
    <w:p w14:paraId="6BFEDDC0" w14:textId="77777777" w:rsidR="001B43F9" w:rsidRPr="001B43F9" w:rsidRDefault="001B43F9" w:rsidP="001B43F9">
      <w:pPr>
        <w:numPr>
          <w:ilvl w:val="0"/>
          <w:numId w:val="2"/>
        </w:numPr>
        <w:spacing w:after="160" w:line="259" w:lineRule="auto"/>
        <w:jc w:val="both"/>
        <w:rPr>
          <w:sz w:val="28"/>
          <w:szCs w:val="28"/>
          <w:lang w:val="es-ES"/>
        </w:rPr>
      </w:pPr>
      <w:r w:rsidRPr="001B43F9">
        <w:rPr>
          <w:sz w:val="28"/>
          <w:szCs w:val="28"/>
          <w:lang w:val="es-ES"/>
        </w:rPr>
        <w:t>Los que, habiendo obtenido resolución favorable para pagar la deuda tributaria por tasas, hayan suscrito el correspondiente convenido de pago, en cuyo caso únicamente gozarán de los beneficios establecidos en el artículo 4, las cuotas pendientes de pago a la fecha de entrar en vigencia la presente Ordenanza.</w:t>
      </w:r>
    </w:p>
    <w:p w14:paraId="2B8E067D" w14:textId="77777777" w:rsidR="001B43F9" w:rsidRPr="001B43F9" w:rsidRDefault="001B43F9" w:rsidP="001B43F9">
      <w:pPr>
        <w:numPr>
          <w:ilvl w:val="0"/>
          <w:numId w:val="2"/>
        </w:numPr>
        <w:spacing w:after="160" w:line="259" w:lineRule="auto"/>
        <w:jc w:val="both"/>
        <w:rPr>
          <w:sz w:val="28"/>
          <w:szCs w:val="28"/>
          <w:lang w:val="es-ES"/>
        </w:rPr>
      </w:pPr>
      <w:r w:rsidRPr="001B43F9">
        <w:rPr>
          <w:sz w:val="28"/>
          <w:szCs w:val="28"/>
          <w:lang w:val="es-ES"/>
        </w:rPr>
        <w:t>Aquellos que hayan incumplido el convenio de pago suscrito y no se les haya iniciado el proceso ejecutivo de cobro por parte de la Municipalidad y se sometan a la forma de pago establecida en el Artículo 1 de esta Ordenanza.</w:t>
      </w:r>
    </w:p>
    <w:p w14:paraId="029BA715" w14:textId="77777777" w:rsidR="001B43F9" w:rsidRPr="001B43F9" w:rsidRDefault="001B43F9" w:rsidP="001B43F9">
      <w:pPr>
        <w:numPr>
          <w:ilvl w:val="0"/>
          <w:numId w:val="2"/>
        </w:numPr>
        <w:spacing w:after="160" w:line="259" w:lineRule="auto"/>
        <w:jc w:val="both"/>
        <w:rPr>
          <w:sz w:val="28"/>
          <w:szCs w:val="28"/>
          <w:lang w:val="es-ES"/>
        </w:rPr>
      </w:pPr>
      <w:r w:rsidRPr="001B43F9">
        <w:rPr>
          <w:sz w:val="28"/>
          <w:szCs w:val="28"/>
          <w:lang w:val="es-ES"/>
        </w:rPr>
        <w:t xml:space="preserve">Los sujetos pasivos de la obligación tributaria municipal que tengan bienes inmuebles dentro del Municipio de San Miguel, que reciben uno </w:t>
      </w:r>
      <w:r w:rsidRPr="001B43F9">
        <w:rPr>
          <w:sz w:val="28"/>
          <w:szCs w:val="28"/>
          <w:lang w:val="es-ES"/>
        </w:rPr>
        <w:lastRenderedPageBreak/>
        <w:t>o más servicios municipales; y que por cualquier motivo no los hayan inscrito oportunamente en el registro de contribuyentes.</w:t>
      </w:r>
    </w:p>
    <w:p w14:paraId="57A32EFD" w14:textId="437B87A1" w:rsidR="001B43F9" w:rsidRDefault="001B43F9" w:rsidP="001B43F9">
      <w:pPr>
        <w:jc w:val="both"/>
        <w:rPr>
          <w:rFonts w:eastAsia="Calibri"/>
          <w:b/>
          <w:bCs/>
          <w:sz w:val="28"/>
          <w:szCs w:val="28"/>
          <w:lang w:val="es-ES" w:eastAsia="en-US"/>
        </w:rPr>
      </w:pPr>
      <w:r w:rsidRPr="001B43F9">
        <w:rPr>
          <w:sz w:val="28"/>
          <w:szCs w:val="28"/>
          <w:lang w:val="es-ES"/>
        </w:rPr>
        <w:t>Art. 6.- El presente Decreto entrará en vigencia ocho días después de su publicación en un Diario de mayor circulación a nivel nacional.- Dado en la Sala de Sesiones del Concejo Municipal del Municipio de San Miguel, Departamento de San Miguel, a los seis días del mes de abril del año dos mil veinte.-</w:t>
      </w:r>
      <w:r w:rsidRPr="001B43F9">
        <w:rPr>
          <w:i/>
          <w:sz w:val="28"/>
          <w:szCs w:val="28"/>
          <w:lang w:val="es-ES"/>
        </w:rPr>
        <w:t xml:space="preserve"> </w:t>
      </w:r>
      <w:r w:rsidRPr="001B43F9">
        <w:rPr>
          <w:b/>
          <w:sz w:val="28"/>
          <w:szCs w:val="28"/>
          <w:lang w:val="es-ES"/>
        </w:rPr>
        <w:t>PUBLÍQUESE</w:t>
      </w:r>
      <w:r w:rsidRPr="001B43F9">
        <w:rPr>
          <w:rFonts w:eastAsia="Arial Unicode MS"/>
          <w:b/>
          <w:sz w:val="28"/>
          <w:szCs w:val="28"/>
          <w:lang w:val="es-ES"/>
        </w:rPr>
        <w:t xml:space="preserve">.- 2º) </w:t>
      </w:r>
      <w:r w:rsidRPr="001B43F9">
        <w:rPr>
          <w:rFonts w:eastAsia="Arial Unicode MS"/>
          <w:bCs/>
          <w:sz w:val="28"/>
          <w:szCs w:val="28"/>
          <w:lang w:val="es-ES"/>
        </w:rPr>
        <w:t>Autorizar de fondos propios</w:t>
      </w:r>
      <w:r w:rsidRPr="001B43F9">
        <w:rPr>
          <w:rFonts w:eastAsia="Arial Unicode MS"/>
          <w:b/>
          <w:sz w:val="28"/>
          <w:szCs w:val="28"/>
          <w:lang w:val="es-ES"/>
        </w:rPr>
        <w:t xml:space="preserve"> </w:t>
      </w:r>
      <w:r w:rsidRPr="001B43F9">
        <w:rPr>
          <w:rFonts w:eastAsia="Arial Unicode MS"/>
          <w:bCs/>
          <w:sz w:val="28"/>
          <w:szCs w:val="28"/>
          <w:lang w:val="es-ES"/>
        </w:rPr>
        <w:t xml:space="preserve">la </w:t>
      </w:r>
      <w:r w:rsidRPr="001B43F9">
        <w:rPr>
          <w:sz w:val="28"/>
          <w:szCs w:val="28"/>
        </w:rPr>
        <w:t xml:space="preserve">erogación por un techo de </w:t>
      </w:r>
      <w:r w:rsidRPr="001B43F9">
        <w:rPr>
          <w:b/>
          <w:bCs/>
          <w:sz w:val="28"/>
          <w:szCs w:val="28"/>
        </w:rPr>
        <w:t>$550.00</w:t>
      </w:r>
      <w:r w:rsidRPr="001B43F9">
        <w:rPr>
          <w:sz w:val="28"/>
          <w:szCs w:val="28"/>
        </w:rPr>
        <w:t xml:space="preserve"> con aplicación a la cifra 54313 impresiones, publicaciones y reproducciones del Presupuesto Municipal vigente; y pagar a El Diario de Hoy por la publicación del DECRETO NÚMERO SIETE.- </w:t>
      </w:r>
      <w:r w:rsidRPr="001B43F9">
        <w:rPr>
          <w:b/>
          <w:bCs/>
          <w:sz w:val="28"/>
          <w:szCs w:val="28"/>
        </w:rPr>
        <w:t>ORDENANZA DE EXENCION TRANSITORIA DE INTERESES Y MULTAS PROVENIENTES DE DEUDAS POR TASAS MUNICIPALES A FAVOR DEL MUNICIPIO DE SAN MIGUEL</w:t>
      </w:r>
      <w:r w:rsidRPr="001B43F9">
        <w:rPr>
          <w:rFonts w:eastAsia="Calibri"/>
          <w:sz w:val="28"/>
          <w:szCs w:val="28"/>
          <w:lang w:val="es-ES" w:eastAsia="en-US"/>
        </w:rPr>
        <w:t>.-</w:t>
      </w:r>
      <w:r w:rsidRPr="001B43F9">
        <w:rPr>
          <w:rFonts w:eastAsia="Calibri"/>
          <w:sz w:val="28"/>
          <w:szCs w:val="28"/>
          <w:lang w:val="es-SV" w:eastAsia="en-US"/>
        </w:rPr>
        <w:t xml:space="preserve"> </w:t>
      </w:r>
      <w:r w:rsidRPr="001B43F9">
        <w:rPr>
          <w:rFonts w:eastAsia="Calibri"/>
          <w:b/>
          <w:bCs/>
          <w:sz w:val="28"/>
          <w:szCs w:val="28"/>
          <w:lang w:val="es-ES" w:eastAsia="en-US"/>
        </w:rPr>
        <w:t>CERTIFÍQUESE Y NOTIFIQUESE.-</w:t>
      </w:r>
    </w:p>
    <w:p w14:paraId="750F1595" w14:textId="77777777" w:rsidR="001B43F9" w:rsidRDefault="001B43F9" w:rsidP="001B43F9">
      <w:pPr>
        <w:spacing w:after="160" w:line="259" w:lineRule="auto"/>
        <w:jc w:val="both"/>
        <w:rPr>
          <w:rFonts w:eastAsia="Calibri"/>
          <w:b/>
          <w:bCs/>
          <w:sz w:val="28"/>
          <w:szCs w:val="28"/>
          <w:lang w:val="es-ES" w:eastAsia="en-US"/>
        </w:rPr>
      </w:pPr>
      <w:r>
        <w:rPr>
          <w:rFonts w:eastAsia="Calibri"/>
          <w:b/>
          <w:bCs/>
          <w:sz w:val="28"/>
          <w:szCs w:val="28"/>
          <w:lang w:val="es-ES" w:eastAsia="en-US"/>
        </w:rPr>
        <w:br w:type="page"/>
      </w:r>
    </w:p>
    <w:p w14:paraId="2960C23F" w14:textId="77777777" w:rsidR="001B43F9" w:rsidRPr="001B43F9" w:rsidRDefault="001B43F9" w:rsidP="001B43F9">
      <w:pPr>
        <w:spacing w:after="160" w:line="259" w:lineRule="auto"/>
        <w:jc w:val="both"/>
        <w:rPr>
          <w:rFonts w:eastAsia="Calibri"/>
          <w:sz w:val="28"/>
          <w:szCs w:val="28"/>
          <w:lang w:val="es-SV" w:eastAsia="en-US"/>
        </w:rPr>
      </w:pPr>
      <w:r w:rsidRPr="001B43F9">
        <w:rPr>
          <w:b/>
          <w:color w:val="000000"/>
          <w:sz w:val="28"/>
          <w:szCs w:val="28"/>
          <w:lang w:val="es-ES"/>
        </w:rPr>
        <w:lastRenderedPageBreak/>
        <w:t xml:space="preserve">ACUERDO NUMERO </w:t>
      </w:r>
      <w:proofErr w:type="gramStart"/>
      <w:r w:rsidRPr="001B43F9">
        <w:rPr>
          <w:b/>
          <w:color w:val="000000"/>
          <w:sz w:val="28"/>
          <w:szCs w:val="28"/>
          <w:lang w:val="es-ES"/>
        </w:rPr>
        <w:t>SEIS.-</w:t>
      </w:r>
      <w:proofErr w:type="gramEnd"/>
      <w:r w:rsidRPr="001B43F9">
        <w:rPr>
          <w:b/>
          <w:color w:val="000000"/>
          <w:sz w:val="28"/>
          <w:szCs w:val="28"/>
          <w:lang w:val="es-ES"/>
        </w:rPr>
        <w:t xml:space="preserve"> </w:t>
      </w:r>
      <w:bookmarkStart w:id="10" w:name="_Hlk38377150"/>
      <w:r w:rsidRPr="001B43F9">
        <w:rPr>
          <w:bCs/>
          <w:color w:val="000000"/>
          <w:sz w:val="28"/>
          <w:szCs w:val="28"/>
          <w:lang w:val="es-ES"/>
        </w:rPr>
        <w:t xml:space="preserve">El </w:t>
      </w:r>
      <w:r w:rsidRPr="001B43F9">
        <w:rPr>
          <w:rFonts w:eastAsia="MS Mincho"/>
          <w:iCs/>
          <w:sz w:val="28"/>
          <w:szCs w:val="28"/>
          <w:lang w:val="es-ES" w:eastAsia="en-US"/>
        </w:rPr>
        <w:t xml:space="preserve"> Concejo Municipal, </w:t>
      </w:r>
      <w:r w:rsidRPr="001B43F9">
        <w:rPr>
          <w:rFonts w:eastAsia="MS Mincho"/>
          <w:b/>
          <w:bCs/>
          <w:iCs/>
          <w:sz w:val="28"/>
          <w:szCs w:val="28"/>
          <w:lang w:val="es-ES" w:eastAsia="en-US"/>
        </w:rPr>
        <w:t>CONSIDERANDO:</w:t>
      </w:r>
      <w:r w:rsidRPr="001B43F9">
        <w:rPr>
          <w:rFonts w:eastAsia="MS Mincho"/>
          <w:iCs/>
          <w:sz w:val="28"/>
          <w:szCs w:val="28"/>
          <w:lang w:val="es-ES" w:eastAsia="en-US"/>
        </w:rPr>
        <w:t xml:space="preserve"> Visto y deliberado el punto del numeral </w:t>
      </w:r>
      <w:r w:rsidRPr="001B43F9">
        <w:rPr>
          <w:rFonts w:eastAsia="MS Mincho"/>
          <w:b/>
          <w:bCs/>
          <w:iCs/>
          <w:sz w:val="28"/>
          <w:szCs w:val="28"/>
          <w:lang w:val="es-ES" w:eastAsia="en-US"/>
        </w:rPr>
        <w:t>10</w:t>
      </w:r>
      <w:r w:rsidRPr="001B43F9">
        <w:rPr>
          <w:rFonts w:eastAsia="MS Mincho"/>
          <w:iCs/>
          <w:sz w:val="28"/>
          <w:szCs w:val="28"/>
          <w:lang w:val="es-ES" w:eastAsia="en-US"/>
        </w:rPr>
        <w:t xml:space="preserve"> de la agenda de esta sesión: </w:t>
      </w:r>
      <w:r w:rsidRPr="001B43F9">
        <w:rPr>
          <w:rFonts w:eastAsia="Calibri"/>
          <w:sz w:val="28"/>
          <w:szCs w:val="28"/>
          <w:lang w:val="es-SV" w:eastAsia="en-US"/>
        </w:rPr>
        <w:t xml:space="preserve">Memorándum de fecha 20/04/2020 enviado por la Lic. Sucely Marcela Argueta Molina Jefe del Departamento de Contabilidad de esta Municipalidad: Remite Decreto Municipal No. 08, sobre la reforma al Presupuesto Municipal, para ejecución de estudio medio ambiental del proyecto de nichos del cementerio solicitado por el MARN, reclasificación y ajuste de amortización de créditos. Con el aval del señor </w:t>
      </w:r>
      <w:proofErr w:type="gramStart"/>
      <w:r w:rsidRPr="001B43F9">
        <w:rPr>
          <w:rFonts w:eastAsia="Calibri"/>
          <w:sz w:val="28"/>
          <w:szCs w:val="28"/>
          <w:lang w:val="es-SV" w:eastAsia="en-US"/>
        </w:rPr>
        <w:t>Concejal</w:t>
      </w:r>
      <w:proofErr w:type="gramEnd"/>
      <w:r w:rsidRPr="001B43F9">
        <w:rPr>
          <w:rFonts w:eastAsia="Calibri"/>
          <w:sz w:val="28"/>
          <w:szCs w:val="28"/>
          <w:lang w:val="es-SV" w:eastAsia="en-US"/>
        </w:rPr>
        <w:t xml:space="preserve"> Rafael Antonio Argueta</w:t>
      </w:r>
      <w:r w:rsidRPr="001B43F9">
        <w:rPr>
          <w:rFonts w:eastAsia="MS Mincho"/>
          <w:iCs/>
          <w:sz w:val="28"/>
          <w:szCs w:val="28"/>
          <w:lang w:val="es-SV" w:eastAsia="en-US"/>
        </w:rPr>
        <w:t xml:space="preserve">. El señor Concejal Dr. Juan Antonio Bustillo Mendoza, manifiesta: Corregir este punto de agenda en la parte correspondiente al Decreto donde dice: El presente Decreto entrará en vigencia inmediatamente después de haber sido aprobado, debe decir: </w:t>
      </w:r>
      <w:r w:rsidRPr="001B43F9">
        <w:rPr>
          <w:rFonts w:eastAsia="Calibri"/>
          <w:sz w:val="28"/>
          <w:szCs w:val="28"/>
          <w:lang w:val="es-SV" w:eastAsia="en-US"/>
        </w:rPr>
        <w:t xml:space="preserve">El presente Decreto entrará en vigencia ocho días después de su publicación en el Diario Oficial; </w:t>
      </w:r>
      <w:r w:rsidRPr="001B43F9">
        <w:rPr>
          <w:rFonts w:eastAsia="MS Mincho"/>
          <w:iCs/>
          <w:sz w:val="28"/>
          <w:szCs w:val="28"/>
          <w:lang w:val="es-SV" w:eastAsia="en-US"/>
        </w:rPr>
        <w:t xml:space="preserve"> </w:t>
      </w:r>
      <w:r w:rsidRPr="001B43F9">
        <w:rPr>
          <w:rFonts w:eastAsia="MS Mincho"/>
          <w:iCs/>
          <w:sz w:val="28"/>
          <w:szCs w:val="28"/>
          <w:lang w:val="es-ES" w:eastAsia="en-US"/>
        </w:rPr>
        <w:t xml:space="preserve">sometido a votación votan aprobando este punto </w:t>
      </w:r>
      <w:r w:rsidRPr="001B43F9">
        <w:rPr>
          <w:rFonts w:eastAsia="MS Mincho"/>
          <w:b/>
          <w:bCs/>
          <w:iCs/>
          <w:sz w:val="28"/>
          <w:szCs w:val="28"/>
          <w:lang w:val="es-ES" w:eastAsia="en-US"/>
        </w:rPr>
        <w:t xml:space="preserve">ocho </w:t>
      </w:r>
      <w:r w:rsidRPr="001B43F9">
        <w:rPr>
          <w:rFonts w:eastAsia="MS Mincho"/>
          <w:iCs/>
          <w:sz w:val="28"/>
          <w:szCs w:val="28"/>
          <w:lang w:val="es-ES" w:eastAsia="en-US"/>
        </w:rPr>
        <w:t>Miembros del Concejo Municipal, y</w:t>
      </w:r>
      <w:r w:rsidRPr="001B43F9">
        <w:rPr>
          <w:rFonts w:eastAsia="Calibri"/>
          <w:sz w:val="28"/>
          <w:szCs w:val="28"/>
          <w:lang w:val="es-ES" w:eastAsia="en-US"/>
        </w:rPr>
        <w:t xml:space="preserve"> salvan su voto </w:t>
      </w:r>
      <w:r w:rsidRPr="001B43F9">
        <w:rPr>
          <w:rFonts w:eastAsia="Calibri"/>
          <w:b/>
          <w:bCs/>
          <w:sz w:val="28"/>
          <w:szCs w:val="28"/>
          <w:lang w:val="es-ES" w:eastAsia="en-US"/>
        </w:rPr>
        <w:t xml:space="preserve">seis </w:t>
      </w:r>
      <w:r w:rsidRPr="001B43F9">
        <w:rPr>
          <w:rFonts w:eastAsia="Calibri"/>
          <w:sz w:val="28"/>
          <w:szCs w:val="28"/>
          <w:lang w:val="es-ES" w:eastAsia="en-US"/>
        </w:rPr>
        <w:t xml:space="preserve">Miembros del Concejo Municipal Ing. Jesús Orlando González Hernández, Lcda. Gilda María Mata, Cap. Mauricio Ernesto Campos Martínez, Lic. Mario Ernesto Portillo Arévalo, </w:t>
      </w:r>
      <w:proofErr w:type="spellStart"/>
      <w:r w:rsidRPr="001B43F9">
        <w:rPr>
          <w:rFonts w:eastAsia="Calibri"/>
          <w:sz w:val="28"/>
          <w:szCs w:val="28"/>
          <w:lang w:val="es-ES" w:eastAsia="en-US"/>
        </w:rPr>
        <w:t>Srita</w:t>
      </w:r>
      <w:proofErr w:type="spellEnd"/>
      <w:r w:rsidRPr="001B43F9">
        <w:rPr>
          <w:rFonts w:eastAsia="Calibri"/>
          <w:sz w:val="28"/>
          <w:szCs w:val="28"/>
          <w:lang w:val="es-ES" w:eastAsia="en-US"/>
        </w:rPr>
        <w:t xml:space="preserve">. Denisse Yasira Sandoval Flores; y Dr. José Javier Renderos </w:t>
      </w:r>
      <w:proofErr w:type="gramStart"/>
      <w:r w:rsidRPr="001B43F9">
        <w:rPr>
          <w:rFonts w:eastAsia="Calibri"/>
          <w:sz w:val="28"/>
          <w:szCs w:val="28"/>
          <w:lang w:val="es-ES" w:eastAsia="en-US"/>
        </w:rPr>
        <w:t xml:space="preserve">Vásquez </w:t>
      </w:r>
      <w:r w:rsidRPr="001B43F9">
        <w:rPr>
          <w:rFonts w:eastAsia="Calibri"/>
          <w:color w:val="000000"/>
          <w:sz w:val="28"/>
          <w:szCs w:val="28"/>
          <w:lang w:val="es-ES" w:eastAsia="en-US"/>
        </w:rPr>
        <w:t xml:space="preserve"> </w:t>
      </w:r>
      <w:r w:rsidRPr="001B43F9">
        <w:rPr>
          <w:rFonts w:eastAsia="Calibri"/>
          <w:sz w:val="28"/>
          <w:szCs w:val="28"/>
          <w:lang w:val="es-ES" w:eastAsia="en-US"/>
        </w:rPr>
        <w:t>artículo</w:t>
      </w:r>
      <w:proofErr w:type="gramEnd"/>
      <w:r w:rsidRPr="001B43F9">
        <w:rPr>
          <w:rFonts w:eastAsia="Calibri"/>
          <w:sz w:val="28"/>
          <w:szCs w:val="28"/>
          <w:lang w:val="es-ES" w:eastAsia="en-US"/>
        </w:rPr>
        <w:t xml:space="preserve"> 45 del Código Municipal. </w:t>
      </w:r>
      <w:r w:rsidRPr="001B43F9">
        <w:rPr>
          <w:rFonts w:eastAsia="MS Mincho"/>
          <w:iCs/>
          <w:sz w:val="28"/>
          <w:szCs w:val="28"/>
          <w:lang w:val="es-ES" w:eastAsia="en-US"/>
        </w:rPr>
        <w:t xml:space="preserve"> Por </w:t>
      </w:r>
      <w:r w:rsidRPr="001B43F9">
        <w:rPr>
          <w:rFonts w:eastAsia="MS Mincho"/>
          <w:b/>
          <w:bCs/>
          <w:iCs/>
          <w:sz w:val="28"/>
          <w:szCs w:val="28"/>
          <w:lang w:val="es-ES" w:eastAsia="en-US"/>
        </w:rPr>
        <w:t xml:space="preserve">ocho </w:t>
      </w:r>
      <w:r w:rsidRPr="001B43F9">
        <w:rPr>
          <w:rFonts w:eastAsia="MS Mincho"/>
          <w:iCs/>
          <w:sz w:val="28"/>
          <w:szCs w:val="28"/>
          <w:lang w:val="es-ES" w:eastAsia="en-US"/>
        </w:rPr>
        <w:t xml:space="preserve">votos, </w:t>
      </w:r>
      <w:r w:rsidRPr="001B43F9">
        <w:rPr>
          <w:rFonts w:eastAsia="MS Mincho"/>
          <w:b/>
          <w:bCs/>
          <w:iCs/>
          <w:sz w:val="28"/>
          <w:szCs w:val="28"/>
          <w:lang w:val="es-ES" w:eastAsia="en-US"/>
        </w:rPr>
        <w:t>ACUERDA:</w:t>
      </w:r>
      <w:r w:rsidRPr="001B43F9">
        <w:rPr>
          <w:rFonts w:eastAsia="Calibri"/>
          <w:b/>
          <w:bCs/>
          <w:sz w:val="28"/>
          <w:szCs w:val="28"/>
          <w:lang w:val="es-SV" w:eastAsia="en-US"/>
        </w:rPr>
        <w:t xml:space="preserve"> 1°) </w:t>
      </w:r>
      <w:r w:rsidRPr="001B43F9">
        <w:rPr>
          <w:rFonts w:eastAsia="Calibri"/>
          <w:sz w:val="28"/>
          <w:szCs w:val="28"/>
          <w:lang w:val="es-SV" w:eastAsia="en-US"/>
        </w:rPr>
        <w:t xml:space="preserve">Aprobar el Decreto Municipal No. 08, que se detalla: </w:t>
      </w:r>
    </w:p>
    <w:p w14:paraId="0008AB8E" w14:textId="77777777" w:rsidR="001B43F9" w:rsidRPr="001B43F9" w:rsidRDefault="001B43F9" w:rsidP="001B43F9">
      <w:pPr>
        <w:spacing w:after="160" w:line="259" w:lineRule="auto"/>
        <w:jc w:val="both"/>
        <w:rPr>
          <w:rFonts w:eastAsia="Calibri"/>
          <w:sz w:val="28"/>
          <w:szCs w:val="28"/>
          <w:lang w:val="es-SV" w:eastAsia="en-US"/>
        </w:rPr>
      </w:pPr>
      <w:r w:rsidRPr="001B43F9">
        <w:rPr>
          <w:rFonts w:eastAsia="Calibri"/>
          <w:sz w:val="28"/>
          <w:szCs w:val="28"/>
          <w:lang w:val="es-SV" w:eastAsia="en-US"/>
        </w:rPr>
        <w:t xml:space="preserve">      DECRETO MUNICIPAL No. 08.</w:t>
      </w:r>
    </w:p>
    <w:p w14:paraId="67AA10B2" w14:textId="77777777" w:rsidR="001B43F9" w:rsidRPr="001B43F9" w:rsidRDefault="001B43F9" w:rsidP="001B43F9">
      <w:pPr>
        <w:spacing w:after="160" w:line="259" w:lineRule="auto"/>
        <w:jc w:val="both"/>
        <w:rPr>
          <w:rFonts w:eastAsia="Calibri"/>
          <w:sz w:val="28"/>
          <w:szCs w:val="28"/>
          <w:lang w:val="es-SV" w:eastAsia="en-US"/>
        </w:rPr>
      </w:pPr>
      <w:r w:rsidRPr="001B43F9">
        <w:rPr>
          <w:rFonts w:eastAsia="Calibri"/>
          <w:sz w:val="28"/>
          <w:szCs w:val="28"/>
          <w:lang w:val="es-SV" w:eastAsia="en-US"/>
        </w:rPr>
        <w:t xml:space="preserve">La Municipalidad de San Miguel, Departamento de San Miguel. </w:t>
      </w:r>
    </w:p>
    <w:p w14:paraId="024F59A8" w14:textId="77777777" w:rsidR="001B43F9" w:rsidRPr="001B43F9" w:rsidRDefault="001B43F9" w:rsidP="001B43F9">
      <w:pPr>
        <w:spacing w:after="160" w:line="259" w:lineRule="auto"/>
        <w:jc w:val="both"/>
        <w:rPr>
          <w:rFonts w:eastAsia="Calibri"/>
          <w:sz w:val="28"/>
          <w:szCs w:val="28"/>
          <w:lang w:val="es-SV" w:eastAsia="en-US"/>
        </w:rPr>
      </w:pPr>
      <w:r w:rsidRPr="001B43F9">
        <w:rPr>
          <w:rFonts w:eastAsia="Calibri"/>
          <w:sz w:val="28"/>
          <w:szCs w:val="28"/>
          <w:lang w:val="es-SV" w:eastAsia="en-US"/>
        </w:rPr>
        <w:t xml:space="preserve">Considerando </w:t>
      </w:r>
      <w:proofErr w:type="gramStart"/>
      <w:r w:rsidRPr="001B43F9">
        <w:rPr>
          <w:rFonts w:eastAsia="Calibri"/>
          <w:sz w:val="28"/>
          <w:szCs w:val="28"/>
          <w:lang w:val="es-SV" w:eastAsia="en-US"/>
        </w:rPr>
        <w:t>que</w:t>
      </w:r>
      <w:proofErr w:type="gramEnd"/>
      <w:r w:rsidRPr="001B43F9">
        <w:rPr>
          <w:rFonts w:eastAsia="Calibri"/>
          <w:sz w:val="28"/>
          <w:szCs w:val="28"/>
          <w:lang w:val="es-SV" w:eastAsia="en-US"/>
        </w:rPr>
        <w:t xml:space="preserve"> en el Presupuesto Municipal, se ha planteado la inversión y gastos que se ejecutaran dentro del periodo, más sin embargo, dentro de la realización de las actividades del Municipio existen variaciones en montos y en vista de que el mismo Presupuesto no es rígido sino flexible, por lo tanto: </w:t>
      </w:r>
    </w:p>
    <w:p w14:paraId="392F2CBE" w14:textId="77777777" w:rsidR="001B43F9" w:rsidRPr="001B43F9" w:rsidRDefault="001B43F9" w:rsidP="001B43F9">
      <w:pPr>
        <w:spacing w:after="160" w:line="259" w:lineRule="auto"/>
        <w:jc w:val="both"/>
        <w:rPr>
          <w:rFonts w:eastAsia="Calibri"/>
          <w:sz w:val="28"/>
          <w:szCs w:val="28"/>
          <w:lang w:val="es-SV" w:eastAsia="en-US"/>
        </w:rPr>
      </w:pPr>
      <w:r w:rsidRPr="001B43F9">
        <w:rPr>
          <w:rFonts w:eastAsia="Calibri"/>
          <w:sz w:val="28"/>
          <w:szCs w:val="28"/>
          <w:lang w:val="es-SV" w:eastAsia="en-US"/>
        </w:rPr>
        <w:t xml:space="preserve">En uso de las facultades que le confiere el numeral 7 del artículo 30 del Código Municipal, en relación con los artículos 3 numeral 2, artículos 72 y 77 del mismo Código. </w:t>
      </w:r>
    </w:p>
    <w:p w14:paraId="61D43D08" w14:textId="77777777" w:rsidR="001B43F9" w:rsidRPr="001B43F9" w:rsidRDefault="001B43F9" w:rsidP="001B43F9">
      <w:pPr>
        <w:spacing w:after="160" w:line="259" w:lineRule="auto"/>
        <w:jc w:val="both"/>
        <w:rPr>
          <w:rFonts w:eastAsia="Calibri"/>
          <w:sz w:val="28"/>
          <w:szCs w:val="28"/>
          <w:lang w:val="es-SV" w:eastAsia="en-US"/>
        </w:rPr>
      </w:pPr>
      <w:r w:rsidRPr="001B43F9">
        <w:rPr>
          <w:rFonts w:eastAsia="Calibri"/>
          <w:sz w:val="28"/>
          <w:szCs w:val="28"/>
          <w:lang w:val="es-SV" w:eastAsia="en-US"/>
        </w:rPr>
        <w:t>DECRETA: Reforma al Presupuesto Municipal de 2020, según detalle:</w:t>
      </w:r>
    </w:p>
    <w:tbl>
      <w:tblPr>
        <w:tblW w:w="9214" w:type="dxa"/>
        <w:tblInd w:w="70" w:type="dxa"/>
        <w:tblCellMar>
          <w:left w:w="70" w:type="dxa"/>
          <w:right w:w="70" w:type="dxa"/>
        </w:tblCellMar>
        <w:tblLook w:val="04A0" w:firstRow="1" w:lastRow="0" w:firstColumn="1" w:lastColumn="0" w:noHBand="0" w:noVBand="1"/>
      </w:tblPr>
      <w:tblGrid>
        <w:gridCol w:w="690"/>
        <w:gridCol w:w="146"/>
        <w:gridCol w:w="4927"/>
        <w:gridCol w:w="1671"/>
        <w:gridCol w:w="146"/>
        <w:gridCol w:w="1684"/>
      </w:tblGrid>
      <w:tr w:rsidR="001B43F9" w:rsidRPr="001B43F9" w14:paraId="099EA7B7"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26363BBE" w14:textId="77777777" w:rsidR="001B43F9" w:rsidRPr="001B43F9" w:rsidRDefault="001B43F9" w:rsidP="001B43F9">
            <w:pPr>
              <w:keepNext/>
              <w:jc w:val="center"/>
              <w:outlineLvl w:val="0"/>
              <w:rPr>
                <w:b/>
                <w:bCs/>
                <w:sz w:val="22"/>
                <w:szCs w:val="22"/>
                <w:lang w:val="es-ES" w:eastAsia="es-SV"/>
              </w:rPr>
            </w:pPr>
            <w:r w:rsidRPr="001B43F9">
              <w:rPr>
                <w:b/>
                <w:bCs/>
                <w:sz w:val="22"/>
                <w:szCs w:val="22"/>
                <w:lang w:val="es-ES" w:eastAsia="es-SV"/>
              </w:rPr>
              <w:t xml:space="preserve">FONDO GENERAL </w:t>
            </w:r>
          </w:p>
        </w:tc>
      </w:tr>
      <w:tr w:rsidR="001B43F9" w:rsidRPr="001B43F9" w14:paraId="377F908E"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2694DA18"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SEGUNDA PARTE </w:t>
            </w:r>
          </w:p>
        </w:tc>
      </w:tr>
      <w:tr w:rsidR="001B43F9" w:rsidRPr="001B43F9" w14:paraId="33CAE358"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33D95627"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RUBRO DE EGRESOS QUE SE AUMENTAN (FODES) </w:t>
            </w:r>
          </w:p>
        </w:tc>
      </w:tr>
      <w:tr w:rsidR="001B43F9" w:rsidRPr="001B43F9" w14:paraId="7F4D5390" w14:textId="77777777" w:rsidTr="00F86845">
        <w:trPr>
          <w:trHeight w:val="255"/>
        </w:trPr>
        <w:tc>
          <w:tcPr>
            <w:tcW w:w="640" w:type="dxa"/>
            <w:tcBorders>
              <w:top w:val="nil"/>
              <w:left w:val="nil"/>
              <w:bottom w:val="nil"/>
              <w:right w:val="nil"/>
            </w:tcBorders>
            <w:shd w:val="clear" w:color="auto" w:fill="auto"/>
            <w:noWrap/>
            <w:hideMark/>
          </w:tcPr>
          <w:p w14:paraId="09808442" w14:textId="77777777" w:rsidR="001B43F9" w:rsidRPr="001B43F9" w:rsidRDefault="001B43F9" w:rsidP="001B43F9">
            <w:pPr>
              <w:rPr>
                <w:b/>
                <w:bCs/>
                <w:sz w:val="22"/>
                <w:szCs w:val="22"/>
                <w:lang w:val="es-ES" w:eastAsia="es-SV"/>
              </w:rPr>
            </w:pPr>
            <w:r w:rsidRPr="001B43F9">
              <w:rPr>
                <w:b/>
                <w:bCs/>
                <w:sz w:val="22"/>
                <w:szCs w:val="22"/>
                <w:lang w:val="es-ES" w:eastAsia="es-SV"/>
              </w:rPr>
              <w:t>61</w:t>
            </w:r>
          </w:p>
        </w:tc>
        <w:tc>
          <w:tcPr>
            <w:tcW w:w="146" w:type="dxa"/>
            <w:tcBorders>
              <w:top w:val="nil"/>
              <w:left w:val="nil"/>
              <w:bottom w:val="nil"/>
              <w:right w:val="nil"/>
            </w:tcBorders>
            <w:shd w:val="clear" w:color="auto" w:fill="auto"/>
            <w:noWrap/>
            <w:hideMark/>
          </w:tcPr>
          <w:p w14:paraId="225E90ED"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20EA8960"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INVERSIONES EN ACTIVOS FIJOS </w:t>
            </w:r>
          </w:p>
        </w:tc>
        <w:tc>
          <w:tcPr>
            <w:tcW w:w="1671" w:type="dxa"/>
            <w:tcBorders>
              <w:top w:val="nil"/>
              <w:left w:val="nil"/>
              <w:bottom w:val="nil"/>
              <w:right w:val="nil"/>
            </w:tcBorders>
            <w:shd w:val="clear" w:color="auto" w:fill="auto"/>
            <w:noWrap/>
            <w:vAlign w:val="bottom"/>
            <w:hideMark/>
          </w:tcPr>
          <w:p w14:paraId="60A4E0F8" w14:textId="77777777" w:rsidR="001B43F9" w:rsidRPr="001B43F9" w:rsidRDefault="001B43F9" w:rsidP="001B43F9">
            <w:pPr>
              <w:rPr>
                <w:sz w:val="22"/>
                <w:szCs w:val="22"/>
                <w:lang w:val="es-ES" w:eastAsia="es-SV"/>
              </w:rPr>
            </w:pPr>
          </w:p>
        </w:tc>
        <w:tc>
          <w:tcPr>
            <w:tcW w:w="146" w:type="dxa"/>
            <w:tcBorders>
              <w:top w:val="nil"/>
              <w:left w:val="nil"/>
              <w:bottom w:val="nil"/>
              <w:right w:val="nil"/>
            </w:tcBorders>
            <w:shd w:val="clear" w:color="auto" w:fill="auto"/>
            <w:noWrap/>
            <w:vAlign w:val="bottom"/>
            <w:hideMark/>
          </w:tcPr>
          <w:p w14:paraId="305773AB"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25FD3E57" w14:textId="77777777" w:rsidR="001B43F9" w:rsidRPr="001B43F9" w:rsidRDefault="001B43F9" w:rsidP="001B43F9">
            <w:pPr>
              <w:rPr>
                <w:sz w:val="22"/>
                <w:szCs w:val="22"/>
                <w:lang w:val="es-ES" w:eastAsia="es-SV"/>
              </w:rPr>
            </w:pPr>
          </w:p>
        </w:tc>
      </w:tr>
      <w:tr w:rsidR="001B43F9" w:rsidRPr="001B43F9" w14:paraId="1CBF4A07" w14:textId="77777777" w:rsidTr="00F86845">
        <w:trPr>
          <w:trHeight w:val="255"/>
        </w:trPr>
        <w:tc>
          <w:tcPr>
            <w:tcW w:w="640" w:type="dxa"/>
            <w:tcBorders>
              <w:top w:val="nil"/>
              <w:left w:val="nil"/>
              <w:bottom w:val="nil"/>
              <w:right w:val="nil"/>
            </w:tcBorders>
            <w:shd w:val="clear" w:color="auto" w:fill="auto"/>
            <w:noWrap/>
            <w:hideMark/>
          </w:tcPr>
          <w:p w14:paraId="548BB1D9" w14:textId="77777777" w:rsidR="001B43F9" w:rsidRPr="001B43F9" w:rsidRDefault="001B43F9" w:rsidP="001B43F9">
            <w:pPr>
              <w:rPr>
                <w:b/>
                <w:bCs/>
                <w:sz w:val="22"/>
                <w:szCs w:val="22"/>
                <w:lang w:val="es-ES" w:eastAsia="es-SV"/>
              </w:rPr>
            </w:pPr>
            <w:r w:rsidRPr="001B43F9">
              <w:rPr>
                <w:b/>
                <w:bCs/>
                <w:sz w:val="22"/>
                <w:szCs w:val="22"/>
                <w:lang w:val="es-ES" w:eastAsia="es-SV"/>
              </w:rPr>
              <w:t>615</w:t>
            </w:r>
          </w:p>
        </w:tc>
        <w:tc>
          <w:tcPr>
            <w:tcW w:w="146" w:type="dxa"/>
            <w:tcBorders>
              <w:top w:val="nil"/>
              <w:left w:val="nil"/>
              <w:bottom w:val="nil"/>
              <w:right w:val="nil"/>
            </w:tcBorders>
            <w:shd w:val="clear" w:color="auto" w:fill="auto"/>
            <w:noWrap/>
            <w:hideMark/>
          </w:tcPr>
          <w:p w14:paraId="0E32B976"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4B019F5C"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Estudios de </w:t>
            </w:r>
            <w:proofErr w:type="spellStart"/>
            <w:r w:rsidRPr="001B43F9">
              <w:rPr>
                <w:b/>
                <w:bCs/>
                <w:sz w:val="22"/>
                <w:szCs w:val="22"/>
                <w:lang w:val="es-ES" w:eastAsia="es-SV"/>
              </w:rPr>
              <w:t>Preinversión</w:t>
            </w:r>
            <w:proofErr w:type="spellEnd"/>
            <w:r w:rsidRPr="001B43F9">
              <w:rPr>
                <w:b/>
                <w:bCs/>
                <w:sz w:val="22"/>
                <w:szCs w:val="22"/>
                <w:lang w:val="es-ES" w:eastAsia="es-SV"/>
              </w:rPr>
              <w:t xml:space="preserve"> </w:t>
            </w:r>
          </w:p>
        </w:tc>
        <w:tc>
          <w:tcPr>
            <w:tcW w:w="1671" w:type="dxa"/>
            <w:tcBorders>
              <w:top w:val="nil"/>
              <w:left w:val="nil"/>
              <w:bottom w:val="nil"/>
              <w:right w:val="nil"/>
            </w:tcBorders>
            <w:shd w:val="clear" w:color="auto" w:fill="auto"/>
            <w:noWrap/>
            <w:vAlign w:val="bottom"/>
            <w:hideMark/>
          </w:tcPr>
          <w:p w14:paraId="184B6ECE" w14:textId="77777777" w:rsidR="001B43F9" w:rsidRPr="001B43F9" w:rsidRDefault="001B43F9" w:rsidP="001B43F9">
            <w:pPr>
              <w:rPr>
                <w:sz w:val="22"/>
                <w:szCs w:val="22"/>
                <w:lang w:val="es-ES" w:eastAsia="es-SV"/>
              </w:rPr>
            </w:pPr>
          </w:p>
        </w:tc>
        <w:tc>
          <w:tcPr>
            <w:tcW w:w="146" w:type="dxa"/>
            <w:tcBorders>
              <w:top w:val="nil"/>
              <w:left w:val="nil"/>
              <w:bottom w:val="nil"/>
              <w:right w:val="nil"/>
            </w:tcBorders>
            <w:shd w:val="clear" w:color="auto" w:fill="auto"/>
            <w:noWrap/>
            <w:vAlign w:val="bottom"/>
            <w:hideMark/>
          </w:tcPr>
          <w:p w14:paraId="20E69B45"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49DF7604" w14:textId="77777777" w:rsidR="001B43F9" w:rsidRPr="001B43F9" w:rsidRDefault="001B43F9" w:rsidP="001B43F9">
            <w:pPr>
              <w:rPr>
                <w:sz w:val="22"/>
                <w:szCs w:val="22"/>
                <w:lang w:val="es-ES" w:eastAsia="es-SV"/>
              </w:rPr>
            </w:pPr>
          </w:p>
        </w:tc>
      </w:tr>
      <w:tr w:rsidR="001B43F9" w:rsidRPr="001B43F9" w14:paraId="7A93C837" w14:textId="77777777" w:rsidTr="00F86845">
        <w:trPr>
          <w:trHeight w:val="255"/>
        </w:trPr>
        <w:tc>
          <w:tcPr>
            <w:tcW w:w="640" w:type="dxa"/>
            <w:tcBorders>
              <w:top w:val="nil"/>
              <w:left w:val="nil"/>
              <w:bottom w:val="nil"/>
              <w:right w:val="nil"/>
            </w:tcBorders>
            <w:shd w:val="clear" w:color="auto" w:fill="auto"/>
            <w:noWrap/>
            <w:hideMark/>
          </w:tcPr>
          <w:p w14:paraId="7187A876" w14:textId="77777777" w:rsidR="001B43F9" w:rsidRPr="001B43F9" w:rsidRDefault="001B43F9" w:rsidP="001B43F9">
            <w:pPr>
              <w:rPr>
                <w:sz w:val="22"/>
                <w:szCs w:val="22"/>
                <w:lang w:val="es-ES" w:eastAsia="es-SV"/>
              </w:rPr>
            </w:pPr>
            <w:r w:rsidRPr="001B43F9">
              <w:rPr>
                <w:sz w:val="22"/>
                <w:szCs w:val="22"/>
                <w:lang w:val="es-ES" w:eastAsia="es-SV"/>
              </w:rPr>
              <w:t>61599</w:t>
            </w:r>
          </w:p>
        </w:tc>
        <w:tc>
          <w:tcPr>
            <w:tcW w:w="146" w:type="dxa"/>
            <w:tcBorders>
              <w:top w:val="nil"/>
              <w:left w:val="nil"/>
              <w:bottom w:val="nil"/>
              <w:right w:val="nil"/>
            </w:tcBorders>
            <w:shd w:val="clear" w:color="auto" w:fill="auto"/>
            <w:noWrap/>
            <w:hideMark/>
          </w:tcPr>
          <w:p w14:paraId="7C56A05D" w14:textId="77777777" w:rsidR="001B43F9" w:rsidRPr="001B43F9" w:rsidRDefault="001B43F9" w:rsidP="001B43F9">
            <w:pPr>
              <w:rPr>
                <w:sz w:val="22"/>
                <w:szCs w:val="22"/>
                <w:lang w:val="es-ES" w:eastAsia="es-SV"/>
              </w:rPr>
            </w:pPr>
          </w:p>
        </w:tc>
        <w:tc>
          <w:tcPr>
            <w:tcW w:w="4927" w:type="dxa"/>
            <w:tcBorders>
              <w:top w:val="nil"/>
              <w:left w:val="nil"/>
              <w:bottom w:val="nil"/>
              <w:right w:val="nil"/>
            </w:tcBorders>
            <w:shd w:val="clear" w:color="auto" w:fill="auto"/>
            <w:noWrap/>
            <w:hideMark/>
          </w:tcPr>
          <w:p w14:paraId="22530666" w14:textId="77777777" w:rsidR="001B43F9" w:rsidRPr="001B43F9" w:rsidRDefault="001B43F9" w:rsidP="001B43F9">
            <w:pPr>
              <w:rPr>
                <w:sz w:val="22"/>
                <w:szCs w:val="22"/>
                <w:lang w:val="es-ES" w:eastAsia="es-SV"/>
              </w:rPr>
            </w:pPr>
            <w:r w:rsidRPr="001B43F9">
              <w:rPr>
                <w:sz w:val="22"/>
                <w:szCs w:val="22"/>
                <w:lang w:val="es-ES" w:eastAsia="es-SV"/>
              </w:rPr>
              <w:t xml:space="preserve"> Proyectos y Programas de Inversión Diversos </w:t>
            </w:r>
          </w:p>
        </w:tc>
        <w:tc>
          <w:tcPr>
            <w:tcW w:w="1671" w:type="dxa"/>
            <w:tcBorders>
              <w:top w:val="nil"/>
              <w:left w:val="nil"/>
              <w:bottom w:val="nil"/>
              <w:right w:val="nil"/>
            </w:tcBorders>
            <w:shd w:val="clear" w:color="auto" w:fill="auto"/>
            <w:noWrap/>
            <w:vAlign w:val="bottom"/>
            <w:hideMark/>
          </w:tcPr>
          <w:p w14:paraId="66293F35" w14:textId="77777777" w:rsidR="001B43F9" w:rsidRPr="001B43F9" w:rsidRDefault="001B43F9" w:rsidP="001B43F9">
            <w:pPr>
              <w:rPr>
                <w:sz w:val="22"/>
                <w:szCs w:val="22"/>
                <w:lang w:val="es-ES" w:eastAsia="es-SV"/>
              </w:rPr>
            </w:pPr>
            <w:r w:rsidRPr="001B43F9">
              <w:rPr>
                <w:sz w:val="22"/>
                <w:szCs w:val="22"/>
                <w:lang w:val="es-ES" w:eastAsia="es-SV"/>
              </w:rPr>
              <w:t xml:space="preserve"> $        20,000.00 </w:t>
            </w:r>
          </w:p>
        </w:tc>
        <w:tc>
          <w:tcPr>
            <w:tcW w:w="146" w:type="dxa"/>
            <w:tcBorders>
              <w:top w:val="nil"/>
              <w:left w:val="nil"/>
              <w:bottom w:val="nil"/>
              <w:right w:val="nil"/>
            </w:tcBorders>
            <w:shd w:val="clear" w:color="auto" w:fill="auto"/>
            <w:noWrap/>
            <w:vAlign w:val="bottom"/>
            <w:hideMark/>
          </w:tcPr>
          <w:p w14:paraId="576AD162"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37EF837B" w14:textId="77777777" w:rsidR="001B43F9" w:rsidRPr="001B43F9" w:rsidRDefault="001B43F9" w:rsidP="001B43F9">
            <w:pPr>
              <w:rPr>
                <w:sz w:val="22"/>
                <w:szCs w:val="22"/>
                <w:lang w:val="es-ES" w:eastAsia="es-SV"/>
              </w:rPr>
            </w:pPr>
          </w:p>
        </w:tc>
      </w:tr>
      <w:tr w:rsidR="001B43F9" w:rsidRPr="001B43F9" w14:paraId="5B670D4B" w14:textId="77777777" w:rsidTr="00F86845">
        <w:trPr>
          <w:trHeight w:val="255"/>
        </w:trPr>
        <w:tc>
          <w:tcPr>
            <w:tcW w:w="640" w:type="dxa"/>
            <w:tcBorders>
              <w:top w:val="nil"/>
              <w:left w:val="nil"/>
              <w:bottom w:val="nil"/>
              <w:right w:val="nil"/>
            </w:tcBorders>
            <w:shd w:val="clear" w:color="auto" w:fill="auto"/>
            <w:noWrap/>
            <w:hideMark/>
          </w:tcPr>
          <w:p w14:paraId="1274F193" w14:textId="77777777" w:rsidR="001B43F9" w:rsidRPr="001B43F9" w:rsidRDefault="001B43F9" w:rsidP="001B43F9">
            <w:pPr>
              <w:rPr>
                <w:b/>
                <w:bCs/>
                <w:sz w:val="22"/>
                <w:szCs w:val="22"/>
                <w:lang w:val="es-ES" w:eastAsia="es-SV"/>
              </w:rPr>
            </w:pPr>
            <w:r w:rsidRPr="001B43F9">
              <w:rPr>
                <w:b/>
                <w:bCs/>
                <w:sz w:val="22"/>
                <w:szCs w:val="22"/>
                <w:lang w:val="es-ES" w:eastAsia="es-SV"/>
              </w:rPr>
              <w:t>616</w:t>
            </w:r>
          </w:p>
        </w:tc>
        <w:tc>
          <w:tcPr>
            <w:tcW w:w="146" w:type="dxa"/>
            <w:tcBorders>
              <w:top w:val="nil"/>
              <w:left w:val="nil"/>
              <w:bottom w:val="nil"/>
              <w:right w:val="nil"/>
            </w:tcBorders>
            <w:shd w:val="clear" w:color="auto" w:fill="auto"/>
            <w:noWrap/>
            <w:hideMark/>
          </w:tcPr>
          <w:p w14:paraId="2B64572A"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4370BA07"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Infraestructuras </w:t>
            </w:r>
          </w:p>
        </w:tc>
        <w:tc>
          <w:tcPr>
            <w:tcW w:w="1671" w:type="dxa"/>
            <w:tcBorders>
              <w:top w:val="nil"/>
              <w:left w:val="nil"/>
              <w:bottom w:val="nil"/>
              <w:right w:val="nil"/>
            </w:tcBorders>
            <w:shd w:val="clear" w:color="auto" w:fill="auto"/>
            <w:noWrap/>
            <w:vAlign w:val="bottom"/>
            <w:hideMark/>
          </w:tcPr>
          <w:p w14:paraId="569D7B3A" w14:textId="77777777" w:rsidR="001B43F9" w:rsidRPr="001B43F9" w:rsidRDefault="001B43F9" w:rsidP="001B43F9">
            <w:pPr>
              <w:rPr>
                <w:sz w:val="22"/>
                <w:szCs w:val="22"/>
                <w:lang w:val="es-ES" w:eastAsia="es-SV"/>
              </w:rPr>
            </w:pPr>
          </w:p>
        </w:tc>
        <w:tc>
          <w:tcPr>
            <w:tcW w:w="146" w:type="dxa"/>
            <w:tcBorders>
              <w:top w:val="nil"/>
              <w:left w:val="nil"/>
              <w:bottom w:val="nil"/>
              <w:right w:val="nil"/>
            </w:tcBorders>
            <w:shd w:val="clear" w:color="auto" w:fill="auto"/>
            <w:noWrap/>
            <w:vAlign w:val="bottom"/>
            <w:hideMark/>
          </w:tcPr>
          <w:p w14:paraId="728D545B"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32EA23AA" w14:textId="77777777" w:rsidR="001B43F9" w:rsidRPr="001B43F9" w:rsidRDefault="001B43F9" w:rsidP="001B43F9">
            <w:pPr>
              <w:rPr>
                <w:sz w:val="22"/>
                <w:szCs w:val="22"/>
                <w:lang w:val="es-ES" w:eastAsia="es-SV"/>
              </w:rPr>
            </w:pPr>
          </w:p>
        </w:tc>
      </w:tr>
      <w:tr w:rsidR="001B43F9" w:rsidRPr="001B43F9" w14:paraId="6FA3FE14" w14:textId="77777777" w:rsidTr="00F86845">
        <w:trPr>
          <w:trHeight w:val="255"/>
        </w:trPr>
        <w:tc>
          <w:tcPr>
            <w:tcW w:w="640" w:type="dxa"/>
            <w:tcBorders>
              <w:top w:val="nil"/>
              <w:left w:val="nil"/>
              <w:bottom w:val="nil"/>
              <w:right w:val="nil"/>
            </w:tcBorders>
            <w:shd w:val="clear" w:color="auto" w:fill="auto"/>
            <w:noWrap/>
            <w:hideMark/>
          </w:tcPr>
          <w:p w14:paraId="1B75DC9A" w14:textId="77777777" w:rsidR="001B43F9" w:rsidRPr="001B43F9" w:rsidRDefault="001B43F9" w:rsidP="001B43F9">
            <w:pPr>
              <w:rPr>
                <w:sz w:val="22"/>
                <w:szCs w:val="22"/>
                <w:lang w:val="es-ES" w:eastAsia="es-SV"/>
              </w:rPr>
            </w:pPr>
            <w:r w:rsidRPr="001B43F9">
              <w:rPr>
                <w:sz w:val="22"/>
                <w:szCs w:val="22"/>
                <w:lang w:val="es-ES" w:eastAsia="es-SV"/>
              </w:rPr>
              <w:lastRenderedPageBreak/>
              <w:t>61608</w:t>
            </w:r>
          </w:p>
        </w:tc>
        <w:tc>
          <w:tcPr>
            <w:tcW w:w="146" w:type="dxa"/>
            <w:tcBorders>
              <w:top w:val="nil"/>
              <w:left w:val="nil"/>
              <w:bottom w:val="nil"/>
              <w:right w:val="nil"/>
            </w:tcBorders>
            <w:shd w:val="clear" w:color="auto" w:fill="auto"/>
            <w:noWrap/>
            <w:hideMark/>
          </w:tcPr>
          <w:p w14:paraId="139CB812" w14:textId="77777777" w:rsidR="001B43F9" w:rsidRPr="001B43F9" w:rsidRDefault="001B43F9" w:rsidP="001B43F9">
            <w:pPr>
              <w:rPr>
                <w:sz w:val="22"/>
                <w:szCs w:val="22"/>
                <w:lang w:val="es-ES" w:eastAsia="es-SV"/>
              </w:rPr>
            </w:pPr>
          </w:p>
        </w:tc>
        <w:tc>
          <w:tcPr>
            <w:tcW w:w="4927" w:type="dxa"/>
            <w:tcBorders>
              <w:top w:val="nil"/>
              <w:left w:val="nil"/>
              <w:bottom w:val="nil"/>
              <w:right w:val="nil"/>
            </w:tcBorders>
            <w:shd w:val="clear" w:color="auto" w:fill="auto"/>
            <w:noWrap/>
            <w:hideMark/>
          </w:tcPr>
          <w:p w14:paraId="7E4E3FE2" w14:textId="77777777" w:rsidR="001B43F9" w:rsidRPr="001B43F9" w:rsidRDefault="001B43F9" w:rsidP="001B43F9">
            <w:pPr>
              <w:rPr>
                <w:sz w:val="22"/>
                <w:szCs w:val="22"/>
                <w:lang w:val="es-ES" w:eastAsia="es-SV"/>
              </w:rPr>
            </w:pPr>
            <w:r w:rsidRPr="001B43F9">
              <w:rPr>
                <w:sz w:val="22"/>
                <w:szCs w:val="22"/>
                <w:lang w:val="es-ES" w:eastAsia="es-SV"/>
              </w:rPr>
              <w:t xml:space="preserve"> Supervisión de Infraestructuras </w:t>
            </w:r>
          </w:p>
        </w:tc>
        <w:tc>
          <w:tcPr>
            <w:tcW w:w="1671" w:type="dxa"/>
            <w:tcBorders>
              <w:top w:val="nil"/>
              <w:left w:val="nil"/>
              <w:bottom w:val="nil"/>
              <w:right w:val="nil"/>
            </w:tcBorders>
            <w:shd w:val="clear" w:color="auto" w:fill="auto"/>
            <w:noWrap/>
            <w:vAlign w:val="bottom"/>
            <w:hideMark/>
          </w:tcPr>
          <w:p w14:paraId="1AF5CDE5" w14:textId="77777777" w:rsidR="001B43F9" w:rsidRPr="001B43F9" w:rsidRDefault="001B43F9" w:rsidP="001B43F9">
            <w:pPr>
              <w:rPr>
                <w:sz w:val="22"/>
                <w:szCs w:val="22"/>
                <w:lang w:val="es-ES" w:eastAsia="es-SV"/>
              </w:rPr>
            </w:pPr>
            <w:r w:rsidRPr="001B43F9">
              <w:rPr>
                <w:sz w:val="22"/>
                <w:szCs w:val="22"/>
                <w:lang w:val="es-ES" w:eastAsia="es-SV"/>
              </w:rPr>
              <w:t xml:space="preserve"> $          5,000.00 </w:t>
            </w:r>
          </w:p>
        </w:tc>
        <w:tc>
          <w:tcPr>
            <w:tcW w:w="146" w:type="dxa"/>
            <w:tcBorders>
              <w:top w:val="nil"/>
              <w:left w:val="nil"/>
              <w:bottom w:val="nil"/>
              <w:right w:val="nil"/>
            </w:tcBorders>
            <w:shd w:val="clear" w:color="auto" w:fill="auto"/>
            <w:noWrap/>
            <w:vAlign w:val="bottom"/>
            <w:hideMark/>
          </w:tcPr>
          <w:p w14:paraId="62E8895B"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0DEA469F" w14:textId="77777777" w:rsidR="001B43F9" w:rsidRPr="001B43F9" w:rsidRDefault="001B43F9" w:rsidP="001B43F9">
            <w:pPr>
              <w:rPr>
                <w:sz w:val="22"/>
                <w:szCs w:val="22"/>
                <w:lang w:val="es-ES" w:eastAsia="es-SV"/>
              </w:rPr>
            </w:pPr>
          </w:p>
        </w:tc>
      </w:tr>
      <w:tr w:rsidR="001B43F9" w:rsidRPr="001B43F9" w14:paraId="0795F1DF"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01572793"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FONDO PROPIO </w:t>
            </w:r>
          </w:p>
        </w:tc>
      </w:tr>
      <w:tr w:rsidR="001B43F9" w:rsidRPr="001B43F9" w14:paraId="491E618B"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1E6CA5B9"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SEGUNDA PARTE </w:t>
            </w:r>
          </w:p>
        </w:tc>
      </w:tr>
      <w:tr w:rsidR="001B43F9" w:rsidRPr="001B43F9" w14:paraId="29919B9C"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2D90DD96"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RUBRO DE EGRESOS QUE SE AUMENTAN </w:t>
            </w:r>
          </w:p>
        </w:tc>
      </w:tr>
      <w:tr w:rsidR="001B43F9" w:rsidRPr="001B43F9" w14:paraId="3B86C726" w14:textId="77777777" w:rsidTr="00F86845">
        <w:trPr>
          <w:trHeight w:val="255"/>
        </w:trPr>
        <w:tc>
          <w:tcPr>
            <w:tcW w:w="640" w:type="dxa"/>
            <w:tcBorders>
              <w:top w:val="nil"/>
              <w:left w:val="nil"/>
              <w:bottom w:val="nil"/>
              <w:right w:val="nil"/>
            </w:tcBorders>
            <w:shd w:val="clear" w:color="auto" w:fill="auto"/>
            <w:noWrap/>
            <w:hideMark/>
          </w:tcPr>
          <w:p w14:paraId="520B7A86" w14:textId="77777777" w:rsidR="001B43F9" w:rsidRPr="001B43F9" w:rsidRDefault="001B43F9" w:rsidP="001B43F9">
            <w:pPr>
              <w:rPr>
                <w:b/>
                <w:bCs/>
                <w:sz w:val="22"/>
                <w:szCs w:val="22"/>
                <w:lang w:val="es-ES" w:eastAsia="es-SV"/>
              </w:rPr>
            </w:pPr>
            <w:r w:rsidRPr="001B43F9">
              <w:rPr>
                <w:b/>
                <w:bCs/>
                <w:sz w:val="22"/>
                <w:szCs w:val="22"/>
                <w:lang w:val="es-ES" w:eastAsia="es-SV"/>
              </w:rPr>
              <w:t>55</w:t>
            </w:r>
          </w:p>
        </w:tc>
        <w:tc>
          <w:tcPr>
            <w:tcW w:w="146" w:type="dxa"/>
            <w:tcBorders>
              <w:top w:val="nil"/>
              <w:left w:val="nil"/>
              <w:bottom w:val="nil"/>
              <w:right w:val="nil"/>
            </w:tcBorders>
            <w:shd w:val="clear" w:color="auto" w:fill="auto"/>
            <w:noWrap/>
            <w:hideMark/>
          </w:tcPr>
          <w:p w14:paraId="1D685221"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46238199"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GASTOS FINANCIEROS Y OTROS </w:t>
            </w:r>
          </w:p>
        </w:tc>
        <w:tc>
          <w:tcPr>
            <w:tcW w:w="1671" w:type="dxa"/>
            <w:tcBorders>
              <w:top w:val="nil"/>
              <w:left w:val="nil"/>
              <w:bottom w:val="nil"/>
              <w:right w:val="nil"/>
            </w:tcBorders>
            <w:shd w:val="clear" w:color="auto" w:fill="auto"/>
            <w:noWrap/>
            <w:vAlign w:val="bottom"/>
            <w:hideMark/>
          </w:tcPr>
          <w:p w14:paraId="5B2F9A9B"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4C4B05D9" w14:textId="77777777" w:rsidR="001B43F9" w:rsidRPr="001B43F9" w:rsidRDefault="001B43F9" w:rsidP="001B43F9">
            <w:pPr>
              <w:jc w:val="cente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752C31FE" w14:textId="77777777" w:rsidR="001B43F9" w:rsidRPr="001B43F9" w:rsidRDefault="001B43F9" w:rsidP="001B43F9">
            <w:pPr>
              <w:jc w:val="center"/>
              <w:rPr>
                <w:b/>
                <w:bCs/>
                <w:sz w:val="22"/>
                <w:szCs w:val="22"/>
                <w:lang w:val="es-ES" w:eastAsia="es-SV"/>
              </w:rPr>
            </w:pPr>
          </w:p>
        </w:tc>
      </w:tr>
      <w:tr w:rsidR="001B43F9" w:rsidRPr="001B43F9" w14:paraId="3C2E737C" w14:textId="77777777" w:rsidTr="00F86845">
        <w:trPr>
          <w:trHeight w:val="255"/>
        </w:trPr>
        <w:tc>
          <w:tcPr>
            <w:tcW w:w="640" w:type="dxa"/>
            <w:tcBorders>
              <w:top w:val="nil"/>
              <w:left w:val="nil"/>
              <w:bottom w:val="nil"/>
              <w:right w:val="nil"/>
            </w:tcBorders>
            <w:shd w:val="clear" w:color="auto" w:fill="auto"/>
            <w:noWrap/>
            <w:hideMark/>
          </w:tcPr>
          <w:p w14:paraId="3C92C99B" w14:textId="77777777" w:rsidR="001B43F9" w:rsidRPr="001B43F9" w:rsidRDefault="001B43F9" w:rsidP="001B43F9">
            <w:pPr>
              <w:rPr>
                <w:b/>
                <w:bCs/>
                <w:sz w:val="22"/>
                <w:szCs w:val="22"/>
                <w:lang w:val="es-ES" w:eastAsia="es-SV"/>
              </w:rPr>
            </w:pPr>
            <w:r w:rsidRPr="001B43F9">
              <w:rPr>
                <w:b/>
                <w:bCs/>
                <w:sz w:val="22"/>
                <w:szCs w:val="22"/>
                <w:lang w:val="es-ES" w:eastAsia="es-SV"/>
              </w:rPr>
              <w:t>5556</w:t>
            </w:r>
          </w:p>
        </w:tc>
        <w:tc>
          <w:tcPr>
            <w:tcW w:w="146" w:type="dxa"/>
            <w:tcBorders>
              <w:top w:val="nil"/>
              <w:left w:val="nil"/>
              <w:bottom w:val="nil"/>
              <w:right w:val="nil"/>
            </w:tcBorders>
            <w:shd w:val="clear" w:color="auto" w:fill="auto"/>
            <w:noWrap/>
            <w:vAlign w:val="bottom"/>
            <w:hideMark/>
          </w:tcPr>
          <w:p w14:paraId="664D201D" w14:textId="77777777" w:rsidR="001B43F9" w:rsidRPr="001B43F9" w:rsidRDefault="001B43F9" w:rsidP="001B43F9">
            <w:pPr>
              <w:jc w:val="center"/>
              <w:rPr>
                <w:b/>
                <w:bCs/>
                <w:sz w:val="22"/>
                <w:szCs w:val="22"/>
                <w:lang w:val="es-ES" w:eastAsia="es-SV"/>
              </w:rPr>
            </w:pPr>
          </w:p>
        </w:tc>
        <w:tc>
          <w:tcPr>
            <w:tcW w:w="4927" w:type="dxa"/>
            <w:tcBorders>
              <w:top w:val="nil"/>
              <w:left w:val="nil"/>
              <w:bottom w:val="nil"/>
              <w:right w:val="nil"/>
            </w:tcBorders>
            <w:shd w:val="clear" w:color="auto" w:fill="auto"/>
            <w:noWrap/>
            <w:vAlign w:val="bottom"/>
            <w:hideMark/>
          </w:tcPr>
          <w:p w14:paraId="37D5EC73"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Seguros, Comisiones y Gastos Bancarios </w:t>
            </w:r>
          </w:p>
        </w:tc>
        <w:tc>
          <w:tcPr>
            <w:tcW w:w="1671" w:type="dxa"/>
            <w:tcBorders>
              <w:top w:val="nil"/>
              <w:left w:val="nil"/>
              <w:bottom w:val="nil"/>
              <w:right w:val="nil"/>
            </w:tcBorders>
            <w:shd w:val="clear" w:color="auto" w:fill="auto"/>
            <w:noWrap/>
            <w:vAlign w:val="bottom"/>
            <w:hideMark/>
          </w:tcPr>
          <w:p w14:paraId="24DCD18B" w14:textId="77777777" w:rsidR="001B43F9" w:rsidRPr="001B43F9" w:rsidRDefault="001B43F9" w:rsidP="001B43F9">
            <w:pPr>
              <w:jc w:val="cente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465F8C33" w14:textId="77777777" w:rsidR="001B43F9" w:rsidRPr="001B43F9" w:rsidRDefault="001B43F9" w:rsidP="001B43F9">
            <w:pPr>
              <w:jc w:val="cente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5A925E09" w14:textId="77777777" w:rsidR="001B43F9" w:rsidRPr="001B43F9" w:rsidRDefault="001B43F9" w:rsidP="001B43F9">
            <w:pPr>
              <w:jc w:val="center"/>
              <w:rPr>
                <w:b/>
                <w:bCs/>
                <w:sz w:val="22"/>
                <w:szCs w:val="22"/>
                <w:lang w:val="es-ES" w:eastAsia="es-SV"/>
              </w:rPr>
            </w:pPr>
          </w:p>
        </w:tc>
      </w:tr>
      <w:tr w:rsidR="001B43F9" w:rsidRPr="001B43F9" w14:paraId="56CAE5A2" w14:textId="77777777" w:rsidTr="00F86845">
        <w:trPr>
          <w:trHeight w:val="255"/>
        </w:trPr>
        <w:tc>
          <w:tcPr>
            <w:tcW w:w="640" w:type="dxa"/>
            <w:tcBorders>
              <w:top w:val="nil"/>
              <w:left w:val="nil"/>
              <w:bottom w:val="nil"/>
              <w:right w:val="nil"/>
            </w:tcBorders>
            <w:shd w:val="clear" w:color="auto" w:fill="auto"/>
            <w:noWrap/>
            <w:hideMark/>
          </w:tcPr>
          <w:p w14:paraId="5D112B52" w14:textId="77777777" w:rsidR="001B43F9" w:rsidRPr="001B43F9" w:rsidRDefault="001B43F9" w:rsidP="001B43F9">
            <w:pPr>
              <w:rPr>
                <w:sz w:val="22"/>
                <w:szCs w:val="22"/>
                <w:lang w:val="es-ES" w:eastAsia="es-SV"/>
              </w:rPr>
            </w:pPr>
            <w:r w:rsidRPr="001B43F9">
              <w:rPr>
                <w:sz w:val="22"/>
                <w:szCs w:val="22"/>
                <w:lang w:val="es-ES" w:eastAsia="es-SV"/>
              </w:rPr>
              <w:t>55601</w:t>
            </w:r>
          </w:p>
        </w:tc>
        <w:tc>
          <w:tcPr>
            <w:tcW w:w="146" w:type="dxa"/>
            <w:tcBorders>
              <w:top w:val="nil"/>
              <w:left w:val="nil"/>
              <w:bottom w:val="nil"/>
              <w:right w:val="nil"/>
            </w:tcBorders>
            <w:shd w:val="clear" w:color="auto" w:fill="auto"/>
            <w:noWrap/>
            <w:vAlign w:val="bottom"/>
            <w:hideMark/>
          </w:tcPr>
          <w:p w14:paraId="76B7C95E" w14:textId="77777777" w:rsidR="001B43F9" w:rsidRPr="001B43F9" w:rsidRDefault="001B43F9" w:rsidP="001B43F9">
            <w:pPr>
              <w:jc w:val="center"/>
              <w:rPr>
                <w:b/>
                <w:bCs/>
                <w:sz w:val="22"/>
                <w:szCs w:val="22"/>
                <w:lang w:val="es-ES" w:eastAsia="es-SV"/>
              </w:rPr>
            </w:pPr>
          </w:p>
        </w:tc>
        <w:tc>
          <w:tcPr>
            <w:tcW w:w="4927" w:type="dxa"/>
            <w:tcBorders>
              <w:top w:val="nil"/>
              <w:left w:val="nil"/>
              <w:bottom w:val="nil"/>
              <w:right w:val="nil"/>
            </w:tcBorders>
            <w:shd w:val="clear" w:color="auto" w:fill="auto"/>
            <w:noWrap/>
            <w:vAlign w:val="bottom"/>
            <w:hideMark/>
          </w:tcPr>
          <w:p w14:paraId="03B52086" w14:textId="77777777" w:rsidR="001B43F9" w:rsidRPr="001B43F9" w:rsidRDefault="001B43F9" w:rsidP="001B43F9">
            <w:pPr>
              <w:rPr>
                <w:sz w:val="22"/>
                <w:szCs w:val="22"/>
                <w:lang w:val="es-ES" w:eastAsia="es-SV"/>
              </w:rPr>
            </w:pPr>
            <w:r w:rsidRPr="001B43F9">
              <w:rPr>
                <w:sz w:val="22"/>
                <w:szCs w:val="22"/>
                <w:lang w:val="es-ES" w:eastAsia="es-SV"/>
              </w:rPr>
              <w:t xml:space="preserve">  Primas y Gastos de Seguros de Personas </w:t>
            </w:r>
          </w:p>
        </w:tc>
        <w:tc>
          <w:tcPr>
            <w:tcW w:w="1671" w:type="dxa"/>
            <w:tcBorders>
              <w:top w:val="nil"/>
              <w:left w:val="nil"/>
              <w:bottom w:val="nil"/>
              <w:right w:val="nil"/>
            </w:tcBorders>
            <w:shd w:val="clear" w:color="auto" w:fill="auto"/>
            <w:noWrap/>
            <w:vAlign w:val="bottom"/>
            <w:hideMark/>
          </w:tcPr>
          <w:p w14:paraId="56AD7471" w14:textId="77777777" w:rsidR="001B43F9" w:rsidRPr="001B43F9" w:rsidRDefault="001B43F9" w:rsidP="001B43F9">
            <w:pPr>
              <w:jc w:val="center"/>
              <w:rPr>
                <w:sz w:val="22"/>
                <w:szCs w:val="22"/>
                <w:lang w:val="es-ES" w:eastAsia="es-SV"/>
              </w:rPr>
            </w:pPr>
            <w:r w:rsidRPr="001B43F9">
              <w:rPr>
                <w:sz w:val="22"/>
                <w:szCs w:val="22"/>
                <w:lang w:val="es-ES" w:eastAsia="es-SV"/>
              </w:rPr>
              <w:t xml:space="preserve"> $          7,700.00 </w:t>
            </w:r>
          </w:p>
        </w:tc>
        <w:tc>
          <w:tcPr>
            <w:tcW w:w="146" w:type="dxa"/>
            <w:tcBorders>
              <w:top w:val="nil"/>
              <w:left w:val="nil"/>
              <w:bottom w:val="nil"/>
              <w:right w:val="nil"/>
            </w:tcBorders>
            <w:shd w:val="clear" w:color="auto" w:fill="auto"/>
            <w:noWrap/>
            <w:vAlign w:val="bottom"/>
            <w:hideMark/>
          </w:tcPr>
          <w:p w14:paraId="575902FE" w14:textId="77777777" w:rsidR="001B43F9" w:rsidRPr="001B43F9" w:rsidRDefault="001B43F9" w:rsidP="001B43F9">
            <w:pPr>
              <w:jc w:val="cente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0CD4B25A" w14:textId="77777777" w:rsidR="001B43F9" w:rsidRPr="001B43F9" w:rsidRDefault="001B43F9" w:rsidP="001B43F9">
            <w:pPr>
              <w:jc w:val="center"/>
              <w:rPr>
                <w:b/>
                <w:bCs/>
                <w:sz w:val="22"/>
                <w:szCs w:val="22"/>
                <w:lang w:val="es-ES" w:eastAsia="es-SV"/>
              </w:rPr>
            </w:pPr>
          </w:p>
        </w:tc>
      </w:tr>
      <w:tr w:rsidR="001B43F9" w:rsidRPr="001B43F9" w14:paraId="10460041" w14:textId="77777777" w:rsidTr="00F86845">
        <w:trPr>
          <w:trHeight w:val="255"/>
        </w:trPr>
        <w:tc>
          <w:tcPr>
            <w:tcW w:w="640" w:type="dxa"/>
            <w:tcBorders>
              <w:top w:val="nil"/>
              <w:left w:val="nil"/>
              <w:bottom w:val="nil"/>
              <w:right w:val="nil"/>
            </w:tcBorders>
            <w:shd w:val="clear" w:color="auto" w:fill="auto"/>
            <w:noWrap/>
            <w:hideMark/>
          </w:tcPr>
          <w:p w14:paraId="40D867DF" w14:textId="77777777" w:rsidR="001B43F9" w:rsidRPr="001B43F9" w:rsidRDefault="001B43F9" w:rsidP="001B43F9">
            <w:pPr>
              <w:rPr>
                <w:sz w:val="22"/>
                <w:szCs w:val="22"/>
                <w:lang w:val="es-ES" w:eastAsia="es-SV"/>
              </w:rPr>
            </w:pPr>
            <w:r w:rsidRPr="001B43F9">
              <w:rPr>
                <w:sz w:val="22"/>
                <w:szCs w:val="22"/>
                <w:lang w:val="es-ES" w:eastAsia="es-SV"/>
              </w:rPr>
              <w:t>55602</w:t>
            </w:r>
          </w:p>
        </w:tc>
        <w:tc>
          <w:tcPr>
            <w:tcW w:w="146" w:type="dxa"/>
            <w:tcBorders>
              <w:top w:val="nil"/>
              <w:left w:val="nil"/>
              <w:bottom w:val="nil"/>
              <w:right w:val="nil"/>
            </w:tcBorders>
            <w:shd w:val="clear" w:color="auto" w:fill="auto"/>
            <w:noWrap/>
            <w:vAlign w:val="bottom"/>
            <w:hideMark/>
          </w:tcPr>
          <w:p w14:paraId="49159EB1" w14:textId="77777777" w:rsidR="001B43F9" w:rsidRPr="001B43F9" w:rsidRDefault="001B43F9" w:rsidP="001B43F9">
            <w:pPr>
              <w:jc w:val="center"/>
              <w:rPr>
                <w:b/>
                <w:bCs/>
                <w:sz w:val="22"/>
                <w:szCs w:val="22"/>
                <w:lang w:val="es-ES" w:eastAsia="es-SV"/>
              </w:rPr>
            </w:pPr>
          </w:p>
        </w:tc>
        <w:tc>
          <w:tcPr>
            <w:tcW w:w="4927" w:type="dxa"/>
            <w:tcBorders>
              <w:top w:val="nil"/>
              <w:left w:val="nil"/>
              <w:bottom w:val="nil"/>
              <w:right w:val="nil"/>
            </w:tcBorders>
            <w:shd w:val="clear" w:color="auto" w:fill="auto"/>
            <w:noWrap/>
            <w:vAlign w:val="bottom"/>
            <w:hideMark/>
          </w:tcPr>
          <w:p w14:paraId="5D75CD7B" w14:textId="77777777" w:rsidR="001B43F9" w:rsidRPr="001B43F9" w:rsidRDefault="001B43F9" w:rsidP="001B43F9">
            <w:pPr>
              <w:rPr>
                <w:sz w:val="22"/>
                <w:szCs w:val="22"/>
                <w:lang w:val="es-ES" w:eastAsia="es-SV"/>
              </w:rPr>
            </w:pPr>
            <w:r w:rsidRPr="001B43F9">
              <w:rPr>
                <w:sz w:val="22"/>
                <w:szCs w:val="22"/>
                <w:lang w:val="es-ES" w:eastAsia="es-SV"/>
              </w:rPr>
              <w:t xml:space="preserve"> Primas y Gastos de Seguros de Bienes </w:t>
            </w:r>
          </w:p>
        </w:tc>
        <w:tc>
          <w:tcPr>
            <w:tcW w:w="1671" w:type="dxa"/>
            <w:tcBorders>
              <w:top w:val="nil"/>
              <w:left w:val="nil"/>
              <w:bottom w:val="nil"/>
              <w:right w:val="nil"/>
            </w:tcBorders>
            <w:shd w:val="clear" w:color="auto" w:fill="auto"/>
            <w:noWrap/>
            <w:vAlign w:val="bottom"/>
            <w:hideMark/>
          </w:tcPr>
          <w:p w14:paraId="0B58D814" w14:textId="77777777" w:rsidR="001B43F9" w:rsidRPr="001B43F9" w:rsidRDefault="001B43F9" w:rsidP="001B43F9">
            <w:pPr>
              <w:jc w:val="center"/>
              <w:rPr>
                <w:sz w:val="22"/>
                <w:szCs w:val="22"/>
                <w:lang w:val="es-ES" w:eastAsia="es-SV"/>
              </w:rPr>
            </w:pPr>
            <w:r w:rsidRPr="001B43F9">
              <w:rPr>
                <w:sz w:val="22"/>
                <w:szCs w:val="22"/>
                <w:lang w:val="es-ES" w:eastAsia="es-SV"/>
              </w:rPr>
              <w:t xml:space="preserve"> $        18,700.00 </w:t>
            </w:r>
          </w:p>
        </w:tc>
        <w:tc>
          <w:tcPr>
            <w:tcW w:w="146" w:type="dxa"/>
            <w:tcBorders>
              <w:top w:val="nil"/>
              <w:left w:val="nil"/>
              <w:bottom w:val="nil"/>
              <w:right w:val="nil"/>
            </w:tcBorders>
            <w:shd w:val="clear" w:color="auto" w:fill="auto"/>
            <w:noWrap/>
            <w:vAlign w:val="bottom"/>
            <w:hideMark/>
          </w:tcPr>
          <w:p w14:paraId="6A663C6C" w14:textId="77777777" w:rsidR="001B43F9" w:rsidRPr="001B43F9" w:rsidRDefault="001B43F9" w:rsidP="001B43F9">
            <w:pPr>
              <w:jc w:val="cente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6F28EE2C" w14:textId="77777777" w:rsidR="001B43F9" w:rsidRPr="001B43F9" w:rsidRDefault="001B43F9" w:rsidP="001B43F9">
            <w:pPr>
              <w:jc w:val="center"/>
              <w:rPr>
                <w:b/>
                <w:bCs/>
                <w:sz w:val="22"/>
                <w:szCs w:val="22"/>
                <w:lang w:val="es-ES" w:eastAsia="es-SV"/>
              </w:rPr>
            </w:pPr>
          </w:p>
        </w:tc>
      </w:tr>
      <w:tr w:rsidR="001B43F9" w:rsidRPr="001B43F9" w14:paraId="07C143CE" w14:textId="77777777" w:rsidTr="00F86845">
        <w:trPr>
          <w:trHeight w:val="255"/>
        </w:trPr>
        <w:tc>
          <w:tcPr>
            <w:tcW w:w="640" w:type="dxa"/>
            <w:tcBorders>
              <w:top w:val="nil"/>
              <w:left w:val="nil"/>
              <w:bottom w:val="nil"/>
              <w:right w:val="nil"/>
            </w:tcBorders>
            <w:shd w:val="clear" w:color="auto" w:fill="auto"/>
            <w:noWrap/>
            <w:hideMark/>
          </w:tcPr>
          <w:p w14:paraId="6884713D" w14:textId="77777777" w:rsidR="001B43F9" w:rsidRPr="001B43F9" w:rsidRDefault="001B43F9" w:rsidP="001B43F9">
            <w:pPr>
              <w:rPr>
                <w:b/>
                <w:bCs/>
                <w:sz w:val="22"/>
                <w:szCs w:val="22"/>
                <w:lang w:val="es-ES" w:eastAsia="es-SV"/>
              </w:rPr>
            </w:pPr>
            <w:r w:rsidRPr="001B43F9">
              <w:rPr>
                <w:b/>
                <w:bCs/>
                <w:sz w:val="22"/>
                <w:szCs w:val="22"/>
                <w:lang w:val="es-ES" w:eastAsia="es-SV"/>
              </w:rPr>
              <w:t>71</w:t>
            </w:r>
          </w:p>
        </w:tc>
        <w:tc>
          <w:tcPr>
            <w:tcW w:w="146" w:type="dxa"/>
            <w:tcBorders>
              <w:top w:val="nil"/>
              <w:left w:val="nil"/>
              <w:bottom w:val="nil"/>
              <w:right w:val="nil"/>
            </w:tcBorders>
            <w:shd w:val="clear" w:color="auto" w:fill="auto"/>
            <w:noWrap/>
            <w:hideMark/>
          </w:tcPr>
          <w:p w14:paraId="3BF910C5"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5D0526B6"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AMORTIZACION DE ENDEUDAMIENTO PÚBLICO </w:t>
            </w:r>
          </w:p>
        </w:tc>
        <w:tc>
          <w:tcPr>
            <w:tcW w:w="1671" w:type="dxa"/>
            <w:tcBorders>
              <w:top w:val="nil"/>
              <w:left w:val="nil"/>
              <w:bottom w:val="nil"/>
              <w:right w:val="nil"/>
            </w:tcBorders>
            <w:shd w:val="clear" w:color="auto" w:fill="auto"/>
            <w:noWrap/>
            <w:vAlign w:val="bottom"/>
            <w:hideMark/>
          </w:tcPr>
          <w:p w14:paraId="29AB0975"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21969237"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2874111D" w14:textId="77777777" w:rsidR="001B43F9" w:rsidRPr="001B43F9" w:rsidRDefault="001B43F9" w:rsidP="001B43F9">
            <w:pPr>
              <w:rPr>
                <w:b/>
                <w:bCs/>
                <w:sz w:val="22"/>
                <w:szCs w:val="22"/>
                <w:lang w:val="es-ES" w:eastAsia="es-SV"/>
              </w:rPr>
            </w:pPr>
          </w:p>
        </w:tc>
      </w:tr>
      <w:tr w:rsidR="001B43F9" w:rsidRPr="001B43F9" w14:paraId="40F97678" w14:textId="77777777" w:rsidTr="00F86845">
        <w:trPr>
          <w:trHeight w:val="255"/>
        </w:trPr>
        <w:tc>
          <w:tcPr>
            <w:tcW w:w="640" w:type="dxa"/>
            <w:tcBorders>
              <w:top w:val="nil"/>
              <w:left w:val="nil"/>
              <w:bottom w:val="nil"/>
              <w:right w:val="nil"/>
            </w:tcBorders>
            <w:shd w:val="clear" w:color="auto" w:fill="auto"/>
            <w:noWrap/>
            <w:hideMark/>
          </w:tcPr>
          <w:p w14:paraId="1C52E724" w14:textId="77777777" w:rsidR="001B43F9" w:rsidRPr="001B43F9" w:rsidRDefault="001B43F9" w:rsidP="001B43F9">
            <w:pPr>
              <w:rPr>
                <w:b/>
                <w:bCs/>
                <w:sz w:val="22"/>
                <w:szCs w:val="22"/>
                <w:lang w:val="es-ES" w:eastAsia="es-SV"/>
              </w:rPr>
            </w:pPr>
            <w:r w:rsidRPr="001B43F9">
              <w:rPr>
                <w:b/>
                <w:bCs/>
                <w:sz w:val="22"/>
                <w:szCs w:val="22"/>
                <w:lang w:val="es-ES" w:eastAsia="es-SV"/>
              </w:rPr>
              <w:t>713</w:t>
            </w:r>
          </w:p>
        </w:tc>
        <w:tc>
          <w:tcPr>
            <w:tcW w:w="146" w:type="dxa"/>
            <w:tcBorders>
              <w:top w:val="nil"/>
              <w:left w:val="nil"/>
              <w:bottom w:val="nil"/>
              <w:right w:val="nil"/>
            </w:tcBorders>
            <w:shd w:val="clear" w:color="auto" w:fill="auto"/>
            <w:noWrap/>
            <w:hideMark/>
          </w:tcPr>
          <w:p w14:paraId="337A177C"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6DE3CDDB"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Amortización de Empréstitos Internos </w:t>
            </w:r>
          </w:p>
        </w:tc>
        <w:tc>
          <w:tcPr>
            <w:tcW w:w="1671" w:type="dxa"/>
            <w:tcBorders>
              <w:top w:val="nil"/>
              <w:left w:val="nil"/>
              <w:bottom w:val="nil"/>
              <w:right w:val="nil"/>
            </w:tcBorders>
            <w:shd w:val="clear" w:color="auto" w:fill="auto"/>
            <w:noWrap/>
            <w:vAlign w:val="bottom"/>
            <w:hideMark/>
          </w:tcPr>
          <w:p w14:paraId="575D3448"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2DAB9363"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2A41FFA7" w14:textId="77777777" w:rsidR="001B43F9" w:rsidRPr="001B43F9" w:rsidRDefault="001B43F9" w:rsidP="001B43F9">
            <w:pPr>
              <w:rPr>
                <w:b/>
                <w:bCs/>
                <w:sz w:val="22"/>
                <w:szCs w:val="22"/>
                <w:lang w:val="es-ES" w:eastAsia="es-SV"/>
              </w:rPr>
            </w:pPr>
          </w:p>
        </w:tc>
      </w:tr>
      <w:tr w:rsidR="001B43F9" w:rsidRPr="001B43F9" w14:paraId="3C558C87" w14:textId="77777777" w:rsidTr="00F86845">
        <w:trPr>
          <w:trHeight w:val="255"/>
        </w:trPr>
        <w:tc>
          <w:tcPr>
            <w:tcW w:w="640" w:type="dxa"/>
            <w:tcBorders>
              <w:top w:val="nil"/>
              <w:left w:val="nil"/>
              <w:bottom w:val="nil"/>
              <w:right w:val="nil"/>
            </w:tcBorders>
            <w:shd w:val="clear" w:color="auto" w:fill="auto"/>
            <w:noWrap/>
            <w:hideMark/>
          </w:tcPr>
          <w:p w14:paraId="3D42BA67" w14:textId="77777777" w:rsidR="001B43F9" w:rsidRPr="001B43F9" w:rsidRDefault="001B43F9" w:rsidP="001B43F9">
            <w:pPr>
              <w:rPr>
                <w:sz w:val="22"/>
                <w:szCs w:val="22"/>
                <w:lang w:val="es-ES" w:eastAsia="es-SV"/>
              </w:rPr>
            </w:pPr>
            <w:r w:rsidRPr="001B43F9">
              <w:rPr>
                <w:sz w:val="22"/>
                <w:szCs w:val="22"/>
                <w:lang w:val="es-ES" w:eastAsia="es-SV"/>
              </w:rPr>
              <w:t>71307</w:t>
            </w:r>
          </w:p>
        </w:tc>
        <w:tc>
          <w:tcPr>
            <w:tcW w:w="146" w:type="dxa"/>
            <w:tcBorders>
              <w:top w:val="nil"/>
              <w:left w:val="nil"/>
              <w:bottom w:val="nil"/>
              <w:right w:val="nil"/>
            </w:tcBorders>
            <w:shd w:val="clear" w:color="auto" w:fill="auto"/>
            <w:noWrap/>
            <w:hideMark/>
          </w:tcPr>
          <w:p w14:paraId="43F5CEF8" w14:textId="77777777" w:rsidR="001B43F9" w:rsidRPr="001B43F9" w:rsidRDefault="001B43F9" w:rsidP="001B43F9">
            <w:pPr>
              <w:rPr>
                <w:sz w:val="22"/>
                <w:szCs w:val="22"/>
                <w:lang w:val="es-ES" w:eastAsia="es-SV"/>
              </w:rPr>
            </w:pPr>
          </w:p>
        </w:tc>
        <w:tc>
          <w:tcPr>
            <w:tcW w:w="4927" w:type="dxa"/>
            <w:tcBorders>
              <w:top w:val="nil"/>
              <w:left w:val="nil"/>
              <w:bottom w:val="nil"/>
              <w:right w:val="nil"/>
            </w:tcBorders>
            <w:shd w:val="clear" w:color="auto" w:fill="auto"/>
            <w:noWrap/>
            <w:hideMark/>
          </w:tcPr>
          <w:p w14:paraId="4811D9DC" w14:textId="77777777" w:rsidR="001B43F9" w:rsidRPr="001B43F9" w:rsidRDefault="001B43F9" w:rsidP="001B43F9">
            <w:pPr>
              <w:rPr>
                <w:sz w:val="22"/>
                <w:szCs w:val="22"/>
                <w:lang w:val="es-ES" w:eastAsia="es-SV"/>
              </w:rPr>
            </w:pPr>
            <w:r w:rsidRPr="001B43F9">
              <w:rPr>
                <w:sz w:val="22"/>
                <w:szCs w:val="22"/>
                <w:lang w:val="es-ES" w:eastAsia="es-SV"/>
              </w:rPr>
              <w:t xml:space="preserve"> De Empresas Privadas no Financieras </w:t>
            </w:r>
          </w:p>
        </w:tc>
        <w:tc>
          <w:tcPr>
            <w:tcW w:w="1671" w:type="dxa"/>
            <w:tcBorders>
              <w:top w:val="nil"/>
              <w:left w:val="nil"/>
              <w:bottom w:val="nil"/>
              <w:right w:val="nil"/>
            </w:tcBorders>
            <w:shd w:val="clear" w:color="auto" w:fill="auto"/>
            <w:noWrap/>
            <w:vAlign w:val="bottom"/>
            <w:hideMark/>
          </w:tcPr>
          <w:p w14:paraId="6FDF979F" w14:textId="77777777" w:rsidR="001B43F9" w:rsidRPr="001B43F9" w:rsidRDefault="001B43F9" w:rsidP="001B43F9">
            <w:pPr>
              <w:rPr>
                <w:sz w:val="22"/>
                <w:szCs w:val="22"/>
                <w:lang w:val="es-ES" w:eastAsia="es-SV"/>
              </w:rPr>
            </w:pPr>
            <w:r w:rsidRPr="001B43F9">
              <w:rPr>
                <w:sz w:val="22"/>
                <w:szCs w:val="22"/>
                <w:lang w:val="es-ES" w:eastAsia="es-SV"/>
              </w:rPr>
              <w:t xml:space="preserve"> $    1186,000.00 </w:t>
            </w:r>
          </w:p>
        </w:tc>
        <w:tc>
          <w:tcPr>
            <w:tcW w:w="146" w:type="dxa"/>
            <w:tcBorders>
              <w:top w:val="nil"/>
              <w:left w:val="nil"/>
              <w:bottom w:val="nil"/>
              <w:right w:val="nil"/>
            </w:tcBorders>
            <w:shd w:val="clear" w:color="auto" w:fill="auto"/>
            <w:noWrap/>
            <w:vAlign w:val="bottom"/>
            <w:hideMark/>
          </w:tcPr>
          <w:p w14:paraId="6FC8B2A2"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0179E512" w14:textId="77777777" w:rsidR="001B43F9" w:rsidRPr="001B43F9" w:rsidRDefault="001B43F9" w:rsidP="001B43F9">
            <w:pPr>
              <w:rPr>
                <w:sz w:val="22"/>
                <w:szCs w:val="22"/>
                <w:lang w:val="es-ES" w:eastAsia="es-SV"/>
              </w:rPr>
            </w:pPr>
          </w:p>
        </w:tc>
      </w:tr>
      <w:tr w:rsidR="001B43F9" w:rsidRPr="001B43F9" w14:paraId="570035C9"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38FCD83C"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FONDO GENERAL </w:t>
            </w:r>
          </w:p>
        </w:tc>
      </w:tr>
      <w:tr w:rsidR="001B43F9" w:rsidRPr="001B43F9" w14:paraId="5C96B693"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3E1C3E81"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SEGUNDA PARTE </w:t>
            </w:r>
          </w:p>
        </w:tc>
      </w:tr>
      <w:tr w:rsidR="001B43F9" w:rsidRPr="001B43F9" w14:paraId="66BDA977"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1CE70BD5"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RUBRO DE EGRESOS QUE SE DISMINUYEN (FODES) </w:t>
            </w:r>
          </w:p>
        </w:tc>
      </w:tr>
      <w:tr w:rsidR="001B43F9" w:rsidRPr="001B43F9" w14:paraId="3E354866" w14:textId="77777777" w:rsidTr="00F86845">
        <w:trPr>
          <w:trHeight w:val="255"/>
        </w:trPr>
        <w:tc>
          <w:tcPr>
            <w:tcW w:w="640" w:type="dxa"/>
            <w:tcBorders>
              <w:top w:val="nil"/>
              <w:left w:val="nil"/>
              <w:bottom w:val="nil"/>
              <w:right w:val="nil"/>
            </w:tcBorders>
            <w:shd w:val="clear" w:color="auto" w:fill="auto"/>
            <w:noWrap/>
            <w:hideMark/>
          </w:tcPr>
          <w:p w14:paraId="151B3830" w14:textId="77777777" w:rsidR="001B43F9" w:rsidRPr="001B43F9" w:rsidRDefault="001B43F9" w:rsidP="001B43F9">
            <w:pPr>
              <w:rPr>
                <w:b/>
                <w:bCs/>
                <w:sz w:val="22"/>
                <w:szCs w:val="22"/>
                <w:lang w:val="es-ES" w:eastAsia="es-SV"/>
              </w:rPr>
            </w:pPr>
            <w:r w:rsidRPr="001B43F9">
              <w:rPr>
                <w:b/>
                <w:bCs/>
                <w:sz w:val="22"/>
                <w:szCs w:val="22"/>
                <w:lang w:val="es-ES" w:eastAsia="es-SV"/>
              </w:rPr>
              <w:t>61</w:t>
            </w:r>
          </w:p>
        </w:tc>
        <w:tc>
          <w:tcPr>
            <w:tcW w:w="146" w:type="dxa"/>
            <w:tcBorders>
              <w:top w:val="nil"/>
              <w:left w:val="nil"/>
              <w:bottom w:val="nil"/>
              <w:right w:val="nil"/>
            </w:tcBorders>
            <w:shd w:val="clear" w:color="auto" w:fill="auto"/>
            <w:noWrap/>
            <w:hideMark/>
          </w:tcPr>
          <w:p w14:paraId="504749E0"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59E9F84E"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INVERSIONES EN ACTIVOS FIJOS </w:t>
            </w:r>
          </w:p>
        </w:tc>
        <w:tc>
          <w:tcPr>
            <w:tcW w:w="1671" w:type="dxa"/>
            <w:tcBorders>
              <w:top w:val="nil"/>
              <w:left w:val="nil"/>
              <w:bottom w:val="nil"/>
              <w:right w:val="nil"/>
            </w:tcBorders>
            <w:shd w:val="clear" w:color="auto" w:fill="auto"/>
            <w:noWrap/>
            <w:vAlign w:val="bottom"/>
            <w:hideMark/>
          </w:tcPr>
          <w:p w14:paraId="7FE7B1AE"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76986F3F"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50F0BAA6" w14:textId="77777777" w:rsidR="001B43F9" w:rsidRPr="001B43F9" w:rsidRDefault="001B43F9" w:rsidP="001B43F9">
            <w:pPr>
              <w:rPr>
                <w:b/>
                <w:bCs/>
                <w:sz w:val="22"/>
                <w:szCs w:val="22"/>
                <w:lang w:val="es-ES" w:eastAsia="es-SV"/>
              </w:rPr>
            </w:pPr>
          </w:p>
        </w:tc>
      </w:tr>
      <w:tr w:rsidR="001B43F9" w:rsidRPr="001B43F9" w14:paraId="3D3F1149" w14:textId="77777777" w:rsidTr="00F86845">
        <w:trPr>
          <w:trHeight w:val="255"/>
        </w:trPr>
        <w:tc>
          <w:tcPr>
            <w:tcW w:w="640" w:type="dxa"/>
            <w:tcBorders>
              <w:top w:val="nil"/>
              <w:left w:val="nil"/>
              <w:bottom w:val="nil"/>
              <w:right w:val="nil"/>
            </w:tcBorders>
            <w:shd w:val="clear" w:color="auto" w:fill="auto"/>
            <w:noWrap/>
            <w:hideMark/>
          </w:tcPr>
          <w:p w14:paraId="1D273F95" w14:textId="77777777" w:rsidR="001B43F9" w:rsidRPr="001B43F9" w:rsidRDefault="001B43F9" w:rsidP="001B43F9">
            <w:pPr>
              <w:rPr>
                <w:b/>
                <w:bCs/>
                <w:sz w:val="22"/>
                <w:szCs w:val="22"/>
                <w:lang w:val="es-ES" w:eastAsia="es-SV"/>
              </w:rPr>
            </w:pPr>
            <w:r w:rsidRPr="001B43F9">
              <w:rPr>
                <w:b/>
                <w:bCs/>
                <w:sz w:val="22"/>
                <w:szCs w:val="22"/>
                <w:lang w:val="es-ES" w:eastAsia="es-SV"/>
              </w:rPr>
              <w:t>616</w:t>
            </w:r>
          </w:p>
        </w:tc>
        <w:tc>
          <w:tcPr>
            <w:tcW w:w="146" w:type="dxa"/>
            <w:tcBorders>
              <w:top w:val="nil"/>
              <w:left w:val="nil"/>
              <w:bottom w:val="nil"/>
              <w:right w:val="nil"/>
            </w:tcBorders>
            <w:shd w:val="clear" w:color="auto" w:fill="auto"/>
            <w:noWrap/>
            <w:hideMark/>
          </w:tcPr>
          <w:p w14:paraId="05BEF865"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0A4BF630"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Infraestructuras </w:t>
            </w:r>
          </w:p>
        </w:tc>
        <w:tc>
          <w:tcPr>
            <w:tcW w:w="1671" w:type="dxa"/>
            <w:tcBorders>
              <w:top w:val="nil"/>
              <w:left w:val="nil"/>
              <w:bottom w:val="nil"/>
              <w:right w:val="nil"/>
            </w:tcBorders>
            <w:shd w:val="clear" w:color="auto" w:fill="auto"/>
            <w:noWrap/>
            <w:vAlign w:val="bottom"/>
            <w:hideMark/>
          </w:tcPr>
          <w:p w14:paraId="1F304B75"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1ACB8DF0"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0E110024" w14:textId="77777777" w:rsidR="001B43F9" w:rsidRPr="001B43F9" w:rsidRDefault="001B43F9" w:rsidP="001B43F9">
            <w:pPr>
              <w:rPr>
                <w:b/>
                <w:bCs/>
                <w:sz w:val="22"/>
                <w:szCs w:val="22"/>
                <w:lang w:val="es-ES" w:eastAsia="es-SV"/>
              </w:rPr>
            </w:pPr>
          </w:p>
        </w:tc>
      </w:tr>
      <w:tr w:rsidR="001B43F9" w:rsidRPr="001B43F9" w14:paraId="494D514B" w14:textId="77777777" w:rsidTr="00F86845">
        <w:trPr>
          <w:trHeight w:val="255"/>
        </w:trPr>
        <w:tc>
          <w:tcPr>
            <w:tcW w:w="640" w:type="dxa"/>
            <w:tcBorders>
              <w:top w:val="nil"/>
              <w:left w:val="nil"/>
              <w:bottom w:val="nil"/>
              <w:right w:val="nil"/>
            </w:tcBorders>
            <w:shd w:val="clear" w:color="auto" w:fill="auto"/>
            <w:noWrap/>
            <w:hideMark/>
          </w:tcPr>
          <w:p w14:paraId="3786FDCE" w14:textId="77777777" w:rsidR="001B43F9" w:rsidRPr="001B43F9" w:rsidRDefault="001B43F9" w:rsidP="001B43F9">
            <w:pPr>
              <w:rPr>
                <w:sz w:val="22"/>
                <w:szCs w:val="22"/>
                <w:lang w:val="es-ES" w:eastAsia="es-SV"/>
              </w:rPr>
            </w:pPr>
            <w:r w:rsidRPr="001B43F9">
              <w:rPr>
                <w:sz w:val="22"/>
                <w:szCs w:val="22"/>
                <w:lang w:val="es-ES" w:eastAsia="es-SV"/>
              </w:rPr>
              <w:t>61699</w:t>
            </w:r>
          </w:p>
        </w:tc>
        <w:tc>
          <w:tcPr>
            <w:tcW w:w="146" w:type="dxa"/>
            <w:tcBorders>
              <w:top w:val="nil"/>
              <w:left w:val="nil"/>
              <w:bottom w:val="nil"/>
              <w:right w:val="nil"/>
            </w:tcBorders>
            <w:shd w:val="clear" w:color="auto" w:fill="auto"/>
            <w:noWrap/>
            <w:hideMark/>
          </w:tcPr>
          <w:p w14:paraId="50C38AF9" w14:textId="77777777" w:rsidR="001B43F9" w:rsidRPr="001B43F9" w:rsidRDefault="001B43F9" w:rsidP="001B43F9">
            <w:pPr>
              <w:rPr>
                <w:sz w:val="22"/>
                <w:szCs w:val="22"/>
                <w:lang w:val="es-ES" w:eastAsia="es-SV"/>
              </w:rPr>
            </w:pPr>
          </w:p>
        </w:tc>
        <w:tc>
          <w:tcPr>
            <w:tcW w:w="4927" w:type="dxa"/>
            <w:tcBorders>
              <w:top w:val="nil"/>
              <w:left w:val="nil"/>
              <w:bottom w:val="nil"/>
              <w:right w:val="nil"/>
            </w:tcBorders>
            <w:shd w:val="clear" w:color="auto" w:fill="auto"/>
            <w:noWrap/>
            <w:hideMark/>
          </w:tcPr>
          <w:p w14:paraId="78B742B4" w14:textId="77777777" w:rsidR="001B43F9" w:rsidRPr="001B43F9" w:rsidRDefault="001B43F9" w:rsidP="001B43F9">
            <w:pPr>
              <w:rPr>
                <w:sz w:val="22"/>
                <w:szCs w:val="22"/>
                <w:lang w:val="es-ES" w:eastAsia="es-SV"/>
              </w:rPr>
            </w:pPr>
            <w:r w:rsidRPr="001B43F9">
              <w:rPr>
                <w:sz w:val="22"/>
                <w:szCs w:val="22"/>
                <w:lang w:val="es-ES" w:eastAsia="es-SV"/>
              </w:rPr>
              <w:t xml:space="preserve"> Obras de Infraestructura Diversas </w:t>
            </w:r>
          </w:p>
        </w:tc>
        <w:tc>
          <w:tcPr>
            <w:tcW w:w="1671" w:type="dxa"/>
            <w:tcBorders>
              <w:top w:val="nil"/>
              <w:left w:val="nil"/>
              <w:bottom w:val="nil"/>
              <w:right w:val="nil"/>
            </w:tcBorders>
            <w:shd w:val="clear" w:color="auto" w:fill="auto"/>
            <w:noWrap/>
            <w:vAlign w:val="bottom"/>
            <w:hideMark/>
          </w:tcPr>
          <w:p w14:paraId="2986E1D6" w14:textId="77777777" w:rsidR="001B43F9" w:rsidRPr="001B43F9" w:rsidRDefault="001B43F9" w:rsidP="001B43F9">
            <w:pPr>
              <w:rPr>
                <w:sz w:val="22"/>
                <w:szCs w:val="22"/>
                <w:lang w:val="es-ES" w:eastAsia="es-SV"/>
              </w:rPr>
            </w:pPr>
          </w:p>
        </w:tc>
        <w:tc>
          <w:tcPr>
            <w:tcW w:w="146" w:type="dxa"/>
            <w:tcBorders>
              <w:top w:val="nil"/>
              <w:left w:val="nil"/>
              <w:bottom w:val="nil"/>
              <w:right w:val="nil"/>
            </w:tcBorders>
            <w:shd w:val="clear" w:color="auto" w:fill="auto"/>
            <w:noWrap/>
            <w:vAlign w:val="bottom"/>
            <w:hideMark/>
          </w:tcPr>
          <w:p w14:paraId="36929EB1"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31DEBEDF" w14:textId="77777777" w:rsidR="001B43F9" w:rsidRPr="001B43F9" w:rsidRDefault="001B43F9" w:rsidP="001B43F9">
            <w:pPr>
              <w:rPr>
                <w:sz w:val="22"/>
                <w:szCs w:val="22"/>
                <w:lang w:val="es-ES" w:eastAsia="es-SV"/>
              </w:rPr>
            </w:pPr>
            <w:r w:rsidRPr="001B43F9">
              <w:rPr>
                <w:sz w:val="22"/>
                <w:szCs w:val="22"/>
                <w:lang w:val="es-ES" w:eastAsia="es-SV"/>
              </w:rPr>
              <w:t xml:space="preserve"> $         25,000.00 </w:t>
            </w:r>
          </w:p>
        </w:tc>
      </w:tr>
      <w:tr w:rsidR="001B43F9" w:rsidRPr="001B43F9" w14:paraId="1A14D6A3"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363493BF"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FONDO PROPIO </w:t>
            </w:r>
          </w:p>
        </w:tc>
      </w:tr>
      <w:tr w:rsidR="001B43F9" w:rsidRPr="001B43F9" w14:paraId="03D47A69"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2C7AF34C"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SEGUNDA PARTE </w:t>
            </w:r>
          </w:p>
        </w:tc>
      </w:tr>
      <w:tr w:rsidR="001B43F9" w:rsidRPr="001B43F9" w14:paraId="156B04D2" w14:textId="77777777" w:rsidTr="00F86845">
        <w:trPr>
          <w:trHeight w:val="255"/>
        </w:trPr>
        <w:tc>
          <w:tcPr>
            <w:tcW w:w="9214" w:type="dxa"/>
            <w:gridSpan w:val="6"/>
            <w:tcBorders>
              <w:top w:val="nil"/>
              <w:left w:val="nil"/>
              <w:bottom w:val="nil"/>
              <w:right w:val="nil"/>
            </w:tcBorders>
            <w:shd w:val="clear" w:color="auto" w:fill="auto"/>
            <w:noWrap/>
            <w:vAlign w:val="bottom"/>
            <w:hideMark/>
          </w:tcPr>
          <w:p w14:paraId="0968D2C8" w14:textId="77777777" w:rsidR="001B43F9" w:rsidRPr="001B43F9" w:rsidRDefault="001B43F9" w:rsidP="001B43F9">
            <w:pPr>
              <w:jc w:val="center"/>
              <w:rPr>
                <w:b/>
                <w:bCs/>
                <w:sz w:val="22"/>
                <w:szCs w:val="22"/>
                <w:lang w:val="es-ES" w:eastAsia="es-SV"/>
              </w:rPr>
            </w:pPr>
            <w:r w:rsidRPr="001B43F9">
              <w:rPr>
                <w:b/>
                <w:bCs/>
                <w:sz w:val="22"/>
                <w:szCs w:val="22"/>
                <w:lang w:val="es-ES" w:eastAsia="es-SV"/>
              </w:rPr>
              <w:t xml:space="preserve"> RUBRO DE EGRESOS QUE SE DISMINUYEN   </w:t>
            </w:r>
          </w:p>
        </w:tc>
      </w:tr>
      <w:tr w:rsidR="001B43F9" w:rsidRPr="001B43F9" w14:paraId="18AB4120" w14:textId="77777777" w:rsidTr="00F86845">
        <w:trPr>
          <w:trHeight w:val="255"/>
        </w:trPr>
        <w:tc>
          <w:tcPr>
            <w:tcW w:w="640" w:type="dxa"/>
            <w:tcBorders>
              <w:top w:val="nil"/>
              <w:left w:val="nil"/>
              <w:bottom w:val="nil"/>
              <w:right w:val="nil"/>
            </w:tcBorders>
            <w:shd w:val="clear" w:color="auto" w:fill="auto"/>
            <w:noWrap/>
            <w:hideMark/>
          </w:tcPr>
          <w:p w14:paraId="45A4AEAD" w14:textId="77777777" w:rsidR="001B43F9" w:rsidRPr="001B43F9" w:rsidRDefault="001B43F9" w:rsidP="001B43F9">
            <w:pPr>
              <w:rPr>
                <w:b/>
                <w:bCs/>
                <w:sz w:val="22"/>
                <w:szCs w:val="22"/>
                <w:lang w:val="es-ES" w:eastAsia="es-SV"/>
              </w:rPr>
            </w:pPr>
            <w:r w:rsidRPr="001B43F9">
              <w:rPr>
                <w:b/>
                <w:bCs/>
                <w:sz w:val="22"/>
                <w:szCs w:val="22"/>
                <w:lang w:val="es-ES" w:eastAsia="es-SV"/>
              </w:rPr>
              <w:t>55</w:t>
            </w:r>
          </w:p>
        </w:tc>
        <w:tc>
          <w:tcPr>
            <w:tcW w:w="146" w:type="dxa"/>
            <w:tcBorders>
              <w:top w:val="nil"/>
              <w:left w:val="nil"/>
              <w:bottom w:val="nil"/>
              <w:right w:val="nil"/>
            </w:tcBorders>
            <w:shd w:val="clear" w:color="auto" w:fill="auto"/>
            <w:noWrap/>
            <w:hideMark/>
          </w:tcPr>
          <w:p w14:paraId="59CDFA23"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4E020202"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GASTOS FINANCIEROS Y OTROS </w:t>
            </w:r>
          </w:p>
        </w:tc>
        <w:tc>
          <w:tcPr>
            <w:tcW w:w="1671" w:type="dxa"/>
            <w:tcBorders>
              <w:top w:val="nil"/>
              <w:left w:val="nil"/>
              <w:bottom w:val="nil"/>
              <w:right w:val="nil"/>
            </w:tcBorders>
            <w:shd w:val="clear" w:color="auto" w:fill="auto"/>
            <w:noWrap/>
            <w:vAlign w:val="bottom"/>
            <w:hideMark/>
          </w:tcPr>
          <w:p w14:paraId="3E13D2C7"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198A0425"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5ECDCFD7" w14:textId="77777777" w:rsidR="001B43F9" w:rsidRPr="001B43F9" w:rsidRDefault="001B43F9" w:rsidP="001B43F9">
            <w:pPr>
              <w:rPr>
                <w:b/>
                <w:bCs/>
                <w:sz w:val="22"/>
                <w:szCs w:val="22"/>
                <w:lang w:val="es-ES" w:eastAsia="es-SV"/>
              </w:rPr>
            </w:pPr>
          </w:p>
        </w:tc>
      </w:tr>
      <w:tr w:rsidR="001B43F9" w:rsidRPr="001B43F9" w14:paraId="0E65BEEC" w14:textId="77777777" w:rsidTr="00F86845">
        <w:trPr>
          <w:trHeight w:val="255"/>
        </w:trPr>
        <w:tc>
          <w:tcPr>
            <w:tcW w:w="640" w:type="dxa"/>
            <w:tcBorders>
              <w:top w:val="nil"/>
              <w:left w:val="nil"/>
              <w:bottom w:val="nil"/>
              <w:right w:val="nil"/>
            </w:tcBorders>
            <w:shd w:val="clear" w:color="auto" w:fill="auto"/>
            <w:noWrap/>
            <w:hideMark/>
          </w:tcPr>
          <w:p w14:paraId="7CEE302E" w14:textId="77777777" w:rsidR="001B43F9" w:rsidRPr="001B43F9" w:rsidRDefault="001B43F9" w:rsidP="001B43F9">
            <w:pPr>
              <w:rPr>
                <w:b/>
                <w:bCs/>
                <w:sz w:val="22"/>
                <w:szCs w:val="22"/>
                <w:lang w:val="es-ES" w:eastAsia="es-SV"/>
              </w:rPr>
            </w:pPr>
            <w:r w:rsidRPr="001B43F9">
              <w:rPr>
                <w:b/>
                <w:bCs/>
                <w:sz w:val="22"/>
                <w:szCs w:val="22"/>
                <w:lang w:val="es-ES" w:eastAsia="es-SV"/>
              </w:rPr>
              <w:t>553</w:t>
            </w:r>
          </w:p>
        </w:tc>
        <w:tc>
          <w:tcPr>
            <w:tcW w:w="146" w:type="dxa"/>
            <w:tcBorders>
              <w:top w:val="nil"/>
              <w:left w:val="nil"/>
              <w:bottom w:val="nil"/>
              <w:right w:val="nil"/>
            </w:tcBorders>
            <w:shd w:val="clear" w:color="auto" w:fill="auto"/>
            <w:noWrap/>
            <w:hideMark/>
          </w:tcPr>
          <w:p w14:paraId="58BB4075"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22A4AA23"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Intereses y Comisiones de Empréstitos Internos </w:t>
            </w:r>
          </w:p>
        </w:tc>
        <w:tc>
          <w:tcPr>
            <w:tcW w:w="1671" w:type="dxa"/>
            <w:tcBorders>
              <w:top w:val="nil"/>
              <w:left w:val="nil"/>
              <w:bottom w:val="nil"/>
              <w:right w:val="nil"/>
            </w:tcBorders>
            <w:shd w:val="clear" w:color="auto" w:fill="auto"/>
            <w:noWrap/>
            <w:vAlign w:val="bottom"/>
            <w:hideMark/>
          </w:tcPr>
          <w:p w14:paraId="221FCE31"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39360099"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67C1BC68" w14:textId="77777777" w:rsidR="001B43F9" w:rsidRPr="001B43F9" w:rsidRDefault="001B43F9" w:rsidP="001B43F9">
            <w:pPr>
              <w:rPr>
                <w:b/>
                <w:bCs/>
                <w:sz w:val="22"/>
                <w:szCs w:val="22"/>
                <w:lang w:val="es-ES" w:eastAsia="es-SV"/>
              </w:rPr>
            </w:pPr>
          </w:p>
        </w:tc>
      </w:tr>
      <w:tr w:rsidR="001B43F9" w:rsidRPr="001B43F9" w14:paraId="21013270" w14:textId="77777777" w:rsidTr="00F86845">
        <w:trPr>
          <w:trHeight w:val="255"/>
        </w:trPr>
        <w:tc>
          <w:tcPr>
            <w:tcW w:w="640" w:type="dxa"/>
            <w:tcBorders>
              <w:top w:val="nil"/>
              <w:left w:val="nil"/>
              <w:bottom w:val="nil"/>
              <w:right w:val="nil"/>
            </w:tcBorders>
            <w:shd w:val="clear" w:color="auto" w:fill="auto"/>
            <w:noWrap/>
            <w:hideMark/>
          </w:tcPr>
          <w:p w14:paraId="705A0EBE" w14:textId="77777777" w:rsidR="001B43F9" w:rsidRPr="001B43F9" w:rsidRDefault="001B43F9" w:rsidP="001B43F9">
            <w:pPr>
              <w:rPr>
                <w:sz w:val="22"/>
                <w:szCs w:val="22"/>
                <w:lang w:val="es-ES" w:eastAsia="es-SV"/>
              </w:rPr>
            </w:pPr>
            <w:r w:rsidRPr="001B43F9">
              <w:rPr>
                <w:sz w:val="22"/>
                <w:szCs w:val="22"/>
                <w:lang w:val="es-ES" w:eastAsia="es-SV"/>
              </w:rPr>
              <w:t>55307</w:t>
            </w:r>
          </w:p>
        </w:tc>
        <w:tc>
          <w:tcPr>
            <w:tcW w:w="146" w:type="dxa"/>
            <w:tcBorders>
              <w:top w:val="nil"/>
              <w:left w:val="nil"/>
              <w:bottom w:val="nil"/>
              <w:right w:val="nil"/>
            </w:tcBorders>
            <w:shd w:val="clear" w:color="auto" w:fill="auto"/>
            <w:noWrap/>
            <w:hideMark/>
          </w:tcPr>
          <w:p w14:paraId="49F472E7" w14:textId="77777777" w:rsidR="001B43F9" w:rsidRPr="001B43F9" w:rsidRDefault="001B43F9" w:rsidP="001B43F9">
            <w:pPr>
              <w:rPr>
                <w:sz w:val="22"/>
                <w:szCs w:val="22"/>
                <w:lang w:val="es-ES" w:eastAsia="es-SV"/>
              </w:rPr>
            </w:pPr>
          </w:p>
        </w:tc>
        <w:tc>
          <w:tcPr>
            <w:tcW w:w="4927" w:type="dxa"/>
            <w:tcBorders>
              <w:top w:val="nil"/>
              <w:left w:val="nil"/>
              <w:bottom w:val="nil"/>
              <w:right w:val="nil"/>
            </w:tcBorders>
            <w:shd w:val="clear" w:color="auto" w:fill="auto"/>
            <w:noWrap/>
            <w:hideMark/>
          </w:tcPr>
          <w:p w14:paraId="41E8E6B4" w14:textId="77777777" w:rsidR="001B43F9" w:rsidRPr="001B43F9" w:rsidRDefault="001B43F9" w:rsidP="001B43F9">
            <w:pPr>
              <w:rPr>
                <w:sz w:val="22"/>
                <w:szCs w:val="22"/>
                <w:lang w:val="es-ES" w:eastAsia="es-SV"/>
              </w:rPr>
            </w:pPr>
            <w:r w:rsidRPr="001B43F9">
              <w:rPr>
                <w:sz w:val="22"/>
                <w:szCs w:val="22"/>
                <w:lang w:val="es-ES" w:eastAsia="es-SV"/>
              </w:rPr>
              <w:t xml:space="preserve"> De Empresas Privadas no Financieras </w:t>
            </w:r>
          </w:p>
        </w:tc>
        <w:tc>
          <w:tcPr>
            <w:tcW w:w="1671" w:type="dxa"/>
            <w:tcBorders>
              <w:top w:val="nil"/>
              <w:left w:val="nil"/>
              <w:bottom w:val="nil"/>
              <w:right w:val="nil"/>
            </w:tcBorders>
            <w:shd w:val="clear" w:color="auto" w:fill="auto"/>
            <w:noWrap/>
            <w:vAlign w:val="bottom"/>
            <w:hideMark/>
          </w:tcPr>
          <w:p w14:paraId="1EE7589E" w14:textId="77777777" w:rsidR="001B43F9" w:rsidRPr="001B43F9" w:rsidRDefault="001B43F9" w:rsidP="001B43F9">
            <w:pPr>
              <w:rPr>
                <w:sz w:val="22"/>
                <w:szCs w:val="22"/>
                <w:lang w:val="es-ES" w:eastAsia="es-SV"/>
              </w:rPr>
            </w:pPr>
          </w:p>
        </w:tc>
        <w:tc>
          <w:tcPr>
            <w:tcW w:w="146" w:type="dxa"/>
            <w:tcBorders>
              <w:top w:val="nil"/>
              <w:left w:val="nil"/>
              <w:bottom w:val="nil"/>
              <w:right w:val="nil"/>
            </w:tcBorders>
            <w:shd w:val="clear" w:color="auto" w:fill="auto"/>
            <w:noWrap/>
            <w:vAlign w:val="bottom"/>
            <w:hideMark/>
          </w:tcPr>
          <w:p w14:paraId="2C3F54FB"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14ABE1C6" w14:textId="77777777" w:rsidR="001B43F9" w:rsidRPr="001B43F9" w:rsidRDefault="001B43F9" w:rsidP="001B43F9">
            <w:pPr>
              <w:rPr>
                <w:sz w:val="22"/>
                <w:szCs w:val="22"/>
                <w:lang w:val="es-ES" w:eastAsia="es-SV"/>
              </w:rPr>
            </w:pPr>
            <w:r w:rsidRPr="001B43F9">
              <w:rPr>
                <w:sz w:val="22"/>
                <w:szCs w:val="22"/>
                <w:lang w:val="es-ES" w:eastAsia="es-SV"/>
              </w:rPr>
              <w:t xml:space="preserve"> $     1016,000.00 </w:t>
            </w:r>
          </w:p>
        </w:tc>
      </w:tr>
      <w:tr w:rsidR="001B43F9" w:rsidRPr="001B43F9" w14:paraId="6BAB3BA0" w14:textId="77777777" w:rsidTr="00F86845">
        <w:trPr>
          <w:trHeight w:val="255"/>
        </w:trPr>
        <w:tc>
          <w:tcPr>
            <w:tcW w:w="640" w:type="dxa"/>
            <w:tcBorders>
              <w:top w:val="nil"/>
              <w:left w:val="nil"/>
              <w:bottom w:val="nil"/>
              <w:right w:val="nil"/>
            </w:tcBorders>
            <w:shd w:val="clear" w:color="auto" w:fill="auto"/>
            <w:noWrap/>
            <w:hideMark/>
          </w:tcPr>
          <w:p w14:paraId="45F8AD6E" w14:textId="77777777" w:rsidR="001B43F9" w:rsidRPr="001B43F9" w:rsidRDefault="001B43F9" w:rsidP="001B43F9">
            <w:pPr>
              <w:rPr>
                <w:b/>
                <w:bCs/>
                <w:sz w:val="22"/>
                <w:szCs w:val="22"/>
                <w:lang w:val="es-ES" w:eastAsia="es-SV"/>
              </w:rPr>
            </w:pPr>
            <w:r w:rsidRPr="001B43F9">
              <w:rPr>
                <w:b/>
                <w:bCs/>
                <w:sz w:val="22"/>
                <w:szCs w:val="22"/>
                <w:lang w:val="es-ES" w:eastAsia="es-SV"/>
              </w:rPr>
              <w:t>61</w:t>
            </w:r>
          </w:p>
        </w:tc>
        <w:tc>
          <w:tcPr>
            <w:tcW w:w="146" w:type="dxa"/>
            <w:tcBorders>
              <w:top w:val="nil"/>
              <w:left w:val="nil"/>
              <w:bottom w:val="nil"/>
              <w:right w:val="nil"/>
            </w:tcBorders>
            <w:shd w:val="clear" w:color="auto" w:fill="auto"/>
            <w:noWrap/>
            <w:hideMark/>
          </w:tcPr>
          <w:p w14:paraId="70223E62"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6CC0253E"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INVERSIONES EN ACTIVOS FIJOS </w:t>
            </w:r>
          </w:p>
        </w:tc>
        <w:tc>
          <w:tcPr>
            <w:tcW w:w="1671" w:type="dxa"/>
            <w:tcBorders>
              <w:top w:val="nil"/>
              <w:left w:val="nil"/>
              <w:bottom w:val="nil"/>
              <w:right w:val="nil"/>
            </w:tcBorders>
            <w:shd w:val="clear" w:color="auto" w:fill="auto"/>
            <w:noWrap/>
            <w:vAlign w:val="bottom"/>
            <w:hideMark/>
          </w:tcPr>
          <w:p w14:paraId="2261AE3E"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18663799"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246FAF77" w14:textId="77777777" w:rsidR="001B43F9" w:rsidRPr="001B43F9" w:rsidRDefault="001B43F9" w:rsidP="001B43F9">
            <w:pPr>
              <w:rPr>
                <w:b/>
                <w:bCs/>
                <w:sz w:val="22"/>
                <w:szCs w:val="22"/>
                <w:lang w:val="es-ES" w:eastAsia="es-SV"/>
              </w:rPr>
            </w:pPr>
          </w:p>
        </w:tc>
      </w:tr>
      <w:tr w:rsidR="001B43F9" w:rsidRPr="001B43F9" w14:paraId="2A627963" w14:textId="77777777" w:rsidTr="00F86845">
        <w:trPr>
          <w:trHeight w:val="255"/>
        </w:trPr>
        <w:tc>
          <w:tcPr>
            <w:tcW w:w="640" w:type="dxa"/>
            <w:tcBorders>
              <w:top w:val="nil"/>
              <w:left w:val="nil"/>
              <w:bottom w:val="nil"/>
              <w:right w:val="nil"/>
            </w:tcBorders>
            <w:shd w:val="clear" w:color="auto" w:fill="auto"/>
            <w:noWrap/>
            <w:hideMark/>
          </w:tcPr>
          <w:p w14:paraId="231B4956" w14:textId="77777777" w:rsidR="001B43F9" w:rsidRPr="001B43F9" w:rsidRDefault="001B43F9" w:rsidP="001B43F9">
            <w:pPr>
              <w:rPr>
                <w:b/>
                <w:bCs/>
                <w:sz w:val="22"/>
                <w:szCs w:val="22"/>
                <w:lang w:val="es-ES" w:eastAsia="es-SV"/>
              </w:rPr>
            </w:pPr>
            <w:r w:rsidRPr="001B43F9">
              <w:rPr>
                <w:b/>
                <w:bCs/>
                <w:sz w:val="22"/>
                <w:szCs w:val="22"/>
                <w:lang w:val="es-ES" w:eastAsia="es-SV"/>
              </w:rPr>
              <w:t>616</w:t>
            </w:r>
          </w:p>
        </w:tc>
        <w:tc>
          <w:tcPr>
            <w:tcW w:w="146" w:type="dxa"/>
            <w:tcBorders>
              <w:top w:val="nil"/>
              <w:left w:val="nil"/>
              <w:bottom w:val="nil"/>
              <w:right w:val="nil"/>
            </w:tcBorders>
            <w:shd w:val="clear" w:color="auto" w:fill="auto"/>
            <w:noWrap/>
            <w:hideMark/>
          </w:tcPr>
          <w:p w14:paraId="68D92468" w14:textId="77777777" w:rsidR="001B43F9" w:rsidRPr="001B43F9" w:rsidRDefault="001B43F9" w:rsidP="001B43F9">
            <w:pPr>
              <w:rPr>
                <w:b/>
                <w:bCs/>
                <w:sz w:val="22"/>
                <w:szCs w:val="22"/>
                <w:lang w:val="es-ES" w:eastAsia="es-SV"/>
              </w:rPr>
            </w:pPr>
          </w:p>
        </w:tc>
        <w:tc>
          <w:tcPr>
            <w:tcW w:w="4927" w:type="dxa"/>
            <w:tcBorders>
              <w:top w:val="nil"/>
              <w:left w:val="nil"/>
              <w:bottom w:val="nil"/>
              <w:right w:val="nil"/>
            </w:tcBorders>
            <w:shd w:val="clear" w:color="auto" w:fill="auto"/>
            <w:noWrap/>
            <w:hideMark/>
          </w:tcPr>
          <w:p w14:paraId="6D56A483" w14:textId="77777777" w:rsidR="001B43F9" w:rsidRPr="001B43F9" w:rsidRDefault="001B43F9" w:rsidP="001B43F9">
            <w:pPr>
              <w:rPr>
                <w:b/>
                <w:bCs/>
                <w:sz w:val="22"/>
                <w:szCs w:val="22"/>
                <w:lang w:val="es-ES" w:eastAsia="es-SV"/>
              </w:rPr>
            </w:pPr>
            <w:r w:rsidRPr="001B43F9">
              <w:rPr>
                <w:b/>
                <w:bCs/>
                <w:sz w:val="22"/>
                <w:szCs w:val="22"/>
                <w:lang w:val="es-ES" w:eastAsia="es-SV"/>
              </w:rPr>
              <w:t xml:space="preserve"> Infraestructuras </w:t>
            </w:r>
          </w:p>
        </w:tc>
        <w:tc>
          <w:tcPr>
            <w:tcW w:w="1671" w:type="dxa"/>
            <w:tcBorders>
              <w:top w:val="nil"/>
              <w:left w:val="nil"/>
              <w:bottom w:val="nil"/>
              <w:right w:val="nil"/>
            </w:tcBorders>
            <w:shd w:val="clear" w:color="auto" w:fill="auto"/>
            <w:noWrap/>
            <w:vAlign w:val="bottom"/>
            <w:hideMark/>
          </w:tcPr>
          <w:p w14:paraId="2FF223A9" w14:textId="77777777" w:rsidR="001B43F9" w:rsidRPr="001B43F9" w:rsidRDefault="001B43F9" w:rsidP="001B43F9">
            <w:pPr>
              <w:rPr>
                <w:b/>
                <w:bCs/>
                <w:sz w:val="22"/>
                <w:szCs w:val="22"/>
                <w:lang w:val="es-ES" w:eastAsia="es-SV"/>
              </w:rPr>
            </w:pPr>
          </w:p>
        </w:tc>
        <w:tc>
          <w:tcPr>
            <w:tcW w:w="146" w:type="dxa"/>
            <w:tcBorders>
              <w:top w:val="nil"/>
              <w:left w:val="nil"/>
              <w:bottom w:val="nil"/>
              <w:right w:val="nil"/>
            </w:tcBorders>
            <w:shd w:val="clear" w:color="auto" w:fill="auto"/>
            <w:noWrap/>
            <w:vAlign w:val="bottom"/>
            <w:hideMark/>
          </w:tcPr>
          <w:p w14:paraId="774EDDC9" w14:textId="77777777" w:rsidR="001B43F9" w:rsidRPr="001B43F9" w:rsidRDefault="001B43F9" w:rsidP="001B43F9">
            <w:pPr>
              <w:rPr>
                <w:b/>
                <w:bCs/>
                <w:sz w:val="22"/>
                <w:szCs w:val="22"/>
                <w:lang w:val="es-ES" w:eastAsia="es-SV"/>
              </w:rPr>
            </w:pPr>
          </w:p>
        </w:tc>
        <w:tc>
          <w:tcPr>
            <w:tcW w:w="1684" w:type="dxa"/>
            <w:tcBorders>
              <w:top w:val="nil"/>
              <w:left w:val="nil"/>
              <w:bottom w:val="nil"/>
              <w:right w:val="nil"/>
            </w:tcBorders>
            <w:shd w:val="clear" w:color="auto" w:fill="auto"/>
            <w:noWrap/>
            <w:vAlign w:val="bottom"/>
            <w:hideMark/>
          </w:tcPr>
          <w:p w14:paraId="279F6E98" w14:textId="77777777" w:rsidR="001B43F9" w:rsidRPr="001B43F9" w:rsidRDefault="001B43F9" w:rsidP="001B43F9">
            <w:pPr>
              <w:rPr>
                <w:b/>
                <w:bCs/>
                <w:sz w:val="22"/>
                <w:szCs w:val="22"/>
                <w:lang w:val="es-ES" w:eastAsia="es-SV"/>
              </w:rPr>
            </w:pPr>
          </w:p>
        </w:tc>
      </w:tr>
      <w:tr w:rsidR="001B43F9" w:rsidRPr="001B43F9" w14:paraId="12EA74E8" w14:textId="77777777" w:rsidTr="00F86845">
        <w:trPr>
          <w:trHeight w:val="255"/>
        </w:trPr>
        <w:tc>
          <w:tcPr>
            <w:tcW w:w="640" w:type="dxa"/>
            <w:tcBorders>
              <w:top w:val="nil"/>
              <w:left w:val="nil"/>
              <w:bottom w:val="nil"/>
              <w:right w:val="nil"/>
            </w:tcBorders>
            <w:shd w:val="clear" w:color="auto" w:fill="auto"/>
            <w:noWrap/>
            <w:hideMark/>
          </w:tcPr>
          <w:p w14:paraId="1ED79F56" w14:textId="77777777" w:rsidR="001B43F9" w:rsidRPr="001B43F9" w:rsidRDefault="001B43F9" w:rsidP="001B43F9">
            <w:pPr>
              <w:rPr>
                <w:sz w:val="22"/>
                <w:szCs w:val="22"/>
                <w:lang w:val="es-ES" w:eastAsia="es-SV"/>
              </w:rPr>
            </w:pPr>
            <w:r w:rsidRPr="001B43F9">
              <w:rPr>
                <w:sz w:val="22"/>
                <w:szCs w:val="22"/>
                <w:lang w:val="es-ES" w:eastAsia="es-SV"/>
              </w:rPr>
              <w:t>61699</w:t>
            </w:r>
          </w:p>
        </w:tc>
        <w:tc>
          <w:tcPr>
            <w:tcW w:w="146" w:type="dxa"/>
            <w:tcBorders>
              <w:top w:val="nil"/>
              <w:left w:val="nil"/>
              <w:bottom w:val="nil"/>
              <w:right w:val="nil"/>
            </w:tcBorders>
            <w:shd w:val="clear" w:color="auto" w:fill="auto"/>
            <w:noWrap/>
            <w:hideMark/>
          </w:tcPr>
          <w:p w14:paraId="51086DF3" w14:textId="77777777" w:rsidR="001B43F9" w:rsidRPr="001B43F9" w:rsidRDefault="001B43F9" w:rsidP="001B43F9">
            <w:pPr>
              <w:rPr>
                <w:sz w:val="22"/>
                <w:szCs w:val="22"/>
                <w:lang w:val="es-ES" w:eastAsia="es-SV"/>
              </w:rPr>
            </w:pPr>
          </w:p>
        </w:tc>
        <w:tc>
          <w:tcPr>
            <w:tcW w:w="4927" w:type="dxa"/>
            <w:tcBorders>
              <w:top w:val="nil"/>
              <w:left w:val="nil"/>
              <w:bottom w:val="nil"/>
              <w:right w:val="nil"/>
            </w:tcBorders>
            <w:shd w:val="clear" w:color="auto" w:fill="auto"/>
            <w:noWrap/>
            <w:hideMark/>
          </w:tcPr>
          <w:p w14:paraId="4B6ED699" w14:textId="77777777" w:rsidR="001B43F9" w:rsidRPr="001B43F9" w:rsidRDefault="001B43F9" w:rsidP="001B43F9">
            <w:pPr>
              <w:rPr>
                <w:sz w:val="22"/>
                <w:szCs w:val="22"/>
                <w:lang w:val="es-ES" w:eastAsia="es-SV"/>
              </w:rPr>
            </w:pPr>
            <w:r w:rsidRPr="001B43F9">
              <w:rPr>
                <w:sz w:val="22"/>
                <w:szCs w:val="22"/>
                <w:lang w:val="es-ES" w:eastAsia="es-SV"/>
              </w:rPr>
              <w:t xml:space="preserve"> Obras de Infraestructura Diversas </w:t>
            </w:r>
          </w:p>
        </w:tc>
        <w:tc>
          <w:tcPr>
            <w:tcW w:w="1671" w:type="dxa"/>
            <w:tcBorders>
              <w:top w:val="nil"/>
              <w:left w:val="nil"/>
              <w:bottom w:val="nil"/>
              <w:right w:val="nil"/>
            </w:tcBorders>
            <w:shd w:val="clear" w:color="auto" w:fill="auto"/>
            <w:noWrap/>
            <w:vAlign w:val="bottom"/>
            <w:hideMark/>
          </w:tcPr>
          <w:p w14:paraId="762B84D2" w14:textId="77777777" w:rsidR="001B43F9" w:rsidRPr="001B43F9" w:rsidRDefault="001B43F9" w:rsidP="001B43F9">
            <w:pPr>
              <w:rPr>
                <w:sz w:val="22"/>
                <w:szCs w:val="22"/>
                <w:lang w:val="es-ES" w:eastAsia="es-SV"/>
              </w:rPr>
            </w:pPr>
          </w:p>
        </w:tc>
        <w:tc>
          <w:tcPr>
            <w:tcW w:w="146" w:type="dxa"/>
            <w:tcBorders>
              <w:top w:val="nil"/>
              <w:left w:val="nil"/>
              <w:bottom w:val="nil"/>
              <w:right w:val="nil"/>
            </w:tcBorders>
            <w:shd w:val="clear" w:color="auto" w:fill="auto"/>
            <w:noWrap/>
            <w:vAlign w:val="bottom"/>
            <w:hideMark/>
          </w:tcPr>
          <w:p w14:paraId="7E9352F0" w14:textId="77777777" w:rsidR="001B43F9" w:rsidRPr="001B43F9" w:rsidRDefault="001B43F9" w:rsidP="001B43F9">
            <w:pPr>
              <w:rPr>
                <w:sz w:val="22"/>
                <w:szCs w:val="22"/>
                <w:lang w:val="es-ES" w:eastAsia="es-SV"/>
              </w:rPr>
            </w:pPr>
          </w:p>
        </w:tc>
        <w:tc>
          <w:tcPr>
            <w:tcW w:w="1684" w:type="dxa"/>
            <w:tcBorders>
              <w:top w:val="nil"/>
              <w:left w:val="nil"/>
              <w:bottom w:val="nil"/>
              <w:right w:val="nil"/>
            </w:tcBorders>
            <w:shd w:val="clear" w:color="auto" w:fill="auto"/>
            <w:noWrap/>
            <w:vAlign w:val="bottom"/>
            <w:hideMark/>
          </w:tcPr>
          <w:p w14:paraId="74E1BBB1" w14:textId="77777777" w:rsidR="001B43F9" w:rsidRPr="001B43F9" w:rsidRDefault="001B43F9" w:rsidP="001B43F9">
            <w:pPr>
              <w:rPr>
                <w:sz w:val="22"/>
                <w:szCs w:val="22"/>
                <w:lang w:val="es-ES" w:eastAsia="es-SV"/>
              </w:rPr>
            </w:pPr>
            <w:r w:rsidRPr="001B43F9">
              <w:rPr>
                <w:sz w:val="22"/>
                <w:szCs w:val="22"/>
                <w:lang w:val="es-ES" w:eastAsia="es-SV"/>
              </w:rPr>
              <w:t xml:space="preserve"> $       196,400.00 </w:t>
            </w:r>
          </w:p>
        </w:tc>
      </w:tr>
      <w:tr w:rsidR="001B43F9" w:rsidRPr="001B43F9" w14:paraId="70D2398C" w14:textId="77777777" w:rsidTr="00F86845">
        <w:trPr>
          <w:trHeight w:val="270"/>
        </w:trPr>
        <w:tc>
          <w:tcPr>
            <w:tcW w:w="5713" w:type="dxa"/>
            <w:gridSpan w:val="3"/>
            <w:tcBorders>
              <w:top w:val="nil"/>
              <w:left w:val="nil"/>
              <w:bottom w:val="nil"/>
              <w:right w:val="nil"/>
            </w:tcBorders>
            <w:shd w:val="clear" w:color="auto" w:fill="auto"/>
            <w:noWrap/>
            <w:hideMark/>
          </w:tcPr>
          <w:p w14:paraId="4793A8A5" w14:textId="77777777" w:rsidR="001B43F9" w:rsidRPr="001B43F9" w:rsidRDefault="001B43F9" w:rsidP="001B43F9">
            <w:pPr>
              <w:jc w:val="center"/>
              <w:rPr>
                <w:sz w:val="22"/>
                <w:szCs w:val="22"/>
                <w:lang w:val="es-ES" w:eastAsia="es-SV"/>
              </w:rPr>
            </w:pPr>
            <w:r w:rsidRPr="001B43F9">
              <w:rPr>
                <w:sz w:val="22"/>
                <w:szCs w:val="22"/>
                <w:lang w:val="es-ES" w:eastAsia="es-SV"/>
              </w:rPr>
              <w:t>TOTAL</w:t>
            </w:r>
          </w:p>
        </w:tc>
        <w:tc>
          <w:tcPr>
            <w:tcW w:w="1671" w:type="dxa"/>
            <w:tcBorders>
              <w:top w:val="single" w:sz="4" w:space="0" w:color="auto"/>
              <w:left w:val="nil"/>
              <w:bottom w:val="double" w:sz="6" w:space="0" w:color="auto"/>
              <w:right w:val="nil"/>
            </w:tcBorders>
            <w:shd w:val="clear" w:color="auto" w:fill="auto"/>
            <w:noWrap/>
            <w:vAlign w:val="bottom"/>
            <w:hideMark/>
          </w:tcPr>
          <w:p w14:paraId="06B99CE8" w14:textId="77777777" w:rsidR="001B43F9" w:rsidRPr="001B43F9" w:rsidRDefault="001B43F9" w:rsidP="001B43F9">
            <w:pPr>
              <w:rPr>
                <w:sz w:val="22"/>
                <w:szCs w:val="22"/>
                <w:lang w:val="es-ES" w:eastAsia="es-SV"/>
              </w:rPr>
            </w:pPr>
            <w:r w:rsidRPr="001B43F9">
              <w:rPr>
                <w:sz w:val="22"/>
                <w:szCs w:val="22"/>
                <w:lang w:val="es-ES" w:eastAsia="es-SV"/>
              </w:rPr>
              <w:t xml:space="preserve"> $    1237,400.00 </w:t>
            </w:r>
          </w:p>
        </w:tc>
        <w:tc>
          <w:tcPr>
            <w:tcW w:w="146" w:type="dxa"/>
            <w:tcBorders>
              <w:top w:val="nil"/>
              <w:left w:val="nil"/>
              <w:bottom w:val="nil"/>
              <w:right w:val="nil"/>
            </w:tcBorders>
            <w:shd w:val="clear" w:color="auto" w:fill="auto"/>
            <w:noWrap/>
            <w:vAlign w:val="bottom"/>
            <w:hideMark/>
          </w:tcPr>
          <w:p w14:paraId="19C53764" w14:textId="77777777" w:rsidR="001B43F9" w:rsidRPr="001B43F9" w:rsidRDefault="001B43F9" w:rsidP="001B43F9">
            <w:pPr>
              <w:rPr>
                <w:sz w:val="22"/>
                <w:szCs w:val="22"/>
                <w:lang w:val="es-ES" w:eastAsia="es-SV"/>
              </w:rPr>
            </w:pPr>
          </w:p>
        </w:tc>
        <w:tc>
          <w:tcPr>
            <w:tcW w:w="1684" w:type="dxa"/>
            <w:tcBorders>
              <w:top w:val="single" w:sz="4" w:space="0" w:color="auto"/>
              <w:left w:val="nil"/>
              <w:bottom w:val="double" w:sz="6" w:space="0" w:color="auto"/>
              <w:right w:val="nil"/>
            </w:tcBorders>
            <w:shd w:val="clear" w:color="auto" w:fill="auto"/>
            <w:noWrap/>
            <w:vAlign w:val="bottom"/>
            <w:hideMark/>
          </w:tcPr>
          <w:p w14:paraId="3DEAB944" w14:textId="77777777" w:rsidR="001B43F9" w:rsidRPr="001B43F9" w:rsidRDefault="001B43F9" w:rsidP="001B43F9">
            <w:pPr>
              <w:rPr>
                <w:sz w:val="22"/>
                <w:szCs w:val="22"/>
                <w:lang w:val="es-ES" w:eastAsia="es-SV"/>
              </w:rPr>
            </w:pPr>
            <w:r w:rsidRPr="001B43F9">
              <w:rPr>
                <w:sz w:val="22"/>
                <w:szCs w:val="22"/>
                <w:lang w:val="es-ES" w:eastAsia="es-SV"/>
              </w:rPr>
              <w:t xml:space="preserve"> $     1237,400.00 </w:t>
            </w:r>
          </w:p>
        </w:tc>
      </w:tr>
    </w:tbl>
    <w:p w14:paraId="41E684A5" w14:textId="4FF213A2" w:rsidR="001B43F9" w:rsidRDefault="001B43F9" w:rsidP="001B43F9">
      <w:pPr>
        <w:jc w:val="both"/>
        <w:rPr>
          <w:rFonts w:eastAsia="MS Mincho"/>
          <w:b/>
          <w:bCs/>
          <w:iCs/>
          <w:sz w:val="28"/>
          <w:szCs w:val="28"/>
          <w:lang w:val="es-ES" w:eastAsia="en-US"/>
        </w:rPr>
      </w:pPr>
      <w:r w:rsidRPr="001B43F9">
        <w:rPr>
          <w:rFonts w:eastAsia="Calibri"/>
          <w:sz w:val="28"/>
          <w:szCs w:val="28"/>
          <w:lang w:val="es-SV" w:eastAsia="en-US"/>
        </w:rPr>
        <w:t xml:space="preserve">El presente Decreto entrará en vigencia ocho días después de su publicación. Dado en la sala de Sesiones del Concejo Municipal de San Miguel, a los veinte días del mes de abril de dos mil veinte. Publíquese. </w:t>
      </w:r>
      <w:r w:rsidRPr="001B43F9">
        <w:rPr>
          <w:rFonts w:eastAsia="Calibri"/>
          <w:b/>
          <w:bCs/>
          <w:sz w:val="28"/>
          <w:szCs w:val="28"/>
          <w:lang w:val="es-SV" w:eastAsia="en-US"/>
        </w:rPr>
        <w:t xml:space="preserve">2º) </w:t>
      </w:r>
      <w:r w:rsidRPr="001B43F9">
        <w:rPr>
          <w:rFonts w:eastAsia="Calibri"/>
          <w:sz w:val="28"/>
          <w:szCs w:val="28"/>
          <w:lang w:val="es-SV" w:eastAsia="en-US"/>
        </w:rPr>
        <w:t xml:space="preserve">Autorizar de fondos propios la erogación por un techo de </w:t>
      </w:r>
      <w:r w:rsidRPr="001B43F9">
        <w:rPr>
          <w:rFonts w:eastAsia="Calibri"/>
          <w:b/>
          <w:bCs/>
          <w:sz w:val="28"/>
          <w:szCs w:val="28"/>
          <w:lang w:val="es-SV" w:eastAsia="en-US"/>
        </w:rPr>
        <w:t>$500.00</w:t>
      </w:r>
      <w:r w:rsidRPr="001B43F9">
        <w:rPr>
          <w:rFonts w:eastAsia="Calibri"/>
          <w:sz w:val="28"/>
          <w:szCs w:val="28"/>
          <w:lang w:val="es-SV" w:eastAsia="en-US"/>
        </w:rPr>
        <w:t xml:space="preserve">, con aplicación a la cifra presupuestaria 54313 Impresiones, Publicaciones y Reproducciones, para el pago de la publicación en el Diario Oficial Imprenta Nacional. </w:t>
      </w:r>
      <w:r w:rsidRPr="001B43F9">
        <w:rPr>
          <w:rFonts w:eastAsia="Calibri"/>
          <w:b/>
          <w:bCs/>
          <w:sz w:val="28"/>
          <w:szCs w:val="28"/>
          <w:lang w:val="es-ES" w:eastAsia="en-US"/>
        </w:rPr>
        <w:t xml:space="preserve">CERTIFÍQUESE Y </w:t>
      </w:r>
      <w:proofErr w:type="gramStart"/>
      <w:r w:rsidRPr="001B43F9">
        <w:rPr>
          <w:rFonts w:eastAsia="Calibri"/>
          <w:b/>
          <w:bCs/>
          <w:sz w:val="28"/>
          <w:szCs w:val="28"/>
          <w:lang w:val="es-ES" w:eastAsia="en-US"/>
        </w:rPr>
        <w:t>NOTIFIQUESE.-</w:t>
      </w:r>
      <w:bookmarkEnd w:id="10"/>
      <w:proofErr w:type="gramEnd"/>
      <w:r w:rsidRPr="001B43F9">
        <w:rPr>
          <w:rFonts w:eastAsia="MS Mincho"/>
          <w:b/>
          <w:bCs/>
          <w:iCs/>
          <w:sz w:val="28"/>
          <w:szCs w:val="28"/>
          <w:lang w:val="es-ES" w:eastAsia="en-US"/>
        </w:rPr>
        <w:t xml:space="preserve">  </w:t>
      </w:r>
    </w:p>
    <w:p w14:paraId="14E7FB41" w14:textId="77777777" w:rsidR="001B43F9" w:rsidRDefault="001B43F9">
      <w:pPr>
        <w:spacing w:after="160" w:line="259" w:lineRule="auto"/>
        <w:rPr>
          <w:rFonts w:eastAsia="MS Mincho"/>
          <w:b/>
          <w:bCs/>
          <w:iCs/>
          <w:sz w:val="28"/>
          <w:szCs w:val="28"/>
          <w:lang w:val="es-ES" w:eastAsia="en-US"/>
        </w:rPr>
      </w:pPr>
      <w:r>
        <w:rPr>
          <w:rFonts w:eastAsia="MS Mincho"/>
          <w:b/>
          <w:bCs/>
          <w:iCs/>
          <w:sz w:val="28"/>
          <w:szCs w:val="28"/>
          <w:lang w:val="es-ES" w:eastAsia="en-US"/>
        </w:rPr>
        <w:br w:type="page"/>
      </w:r>
    </w:p>
    <w:p w14:paraId="3A9AAF8A" w14:textId="586BE337" w:rsidR="001B43F9" w:rsidRDefault="001B43F9" w:rsidP="001B43F9">
      <w:pPr>
        <w:jc w:val="both"/>
        <w:rPr>
          <w:b/>
          <w:bCs/>
          <w:sz w:val="28"/>
          <w:szCs w:val="28"/>
          <w:lang w:val="es-ES"/>
        </w:rPr>
      </w:pPr>
      <w:r>
        <w:rPr>
          <w:b/>
          <w:bCs/>
          <w:sz w:val="28"/>
          <w:szCs w:val="28"/>
          <w:lang w:val="es-ES"/>
        </w:rPr>
        <w:lastRenderedPageBreak/>
        <w:t xml:space="preserve"> </w:t>
      </w:r>
      <w:bookmarkStart w:id="11" w:name="_GoBack"/>
      <w:bookmarkEnd w:id="11"/>
    </w:p>
    <w:p w14:paraId="4A58E911" w14:textId="484B0F75" w:rsidR="002C5585" w:rsidRPr="001B43F9" w:rsidRDefault="002C5585" w:rsidP="001B43F9">
      <w:pPr>
        <w:spacing w:after="160" w:line="259" w:lineRule="auto"/>
        <w:rPr>
          <w:b/>
          <w:bCs/>
          <w:sz w:val="28"/>
          <w:szCs w:val="28"/>
          <w:lang w:val="es-ES"/>
        </w:rPr>
      </w:pPr>
    </w:p>
    <w:sectPr w:rsidR="002C5585" w:rsidRPr="001B43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D3"/>
    <w:rsid w:val="001B43F9"/>
    <w:rsid w:val="002C5585"/>
    <w:rsid w:val="00DF42D3"/>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B6BF"/>
  <w15:chartTrackingRefBased/>
  <w15:docId w15:val="{A2BAD710-D5CD-4050-9B2B-E4376093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F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4841</Words>
  <Characters>26629</Characters>
  <Application>Microsoft Office Word</Application>
  <DocSecurity>0</DocSecurity>
  <Lines>221</Lines>
  <Paragraphs>62</Paragraphs>
  <ScaleCrop>false</ScaleCrop>
  <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3</cp:revision>
  <dcterms:created xsi:type="dcterms:W3CDTF">2020-05-26T01:20:00Z</dcterms:created>
  <dcterms:modified xsi:type="dcterms:W3CDTF">2020-05-26T01:28:00Z</dcterms:modified>
</cp:coreProperties>
</file>