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CA4EA9">
        <w:rPr>
          <w:rFonts w:ascii="Century Gothic" w:hAnsi="Century Gothic" w:cs="Courier New"/>
          <w:b/>
          <w:sz w:val="20"/>
          <w:szCs w:val="20"/>
        </w:rPr>
        <w:t>ocho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horas del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/>
          <w:sz w:val="20"/>
          <w:szCs w:val="20"/>
        </w:rPr>
        <w:t>dieciocho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CA4EA9">
        <w:rPr>
          <w:rFonts w:ascii="Century Gothic" w:hAnsi="Century Gothic" w:cs="Courier New"/>
          <w:b/>
          <w:sz w:val="20"/>
          <w:szCs w:val="20"/>
        </w:rPr>
        <w:t>dic</w:t>
      </w:r>
      <w:r w:rsidR="00DB6DA5">
        <w:rPr>
          <w:rFonts w:ascii="Century Gothic" w:hAnsi="Century Gothic" w:cs="Courier New"/>
          <w:b/>
          <w:sz w:val="20"/>
          <w:szCs w:val="20"/>
        </w:rPr>
        <w:t>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</w:p>
    <w:p w:rsidR="004414A6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Con vista de la solicitud de acceso a la información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pública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ingresada a través</w:t>
      </w:r>
      <w:r w:rsidR="004414A6" w:rsidRPr="004414A6">
        <w:rPr>
          <w:rFonts w:ascii="Century Gothic" w:hAnsi="Century Gothic" w:cs="Calibri"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 xml:space="preserve">del </w:t>
      </w:r>
      <w:r w:rsidR="00CA4EA9">
        <w:rPr>
          <w:rFonts w:ascii="Century Gothic" w:hAnsi="Century Gothic" w:cs="Courier New"/>
          <w:bCs/>
          <w:sz w:val="20"/>
          <w:szCs w:val="20"/>
        </w:rPr>
        <w:t>correo electrónico directo de esta unidad oir@sanmiguel.gob.sv</w:t>
      </w:r>
      <w:r w:rsidR="004414A6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SM-2019-00</w:t>
      </w:r>
      <w:r w:rsidR="00CA4EA9">
        <w:rPr>
          <w:rFonts w:ascii="Century Gothic" w:hAnsi="Century Gothic" w:cs="Courier New"/>
          <w:b/>
          <w:sz w:val="20"/>
          <w:szCs w:val="20"/>
        </w:rPr>
        <w:t>19 D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A32D71">
        <w:rPr>
          <w:rFonts w:ascii="Century Gothic" w:hAnsi="Century Gothic" w:cs="Courier New"/>
          <w:bCs/>
          <w:sz w:val="20"/>
          <w:szCs w:val="20"/>
        </w:rPr>
        <w:t>08</w:t>
      </w:r>
      <w:r w:rsidR="00A32D71"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A32D71">
        <w:rPr>
          <w:rFonts w:ascii="Century Gothic" w:hAnsi="Century Gothic" w:cs="Courier New"/>
          <w:bCs/>
          <w:sz w:val="20"/>
          <w:szCs w:val="20"/>
        </w:rPr>
        <w:t>del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corriente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mes </w:t>
      </w:r>
      <w:r w:rsidR="00C75D6E">
        <w:rPr>
          <w:rFonts w:ascii="Century Gothic" w:hAnsi="Century Gothic" w:cs="Courier New"/>
          <w:bCs/>
          <w:sz w:val="20"/>
          <w:szCs w:val="20"/>
        </w:rPr>
        <w:t xml:space="preserve">y </w:t>
      </w:r>
      <w:r w:rsidR="00C75D6E" w:rsidRPr="009F3FCB">
        <w:rPr>
          <w:rFonts w:ascii="Century Gothic" w:hAnsi="Century Gothic" w:cs="Courier New"/>
          <w:bCs/>
          <w:sz w:val="20"/>
          <w:szCs w:val="20"/>
        </w:rPr>
        <w:t>año</w:t>
      </w:r>
      <w:r w:rsidRPr="009F3FCB">
        <w:rPr>
          <w:rFonts w:ascii="Century Gothic" w:hAnsi="Century Gothic" w:cs="Courier New"/>
          <w:bCs/>
          <w:sz w:val="20"/>
          <w:szCs w:val="20"/>
        </w:rPr>
        <w:t>, en la cual requiere:</w:t>
      </w:r>
      <w:bookmarkStart w:id="0" w:name="_GoBack"/>
      <w:bookmarkEnd w:id="0"/>
    </w:p>
    <w:p w:rsidR="00CA4EA9" w:rsidRPr="00CA4EA9" w:rsidRDefault="0040106F" w:rsidP="00CA4EA9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CA4EA9">
        <w:rPr>
          <w:rFonts w:ascii="Century Gothic" w:hAnsi="Century Gothic" w:cs="Courier New"/>
          <w:b/>
          <w:sz w:val="20"/>
          <w:szCs w:val="20"/>
        </w:rPr>
        <w:t xml:space="preserve"> Solicito</w:t>
      </w:r>
      <w:r w:rsidR="00CA4EA9" w:rsidRPr="00CA4EA9">
        <w:rPr>
          <w:rFonts w:ascii="Century Gothic" w:hAnsi="Century Gothic" w:cs="Courier New"/>
          <w:b/>
          <w:sz w:val="20"/>
          <w:szCs w:val="20"/>
        </w:rPr>
        <w:t xml:space="preserve"> me brinden copia pública de la oferta técnica-económica ganadora para este proceso. La información a entregar debe incluir todos los precios ofe</w:t>
      </w:r>
      <w:r w:rsidR="00CA4EA9">
        <w:rPr>
          <w:rFonts w:ascii="Century Gothic" w:hAnsi="Century Gothic" w:cs="Courier New"/>
          <w:b/>
          <w:sz w:val="20"/>
          <w:szCs w:val="20"/>
        </w:rPr>
        <w:t>r</w:t>
      </w:r>
      <w:r w:rsidR="00CA4EA9" w:rsidRPr="00CA4EA9">
        <w:rPr>
          <w:rFonts w:ascii="Century Gothic" w:hAnsi="Century Gothic" w:cs="Courier New"/>
          <w:b/>
          <w:sz w:val="20"/>
          <w:szCs w:val="20"/>
        </w:rPr>
        <w:t>tados por cada una de las partidas (incluyendo precios unitarios, de existirlos).</w:t>
      </w:r>
    </w:p>
    <w:p w:rsidR="00CA4EA9" w:rsidRPr="00CA4EA9" w:rsidRDefault="00CA4EA9" w:rsidP="00CA4EA9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CA4EA9">
        <w:rPr>
          <w:rFonts w:ascii="Century Gothic" w:hAnsi="Century Gothic" w:cs="Courier New"/>
          <w:b/>
          <w:sz w:val="20"/>
          <w:szCs w:val="20"/>
        </w:rPr>
        <w:t>La carpeta técnica realizada de manera preliminar, y en la cual se basó dicha licitación, a la publicación de la </w:t>
      </w:r>
      <w:r w:rsidRPr="00CA4EA9">
        <w:rPr>
          <w:rFonts w:ascii="Century Gothic" w:hAnsi="Century Gothic" w:cs="Courier New"/>
          <w:b/>
          <w:sz w:val="20"/>
          <w:szCs w:val="20"/>
          <w:lang w:val="es-ES"/>
        </w:rPr>
        <w:t>Licitación Pública </w:t>
      </w:r>
      <w:r w:rsidRPr="00CA4EA9">
        <w:rPr>
          <w:rFonts w:ascii="Century Gothic" w:hAnsi="Century Gothic" w:cs="Courier New"/>
          <w:b/>
          <w:sz w:val="20"/>
          <w:szCs w:val="20"/>
        </w:rPr>
        <w:t>LP-20/2019AMSM, incluyendo el presupuesto monetario estimado para la adjudicación de la misma.</w:t>
      </w:r>
    </w:p>
    <w:p w:rsidR="00CA4EA9" w:rsidRPr="00CA4EA9" w:rsidRDefault="00CA4EA9" w:rsidP="00CA4EA9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CA4EA9">
        <w:rPr>
          <w:rFonts w:ascii="Century Gothic" w:hAnsi="Century Gothic" w:cs="Courier New"/>
          <w:b/>
          <w:sz w:val="20"/>
          <w:szCs w:val="20"/>
        </w:rPr>
        <w:t xml:space="preserve">El listado de empresas que se anotaron vía COMPRASAL y </w:t>
      </w:r>
      <w:r w:rsidRPr="00CA4EA9">
        <w:rPr>
          <w:rFonts w:ascii="Century Gothic" w:hAnsi="Century Gothic" w:cs="Courier New"/>
          <w:b/>
          <w:sz w:val="20"/>
          <w:szCs w:val="20"/>
        </w:rPr>
        <w:t>físicamente</w:t>
      </w:r>
      <w:r w:rsidRPr="00CA4EA9">
        <w:rPr>
          <w:rFonts w:ascii="Century Gothic" w:hAnsi="Century Gothic" w:cs="Courier New"/>
          <w:b/>
          <w:sz w:val="20"/>
          <w:szCs w:val="20"/>
        </w:rPr>
        <w:t xml:space="preserve"> en la UACI para participar en el proceso de </w:t>
      </w:r>
      <w:r w:rsidRPr="00CA4EA9">
        <w:rPr>
          <w:rFonts w:ascii="Century Gothic" w:hAnsi="Century Gothic" w:cs="Courier New"/>
          <w:b/>
          <w:sz w:val="20"/>
          <w:szCs w:val="20"/>
          <w:lang w:val="es-ES"/>
        </w:rPr>
        <w:t>Licitación Pública </w:t>
      </w:r>
      <w:r w:rsidRPr="00CA4EA9">
        <w:rPr>
          <w:rFonts w:ascii="Century Gothic" w:hAnsi="Century Gothic" w:cs="Courier New"/>
          <w:b/>
          <w:sz w:val="20"/>
          <w:szCs w:val="20"/>
        </w:rPr>
        <w:t>LP-20/2019AMSM.</w:t>
      </w:r>
    </w:p>
    <w:p w:rsidR="004414A6" w:rsidRDefault="004414A6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encargada </w:t>
      </w:r>
      <w:r w:rsidRPr="009F3FCB">
        <w:rPr>
          <w:rFonts w:ascii="Century Gothic" w:hAnsi="Century Gothic" w:cs="Courier New"/>
          <w:bCs/>
          <w:sz w:val="20"/>
          <w:szCs w:val="20"/>
        </w:rPr>
        <w:t>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</w:t>
      </w:r>
      <w:r w:rsidR="00591A25">
        <w:rPr>
          <w:rFonts w:ascii="Century Gothic" w:hAnsi="Century Gothic" w:cs="Courier New"/>
          <w:bCs/>
          <w:sz w:val="20"/>
          <w:szCs w:val="20"/>
        </w:rPr>
        <w:t>solicitada por el ciudadano peticionario.</w:t>
      </w:r>
    </w:p>
    <w:p w:rsidR="00591A25" w:rsidRPr="009F3FCB" w:rsidRDefault="00591A25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CA4EA9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4414A6">
        <w:rPr>
          <w:rFonts w:ascii="Century Gothic" w:hAnsi="Century Gothic" w:cs="Courier New"/>
          <w:bCs/>
          <w:sz w:val="20"/>
          <w:szCs w:val="20"/>
        </w:rPr>
        <w:t>no es posible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entregar dicha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información ya que </w:t>
      </w:r>
      <w:r w:rsidR="00DB6DA5">
        <w:rPr>
          <w:rFonts w:ascii="Century Gothic" w:hAnsi="Century Gothic" w:cs="Courier New"/>
          <w:bCs/>
          <w:sz w:val="20"/>
          <w:szCs w:val="20"/>
        </w:rPr>
        <w:t>dicho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 proyecto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forma parte de un </w:t>
      </w:r>
      <w:r w:rsidR="00C75D6E">
        <w:rPr>
          <w:rFonts w:ascii="Century Gothic" w:hAnsi="Century Gothic" w:cs="Courier New"/>
          <w:bCs/>
          <w:sz w:val="20"/>
          <w:szCs w:val="20"/>
        </w:rPr>
        <w:t>proceso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deliberativo</w:t>
      </w:r>
      <w:r w:rsidR="00A32D71">
        <w:rPr>
          <w:rFonts w:ascii="Century Gothic" w:hAnsi="Century Gothic" w:cs="Courier New"/>
          <w:bCs/>
          <w:sz w:val="20"/>
          <w:szCs w:val="20"/>
        </w:rPr>
        <w:t xml:space="preserve"> (Recurso de Revisión)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que no ha finalizado,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por tanto </w:t>
      </w:r>
      <w:r w:rsidR="00CA4EA9">
        <w:rPr>
          <w:rFonts w:ascii="Century Gothic" w:hAnsi="Century Gothic" w:cs="Courier New"/>
          <w:bCs/>
          <w:sz w:val="20"/>
          <w:szCs w:val="20"/>
        </w:rPr>
        <w:t>a pesar que fue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adjudicado</w:t>
      </w:r>
      <w:r w:rsidR="0040106F">
        <w:rPr>
          <w:rFonts w:ascii="Century Gothic" w:hAnsi="Century Gothic" w:cs="Courier New"/>
          <w:bCs/>
          <w:sz w:val="20"/>
          <w:szCs w:val="20"/>
        </w:rPr>
        <w:t>,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dicho acto queda </w:t>
      </w:r>
      <w:r w:rsidR="0040106F">
        <w:rPr>
          <w:rFonts w:ascii="Century Gothic" w:hAnsi="Century Gothic" w:cs="Courier New"/>
          <w:bCs/>
          <w:sz w:val="20"/>
          <w:szCs w:val="20"/>
        </w:rPr>
        <w:t>suspendido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por la interposición de un </w:t>
      </w:r>
      <w:r w:rsidR="0040106F">
        <w:rPr>
          <w:rFonts w:ascii="Century Gothic" w:hAnsi="Century Gothic" w:cs="Courier New"/>
          <w:bCs/>
          <w:sz w:val="20"/>
          <w:szCs w:val="20"/>
        </w:rPr>
        <w:t>Recurso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de revisión basado en el </w:t>
      </w:r>
      <w:r w:rsidR="0040106F">
        <w:rPr>
          <w:rFonts w:ascii="Century Gothic" w:hAnsi="Century Gothic" w:cs="Courier New"/>
          <w:bCs/>
          <w:sz w:val="20"/>
          <w:szCs w:val="20"/>
        </w:rPr>
        <w:t>artículo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77 de la Ley de Adquisiciones y Contrataciones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de la Administración Pública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(LACAP) por lo tano dicha </w:t>
      </w:r>
      <w:r w:rsidR="0040106F">
        <w:rPr>
          <w:rFonts w:ascii="Century Gothic" w:hAnsi="Century Gothic" w:cs="Courier New"/>
          <w:bCs/>
          <w:sz w:val="20"/>
          <w:szCs w:val="20"/>
        </w:rPr>
        <w:t>adjudicación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no </w:t>
      </w:r>
      <w:r w:rsidR="0040106F">
        <w:rPr>
          <w:rFonts w:ascii="Century Gothic" w:hAnsi="Century Gothic" w:cs="Courier New"/>
          <w:bCs/>
          <w:sz w:val="20"/>
          <w:szCs w:val="20"/>
        </w:rPr>
        <w:t>está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firme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Cs/>
          <w:sz w:val="20"/>
          <w:szCs w:val="20"/>
        </w:rPr>
        <w:t>,hasta que se haya dirimido dicho proceso y quede en firme la adjudicación se podrá expedir lo solicitado.</w:t>
      </w:r>
    </w:p>
    <w:p w:rsidR="00B07A6A" w:rsidRPr="009F3FCB" w:rsidRDefault="00CA4EA9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</w:t>
      </w:r>
      <w:r w:rsidR="00B07A6A">
        <w:rPr>
          <w:rFonts w:ascii="Century Gothic" w:hAnsi="Century Gothic" w:cs="Courier New"/>
          <w:bCs/>
          <w:sz w:val="20"/>
          <w:szCs w:val="20"/>
        </w:rPr>
        <w:t>Se deja constancia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de lo relacionado anteriormente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con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memorándum 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recibido por esta unidad </w:t>
      </w:r>
      <w:proofErr w:type="gramStart"/>
      <w:r w:rsidR="00CA4EA9">
        <w:rPr>
          <w:rFonts w:ascii="Century Gothic" w:hAnsi="Century Gothic" w:cs="Courier New"/>
          <w:bCs/>
          <w:sz w:val="20"/>
          <w:szCs w:val="20"/>
        </w:rPr>
        <w:t>de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 la</w:t>
      </w:r>
      <w:proofErr w:type="gramEnd"/>
      <w:r w:rsidR="00CA4EA9">
        <w:rPr>
          <w:rFonts w:ascii="Century Gothic" w:hAnsi="Century Gothic" w:cs="Courier New"/>
          <w:bCs/>
          <w:sz w:val="20"/>
          <w:szCs w:val="20"/>
        </w:rPr>
        <w:t xml:space="preserve"> unidad de Adquisiciones y Contrataciones (UACI),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Cs/>
          <w:sz w:val="20"/>
          <w:szCs w:val="20"/>
        </w:rPr>
        <w:t>donde se expresan los motivos de hecho y Derecho correspondientes</w:t>
      </w:r>
      <w:r w:rsidR="0040106F">
        <w:rPr>
          <w:rFonts w:ascii="Century Gothic" w:hAnsi="Century Gothic" w:cs="Courier New"/>
          <w:bCs/>
          <w:sz w:val="20"/>
          <w:szCs w:val="20"/>
        </w:rPr>
        <w:t>, el cual agregare a la presente</w:t>
      </w:r>
      <w:r w:rsidR="00CA4EA9">
        <w:rPr>
          <w:rFonts w:ascii="Century Gothic" w:hAnsi="Century Gothic" w:cs="Courier New"/>
          <w:bCs/>
          <w:sz w:val="20"/>
          <w:szCs w:val="20"/>
        </w:rPr>
        <w:t>.</w:t>
      </w:r>
    </w:p>
    <w:p w:rsidR="004414A6" w:rsidRPr="009F3FCB" w:rsidRDefault="004414A6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2, 3, 4, 6,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40106F" w:rsidRPr="00F87BA4" w:rsidRDefault="0040106F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40106F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>-</w:t>
      </w:r>
      <w:r w:rsidRPr="004414A6">
        <w:rPr>
          <w:rFonts w:ascii="Century Gothic" w:hAnsi="Century Gothic" w:cs="Courier New"/>
          <w:bCs/>
          <w:sz w:val="20"/>
          <w:szCs w:val="20"/>
        </w:rPr>
        <w:t>C</w:t>
      </w:r>
      <w:r w:rsidR="004414A6">
        <w:rPr>
          <w:rFonts w:ascii="Century Gothic" w:hAnsi="Century Gothic" w:cs="Courier New"/>
          <w:bCs/>
          <w:sz w:val="20"/>
          <w:szCs w:val="20"/>
        </w:rPr>
        <w:t>onfirmar</w:t>
      </w:r>
      <w:r w:rsidRPr="004414A6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A4EA9">
        <w:rPr>
          <w:rFonts w:ascii="Century Gothic" w:hAnsi="Century Gothic" w:cs="Courier New"/>
          <w:bCs/>
          <w:sz w:val="20"/>
          <w:szCs w:val="20"/>
        </w:rPr>
        <w:t xml:space="preserve">que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>lo solicitado</w:t>
      </w:r>
      <w:r w:rsidR="004414A6">
        <w:rPr>
          <w:rFonts w:ascii="Century Gothic" w:hAnsi="Century Gothic" w:cs="Courier New"/>
          <w:b/>
          <w:sz w:val="20"/>
          <w:szCs w:val="20"/>
        </w:rPr>
        <w:t xml:space="preserve">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por el ciudadano </w:t>
      </w:r>
      <w:r w:rsidR="0040106F" w:rsidRPr="009F3FCB">
        <w:rPr>
          <w:rFonts w:ascii="Century Gothic" w:hAnsi="Century Gothic" w:cs="Courier New"/>
          <w:bCs/>
          <w:sz w:val="20"/>
          <w:szCs w:val="20"/>
        </w:rPr>
        <w:t>peticionario</w:t>
      </w:r>
      <w:r w:rsidR="0040106F">
        <w:rPr>
          <w:rFonts w:ascii="Century Gothic" w:hAnsi="Century Gothic" w:cs="Courier New"/>
          <w:bCs/>
          <w:sz w:val="20"/>
          <w:szCs w:val="20"/>
        </w:rPr>
        <w:t>, hasta este momento no puede entregarse ya que vulneraria los derechos de las partes intervinientes en el proceso de revisión en curso,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40106F">
        <w:rPr>
          <w:rFonts w:ascii="Century Gothic" w:hAnsi="Century Gothic" w:cs="Courier New"/>
          <w:bCs/>
          <w:sz w:val="20"/>
          <w:szCs w:val="20"/>
        </w:rPr>
        <w:t>Una vez se concluya y quede firme la resolución de adjudicación la información se volverá publica y podrá entregarse a los peticionarios</w:t>
      </w:r>
      <w:r w:rsidR="004414A6">
        <w:rPr>
          <w:rFonts w:ascii="Century Gothic" w:hAnsi="Century Gothic" w:cs="Courier New"/>
          <w:bCs/>
          <w:sz w:val="20"/>
          <w:szCs w:val="20"/>
        </w:rPr>
        <w:t>.</w:t>
      </w:r>
    </w:p>
    <w:p w:rsidR="0040106F" w:rsidRPr="009F3FCB" w:rsidRDefault="0040106F" w:rsidP="0040106F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D43372" w:rsidRDefault="009F3FCB" w:rsidP="0040106F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40106F" w:rsidRDefault="0040106F" w:rsidP="0040106F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F87BA4" w:rsidRP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83F" w:rsidRDefault="0042683F" w:rsidP="00AE625E">
      <w:pPr>
        <w:spacing w:after="0" w:line="240" w:lineRule="auto"/>
      </w:pPr>
      <w:r>
        <w:separator/>
      </w:r>
    </w:p>
  </w:endnote>
  <w:endnote w:type="continuationSeparator" w:id="0">
    <w:p w:rsidR="0042683F" w:rsidRDefault="0042683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83F" w:rsidRDefault="0042683F" w:rsidP="00AE625E">
      <w:pPr>
        <w:spacing w:after="0" w:line="240" w:lineRule="auto"/>
      </w:pPr>
      <w:r>
        <w:separator/>
      </w:r>
    </w:p>
  </w:footnote>
  <w:footnote w:type="continuationSeparator" w:id="0">
    <w:p w:rsidR="0042683F" w:rsidRDefault="0042683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37C6"/>
    <w:multiLevelType w:val="multilevel"/>
    <w:tmpl w:val="AC4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32065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0106F"/>
    <w:rsid w:val="00420AE3"/>
    <w:rsid w:val="0042683F"/>
    <w:rsid w:val="00426AEA"/>
    <w:rsid w:val="004324B0"/>
    <w:rsid w:val="00433330"/>
    <w:rsid w:val="00436513"/>
    <w:rsid w:val="004411BC"/>
    <w:rsid w:val="004414A6"/>
    <w:rsid w:val="004467F3"/>
    <w:rsid w:val="0045624F"/>
    <w:rsid w:val="004617E9"/>
    <w:rsid w:val="00485DA0"/>
    <w:rsid w:val="00497C5B"/>
    <w:rsid w:val="004B0121"/>
    <w:rsid w:val="004B14C6"/>
    <w:rsid w:val="004B6D8C"/>
    <w:rsid w:val="004D0AC6"/>
    <w:rsid w:val="004E1927"/>
    <w:rsid w:val="004E40BA"/>
    <w:rsid w:val="004E4C40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591A25"/>
    <w:rsid w:val="006005DC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2D71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07A6A"/>
    <w:rsid w:val="00B17AD3"/>
    <w:rsid w:val="00B27582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75D6E"/>
    <w:rsid w:val="00C907A9"/>
    <w:rsid w:val="00CA384E"/>
    <w:rsid w:val="00CA4EA9"/>
    <w:rsid w:val="00CB66D5"/>
    <w:rsid w:val="00CF3CC6"/>
    <w:rsid w:val="00D115C0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B6DA5"/>
    <w:rsid w:val="00DC2A9E"/>
    <w:rsid w:val="00DD17FE"/>
    <w:rsid w:val="00DD217E"/>
    <w:rsid w:val="00DF0C8C"/>
    <w:rsid w:val="00DF2000"/>
    <w:rsid w:val="00E07C8A"/>
    <w:rsid w:val="00E22128"/>
    <w:rsid w:val="00E304B5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A8AFCC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58AE-2747-4132-A6C0-F5F3BB68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72</cp:revision>
  <cp:lastPrinted>2019-12-18T00:04:00Z</cp:lastPrinted>
  <dcterms:created xsi:type="dcterms:W3CDTF">2016-03-09T17:16:00Z</dcterms:created>
  <dcterms:modified xsi:type="dcterms:W3CDTF">2019-12-18T00:05:00Z</dcterms:modified>
</cp:coreProperties>
</file>