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C40DA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515280">
        <w:rPr>
          <w:rFonts w:ascii="Century Gothic" w:hAnsi="Century Gothic" w:cs="Courier New"/>
          <w:b/>
          <w:sz w:val="23"/>
          <w:szCs w:val="23"/>
        </w:rPr>
        <w:t>dieci</w:t>
      </w:r>
      <w:r w:rsidR="00C31300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septiembre </w:t>
      </w:r>
      <w:r w:rsidR="00F51507">
        <w:rPr>
          <w:rFonts w:ascii="Century Gothic" w:hAnsi="Century Gothic" w:cs="Courier New"/>
          <w:b/>
          <w:sz w:val="23"/>
          <w:szCs w:val="23"/>
        </w:rPr>
        <w:t>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64B9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CC40DA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CC40DA">
        <w:rPr>
          <w:rFonts w:ascii="Century Gothic" w:hAnsi="Century Gothic" w:cs="Calibri"/>
        </w:rPr>
        <w:t>este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02021" w:rsidRDefault="00C0202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CC40DA" w:rsidRPr="00CC40DA" w:rsidRDefault="00CC40DA" w:rsidP="00CC40D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bookmarkStart w:id="0" w:name="_GoBack"/>
      <w:r>
        <w:rPr>
          <w:rFonts w:ascii="Century Gothic" w:hAnsi="Century Gothic" w:cs="Calibri"/>
          <w:b/>
        </w:rPr>
        <w:t>L</w:t>
      </w:r>
      <w:r w:rsidRPr="00CC40DA">
        <w:rPr>
          <w:rFonts w:ascii="Century Gothic" w:hAnsi="Century Gothic" w:cs="Calibri"/>
          <w:b/>
        </w:rPr>
        <w:t>os nombres de toda la normativa aplicable a la administración pública municipal de San Miguel (convenios, leyes secundarias, ordenanzas, reglamentos, instructivos, otros) y para cada una de estas normas, la respectiva unidad administrativa principalmente obligada a aplicarla. </w:t>
      </w:r>
    </w:p>
    <w:p w:rsidR="00CC40DA" w:rsidRPr="00CC40DA" w:rsidRDefault="00CC40DA" w:rsidP="00CC40D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CC40DA">
        <w:rPr>
          <w:rFonts w:ascii="Century Gothic" w:hAnsi="Century Gothic" w:cs="Calibri"/>
          <w:b/>
        </w:rPr>
        <w:t>Incluir desde el Concejo municipal hasta la unidad operativa de menor jerarquía</w:t>
      </w:r>
      <w:bookmarkEnd w:id="0"/>
      <w:r w:rsidRPr="00CC40DA">
        <w:rPr>
          <w:rFonts w:ascii="Century Gothic" w:hAnsi="Century Gothic" w:cs="Calibri"/>
          <w:b/>
        </w:rPr>
        <w:t>.</w:t>
      </w:r>
    </w:p>
    <w:p w:rsidR="004E6BEE" w:rsidRPr="00EE0A37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7310CB" w:rsidRDefault="007310C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>mediante memorándum dirigidos a las unidades administrativas de la municipalidad.</w:t>
      </w:r>
    </w:p>
    <w:p w:rsidR="00C02021" w:rsidRPr="00C02021" w:rsidRDefault="00C02021" w:rsidP="00C020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C02021" w:rsidRDefault="00C02021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297D57" w:rsidRDefault="00297D5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</w:t>
      </w:r>
      <w:r w:rsidRPr="00297D57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06F" w:rsidRDefault="0003106F" w:rsidP="00AE625E">
      <w:pPr>
        <w:spacing w:after="0" w:line="240" w:lineRule="auto"/>
      </w:pPr>
      <w:r>
        <w:separator/>
      </w:r>
    </w:p>
  </w:endnote>
  <w:endnote w:type="continuationSeparator" w:id="0">
    <w:p w:rsidR="0003106F" w:rsidRDefault="0003106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06F" w:rsidRDefault="0003106F" w:rsidP="00AE625E">
      <w:pPr>
        <w:spacing w:after="0" w:line="240" w:lineRule="auto"/>
      </w:pPr>
      <w:r>
        <w:separator/>
      </w:r>
    </w:p>
  </w:footnote>
  <w:footnote w:type="continuationSeparator" w:id="0">
    <w:p w:rsidR="0003106F" w:rsidRDefault="0003106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3106F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609B7"/>
    <w:rsid w:val="002830A3"/>
    <w:rsid w:val="00287983"/>
    <w:rsid w:val="002908D2"/>
    <w:rsid w:val="00297D57"/>
    <w:rsid w:val="002A3F7F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4790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1300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AA7C6F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2535-3472-41E2-B487-176EB620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122</cp:revision>
  <cp:lastPrinted>2019-09-19T19:11:00Z</cp:lastPrinted>
  <dcterms:created xsi:type="dcterms:W3CDTF">2016-03-09T17:16:00Z</dcterms:created>
  <dcterms:modified xsi:type="dcterms:W3CDTF">2019-10-01T20:17:00Z</dcterms:modified>
</cp:coreProperties>
</file>