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FEB" w:rsidRDefault="009005E8" w:rsidP="00FC1FEB">
      <w:pPr>
        <w:pStyle w:val="Encabezado"/>
        <w:jc w:val="center"/>
        <w:rPr>
          <w:rFonts w:ascii="Roboto" w:hAnsi="Roboto"/>
          <w:b/>
          <w:sz w:val="32"/>
          <w:szCs w:val="32"/>
        </w:rPr>
      </w:pPr>
      <w:r w:rsidRPr="009005E8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2168525</wp:posOffset>
            </wp:positionH>
            <wp:positionV relativeFrom="margin">
              <wp:posOffset>-462280</wp:posOffset>
            </wp:positionV>
            <wp:extent cx="1517015" cy="71945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1FEB" w:rsidRDefault="00FC1FEB" w:rsidP="00FC1FEB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D819C0" w:rsidRDefault="00D819C0">
      <w:bookmarkStart w:id="0" w:name="_GoBack"/>
      <w:bookmarkEnd w:id="0"/>
    </w:p>
    <w:p w:rsidR="00FC6938" w:rsidRPr="00B607F4" w:rsidRDefault="00FC6938" w:rsidP="00FC6938">
      <w:pPr>
        <w:pStyle w:val="Prrafodelista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B607F4">
        <w:rPr>
          <w:rFonts w:ascii="Times New Roman" w:hAnsi="Times New Roman" w:cs="Times New Roman"/>
          <w:b/>
          <w:sz w:val="24"/>
          <w:szCs w:val="24"/>
          <w:u w:val="single"/>
        </w:rPr>
        <w:t xml:space="preserve">DETALLE DE INFORMES EMITIDOS POR LA UNIDAD DE AUDITORIA INTERNA DE ABRIL A JUNIO DE 2019 </w:t>
      </w:r>
    </w:p>
    <w:p w:rsidR="009005E8" w:rsidRPr="00B607F4" w:rsidRDefault="009005E8">
      <w:pPr>
        <w:rPr>
          <w:rFonts w:ascii="Times New Roman" w:hAnsi="Times New Roman" w:cs="Times New Roman"/>
          <w:sz w:val="24"/>
          <w:szCs w:val="24"/>
        </w:rPr>
      </w:pPr>
    </w:p>
    <w:p w:rsidR="00254501" w:rsidRPr="00B607F4" w:rsidRDefault="00254501" w:rsidP="00C52283">
      <w:pPr>
        <w:pStyle w:val="Prrafodelista"/>
        <w:numPr>
          <w:ilvl w:val="0"/>
          <w:numId w:val="16"/>
        </w:numPr>
        <w:tabs>
          <w:tab w:val="left" w:pos="426"/>
        </w:tabs>
        <w:spacing w:after="0" w:line="240" w:lineRule="auto"/>
        <w:ind w:left="709" w:hanging="283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B607F4">
        <w:rPr>
          <w:rFonts w:ascii="Times New Roman" w:hAnsi="Times New Roman" w:cs="Times New Roman"/>
          <w:sz w:val="24"/>
          <w:szCs w:val="24"/>
        </w:rPr>
        <w:t>N° REF-UAI-AMSM 24/2018 EE. Examen especial a los proyectos:</w:t>
      </w:r>
    </w:p>
    <w:p w:rsidR="00076007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B607F4">
        <w:rPr>
          <w:rFonts w:ascii="Times New Roman" w:eastAsia="Gulim" w:hAnsi="Times New Roman" w:cs="Times New Roman"/>
          <w:sz w:val="24"/>
          <w:szCs w:val="24"/>
        </w:rPr>
        <w:t xml:space="preserve"> </w:t>
      </w:r>
    </w:p>
    <w:p w:rsidR="00254501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B607F4">
        <w:rPr>
          <w:rFonts w:ascii="Times New Roman" w:eastAsia="Gulim" w:hAnsi="Times New Roman" w:cs="Times New Roman"/>
          <w:sz w:val="24"/>
          <w:szCs w:val="24"/>
        </w:rPr>
        <w:t>LP-06/2017 AMSM. Adoquinado en Cantón San Antonio Silva, Municipio de San Miguel, Segunda Convocatoria. Monto según carpeta $ 185,409.09</w:t>
      </w:r>
    </w:p>
    <w:p w:rsidR="00076007" w:rsidRPr="00B607F4" w:rsidRDefault="00076007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254501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B607F4">
        <w:rPr>
          <w:rFonts w:ascii="Times New Roman" w:eastAsia="Gulim" w:hAnsi="Times New Roman" w:cs="Times New Roman"/>
          <w:sz w:val="24"/>
          <w:szCs w:val="24"/>
        </w:rPr>
        <w:t xml:space="preserve">LP-07/2017 AMSM. Remodelación de Cancha Álvarez; monto según carpeta: $ 192,227.12 </w:t>
      </w:r>
    </w:p>
    <w:p w:rsidR="00076007" w:rsidRPr="00B607F4" w:rsidRDefault="00076007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color w:val="000000" w:themeColor="text1"/>
          <w:sz w:val="24"/>
          <w:szCs w:val="24"/>
        </w:rPr>
      </w:pPr>
    </w:p>
    <w:p w:rsidR="00254501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color w:val="000000" w:themeColor="text1"/>
          <w:sz w:val="24"/>
          <w:szCs w:val="24"/>
        </w:rPr>
      </w:pPr>
      <w:r w:rsidRPr="00B607F4">
        <w:rPr>
          <w:rFonts w:ascii="Times New Roman" w:eastAsia="Gulim" w:hAnsi="Times New Roman" w:cs="Times New Roman"/>
          <w:color w:val="000000" w:themeColor="text1"/>
          <w:sz w:val="24"/>
          <w:szCs w:val="24"/>
        </w:rPr>
        <w:t>LG-026/2017 AMSM Reparaciones varias en Mercado San Nicolás, San Miguel. Costo de la Ejecución $ 33,452.31</w:t>
      </w:r>
    </w:p>
    <w:p w:rsidR="00076007" w:rsidRPr="00B607F4" w:rsidRDefault="00076007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</w:p>
    <w:p w:rsidR="00254501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  <w:r w:rsidRPr="00B607F4">
        <w:rPr>
          <w:rFonts w:ascii="Times New Roman" w:eastAsia="Gulim" w:hAnsi="Times New Roman" w:cs="Times New Roman"/>
          <w:sz w:val="24"/>
          <w:szCs w:val="24"/>
          <w:highlight w:val="lightGray"/>
        </w:rPr>
        <w:t>LG-027/2017 AMSM. Reparaciones varias en Mercado la Cruz, San Miguel. Costo de la Ejecución $ 21,191.73</w:t>
      </w:r>
    </w:p>
    <w:p w:rsidR="00076007" w:rsidRPr="00B607F4" w:rsidRDefault="00076007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</w:p>
    <w:p w:rsidR="00254501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  <w:r w:rsidRPr="00B607F4">
        <w:rPr>
          <w:rFonts w:ascii="Times New Roman" w:eastAsia="Gulim" w:hAnsi="Times New Roman" w:cs="Times New Roman"/>
          <w:sz w:val="24"/>
          <w:szCs w:val="24"/>
          <w:highlight w:val="lightGray"/>
        </w:rPr>
        <w:t>LP-38/2017 AMSM. Mejoramiento y Equipamiento del área de Esparcimiento Familiar de la Colonia El Molino, San Miguel, en el marco del Plan Municipal de convivencia Familiar y Comunitaria CONVIVE. Monto Según Carpeta $ 200,000.00</w:t>
      </w:r>
    </w:p>
    <w:p w:rsidR="0065186C" w:rsidRPr="00B607F4" w:rsidRDefault="0065186C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</w:p>
    <w:p w:rsidR="00254501" w:rsidRPr="00B607F4" w:rsidRDefault="00254501" w:rsidP="00076007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  <w:r w:rsidRPr="00B607F4">
        <w:rPr>
          <w:rFonts w:ascii="Times New Roman" w:eastAsia="Gulim" w:hAnsi="Times New Roman" w:cs="Times New Roman"/>
          <w:sz w:val="24"/>
          <w:szCs w:val="24"/>
          <w:highlight w:val="lightGray"/>
        </w:rPr>
        <w:t>LG-090/2017 AMSM. Mejoramiento y Equipamiento de la zona verde, en Colonia Santa Luisa, San Miguel. Costo de la Ejecución $ 24,393.20</w:t>
      </w:r>
    </w:p>
    <w:p w:rsidR="00D2402E" w:rsidRPr="00B607F4" w:rsidRDefault="00D2402E">
      <w:pPr>
        <w:rPr>
          <w:rFonts w:ascii="Times New Roman" w:hAnsi="Times New Roman" w:cs="Times New Roman"/>
          <w:sz w:val="24"/>
          <w:szCs w:val="24"/>
        </w:rPr>
      </w:pPr>
    </w:p>
    <w:p w:rsidR="0065186C" w:rsidRPr="00B607F4" w:rsidRDefault="00AF308A" w:rsidP="00C52283">
      <w:pPr>
        <w:pStyle w:val="Prrafodelista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REF-UAI-AMSM 04/2019 </w:t>
      </w:r>
      <w:r w:rsidR="0065186C" w:rsidRPr="00B607F4">
        <w:rPr>
          <w:rFonts w:ascii="Times New Roman" w:hAnsi="Times New Roman" w:cs="Times New Roman"/>
          <w:sz w:val="24"/>
          <w:szCs w:val="24"/>
        </w:rPr>
        <w:t>Examen Especial al Departamento Ambiental Municipal, por el periodo del 01 de junio al 31 de diciembre de 2018.</w:t>
      </w:r>
    </w:p>
    <w:p w:rsidR="00D2402E" w:rsidRPr="00B607F4" w:rsidRDefault="00D2402E">
      <w:pPr>
        <w:rPr>
          <w:rFonts w:ascii="Times New Roman" w:hAnsi="Times New Roman" w:cs="Times New Roman"/>
          <w:sz w:val="24"/>
          <w:szCs w:val="24"/>
        </w:rPr>
      </w:pPr>
    </w:p>
    <w:p w:rsidR="00224F91" w:rsidRPr="00B607F4" w:rsidRDefault="00224F91" w:rsidP="00C52283">
      <w:pPr>
        <w:pStyle w:val="Prrafodelista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607F4">
        <w:rPr>
          <w:rFonts w:ascii="Times New Roman" w:hAnsi="Times New Roman" w:cs="Times New Roman"/>
          <w:sz w:val="24"/>
          <w:szCs w:val="24"/>
        </w:rPr>
        <w:t>N° REF UAI-AMSM 06/2019 Examen Especial a la Liquidación N° 03 del Fondo Circulante, por un Monto de $ 3,006.94  de fecha 01 de abril de 2019.</w:t>
      </w:r>
    </w:p>
    <w:p w:rsidR="00224F91" w:rsidRPr="00B607F4" w:rsidRDefault="00224F91" w:rsidP="00224F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871E5" w:rsidRPr="00B607F4" w:rsidRDefault="004871E5" w:rsidP="00C52283">
      <w:pPr>
        <w:pStyle w:val="Prrafodelista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607F4">
        <w:rPr>
          <w:rFonts w:ascii="Times New Roman" w:hAnsi="Times New Roman" w:cs="Times New Roman"/>
          <w:sz w:val="24"/>
          <w:szCs w:val="24"/>
        </w:rPr>
        <w:t>N° REF UAI-AMSM 07/2019  Examen  Especial  a  la  Liquidación   N° 04  del  Fondo Circulante  por  un  Monto  de  $ 3,221.80 y Liquidación N° 02 del Fondo de Monto Fijo,  por un monto de $ 438.09,  de fecha 23 de abril de 2019.</w:t>
      </w:r>
    </w:p>
    <w:p w:rsidR="00D2402E" w:rsidRPr="00B607F4" w:rsidRDefault="00D2402E">
      <w:pPr>
        <w:rPr>
          <w:rFonts w:ascii="Times New Roman" w:hAnsi="Times New Roman" w:cs="Times New Roman"/>
          <w:sz w:val="24"/>
          <w:szCs w:val="24"/>
        </w:rPr>
      </w:pPr>
    </w:p>
    <w:p w:rsidR="00502C48" w:rsidRPr="00B607F4" w:rsidRDefault="00502C48" w:rsidP="00C52283">
      <w:pPr>
        <w:pStyle w:val="Prrafodelista"/>
        <w:numPr>
          <w:ilvl w:val="0"/>
          <w:numId w:val="16"/>
        </w:numPr>
        <w:tabs>
          <w:tab w:val="left" w:pos="142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607F4">
        <w:rPr>
          <w:rFonts w:ascii="Times New Roman" w:hAnsi="Times New Roman" w:cs="Times New Roman"/>
          <w:sz w:val="24"/>
          <w:szCs w:val="24"/>
        </w:rPr>
        <w:t xml:space="preserve"> REF UAI-AMSM 09/2019 Examen  Especial  a  la  Liquidación   N° 05  del  Fondo Circulante  por  un  Monto  de  $ 2,784.43 y Liquidación N° 03 del Fondo de Monto Fijo,  por un monto de $ 240.44,   ambas de fecha 20 de mayo de 2019.</w:t>
      </w:r>
    </w:p>
    <w:p w:rsidR="00D2402E" w:rsidRPr="00B607F4" w:rsidRDefault="00D2402E">
      <w:pPr>
        <w:rPr>
          <w:rFonts w:ascii="Times New Roman" w:hAnsi="Times New Roman" w:cs="Times New Roman"/>
          <w:sz w:val="24"/>
          <w:szCs w:val="24"/>
        </w:rPr>
      </w:pPr>
    </w:p>
    <w:p w:rsidR="00BE0725" w:rsidRPr="00B607F4" w:rsidRDefault="007D2252" w:rsidP="00C52283">
      <w:pPr>
        <w:pStyle w:val="Prrafodelista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07F4">
        <w:rPr>
          <w:rFonts w:ascii="Times New Roman" w:hAnsi="Times New Roman" w:cs="Times New Roman"/>
          <w:sz w:val="24"/>
          <w:szCs w:val="24"/>
        </w:rPr>
        <w:t xml:space="preserve">N° REF-UAI-AMSM </w:t>
      </w:r>
      <w:r w:rsidR="00AF308A">
        <w:rPr>
          <w:rFonts w:ascii="Times New Roman" w:hAnsi="Times New Roman" w:cs="Times New Roman"/>
          <w:sz w:val="24"/>
          <w:szCs w:val="24"/>
        </w:rPr>
        <w:t xml:space="preserve">10/2019 </w:t>
      </w:r>
      <w:r w:rsidR="00BE0725" w:rsidRPr="00B607F4">
        <w:rPr>
          <w:rFonts w:ascii="Times New Roman" w:hAnsi="Times New Roman" w:cs="Times New Roman"/>
          <w:sz w:val="24"/>
          <w:szCs w:val="24"/>
        </w:rPr>
        <w:t>Examen Especial a los Ingresos y Egresos del Comité Organizador de las Fiestas Patronales de San Miguel, correspondientes a los meses de enero a abril de 2019.</w:t>
      </w:r>
    </w:p>
    <w:p w:rsidR="00224F91" w:rsidRPr="007D2252" w:rsidRDefault="00AF308A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1828165</wp:posOffset>
            </wp:positionH>
            <wp:positionV relativeFrom="margin">
              <wp:posOffset>-189865</wp:posOffset>
            </wp:positionV>
            <wp:extent cx="1507490" cy="728980"/>
            <wp:effectExtent l="0" t="0" r="0" b="0"/>
            <wp:wrapSquare wrapText="bothSides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402E" w:rsidRDefault="00D2402E"/>
    <w:p w:rsidR="00BB0514" w:rsidRDefault="00BB0514" w:rsidP="00BB0514">
      <w:pPr>
        <w:pStyle w:val="Encabezado"/>
        <w:jc w:val="center"/>
        <w:rPr>
          <w:rFonts w:ascii="Roboto" w:hAnsi="Roboto"/>
          <w:b/>
          <w:sz w:val="32"/>
          <w:szCs w:val="32"/>
        </w:rPr>
      </w:pPr>
      <w:r w:rsidRPr="007C694E">
        <w:rPr>
          <w:rFonts w:ascii="Roboto" w:hAnsi="Roboto"/>
          <w:b/>
          <w:sz w:val="32"/>
          <w:szCs w:val="32"/>
        </w:rPr>
        <w:t xml:space="preserve">ALCALDIA MUNICIPAL DE SAN MIGUEL </w:t>
      </w:r>
    </w:p>
    <w:p w:rsidR="00BB0514" w:rsidRPr="00C71537" w:rsidRDefault="00BB0514" w:rsidP="00BB0514">
      <w:pPr>
        <w:pStyle w:val="Encabezado"/>
        <w:jc w:val="center"/>
        <w:rPr>
          <w:rFonts w:ascii="Times New Roman" w:hAnsi="Times New Roman" w:cs="Times New Roman"/>
          <w:sz w:val="24"/>
          <w:szCs w:val="24"/>
        </w:rPr>
      </w:pPr>
      <w:r w:rsidRPr="00C71537">
        <w:rPr>
          <w:rFonts w:ascii="Times New Roman" w:hAnsi="Times New Roman" w:cs="Times New Roman"/>
          <w:sz w:val="24"/>
          <w:szCs w:val="24"/>
        </w:rPr>
        <w:t xml:space="preserve">Unidad de Auditoría Interna </w:t>
      </w:r>
    </w:p>
    <w:p w:rsidR="00BB0514" w:rsidRPr="007C694E" w:rsidRDefault="00BB0514" w:rsidP="00BB0514">
      <w:pPr>
        <w:pStyle w:val="Encabezado"/>
        <w:rPr>
          <w:sz w:val="24"/>
          <w:szCs w:val="24"/>
        </w:rPr>
      </w:pPr>
    </w:p>
    <w:p w:rsidR="00BB0514" w:rsidRDefault="00BB0514" w:rsidP="00BB051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BB0514" w:rsidRDefault="00BB0514" w:rsidP="00BB051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BB0514" w:rsidRDefault="00BB0514" w:rsidP="00BB0514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BB0514" w:rsidRPr="00B84462" w:rsidRDefault="00BB0514" w:rsidP="00BB0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4462">
        <w:rPr>
          <w:rFonts w:ascii="Times New Roman" w:hAnsi="Times New Roman" w:cs="Times New Roman"/>
          <w:b/>
          <w:sz w:val="24"/>
          <w:szCs w:val="24"/>
          <w:u w:val="single"/>
        </w:rPr>
        <w:t>INFORME FINAL</w:t>
      </w:r>
    </w:p>
    <w:p w:rsidR="00BB0514" w:rsidRPr="00B84462" w:rsidRDefault="00BB0514" w:rsidP="00BB0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0514" w:rsidRPr="00B84462" w:rsidRDefault="00BB0514" w:rsidP="00BB05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514" w:rsidRPr="00DC2271" w:rsidRDefault="00BB0514" w:rsidP="00BB05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DC2271">
        <w:rPr>
          <w:rFonts w:ascii="Times New Roman" w:eastAsia="Gulim" w:hAnsi="Times New Roman" w:cs="Times New Roman"/>
          <w:sz w:val="28"/>
          <w:szCs w:val="28"/>
        </w:rPr>
        <w:t>LP-06/2017 AMSM. Adoquinado en Cantón San Antonio Silva, Municipio de San Miguel, Segunda Convocatoria. Monto según carpeta $ 185,409.09</w:t>
      </w:r>
    </w:p>
    <w:p w:rsidR="00BB0514" w:rsidRDefault="00BB0514" w:rsidP="00BB05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</w:rPr>
      </w:pPr>
      <w:r w:rsidRPr="00A919B4">
        <w:rPr>
          <w:rFonts w:ascii="Times New Roman" w:eastAsia="Gulim" w:hAnsi="Times New Roman" w:cs="Times New Roman"/>
          <w:sz w:val="28"/>
          <w:szCs w:val="28"/>
        </w:rPr>
        <w:t xml:space="preserve">LP-07/2017 AMSM. Remodelación de Cancha Álvarez; monto según carpeta: $ 192,227.12 </w:t>
      </w:r>
    </w:p>
    <w:p w:rsidR="00BB0514" w:rsidRPr="00DC2271" w:rsidRDefault="00BB0514" w:rsidP="00BB05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color w:val="000000" w:themeColor="text1"/>
          <w:sz w:val="28"/>
          <w:szCs w:val="28"/>
        </w:rPr>
      </w:pPr>
      <w:r w:rsidRPr="00DC2271">
        <w:rPr>
          <w:rFonts w:ascii="Times New Roman" w:eastAsia="Gulim" w:hAnsi="Times New Roman" w:cs="Times New Roman"/>
          <w:color w:val="000000" w:themeColor="text1"/>
          <w:sz w:val="28"/>
          <w:szCs w:val="28"/>
        </w:rPr>
        <w:t>LG-026/2017 AMSM Reparaciones varias en Mercado San Nicolás, San Miguel. Costo de la Ejecución $ 33,452.31</w:t>
      </w:r>
    </w:p>
    <w:p w:rsidR="00BB0514" w:rsidRPr="00E73DC5" w:rsidRDefault="00BB0514" w:rsidP="00BB05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highlight w:val="lightGray"/>
        </w:rPr>
      </w:pPr>
      <w:r w:rsidRPr="00E73DC5">
        <w:rPr>
          <w:rFonts w:ascii="Times New Roman" w:eastAsia="Gulim" w:hAnsi="Times New Roman" w:cs="Times New Roman"/>
          <w:sz w:val="28"/>
          <w:szCs w:val="28"/>
          <w:highlight w:val="lightGray"/>
        </w:rPr>
        <w:t>LG-027/2017 AMSM. Reparaciones varias en Mercado la Cruz, San Miguel. Costo de la Ejecución $ 21,191.73</w:t>
      </w:r>
    </w:p>
    <w:p w:rsidR="00BB0514" w:rsidRPr="00E73DC5" w:rsidRDefault="00BB0514" w:rsidP="00BB05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highlight w:val="lightGray"/>
        </w:rPr>
      </w:pPr>
      <w:r w:rsidRPr="00E73DC5">
        <w:rPr>
          <w:rFonts w:ascii="Times New Roman" w:eastAsia="Gulim" w:hAnsi="Times New Roman" w:cs="Times New Roman"/>
          <w:sz w:val="28"/>
          <w:szCs w:val="28"/>
          <w:highlight w:val="lightGray"/>
        </w:rPr>
        <w:t>LP-38/2017 AMSM. Mejoramiento y Equipamiento del área de Esparcimiento Familiar de la Colonia El Molino, San Miguel, en el marco del Plan Municipal de convivencia Familiar y Comunitaria CONVIVE. Monto Según Carpeta $ 200,000.00</w:t>
      </w:r>
    </w:p>
    <w:p w:rsidR="00BB0514" w:rsidRPr="00E73DC5" w:rsidRDefault="00BB0514" w:rsidP="00BB05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sz w:val="28"/>
          <w:szCs w:val="28"/>
          <w:highlight w:val="lightGray"/>
        </w:rPr>
      </w:pPr>
      <w:r w:rsidRPr="00E73DC5">
        <w:rPr>
          <w:rFonts w:ascii="Times New Roman" w:eastAsia="Gulim" w:hAnsi="Times New Roman" w:cs="Times New Roman"/>
          <w:sz w:val="28"/>
          <w:szCs w:val="28"/>
          <w:highlight w:val="lightGray"/>
        </w:rPr>
        <w:t>LG-090/2017 AMSM. Mejoramiento y Equipamiento de la zona verde, en Colonia Santa Luisa, San Miguel. Costo de la Ejecución $ 24,393.20</w:t>
      </w:r>
    </w:p>
    <w:p w:rsidR="00BB0514" w:rsidRPr="00B84462" w:rsidRDefault="00BB0514" w:rsidP="00BB0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514" w:rsidRPr="00B84462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Pr="00B84462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BB0514" w:rsidRPr="00B84462" w:rsidRDefault="00BB0514" w:rsidP="00BB0514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MIGUEL, JUNIO </w:t>
      </w:r>
      <w:r w:rsidRPr="00B84462">
        <w:rPr>
          <w:rFonts w:ascii="Times New Roman" w:hAnsi="Times New Roman" w:cs="Times New Roman"/>
          <w:b/>
          <w:sz w:val="24"/>
          <w:szCs w:val="24"/>
        </w:rPr>
        <w:t>DE 2019</w:t>
      </w:r>
    </w:p>
    <w:p w:rsidR="00BB0514" w:rsidRPr="00B84462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514" w:rsidRPr="00B84462" w:rsidRDefault="00BB0514" w:rsidP="00BB0514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462">
        <w:rPr>
          <w:rFonts w:ascii="Times New Roman" w:hAnsi="Times New Roman" w:cs="Times New Roman"/>
          <w:b/>
          <w:sz w:val="24"/>
          <w:szCs w:val="24"/>
        </w:rPr>
        <w:tab/>
      </w:r>
    </w:p>
    <w:p w:rsidR="00BB0514" w:rsidRPr="00B84462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514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514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514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514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0514" w:rsidRPr="00B84462" w:rsidRDefault="00BB0514" w:rsidP="00BB05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4462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:rsidR="00BB0514" w:rsidRPr="00B84462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Presente.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A-ANTECEDENTES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De conformidad al Art. 106 del Código Municipal, Art. 27 Inciso 2 de la Ley de la Corte de Cuentas de la República, Plan Anual de Trabajo 2018 de la Unidad de Auditoría Interna y  conforme a Orden de Trabajo N° REF-UAI-AMSM 24/2018 EE; se procedió a efectuar Examen Especial a los siguientes proyectos: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>LP-06/2017 AMSM. Adoquinado en Cantón San Antonio Silva, Municipio de San Miguel, Segunda Convocatoria. Monto según carpeta $ 185,409.09</w:t>
      </w:r>
    </w:p>
    <w:p w:rsidR="00BB0514" w:rsidRPr="00192CEF" w:rsidRDefault="00BB0514" w:rsidP="00BB05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 xml:space="preserve">LP-07/2017 AMSM. Remodelación de Cancha Álvarez; monto según carpeta: 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 xml:space="preserve">            $ 192,227.12 </w:t>
      </w:r>
    </w:p>
    <w:p w:rsidR="00BB0514" w:rsidRPr="00192CEF" w:rsidRDefault="00BB0514" w:rsidP="00BB05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 xml:space="preserve">LP-38/2017 AMSM. Mejoramiento y Equipamiento del área de Esparcimiento Familiar de la Colonia El Molino, San Miguel, en el marco del Plan Municipal de convivencia Familiar y Comunitaria CONVIVE. Monto Según Carpeta: </w:t>
      </w:r>
    </w:p>
    <w:p w:rsidR="00BB0514" w:rsidRPr="00192CEF" w:rsidRDefault="00BB0514" w:rsidP="00BB0514">
      <w:pPr>
        <w:pStyle w:val="Prrafodelista"/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>$ 200,000.00</w:t>
      </w:r>
    </w:p>
    <w:p w:rsidR="00BB0514" w:rsidRPr="00192CEF" w:rsidRDefault="00BB0514" w:rsidP="00BB05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color w:val="000000" w:themeColor="text1"/>
          <w:sz w:val="24"/>
          <w:szCs w:val="24"/>
          <w:highlight w:val="lightGray"/>
        </w:rPr>
      </w:pPr>
      <w:r w:rsidRPr="00192CEF">
        <w:rPr>
          <w:rFonts w:ascii="Times New Roman" w:eastAsia="Gulim" w:hAnsi="Times New Roman" w:cs="Times New Roman"/>
          <w:color w:val="000000" w:themeColor="text1"/>
          <w:sz w:val="24"/>
          <w:szCs w:val="24"/>
          <w:highlight w:val="lightGray"/>
        </w:rPr>
        <w:t>LG-026/2017 AMSM Reparaciones varias en Mercado San Nicolás, San Miguel. Costo de la Ejecución $ 33,452.31</w:t>
      </w:r>
    </w:p>
    <w:p w:rsidR="00BB0514" w:rsidRPr="00192CEF" w:rsidRDefault="00BB0514" w:rsidP="00BB05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  <w:r w:rsidRPr="00192CEF">
        <w:rPr>
          <w:rFonts w:ascii="Times New Roman" w:eastAsia="Gulim" w:hAnsi="Times New Roman" w:cs="Times New Roman"/>
          <w:sz w:val="24"/>
          <w:szCs w:val="24"/>
          <w:highlight w:val="lightGray"/>
        </w:rPr>
        <w:t>LG-027/2017 AMSM. Reparaciones varias en Mercado la Cruz, San Miguel. Costo de la Ejecución $ 21,191.73</w:t>
      </w:r>
    </w:p>
    <w:p w:rsidR="00BB0514" w:rsidRPr="00192CEF" w:rsidRDefault="00BB0514" w:rsidP="00BB051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  <w:highlight w:val="lightGray"/>
        </w:rPr>
      </w:pPr>
      <w:r w:rsidRPr="00192CEF">
        <w:rPr>
          <w:rFonts w:ascii="Times New Roman" w:eastAsia="Gulim" w:hAnsi="Times New Roman" w:cs="Times New Roman"/>
          <w:sz w:val="24"/>
          <w:szCs w:val="24"/>
          <w:highlight w:val="lightGray"/>
        </w:rPr>
        <w:t>LG-090/2017 AMSM. Mejoramiento y Equipamiento de la zona verde, en Colonia Santa Luisa, San Miguel. Costo de la Ejecución $ 24,393.20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B-OBJETIVOS DEL EXAMEN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1</w:t>
      </w:r>
      <w:r w:rsidRPr="00192CEF">
        <w:rPr>
          <w:rFonts w:ascii="Times New Roman" w:hAnsi="Times New Roman" w:cs="Times New Roman"/>
          <w:sz w:val="24"/>
          <w:szCs w:val="24"/>
        </w:rPr>
        <w:t>-</w:t>
      </w:r>
      <w:r w:rsidRPr="00192CEF"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Efectuar Examen Especial a los proyectos ejecutados por esta Municipalidad durante el año 2017.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2-Objetivos Específicos</w:t>
      </w:r>
    </w:p>
    <w:p w:rsidR="00BB0514" w:rsidRPr="00192CEF" w:rsidRDefault="00BB0514" w:rsidP="00BB05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Constatar que la documentación de los proyectos sujetos a examen este de acuerdo a la normativa legal aplicable. </w:t>
      </w:r>
    </w:p>
    <w:p w:rsidR="00BB0514" w:rsidRPr="00192CEF" w:rsidRDefault="00BB0514" w:rsidP="00BB05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Verificar que el proceso de contratación esté acorde al monto establecido por la ley. </w:t>
      </w:r>
    </w:p>
    <w:p w:rsidR="00BB0514" w:rsidRPr="00192CEF" w:rsidRDefault="00BB0514" w:rsidP="00BB0514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color w:val="000000" w:themeColor="text1"/>
          <w:sz w:val="24"/>
          <w:szCs w:val="24"/>
        </w:rPr>
        <w:t>Verificar que la persona natural o jurídica que ejecute la obra, cumpla con las garantías que señala la ley y por los montos establecidos.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C-ALCANCE DEL EXAMEN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Inicialmente y según programación en Plan de Trabajo de Auditoria, fue  realizar Examen Especial a los proyectos ejecutados por esta Municipalidad durante el año 2017; de conformidad a Normas de Auditoría Interna del Sector Gubernamental, emitidas por la Corte de Cuentas de la República; debido a que en su mayoría, los proyectos  fueron requeridos por la Corte de Cuentas de la República para revisión, solo  fue posible realizar el examen a los proyectos No. 4,5 y 6.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D-PROCEDIMIENTOS UTILIZADOS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Durante el examen, realizamos procedimientos; entre los cuales  podemos  mencionar: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Verificamos que los proyectos sujetos a examen estén contemplados en el plan anual de inversión. 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Verificamos si la Unidad de Adquisiciones y Contrataciones Institucional, solicito  la disponibilidad presupuestaria.  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Verificamos que los comprobantes de pago se encontraran debidamente legalizados. 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Verificamos que los procesos para la adjudicación de los proyectos (Cuando aplique) se hayan dado a conocer a través del modulo de COMPRASAL.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Verificamos que los ofertantes y/o contratistas hayan presentado las  garantías requeridas. 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Verificamos que los términos de referencia por libre gestión contengan los requisitos mínimos establecidos en la Ley, así como también, verificamos el informe de evaluación de ofertas.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Verificamos que los expedientes de los procesos contengan toda la documentación requerida.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CEF">
        <w:rPr>
          <w:rFonts w:ascii="Times New Roman" w:hAnsi="Times New Roman" w:cs="Times New Roman"/>
          <w:color w:val="000000" w:themeColor="text1"/>
          <w:sz w:val="24"/>
          <w:szCs w:val="24"/>
        </w:rPr>
        <w:t>Verificamos en los casos que existió órdenes de cambio a los contratos en monto y plazo, estos se hayan realizado a través de acuerdo Municipal.</w:t>
      </w:r>
    </w:p>
    <w:p w:rsidR="00BB0514" w:rsidRPr="00192CEF" w:rsidRDefault="00BB0514" w:rsidP="00BB0514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Verificamos que los proyectos  estén liquidados.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E-RESULTADOS OBTENIDOS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Al efectuar la  revisión  respectiva  y de conformidad a los procedimientos utilizados, no encontramos condiciones que reportar.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F-SEGUIMIENTO A RECOMENDACIONES DE AUDITORIAS ANTERIORES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No se efectuó seguimiento a recomendaciones de auditorias practicadas por esta Unidad u otro ente fiscalizador externo, en razón que no existen recomendaciones en exámenes  practicados.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color w:val="3B3835"/>
          <w:sz w:val="24"/>
          <w:szCs w:val="24"/>
          <w:shd w:val="clear" w:color="auto" w:fill="EEEEEE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G-CONCLUSION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Con base a los resultados  del Examen Especial a los proyectos ejecutados por la Municipalidad durante el año 2017; concluimos: 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lastRenderedPageBreak/>
        <w:t xml:space="preserve">Los expedientes de los proyectos </w:t>
      </w:r>
      <w:r>
        <w:rPr>
          <w:rFonts w:ascii="Times New Roman" w:hAnsi="Times New Roman" w:cs="Times New Roman"/>
          <w:sz w:val="24"/>
          <w:szCs w:val="24"/>
        </w:rPr>
        <w:t xml:space="preserve">evaluados en el </w:t>
      </w:r>
      <w:r w:rsidRPr="00192CEF">
        <w:rPr>
          <w:rFonts w:ascii="Times New Roman" w:hAnsi="Times New Roman" w:cs="Times New Roman"/>
          <w:sz w:val="24"/>
          <w:szCs w:val="24"/>
        </w:rPr>
        <w:t xml:space="preserve">examen </w:t>
      </w:r>
      <w:r>
        <w:rPr>
          <w:rFonts w:ascii="Times New Roman" w:hAnsi="Times New Roman" w:cs="Times New Roman"/>
          <w:sz w:val="24"/>
          <w:szCs w:val="24"/>
        </w:rPr>
        <w:t xml:space="preserve">especial, </w:t>
      </w:r>
      <w:r w:rsidRPr="00192CEF">
        <w:rPr>
          <w:rFonts w:ascii="Times New Roman" w:hAnsi="Times New Roman" w:cs="Times New Roman"/>
          <w:sz w:val="24"/>
          <w:szCs w:val="24"/>
        </w:rPr>
        <w:t>cuentan con la documentación  requerida.</w:t>
      </w:r>
    </w:p>
    <w:p w:rsidR="00BB0514" w:rsidRDefault="00BB0514" w:rsidP="00BB0514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 xml:space="preserve">Los contratos de obra se adjudicaron de acuerdo a lo establecido en la  LACAP. </w:t>
      </w:r>
    </w:p>
    <w:p w:rsidR="00BB0514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pStyle w:val="Prrafodelista"/>
        <w:numPr>
          <w:ilvl w:val="0"/>
          <w:numId w:val="9"/>
        </w:numPr>
        <w:tabs>
          <w:tab w:val="left" w:pos="2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192CEF">
        <w:rPr>
          <w:rFonts w:ascii="Times New Roman" w:hAnsi="Times New Roman" w:cs="Times New Roman"/>
          <w:sz w:val="24"/>
          <w:szCs w:val="24"/>
        </w:rPr>
        <w:t>os contratistas ejecutaron las obras, cumpliendo con las garantías exigidas por la municipalidad y por los montos establecidos.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 xml:space="preserve">H- PARRAFO ACLARATORIO 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El presente informe se refiere únicamente  al  Examen Especial a los proyectos ejecutados por esta Municipalidad durante el año 2017 y ha sido elaborado para presentarlo al Concejo Municipal y a la Corte de Cuentas de la República.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Debido </w:t>
      </w:r>
      <w:r w:rsidRPr="00192CEF">
        <w:rPr>
          <w:rFonts w:ascii="Times New Roman" w:hAnsi="Times New Roman" w:cs="Times New Roman"/>
          <w:sz w:val="24"/>
          <w:szCs w:val="24"/>
        </w:rPr>
        <w:t>a que los Proyectos</w:t>
      </w:r>
      <w:r>
        <w:rPr>
          <w:rFonts w:ascii="Times New Roman" w:hAnsi="Times New Roman" w:cs="Times New Roman"/>
          <w:sz w:val="24"/>
          <w:szCs w:val="24"/>
        </w:rPr>
        <w:t xml:space="preserve">, en su mayoría </w:t>
      </w:r>
      <w:r w:rsidRPr="00192CEF">
        <w:rPr>
          <w:rFonts w:ascii="Times New Roman" w:hAnsi="Times New Roman" w:cs="Times New Roman"/>
          <w:sz w:val="24"/>
          <w:szCs w:val="24"/>
        </w:rPr>
        <w:t xml:space="preserve">fueron solicitados por auditores de la Corte de Cuentas de la República, </w:t>
      </w:r>
      <w:r>
        <w:rPr>
          <w:rFonts w:ascii="Times New Roman" w:hAnsi="Times New Roman" w:cs="Times New Roman"/>
          <w:sz w:val="24"/>
          <w:szCs w:val="24"/>
        </w:rPr>
        <w:t xml:space="preserve">quienes </w:t>
      </w:r>
      <w:r w:rsidRPr="00192CEF">
        <w:rPr>
          <w:rFonts w:ascii="Times New Roman" w:hAnsi="Times New Roman" w:cs="Times New Roman"/>
          <w:sz w:val="24"/>
          <w:szCs w:val="24"/>
        </w:rPr>
        <w:t>se encontraban realizando auditoria en esta municipalidad</w:t>
      </w:r>
      <w:r>
        <w:rPr>
          <w:rFonts w:ascii="Times New Roman" w:hAnsi="Times New Roman" w:cs="Times New Roman"/>
          <w:sz w:val="24"/>
          <w:szCs w:val="24"/>
        </w:rPr>
        <w:t xml:space="preserve">, los </w:t>
      </w:r>
      <w:r w:rsidRPr="00192CEF">
        <w:rPr>
          <w:rFonts w:ascii="Times New Roman" w:hAnsi="Times New Roman" w:cs="Times New Roman"/>
          <w:sz w:val="24"/>
          <w:szCs w:val="24"/>
        </w:rPr>
        <w:t>proyectos seleccionados en la muestra sujetos a revisión, únicamente fueron revisados los siguientes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214912" w:rsidRDefault="00BB0514" w:rsidP="00BB051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eastAsia="Gulim" w:hAnsi="Times New Roman" w:cs="Times New Roman"/>
          <w:color w:val="000000" w:themeColor="text1"/>
          <w:sz w:val="24"/>
          <w:szCs w:val="24"/>
        </w:rPr>
      </w:pPr>
      <w:r w:rsidRPr="00214912">
        <w:rPr>
          <w:rFonts w:ascii="Times New Roman" w:eastAsia="Gulim" w:hAnsi="Times New Roman" w:cs="Times New Roman"/>
          <w:color w:val="000000" w:themeColor="text1"/>
          <w:sz w:val="24"/>
          <w:szCs w:val="24"/>
        </w:rPr>
        <w:t>LG-026/2017 AMSM Reparaciones varias en Mercado San Nicolás, San Miguel. Costo de la Ejecución $ 33,452.31</w:t>
      </w:r>
    </w:p>
    <w:p w:rsidR="00BB0514" w:rsidRPr="00192CEF" w:rsidRDefault="00BB0514" w:rsidP="00BB051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>LG-027/2017 AMSM. Reparaciones varias en Mercado la Cruz, San Miguel. Costo de la Ejecución $ 21,191.73</w:t>
      </w:r>
    </w:p>
    <w:p w:rsidR="00BB0514" w:rsidRPr="00192CEF" w:rsidRDefault="00BB0514" w:rsidP="00BB0514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192CEF">
        <w:rPr>
          <w:rFonts w:ascii="Times New Roman" w:eastAsia="Gulim" w:hAnsi="Times New Roman" w:cs="Times New Roman"/>
          <w:sz w:val="24"/>
          <w:szCs w:val="24"/>
        </w:rPr>
        <w:t>LG-090/2017 AMSM. Mejoramiento y Equipamiento de la zona verde, en Colonia Santa Luisa, San Miguel. Costo de la Ejecución $ 24,393.20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514" w:rsidRPr="00192CEF" w:rsidRDefault="00BB0514" w:rsidP="00BB0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CEF">
        <w:rPr>
          <w:rFonts w:ascii="Times New Roman" w:hAnsi="Times New Roman" w:cs="Times New Roman"/>
          <w:sz w:val="24"/>
          <w:szCs w:val="24"/>
        </w:rPr>
        <w:t>San Miguel, junio 19 de 2019</w:t>
      </w:r>
    </w:p>
    <w:p w:rsidR="00BB0514" w:rsidRPr="00192CEF" w:rsidRDefault="00BB0514" w:rsidP="00BB0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CEF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BB0514" w:rsidRDefault="00BB0514" w:rsidP="00BB0514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B0514" w:rsidRDefault="00BB0514" w:rsidP="00BB0514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92CEF">
        <w:rPr>
          <w:rFonts w:ascii="Times New Roman" w:eastAsia="Batang" w:hAnsi="Times New Roman" w:cs="Times New Roman"/>
          <w:sz w:val="24"/>
          <w:szCs w:val="24"/>
        </w:rPr>
        <w:t>Atentamente,</w:t>
      </w:r>
    </w:p>
    <w:p w:rsidR="00BB0514" w:rsidRPr="00192CEF" w:rsidRDefault="00BB0514" w:rsidP="00BB0514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92CEF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BB0514" w:rsidRPr="00192CEF" w:rsidRDefault="00BB0514" w:rsidP="00BB0514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192CEF">
        <w:rPr>
          <w:rFonts w:ascii="Times New Roman" w:eastAsia="Batang" w:hAnsi="Times New Roman" w:cs="Times New Roman"/>
          <w:sz w:val="24"/>
          <w:szCs w:val="24"/>
        </w:rPr>
        <w:t>Auditor Interno.</w:t>
      </w:r>
    </w:p>
    <w:p w:rsidR="00BB0514" w:rsidRDefault="00BB0514" w:rsidP="00BB0514">
      <w:pPr>
        <w:spacing w:after="0" w:line="240" w:lineRule="auto"/>
        <w:jc w:val="both"/>
        <w:rPr>
          <w:rFonts w:ascii="Arial" w:eastAsia="Batang" w:hAnsi="Arial" w:cs="Arial"/>
          <w:sz w:val="21"/>
          <w:szCs w:val="21"/>
        </w:rPr>
      </w:pPr>
    </w:p>
    <w:p w:rsidR="00BB0514" w:rsidRDefault="00BB0514" w:rsidP="00BB0514">
      <w:pPr>
        <w:spacing w:after="0" w:line="240" w:lineRule="auto"/>
        <w:jc w:val="both"/>
        <w:rPr>
          <w:rFonts w:eastAsia="Batang"/>
        </w:rPr>
      </w:pPr>
    </w:p>
    <w:p w:rsidR="00BB0514" w:rsidRPr="00FB36F7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B36F7">
        <w:rPr>
          <w:rFonts w:ascii="Times New Roman" w:hAnsi="Times New Roman" w:cs="Times New Roman"/>
          <w:sz w:val="12"/>
          <w:szCs w:val="12"/>
        </w:rPr>
        <w:t>C.C. COMISION DE AUDITORIA Y CONTROL</w:t>
      </w:r>
      <w:r w:rsidRPr="00FB36F7">
        <w:rPr>
          <w:rFonts w:ascii="Times New Roman" w:hAnsi="Times New Roman" w:cs="Times New Roman"/>
          <w:sz w:val="12"/>
          <w:szCs w:val="12"/>
        </w:rPr>
        <w:tab/>
      </w:r>
      <w:r w:rsidRPr="00FB36F7">
        <w:rPr>
          <w:rFonts w:ascii="Times New Roman" w:hAnsi="Times New Roman" w:cs="Times New Roman"/>
          <w:sz w:val="12"/>
          <w:szCs w:val="12"/>
        </w:rPr>
        <w:tab/>
      </w:r>
    </w:p>
    <w:p w:rsidR="00BB0514" w:rsidRPr="00FB36F7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B36F7">
        <w:rPr>
          <w:rFonts w:ascii="Times New Roman" w:hAnsi="Times New Roman" w:cs="Times New Roman"/>
          <w:sz w:val="12"/>
          <w:szCs w:val="12"/>
        </w:rPr>
        <w:t>C.C. SÍNDICO MUNICIPAL</w:t>
      </w:r>
    </w:p>
    <w:p w:rsidR="00BB0514" w:rsidRPr="00FB36F7" w:rsidRDefault="00BB0514" w:rsidP="00BB0514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B36F7">
        <w:rPr>
          <w:rFonts w:ascii="Times New Roman" w:hAnsi="Times New Roman" w:cs="Times New Roman"/>
          <w:sz w:val="12"/>
          <w:szCs w:val="12"/>
        </w:rPr>
        <w:t>C.C: CORTE DE CUENTAS DE LA REPUBLICA</w:t>
      </w:r>
      <w:r w:rsidRPr="00FB36F7">
        <w:rPr>
          <w:rFonts w:ascii="Times New Roman" w:hAnsi="Times New Roman" w:cs="Times New Roman"/>
          <w:sz w:val="12"/>
          <w:szCs w:val="12"/>
        </w:rPr>
        <w:tab/>
      </w:r>
    </w:p>
    <w:p w:rsidR="00BB0514" w:rsidRDefault="00BB0514" w:rsidP="00BB0514">
      <w:pPr>
        <w:spacing w:after="0" w:line="240" w:lineRule="auto"/>
        <w:jc w:val="both"/>
      </w:pPr>
      <w:r w:rsidRPr="00FB36F7">
        <w:rPr>
          <w:rFonts w:ascii="Times New Roman" w:hAnsi="Times New Roman" w:cs="Times New Roman"/>
          <w:sz w:val="12"/>
          <w:szCs w:val="12"/>
        </w:rPr>
        <w:t>C.C: ARCHIVO.</w:t>
      </w:r>
    </w:p>
    <w:p w:rsidR="00BB0514" w:rsidRDefault="00BB0514" w:rsidP="00BB0514"/>
    <w:p w:rsidR="00D2402E" w:rsidRDefault="00D2402E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D2402E" w:rsidRDefault="00D2402E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D2402E" w:rsidRDefault="00D2402E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D2402E" w:rsidRDefault="00D2402E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BB0514" w:rsidRDefault="00BB0514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BB0514" w:rsidRDefault="00BB0514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BB0514" w:rsidRDefault="00BB0514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8B1A05" w:rsidRDefault="008B1A05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8B1A05" w:rsidRDefault="008B1A05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:rsidR="00D2402E" w:rsidRDefault="00D2402E" w:rsidP="00D2402E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>ALCALDIA MUN</w:t>
      </w:r>
      <w:r w:rsidR="00BB0514" w:rsidRPr="00BB0514">
        <w:rPr>
          <w:rFonts w:ascii="Roboto" w:hAnsi="Roboto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2120265</wp:posOffset>
            </wp:positionH>
            <wp:positionV relativeFrom="margin">
              <wp:posOffset>92426</wp:posOffset>
            </wp:positionV>
            <wp:extent cx="1507787" cy="729575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b/>
          <w:sz w:val="32"/>
          <w:szCs w:val="32"/>
        </w:rPr>
        <w:t xml:space="preserve">ICIPAL DE SAN MIGUEL </w:t>
      </w:r>
    </w:p>
    <w:p w:rsidR="00D2402E" w:rsidRDefault="00D2402E" w:rsidP="00D2402E">
      <w:pPr>
        <w:pStyle w:val="Encabez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 de Auditoría Interna </w:t>
      </w:r>
    </w:p>
    <w:p w:rsidR="00D2402E" w:rsidRDefault="00D2402E" w:rsidP="00D2402E">
      <w:pPr>
        <w:pStyle w:val="Encabezado"/>
        <w:rPr>
          <w:sz w:val="24"/>
          <w:szCs w:val="24"/>
        </w:rPr>
      </w:pPr>
    </w:p>
    <w:p w:rsidR="00D2402E" w:rsidRDefault="00D2402E" w:rsidP="00D2402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402E" w:rsidRDefault="00D2402E" w:rsidP="00D2402E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D2402E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2402E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4E7280">
        <w:rPr>
          <w:rFonts w:ascii="Times New Roman" w:hAnsi="Times New Roman" w:cs="Times New Roman"/>
          <w:b/>
          <w:sz w:val="40"/>
          <w:szCs w:val="40"/>
          <w:u w:val="single"/>
        </w:rPr>
        <w:t>INFORME FINAL</w:t>
      </w:r>
    </w:p>
    <w:p w:rsidR="00D2402E" w:rsidRPr="004E7280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D2402E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402E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402E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402E" w:rsidRPr="00E60C23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C23">
        <w:rPr>
          <w:rFonts w:ascii="Times New Roman" w:hAnsi="Times New Roman" w:cs="Times New Roman"/>
          <w:b/>
          <w:sz w:val="36"/>
          <w:szCs w:val="36"/>
        </w:rPr>
        <w:t>EXAMEN ESPECIAL AL DEPARTAMENTO AMBIENTAL MUNICIPAL, POR EL PERIODO DEL 01 DE JUNIO AL 31 DE DICIEMBRE DE 2018.</w:t>
      </w:r>
    </w:p>
    <w:p w:rsidR="00D2402E" w:rsidRPr="004E7280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2402E" w:rsidRDefault="00D2402E" w:rsidP="00D240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D2402E" w:rsidRPr="00C6394B" w:rsidRDefault="00D2402E" w:rsidP="00D2402E">
      <w:pPr>
        <w:tabs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SAN MIGUEL, JUNIO 04</w:t>
      </w:r>
      <w:r w:rsidRPr="00C6394B">
        <w:rPr>
          <w:rFonts w:ascii="Times New Roman" w:hAnsi="Times New Roman" w:cs="Times New Roman"/>
          <w:b/>
          <w:sz w:val="28"/>
          <w:szCs w:val="28"/>
        </w:rPr>
        <w:t xml:space="preserve"> DE 2019</w:t>
      </w: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A-ANTECEDENTES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conformidad al Art. 106 del Código Municipal, Art. 27 Inciso 2 de la Ley de la Corte de Cuentas de la República, Plan Anual de Trabajo 2019, atención a requerimiento del Señor Sindico Municipal y  conforme a Orden de Trabajo N° REF-UAI-AMSM 04/2019 EE; se procedió a efectuar Examen Especial al Departamento Ambiental Municipal, por el periodo del 01 de junio al 31 de diciembre de 2018.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B-OBJETIVOS DEL EXAMEN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Efectuar Examen Especial  al Departamento Ambiental Municipal, por el periodo del 01 de junio al 31 de diciembre de 2018.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2-Objetivos Específicos: </w:t>
      </w:r>
    </w:p>
    <w:p w:rsidR="00D2402E" w:rsidRPr="0071218C" w:rsidRDefault="00D2402E" w:rsidP="00D2402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4BDC">
        <w:rPr>
          <w:rFonts w:ascii="Times New Roman" w:hAnsi="Times New Roman" w:cs="Times New Roman"/>
          <w:sz w:val="24"/>
          <w:szCs w:val="24"/>
        </w:rPr>
        <w:t xml:space="preserve">Comprobar el cumplimiento de leyes, reglamentos, </w:t>
      </w:r>
      <w:r>
        <w:rPr>
          <w:rFonts w:ascii="Times New Roman" w:hAnsi="Times New Roman" w:cs="Times New Roman"/>
          <w:sz w:val="24"/>
          <w:szCs w:val="24"/>
        </w:rPr>
        <w:t>ordenanzas</w:t>
      </w:r>
      <w:r w:rsidRPr="004C4BDC">
        <w:rPr>
          <w:rFonts w:ascii="Times New Roman" w:hAnsi="Times New Roman" w:cs="Times New Roman"/>
          <w:sz w:val="24"/>
          <w:szCs w:val="24"/>
        </w:rPr>
        <w:t xml:space="preserve"> y demás normativa relacio</w:t>
      </w:r>
      <w:r>
        <w:rPr>
          <w:rFonts w:ascii="Times New Roman" w:hAnsi="Times New Roman" w:cs="Times New Roman"/>
          <w:sz w:val="24"/>
          <w:szCs w:val="24"/>
        </w:rPr>
        <w:t>nada con el Departamento Ambiental Municipal</w:t>
      </w:r>
      <w:r w:rsidRPr="004C4BDC">
        <w:rPr>
          <w:rFonts w:ascii="Times New Roman" w:hAnsi="Times New Roman" w:cs="Times New Roman"/>
          <w:sz w:val="24"/>
          <w:szCs w:val="24"/>
        </w:rPr>
        <w:t xml:space="preserve"> aplicable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C4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la Municipalidad.</w:t>
      </w:r>
    </w:p>
    <w:p w:rsidR="00D2402E" w:rsidRPr="00E961E9" w:rsidRDefault="00D2402E" w:rsidP="00D2402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1E9">
        <w:rPr>
          <w:rFonts w:ascii="Times New Roman" w:hAnsi="Times New Roman" w:cs="Times New Roman"/>
          <w:sz w:val="24"/>
          <w:szCs w:val="24"/>
        </w:rPr>
        <w:t>Evaluar la existencia y efectividad de los mecanismos de control interno relacionado con la gestión ambiental institucional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C-ALCANCE DEL EXAMEN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realizó Examen Especial al Departamento Ambiental Municipal, por el periodo del 01 de junio al 31 de diciembre de 2018; de conformidad a Normas de Auditoría Interna del Sector Gubernamental, emitidas por la Corte de Cuentas de la República.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D-PROCEDIMIENTOS UTILIZADOS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el examen, realizamos procedimientos; entre los cuales  podemos  mencionar:</w:t>
      </w:r>
    </w:p>
    <w:p w:rsidR="00D2402E" w:rsidRPr="00F07472" w:rsidRDefault="00D2402E" w:rsidP="00D240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81">
        <w:rPr>
          <w:rFonts w:ascii="Times New Roman" w:hAnsi="Times New Roman" w:cs="Times New Roman"/>
          <w:sz w:val="24"/>
          <w:szCs w:val="24"/>
        </w:rPr>
        <w:t>Verifica</w:t>
      </w:r>
      <w:r>
        <w:rPr>
          <w:rFonts w:ascii="Times New Roman" w:hAnsi="Times New Roman" w:cs="Times New Roman"/>
          <w:sz w:val="24"/>
          <w:szCs w:val="24"/>
        </w:rPr>
        <w:t xml:space="preserve">mos </w:t>
      </w:r>
      <w:r w:rsidRPr="00AD6A81">
        <w:rPr>
          <w:rFonts w:ascii="Times New Roman" w:hAnsi="Times New Roman" w:cs="Times New Roman"/>
          <w:sz w:val="24"/>
          <w:szCs w:val="24"/>
        </w:rPr>
        <w:t>que los cobros se realiza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D6A81">
        <w:rPr>
          <w:rFonts w:ascii="Times New Roman" w:hAnsi="Times New Roman" w:cs="Times New Roman"/>
          <w:sz w:val="24"/>
          <w:szCs w:val="24"/>
        </w:rPr>
        <w:t>n en base a lo establecido en la Ordenanza de Tasas por Servicios Municipales.</w:t>
      </w:r>
      <w:r w:rsidRPr="00F0747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2402E" w:rsidRPr="00E26B5B" w:rsidRDefault="00D2402E" w:rsidP="00D240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81">
        <w:rPr>
          <w:rFonts w:ascii="Times New Roman" w:hAnsi="Times New Roman" w:cs="Times New Roman"/>
          <w:sz w:val="24"/>
          <w:szCs w:val="24"/>
        </w:rPr>
        <w:lastRenderedPageBreak/>
        <w:t>Verifi</w:t>
      </w:r>
      <w:r>
        <w:rPr>
          <w:rFonts w:ascii="Times New Roman" w:hAnsi="Times New Roman" w:cs="Times New Roman"/>
          <w:sz w:val="24"/>
          <w:szCs w:val="24"/>
        </w:rPr>
        <w:t xml:space="preserve">camos que existan </w:t>
      </w:r>
      <w:r w:rsidRPr="00AD6A81">
        <w:rPr>
          <w:rFonts w:ascii="Times New Roman" w:hAnsi="Times New Roman" w:cs="Times New Roman"/>
          <w:sz w:val="24"/>
          <w:szCs w:val="24"/>
        </w:rPr>
        <w:t>programas y proyectos de educación ambienta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D2402E" w:rsidRPr="00AD6A81" w:rsidRDefault="00D2402E" w:rsidP="00D240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6A81">
        <w:rPr>
          <w:rFonts w:ascii="Times New Roman" w:hAnsi="Times New Roman" w:cs="Times New Roman"/>
          <w:sz w:val="24"/>
          <w:szCs w:val="24"/>
        </w:rPr>
        <w:t>Verifi</w:t>
      </w:r>
      <w:r>
        <w:rPr>
          <w:rFonts w:ascii="Times New Roman" w:hAnsi="Times New Roman" w:cs="Times New Roman"/>
          <w:sz w:val="24"/>
          <w:szCs w:val="24"/>
        </w:rPr>
        <w:t xml:space="preserve">camos </w:t>
      </w:r>
      <w:r w:rsidRPr="00AD6A81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AD6A81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D6A81">
        <w:rPr>
          <w:rFonts w:ascii="Times New Roman" w:hAnsi="Times New Roman" w:cs="Times New Roman"/>
          <w:sz w:val="24"/>
          <w:szCs w:val="24"/>
        </w:rPr>
        <w:t xml:space="preserve">epartamento </w:t>
      </w:r>
      <w:r>
        <w:rPr>
          <w:rFonts w:ascii="Times New Roman" w:hAnsi="Times New Roman" w:cs="Times New Roman"/>
          <w:sz w:val="24"/>
          <w:szCs w:val="24"/>
        </w:rPr>
        <w:t xml:space="preserve">Ambiental Municipal, se lleve </w:t>
      </w:r>
      <w:r w:rsidRPr="00AD6A81">
        <w:rPr>
          <w:rFonts w:ascii="Times New Roman" w:hAnsi="Times New Roman" w:cs="Times New Roman"/>
          <w:sz w:val="24"/>
          <w:szCs w:val="24"/>
        </w:rPr>
        <w:t>un control de plantas recibidas y entregadas en concepto de compensación ambiental.</w:t>
      </w:r>
    </w:p>
    <w:p w:rsidR="00D2402E" w:rsidRDefault="00D2402E" w:rsidP="00D240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C2A">
        <w:rPr>
          <w:rFonts w:ascii="Times New Roman" w:hAnsi="Times New Roman" w:cs="Times New Roman"/>
          <w:sz w:val="24"/>
          <w:szCs w:val="24"/>
        </w:rPr>
        <w:t>Seguimiento a recomendaciones de auditorias anteriores.</w:t>
      </w:r>
    </w:p>
    <w:p w:rsidR="00D2402E" w:rsidRPr="00876C2A" w:rsidRDefault="00D2402E" w:rsidP="00D2402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 las acciones o actividades de control implementadas por el departamento Ambiental Municipal.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E-RESULTADOS OBTENIDOS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efectuar la  revisión  respectiva  y de conformidad a los procedimientos utilizados, no encontramos condiciones que reportar.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F-SEGUIMIENTO A RECOMENDACIONES DE AUDITORIAS ANTERIORES</w:t>
      </w:r>
    </w:p>
    <w:p w:rsidR="00D2402E" w:rsidRPr="00A44829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29">
        <w:rPr>
          <w:rFonts w:ascii="Times New Roman" w:hAnsi="Times New Roman" w:cs="Times New Roman"/>
          <w:sz w:val="24"/>
          <w:szCs w:val="24"/>
        </w:rPr>
        <w:t xml:space="preserve">En el seguimiento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44829">
        <w:rPr>
          <w:rFonts w:ascii="Times New Roman" w:hAnsi="Times New Roman" w:cs="Times New Roman"/>
          <w:sz w:val="24"/>
          <w:szCs w:val="24"/>
        </w:rPr>
        <w:t>Recomendaci</w:t>
      </w:r>
      <w:r>
        <w:rPr>
          <w:rFonts w:ascii="Times New Roman" w:hAnsi="Times New Roman" w:cs="Times New Roman"/>
          <w:sz w:val="24"/>
          <w:szCs w:val="24"/>
        </w:rPr>
        <w:t>ones de Auditorias anteriores en</w:t>
      </w:r>
      <w:r w:rsidRPr="00A44829">
        <w:rPr>
          <w:rFonts w:ascii="Times New Roman" w:hAnsi="Times New Roman" w:cs="Times New Roman"/>
          <w:sz w:val="24"/>
          <w:szCs w:val="24"/>
        </w:rPr>
        <w:t xml:space="preserve"> Informe  de Examen Especial  a los procedimientos y autorización para permisos, tala y poda de árboles con desalojo de escombros, durante el mes de agosto del año 2016, Orden de Trabajo N° UAI-AMSM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4482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44829">
        <w:rPr>
          <w:rFonts w:ascii="Times New Roman" w:hAnsi="Times New Roman" w:cs="Times New Roman"/>
          <w:sz w:val="24"/>
          <w:szCs w:val="24"/>
        </w:rPr>
        <w:t xml:space="preserve"> de fecha de </w:t>
      </w:r>
      <w:r>
        <w:rPr>
          <w:rFonts w:ascii="Times New Roman" w:hAnsi="Times New Roman" w:cs="Times New Roman"/>
          <w:sz w:val="24"/>
          <w:szCs w:val="24"/>
        </w:rPr>
        <w:t>agosto  30</w:t>
      </w:r>
      <w:r w:rsidRPr="00A44829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44829">
        <w:rPr>
          <w:rFonts w:ascii="Times New Roman" w:hAnsi="Times New Roman" w:cs="Times New Roman"/>
          <w:sz w:val="24"/>
          <w:szCs w:val="24"/>
        </w:rPr>
        <w:t>, se recomienda al Con</w:t>
      </w:r>
      <w:r>
        <w:rPr>
          <w:rFonts w:ascii="Times New Roman" w:hAnsi="Times New Roman" w:cs="Times New Roman"/>
          <w:sz w:val="24"/>
          <w:szCs w:val="24"/>
        </w:rPr>
        <w:t>cejo Municipal: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2402E" w:rsidRDefault="00D2402E" w:rsidP="00D240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E0">
        <w:rPr>
          <w:rFonts w:ascii="Times New Roman" w:hAnsi="Times New Roman" w:cs="Times New Roman"/>
          <w:sz w:val="24"/>
          <w:szCs w:val="24"/>
        </w:rPr>
        <w:t xml:space="preserve">Gire instrucciones al Gerente de Servicios Ciudadanos, Jefes de los departamentos de: Parques y Jardines y Ambiental Municipal; para que se definan claramente los procedimientos a seguir con relación a inspección para permisos de poda y/o tala de árboles; a fin de evitar duplicidad de funciones. </w:t>
      </w:r>
    </w:p>
    <w:p w:rsidR="00D2402E" w:rsidRPr="00931AE0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Pr="00946110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10">
        <w:rPr>
          <w:rFonts w:ascii="Times New Roman" w:hAnsi="Times New Roman" w:cs="Times New Roman"/>
          <w:b/>
          <w:sz w:val="24"/>
          <w:szCs w:val="24"/>
        </w:rPr>
        <w:t>GRADO DE CUMPLIMIENTO</w:t>
      </w: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41AB">
        <w:rPr>
          <w:rFonts w:ascii="Times New Roman" w:hAnsi="Times New Roman" w:cs="Times New Roman"/>
          <w:sz w:val="24"/>
          <w:szCs w:val="24"/>
        </w:rPr>
        <w:t xml:space="preserve">El Gerente de Servicios Ciudadanos, elaboro y presento un Manual de Procedimientos; el cual hasta la fecha no </w:t>
      </w:r>
      <w:r>
        <w:rPr>
          <w:rFonts w:ascii="Times New Roman" w:hAnsi="Times New Roman" w:cs="Times New Roman"/>
          <w:sz w:val="24"/>
          <w:szCs w:val="24"/>
        </w:rPr>
        <w:t xml:space="preserve">esta </w:t>
      </w:r>
      <w:r w:rsidRPr="007041AB">
        <w:rPr>
          <w:rFonts w:ascii="Times New Roman" w:hAnsi="Times New Roman" w:cs="Times New Roman"/>
          <w:sz w:val="24"/>
          <w:szCs w:val="24"/>
        </w:rPr>
        <w:t xml:space="preserve">aprobado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041AB">
        <w:rPr>
          <w:rFonts w:ascii="Times New Roman" w:hAnsi="Times New Roman" w:cs="Times New Roman"/>
          <w:sz w:val="24"/>
          <w:szCs w:val="24"/>
        </w:rPr>
        <w:t>or el Concejo Municipal;</w:t>
      </w:r>
      <w:r>
        <w:rPr>
          <w:rFonts w:ascii="Times New Roman" w:hAnsi="Times New Roman" w:cs="Times New Roman"/>
          <w:sz w:val="24"/>
          <w:szCs w:val="24"/>
        </w:rPr>
        <w:t xml:space="preserve"> Así mismo, nos manifestó que cada departamento realiza las funciones de acuerdo a sus competencias.</w:t>
      </w:r>
    </w:p>
    <w:p w:rsidR="00D2402E" w:rsidRPr="00325423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423">
        <w:rPr>
          <w:rFonts w:ascii="Times New Roman" w:hAnsi="Times New Roman" w:cs="Times New Roman"/>
          <w:b/>
          <w:sz w:val="24"/>
          <w:szCs w:val="24"/>
        </w:rPr>
        <w:t>EN PROCESO DE CUMPLIMIENTO.</w:t>
      </w:r>
    </w:p>
    <w:p w:rsidR="00D2402E" w:rsidRPr="007041AB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04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2E" w:rsidRPr="00931AE0" w:rsidRDefault="00D2402E" w:rsidP="00D240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E0">
        <w:rPr>
          <w:rFonts w:ascii="Times New Roman" w:hAnsi="Times New Roman" w:cs="Times New Roman"/>
          <w:sz w:val="24"/>
          <w:szCs w:val="24"/>
        </w:rPr>
        <w:t xml:space="preserve">Gire instrucciones al Jefe del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31AE0">
        <w:rPr>
          <w:rFonts w:ascii="Times New Roman" w:hAnsi="Times New Roman" w:cs="Times New Roman"/>
          <w:sz w:val="24"/>
          <w:szCs w:val="24"/>
        </w:rPr>
        <w:t>epartamento Ambiental Municipal, para que verifique el cumplimiento de los requisitos al momento de recibir la solicitud del interesado.</w:t>
      </w: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10">
        <w:rPr>
          <w:rFonts w:ascii="Times New Roman" w:hAnsi="Times New Roman" w:cs="Times New Roman"/>
          <w:b/>
          <w:sz w:val="24"/>
          <w:szCs w:val="24"/>
        </w:rPr>
        <w:t>GRADO DE CUMPLIMIENTO</w:t>
      </w: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10">
        <w:rPr>
          <w:rFonts w:ascii="Times New Roman" w:hAnsi="Times New Roman" w:cs="Times New Roman"/>
          <w:b/>
          <w:sz w:val="24"/>
          <w:szCs w:val="24"/>
        </w:rPr>
        <w:t>CUMPLIDA</w:t>
      </w:r>
    </w:p>
    <w:p w:rsidR="00D2402E" w:rsidRPr="00931AE0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AE0">
        <w:rPr>
          <w:rFonts w:ascii="Times New Roman" w:hAnsi="Times New Roman" w:cs="Times New Roman"/>
          <w:sz w:val="24"/>
          <w:szCs w:val="24"/>
        </w:rPr>
        <w:t>Al jefe de Parques y Jardines, abstenerse de realizar  actividades como son inspecciones forestales, (competencia del departamento ambiental Municipal)  poda y/o tala de árboles sin antes contar con las autorizaciones y pagos correspondientes; exceptuando aquellas actividades que a ellos compete como departamento y programadas dentro de su plan de trabajo.</w:t>
      </w: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10">
        <w:rPr>
          <w:rFonts w:ascii="Times New Roman" w:hAnsi="Times New Roman" w:cs="Times New Roman"/>
          <w:b/>
          <w:sz w:val="24"/>
          <w:szCs w:val="24"/>
        </w:rPr>
        <w:t>GRADO DE CUMPLIMIENTO</w:t>
      </w:r>
    </w:p>
    <w:p w:rsidR="00D2402E" w:rsidRPr="00916CE8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6CE8">
        <w:rPr>
          <w:rFonts w:ascii="Times New Roman" w:hAnsi="Times New Roman" w:cs="Times New Roman"/>
          <w:sz w:val="24"/>
          <w:szCs w:val="24"/>
        </w:rPr>
        <w:t xml:space="preserve">Según manifestación del Gerente de Servicios Ciudadanos de esta municipalidad, </w:t>
      </w:r>
      <w:r>
        <w:rPr>
          <w:rFonts w:ascii="Times New Roman" w:hAnsi="Times New Roman" w:cs="Times New Roman"/>
          <w:sz w:val="24"/>
          <w:szCs w:val="24"/>
        </w:rPr>
        <w:t xml:space="preserve">manifiesta </w:t>
      </w:r>
      <w:r w:rsidRPr="00916CE8">
        <w:rPr>
          <w:rFonts w:ascii="Times New Roman" w:hAnsi="Times New Roman" w:cs="Times New Roman"/>
          <w:sz w:val="24"/>
          <w:szCs w:val="24"/>
        </w:rPr>
        <w:t>que hoy en día</w:t>
      </w:r>
      <w:r>
        <w:rPr>
          <w:rFonts w:ascii="Times New Roman" w:hAnsi="Times New Roman" w:cs="Times New Roman"/>
          <w:sz w:val="24"/>
          <w:szCs w:val="24"/>
        </w:rPr>
        <w:t xml:space="preserve"> las actividades se desarrollan en cada departamento, conforme le compete a cada uno. </w:t>
      </w:r>
      <w:r w:rsidRPr="00916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2E" w:rsidRDefault="00D2402E" w:rsidP="00D2402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6110">
        <w:rPr>
          <w:rFonts w:ascii="Times New Roman" w:hAnsi="Times New Roman" w:cs="Times New Roman"/>
          <w:b/>
          <w:sz w:val="24"/>
          <w:szCs w:val="24"/>
        </w:rPr>
        <w:t>CUMPLIDA</w:t>
      </w:r>
    </w:p>
    <w:p w:rsidR="00D2402E" w:rsidRPr="00931AE0" w:rsidRDefault="00D2402E" w:rsidP="00D2402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3"/>
          <w:szCs w:val="23"/>
        </w:rPr>
      </w:pPr>
    </w:p>
    <w:p w:rsidR="00D2402E" w:rsidRDefault="00D2402E" w:rsidP="00D2402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G-RECOMENDACIONES DE AUDITORIA</w:t>
      </w:r>
    </w:p>
    <w:p w:rsidR="00D2402E" w:rsidRDefault="00D2402E" w:rsidP="00D2402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honorable concejo municipal, se le recomienda:</w:t>
      </w:r>
    </w:p>
    <w:p w:rsidR="00D2402E" w:rsidRDefault="00D2402E" w:rsidP="00D2402E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07A">
        <w:rPr>
          <w:rFonts w:ascii="Times New Roman" w:hAnsi="Times New Roman" w:cs="Times New Roman"/>
          <w:sz w:val="24"/>
          <w:szCs w:val="24"/>
        </w:rPr>
        <w:t xml:space="preserve">Gire instrucciones al jefe del departamento Ambiental Municipal, </w:t>
      </w:r>
      <w:r>
        <w:rPr>
          <w:rFonts w:ascii="Times New Roman" w:hAnsi="Times New Roman" w:cs="Times New Roman"/>
          <w:sz w:val="24"/>
          <w:szCs w:val="24"/>
        </w:rPr>
        <w:t xml:space="preserve">a fin de mejorar </w:t>
      </w:r>
      <w:r w:rsidRPr="003C407A">
        <w:rPr>
          <w:rFonts w:ascii="Times New Roman" w:hAnsi="Times New Roman" w:cs="Times New Roman"/>
          <w:sz w:val="24"/>
          <w:szCs w:val="24"/>
        </w:rPr>
        <w:t>controles relacionados con el manejo de la compensación ambiental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Pr="006F1444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color w:val="3B3835"/>
          <w:sz w:val="24"/>
          <w:szCs w:val="24"/>
          <w:shd w:val="clear" w:color="auto" w:fill="EEEEEE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H-CONCLUSION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a los resultados  del Examen Especial al Departamento Ambiental Municipal y en relación a los objetivos del examen,  concluimos: </w:t>
      </w:r>
    </w:p>
    <w:p w:rsidR="00D2402E" w:rsidRDefault="00D2402E" w:rsidP="00D2402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departamento Ambiental Municipal, el desarrollo de sus actividades están de conformidad a la normativa legal vigente. .</w:t>
      </w:r>
    </w:p>
    <w:p w:rsidR="00D2402E" w:rsidRPr="0095714F" w:rsidRDefault="00D2402E" w:rsidP="00D2402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14F">
        <w:rPr>
          <w:rFonts w:ascii="Times New Roman" w:hAnsi="Times New Roman" w:cs="Times New Roman"/>
          <w:sz w:val="24"/>
          <w:szCs w:val="24"/>
        </w:rPr>
        <w:t>Al evalua</w:t>
      </w:r>
      <w:r>
        <w:rPr>
          <w:rFonts w:ascii="Times New Roman" w:hAnsi="Times New Roman" w:cs="Times New Roman"/>
          <w:sz w:val="24"/>
          <w:szCs w:val="24"/>
        </w:rPr>
        <w:t xml:space="preserve">r el Sistema de Control Interno </w:t>
      </w:r>
      <w:r w:rsidRPr="0095714F">
        <w:rPr>
          <w:rFonts w:ascii="Times New Roman" w:hAnsi="Times New Roman" w:cs="Times New Roman"/>
          <w:sz w:val="24"/>
          <w:szCs w:val="24"/>
        </w:rPr>
        <w:t xml:space="preserve">implementado </w:t>
      </w:r>
      <w:r>
        <w:rPr>
          <w:rFonts w:ascii="Times New Roman" w:hAnsi="Times New Roman" w:cs="Times New Roman"/>
          <w:sz w:val="24"/>
          <w:szCs w:val="24"/>
        </w:rPr>
        <w:t xml:space="preserve">por la Administración </w:t>
      </w:r>
      <w:r w:rsidRPr="0095714F">
        <w:rPr>
          <w:rFonts w:ascii="Times New Roman" w:hAnsi="Times New Roman" w:cs="Times New Roman"/>
          <w:sz w:val="24"/>
          <w:szCs w:val="24"/>
        </w:rPr>
        <w:t>en el departamento Ambiental Municipal, concluimos que  el Sistema de Control Interno es moderado, debido a que aún persis</w:t>
      </w:r>
      <w:r>
        <w:rPr>
          <w:rFonts w:ascii="Times New Roman" w:hAnsi="Times New Roman" w:cs="Times New Roman"/>
          <w:sz w:val="24"/>
          <w:szCs w:val="24"/>
        </w:rPr>
        <w:t>ten debilidades</w:t>
      </w:r>
      <w:r w:rsidRPr="00957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es la falt</w:t>
      </w:r>
      <w:r w:rsidRPr="009571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  una </w:t>
      </w:r>
      <w:r w:rsidRPr="0095714F">
        <w:rPr>
          <w:rFonts w:ascii="Times New Roman" w:hAnsi="Times New Roman" w:cs="Times New Roman"/>
          <w:sz w:val="24"/>
          <w:szCs w:val="24"/>
        </w:rPr>
        <w:t>Planificación efectiva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14F">
        <w:rPr>
          <w:rFonts w:ascii="Times New Roman" w:hAnsi="Times New Roman" w:cs="Times New Roman"/>
          <w:sz w:val="24"/>
          <w:szCs w:val="24"/>
        </w:rPr>
        <w:t>y falta de capacitaciones al personal</w:t>
      </w:r>
      <w:r>
        <w:rPr>
          <w:rFonts w:ascii="Times New Roman" w:hAnsi="Times New Roman" w:cs="Times New Roman"/>
          <w:sz w:val="24"/>
          <w:szCs w:val="24"/>
        </w:rPr>
        <w:t xml:space="preserve"> que labora en el </w:t>
      </w:r>
      <w:r w:rsidRPr="0095714F">
        <w:rPr>
          <w:rFonts w:ascii="Times New Roman" w:hAnsi="Times New Roman" w:cs="Times New Roman"/>
          <w:sz w:val="24"/>
          <w:szCs w:val="24"/>
        </w:rPr>
        <w:t xml:space="preserve">departamento. </w:t>
      </w:r>
    </w:p>
    <w:p w:rsidR="00D2402E" w:rsidRPr="003134F7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I- PARRAFO ACLARATORIO 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 informe se refiere únicamente  al  Examen Especial al Departamento Ambiental Municipal, por el periodo del 01 de junio al 31 de diciembre de 2018 y  ha sido elaborado para presentarlo al Concejo Municipal y a la Corte de Cuentas de la República.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Miguel, junio 04 de 2019</w:t>
      </w:r>
    </w:p>
    <w:p w:rsidR="00D2402E" w:rsidRDefault="00D2402E" w:rsidP="00D2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02E" w:rsidRDefault="00D2402E" w:rsidP="00D2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D2402E" w:rsidRDefault="00D2402E" w:rsidP="00D2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02E" w:rsidRDefault="00D2402E" w:rsidP="00D2402E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Atentamente,</w:t>
      </w:r>
    </w:p>
    <w:p w:rsidR="00D2402E" w:rsidRDefault="00D2402E" w:rsidP="00D2402E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D2402E" w:rsidRDefault="00D2402E" w:rsidP="00D2402E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D2402E" w:rsidRDefault="00D2402E" w:rsidP="00D2402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Auditor Interno.</w:t>
      </w:r>
    </w:p>
    <w:p w:rsidR="00D2402E" w:rsidRDefault="00D2402E" w:rsidP="00D2402E">
      <w:pPr>
        <w:spacing w:after="0" w:line="240" w:lineRule="auto"/>
        <w:jc w:val="both"/>
        <w:rPr>
          <w:rFonts w:ascii="Arial" w:eastAsia="Batang" w:hAnsi="Arial" w:cs="Arial"/>
          <w:sz w:val="21"/>
          <w:szCs w:val="21"/>
        </w:rPr>
      </w:pPr>
    </w:p>
    <w:p w:rsidR="00D2402E" w:rsidRDefault="00D2402E" w:rsidP="00D2402E">
      <w:pPr>
        <w:spacing w:after="0" w:line="240" w:lineRule="auto"/>
        <w:jc w:val="both"/>
        <w:rPr>
          <w:rFonts w:eastAsia="Batang"/>
        </w:rPr>
      </w:pP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COMISION DE AUDITORIA Y CONTROL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C.C. SÍNDICO MUNICIPAL</w:t>
      </w:r>
    </w:p>
    <w:p w:rsidR="00D2402E" w:rsidRDefault="00D2402E" w:rsidP="00D2402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C.C: CORTE DE CUENTAS DE LA REPUBLICA</w:t>
      </w:r>
      <w:r>
        <w:rPr>
          <w:rFonts w:ascii="Times New Roman" w:hAnsi="Times New Roman" w:cs="Times New Roman"/>
          <w:sz w:val="12"/>
          <w:szCs w:val="12"/>
        </w:rPr>
        <w:tab/>
      </w:r>
    </w:p>
    <w:p w:rsidR="00D2402E" w:rsidRDefault="00D2402E" w:rsidP="00D2402E">
      <w:pPr>
        <w:spacing w:after="0" w:line="240" w:lineRule="auto"/>
        <w:jc w:val="both"/>
      </w:pPr>
      <w:r>
        <w:rPr>
          <w:rFonts w:ascii="Times New Roman" w:hAnsi="Times New Roman" w:cs="Times New Roman"/>
          <w:sz w:val="12"/>
          <w:szCs w:val="12"/>
        </w:rPr>
        <w:t>C.C: ARCHIVO.</w:t>
      </w:r>
    </w:p>
    <w:p w:rsidR="00D2402E" w:rsidRDefault="00D2402E" w:rsidP="00D2402E"/>
    <w:p w:rsidR="00D2402E" w:rsidRDefault="00D2402E" w:rsidP="00D2402E"/>
    <w:p w:rsidR="00D2402E" w:rsidRDefault="00D2402E"/>
    <w:p w:rsidR="001B67D1" w:rsidRDefault="001B67D1"/>
    <w:p w:rsidR="000D7FFC" w:rsidRDefault="000D7FFC" w:rsidP="000D7FFC">
      <w:pPr>
        <w:spacing w:after="0" w:line="240" w:lineRule="auto"/>
        <w:jc w:val="center"/>
        <w:rPr>
          <w:noProof/>
        </w:rPr>
      </w:pPr>
    </w:p>
    <w:p w:rsidR="00FE0D15" w:rsidRDefault="00FE0D15" w:rsidP="000D7FFC">
      <w:pPr>
        <w:spacing w:after="0" w:line="240" w:lineRule="auto"/>
        <w:jc w:val="center"/>
        <w:rPr>
          <w:noProof/>
        </w:rPr>
      </w:pPr>
    </w:p>
    <w:p w:rsidR="00FE0D15" w:rsidRDefault="00FE0D15" w:rsidP="000D7FFC">
      <w:pPr>
        <w:spacing w:after="0" w:line="240" w:lineRule="auto"/>
        <w:jc w:val="center"/>
        <w:rPr>
          <w:noProof/>
        </w:rPr>
      </w:pPr>
    </w:p>
    <w:p w:rsidR="00FE0D15" w:rsidRDefault="00FE0D15" w:rsidP="000D7FFC">
      <w:pPr>
        <w:spacing w:after="0" w:line="240" w:lineRule="auto"/>
        <w:jc w:val="center"/>
        <w:rPr>
          <w:noProof/>
        </w:rPr>
      </w:pPr>
    </w:p>
    <w:p w:rsidR="00FE0D15" w:rsidRDefault="00FE0D15" w:rsidP="000D7FFC">
      <w:pPr>
        <w:spacing w:after="0" w:line="240" w:lineRule="auto"/>
        <w:jc w:val="center"/>
        <w:rPr>
          <w:noProof/>
        </w:rPr>
      </w:pPr>
    </w:p>
    <w:p w:rsidR="00FE0D15" w:rsidRPr="002B662F" w:rsidRDefault="00FE0D15" w:rsidP="00FE0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ALCALDIA MUNICIPAL DE SAN MIGUEL</w:t>
      </w:r>
    </w:p>
    <w:p w:rsidR="00FE0D15" w:rsidRPr="002B662F" w:rsidRDefault="00FE0D15" w:rsidP="00FE0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UNIDAD DE AUDITORIA INTERNA</w:t>
      </w:r>
    </w:p>
    <w:p w:rsidR="00FE0D15" w:rsidRPr="002B662F" w:rsidRDefault="00FE0D15" w:rsidP="00FE0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INFORME FINAL</w:t>
      </w:r>
    </w:p>
    <w:p w:rsidR="00FE0D15" w:rsidRPr="002B662F" w:rsidRDefault="00FE0D15" w:rsidP="00FE0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EXAMEN  ESPECIAL SEGÚN ORDEN  DE  TRABAJO </w:t>
      </w:r>
    </w:p>
    <w:p w:rsidR="00FE0D15" w:rsidRPr="002B662F" w:rsidRDefault="00FE0D15" w:rsidP="00FE0D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N°REF  UAI-AMSM  06</w:t>
      </w:r>
      <w:r w:rsidRPr="002B662F">
        <w:rPr>
          <w:rFonts w:ascii="Times New Roman" w:hAnsi="Times New Roman" w:cs="Times New Roman"/>
          <w:b/>
          <w:sz w:val="28"/>
          <w:szCs w:val="28"/>
        </w:rPr>
        <w:t>/201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 A: LA LIQUIDACION  N° 03  DEL  FONDO CIRCULANTE  POR  UN MONTO  DE  $ 3,006.94  DE FECHA 01  DE ABRIL  DE  2019   </w:t>
      </w:r>
    </w:p>
    <w:p w:rsidR="00FE0D15" w:rsidRPr="002B662F" w:rsidRDefault="00FE0D15" w:rsidP="00FE0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ab/>
      </w:r>
      <w:r w:rsidRPr="002B66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283845</wp:posOffset>
            </wp:positionV>
            <wp:extent cx="4276725" cy="1295400"/>
            <wp:effectExtent l="19050" t="0" r="9525" b="0"/>
            <wp:wrapNone/>
            <wp:docPr id="9" name="Imagen 1" descr="banner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nner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662F">
        <w:rPr>
          <w:rFonts w:ascii="Times New Roman" w:hAnsi="Times New Roman" w:cs="Times New Roman"/>
          <w:b/>
          <w:sz w:val="28"/>
          <w:szCs w:val="28"/>
        </w:rPr>
        <w:tab/>
      </w:r>
    </w:p>
    <w:p w:rsidR="00FE0D15" w:rsidRPr="002B662F" w:rsidRDefault="00FE0D15" w:rsidP="00FE0D1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FE0D15" w:rsidRPr="002B662F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</w:p>
    <w:p w:rsidR="00FE0D15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</w:p>
    <w:p w:rsidR="00FE0D15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</w:p>
    <w:p w:rsidR="00FE0D15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</w:p>
    <w:p w:rsidR="00FE0D15" w:rsidRPr="002B662F" w:rsidRDefault="00FE0D15" w:rsidP="00FE0D15">
      <w:pPr>
        <w:rPr>
          <w:rFonts w:ascii="Times New Roman" w:hAnsi="Times New Roman" w:cs="Times New Roman"/>
          <w:b/>
          <w:sz w:val="28"/>
          <w:szCs w:val="28"/>
        </w:rPr>
      </w:pPr>
    </w:p>
    <w:p w:rsidR="00FE0D15" w:rsidRDefault="00FE0D15" w:rsidP="00FE0D15">
      <w:pPr>
        <w:jc w:val="center"/>
        <w:rPr>
          <w:sz w:val="32"/>
          <w:szCs w:val="32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SAN MIGUEL, ABRIL  23 DE 2019</w:t>
      </w:r>
      <w:r>
        <w:rPr>
          <w:sz w:val="32"/>
          <w:szCs w:val="32"/>
        </w:rPr>
        <w:br w:type="page"/>
      </w:r>
    </w:p>
    <w:p w:rsidR="00FE0D15" w:rsidRDefault="00FE0D15" w:rsidP="00FE0D15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FE0D15" w:rsidRDefault="00FE0D15" w:rsidP="00FE0D15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FE0D15" w:rsidRDefault="00FE0D15" w:rsidP="00FE0D15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FE0D15" w:rsidRDefault="00FE0D15" w:rsidP="00FE0D15">
      <w:pPr>
        <w:spacing w:after="0" w:line="240" w:lineRule="auto"/>
        <w:jc w:val="right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  <w:sz w:val="32"/>
          <w:szCs w:val="32"/>
        </w:rPr>
        <w:t>UNIDAD DE AUDITORIA INTERNA</w:t>
      </w:r>
    </w:p>
    <w:p w:rsidR="00FE0D15" w:rsidRDefault="00FE0D15" w:rsidP="00FE0D15">
      <w:pPr>
        <w:spacing w:after="0" w:line="240" w:lineRule="auto"/>
        <w:jc w:val="both"/>
        <w:rPr>
          <w:rFonts w:cstheme="minorHAnsi"/>
        </w:rPr>
      </w:pPr>
    </w:p>
    <w:p w:rsidR="00FE0D15" w:rsidRDefault="00FE0D15" w:rsidP="00FE0D15">
      <w:pPr>
        <w:spacing w:after="0" w:line="240" w:lineRule="auto"/>
        <w:jc w:val="both"/>
        <w:rPr>
          <w:rFonts w:eastAsia="Gulim" w:cstheme="minorHAnsi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ANTECEDENTES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Con base en el Artículo 106 del Código Municipal y Articulo 27, inciso 2 de la Ley de la Corte de Cuentas de la República; en cumplimiento al Acuerdo N° 44, Acta N° 02 de fecha 18/01/2016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64">
        <w:rPr>
          <w:rFonts w:ascii="Times New Roman" w:hAnsi="Times New Roman" w:cs="Times New Roman"/>
          <w:sz w:val="24"/>
          <w:szCs w:val="24"/>
        </w:rPr>
        <w:t xml:space="preserve">Orden de Trabajo N° REF UAI-AMSM 06/2019 se ha efectuado Examen </w:t>
      </w:r>
      <w:r>
        <w:rPr>
          <w:rFonts w:ascii="Times New Roman" w:hAnsi="Times New Roman" w:cs="Times New Roman"/>
          <w:sz w:val="24"/>
          <w:szCs w:val="24"/>
        </w:rPr>
        <w:t>Especial</w:t>
      </w:r>
      <w:r w:rsidRPr="00EC0564">
        <w:rPr>
          <w:rFonts w:ascii="Times New Roman" w:hAnsi="Times New Roman" w:cs="Times New Roman"/>
          <w:sz w:val="24"/>
          <w:szCs w:val="24"/>
        </w:rPr>
        <w:t xml:space="preserve"> a la Liquidación N° 03 del Fondo Circulante, por un Monto de $ 3,006.94  de fecha 01 de abril de 2019.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:rsidR="00FE0D15" w:rsidRPr="00EC0564" w:rsidRDefault="00FE0D15" w:rsidP="00FE0D1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Realizar   Examen   Especial  a La l</w:t>
      </w:r>
      <w:r w:rsidRPr="00EC0564">
        <w:rPr>
          <w:rFonts w:ascii="Times New Roman" w:eastAsia="Gulim" w:hAnsi="Times New Roman" w:cs="Times New Roman"/>
          <w:sz w:val="24"/>
          <w:szCs w:val="24"/>
        </w:rPr>
        <w:t>iquidación  N° 03  del  Fondo C</w:t>
      </w:r>
      <w:r>
        <w:rPr>
          <w:rFonts w:ascii="Times New Roman" w:eastAsia="Gulim" w:hAnsi="Times New Roman" w:cs="Times New Roman"/>
          <w:sz w:val="24"/>
          <w:szCs w:val="24"/>
        </w:rPr>
        <w:t xml:space="preserve">irculante, por un  Monto  de 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$  </w:t>
      </w:r>
      <w:r w:rsidRPr="00EC0564">
        <w:rPr>
          <w:rFonts w:ascii="Times New Roman" w:hAnsi="Times New Roman" w:cs="Times New Roman"/>
          <w:sz w:val="24"/>
          <w:szCs w:val="24"/>
        </w:rPr>
        <w:t xml:space="preserve">3,006.94  de fecha  01 de abril de 2019 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y emitir un informe sobre dicho examen. 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Objetivos Específicos</w:t>
      </w:r>
      <w:r w:rsidRPr="00EC0564">
        <w:rPr>
          <w:rFonts w:ascii="Times New Roman" w:hAnsi="Times New Roman" w:cs="Times New Roman"/>
          <w:sz w:val="24"/>
          <w:szCs w:val="24"/>
        </w:rPr>
        <w:t>.</w:t>
      </w:r>
    </w:p>
    <w:p w:rsidR="00FE0D15" w:rsidRPr="00EC0564" w:rsidRDefault="00FE0D15" w:rsidP="00FE0D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564">
        <w:rPr>
          <w:rFonts w:ascii="Times New Roman" w:hAnsi="Times New Roman" w:cs="Times New Roman"/>
          <w:sz w:val="24"/>
          <w:szCs w:val="24"/>
        </w:rPr>
        <w:t>Verificar que los egresos cuenten con la respectiva documentación de soporte.</w:t>
      </w:r>
    </w:p>
    <w:p w:rsidR="00FE0D15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0564">
        <w:rPr>
          <w:rFonts w:ascii="Times New Roman" w:hAnsi="Times New Roman" w:cs="Times New Roman"/>
          <w:sz w:val="24"/>
          <w:szCs w:val="24"/>
        </w:rPr>
        <w:t xml:space="preserve">Verificar que los egresos efectuados a través del Fondo Circulante  se realicen de 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</w:t>
      </w:r>
      <w:r w:rsidRPr="00EC0564">
        <w:rPr>
          <w:rFonts w:ascii="Times New Roman" w:hAnsi="Times New Roman" w:cs="Times New Roman"/>
          <w:sz w:val="24"/>
          <w:szCs w:val="24"/>
        </w:rPr>
        <w:t xml:space="preserve">cuerdo a la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C0564">
        <w:rPr>
          <w:rFonts w:ascii="Times New Roman" w:hAnsi="Times New Roman" w:cs="Times New Roman"/>
          <w:sz w:val="24"/>
          <w:szCs w:val="24"/>
        </w:rPr>
        <w:t xml:space="preserve">ormativa legal.        </w:t>
      </w:r>
    </w:p>
    <w:p w:rsidR="00FE0D15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0564">
        <w:rPr>
          <w:rFonts w:ascii="Times New Roman" w:hAnsi="Times New Roman" w:cs="Times New Roman"/>
          <w:sz w:val="24"/>
          <w:szCs w:val="24"/>
        </w:rPr>
        <w:t xml:space="preserve">Circulante          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C0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:rsidR="00FE0D15" w:rsidRPr="00EC0564" w:rsidRDefault="00FE0D15" w:rsidP="00FE0D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Se  realizó   Examen  Especial a La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liquidación  N° 03 del Fondo Circulante, por un Monto de </w:t>
      </w:r>
      <w:r>
        <w:rPr>
          <w:rFonts w:ascii="Times New Roman" w:eastAsia="Gulim" w:hAnsi="Times New Roman" w:cs="Times New Roman"/>
          <w:sz w:val="24"/>
          <w:szCs w:val="24"/>
        </w:rPr>
        <w:t xml:space="preserve">$ </w:t>
      </w:r>
      <w:r w:rsidRPr="00EC05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564">
        <w:rPr>
          <w:rFonts w:ascii="Times New Roman" w:hAnsi="Times New Roman" w:cs="Times New Roman"/>
          <w:sz w:val="24"/>
          <w:szCs w:val="24"/>
        </w:rPr>
        <w:t>006.94 de fecha 01 de abril de 2019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:rsidR="00FE0D15" w:rsidRPr="00EC0564" w:rsidRDefault="00FE0D15" w:rsidP="00FE0D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:rsidR="00FE0D15" w:rsidRPr="00EC0564" w:rsidRDefault="00FE0D15" w:rsidP="00FE0D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 dentro de los cuales se pueden mencionar: </w:t>
      </w:r>
    </w:p>
    <w:p w:rsidR="00FE0D15" w:rsidRDefault="00FE0D15" w:rsidP="00FE0D1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Verificamos que existiera requerimiento firmado por el jefe de la unidad o departamento  solicitante.</w:t>
      </w:r>
    </w:p>
    <w:p w:rsidR="00FE0D15" w:rsidRPr="00EC0564" w:rsidRDefault="00FE0D15" w:rsidP="00FE0D15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Verificamos que los gastos realizados a través de este fondo, contaran con la autorización  correspondiente.</w:t>
      </w:r>
    </w:p>
    <w:p w:rsidR="00FE0D15" w:rsidRPr="00EC0564" w:rsidRDefault="00FE0D15" w:rsidP="00FE0D15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D15" w:rsidRPr="00EC0564" w:rsidRDefault="00FE0D15" w:rsidP="00FE0D15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lastRenderedPageBreak/>
        <w:t>Verificamos que por los egresos realizados, se contara con la documentación de respaldo</w:t>
      </w:r>
    </w:p>
    <w:p w:rsidR="00FE0D15" w:rsidRPr="00F92636" w:rsidRDefault="00FE0D15" w:rsidP="00FE0D1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636">
        <w:rPr>
          <w:rFonts w:ascii="Times New Roman" w:hAnsi="Times New Roman" w:cs="Times New Roman"/>
          <w:sz w:val="24"/>
          <w:szCs w:val="24"/>
        </w:rPr>
        <w:t>Cotejamos las copias de cheques, para comparar montos pagados, según comprobantes.</w:t>
      </w:r>
    </w:p>
    <w:p w:rsidR="00FE0D15" w:rsidRPr="0024325B" w:rsidRDefault="00FE0D15" w:rsidP="00FE0D15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25B">
        <w:rPr>
          <w:rFonts w:ascii="Times New Roman" w:hAnsi="Times New Roman" w:cs="Times New Roman"/>
          <w:sz w:val="24"/>
          <w:szCs w:val="24"/>
        </w:rPr>
        <w:t>Verificamos que el pago de viáticos se efectuara de acuerdo al Reglamento de Viáticos y transporte de esta Municipalidad.</w:t>
      </w:r>
    </w:p>
    <w:p w:rsidR="00FE0D15" w:rsidRPr="00EC0564" w:rsidRDefault="00FE0D15" w:rsidP="00FE0D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Al  efectuar  la  revisión  respectiva  y de conformidad a los procedimientos utilizados, no encontramos condiciones que reportar.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 w:rsidRPr="00EC0564">
        <w:rPr>
          <w:rFonts w:ascii="Times New Roman" w:eastAsia="Gulim" w:hAnsi="Times New Roman" w:cs="Times New Roman"/>
          <w:b/>
          <w:sz w:val="24"/>
          <w:szCs w:val="24"/>
        </w:rPr>
        <w:t>SEGUIMIENTO  A  RECOMENDACIONES DE AUDITORIAS ANTERIORES</w:t>
      </w:r>
    </w:p>
    <w:p w:rsidR="00FE0D15" w:rsidRPr="00EC0564" w:rsidRDefault="00FE0D15" w:rsidP="00FE0D15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C0564"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liquidación N° 03 del Fondo Circulante, por  un Monto de $ </w:t>
      </w:r>
      <w:r w:rsidRPr="00EC056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C0564">
        <w:rPr>
          <w:rFonts w:ascii="Times New Roman" w:hAnsi="Times New Roman" w:cs="Times New Roman"/>
          <w:sz w:val="24"/>
          <w:szCs w:val="24"/>
        </w:rPr>
        <w:t>006.94  de fecha 01 de abril de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 w:rsidRPr="00EC0564"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:rsidR="00FE0D15" w:rsidRPr="00EC0564" w:rsidRDefault="00FE0D15" w:rsidP="00FE0D15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ab/>
      </w:r>
    </w:p>
    <w:p w:rsidR="00FE0D15" w:rsidRPr="00EC0564" w:rsidRDefault="00FE0D15" w:rsidP="00FE0D15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PARROFO ACLARATORIO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 liquidación N° 03 del Fondo Circulante, por  un Monto de  $ 3</w:t>
      </w:r>
      <w:r>
        <w:rPr>
          <w:rFonts w:ascii="Times New Roman" w:eastAsia="Gulim" w:hAnsi="Times New Roman" w:cs="Times New Roman"/>
          <w:sz w:val="24"/>
          <w:szCs w:val="24"/>
        </w:rPr>
        <w:t>,</w:t>
      </w:r>
      <w:r w:rsidRPr="00EC0564">
        <w:rPr>
          <w:rFonts w:ascii="Times New Roman" w:eastAsia="Gulim" w:hAnsi="Times New Roman" w:cs="Times New Roman"/>
          <w:sz w:val="24"/>
          <w:szCs w:val="24"/>
        </w:rPr>
        <w:t xml:space="preserve">006.94  de fecha 01 de abril de  2019 </w:t>
      </w:r>
      <w:r w:rsidRPr="00EC0564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:rsidR="00FE0D15" w:rsidRPr="00EC0564" w:rsidRDefault="00FE0D15" w:rsidP="00FE0D1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D15" w:rsidRPr="00EC0564" w:rsidRDefault="00FE0D15" w:rsidP="00FE0D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0564">
        <w:rPr>
          <w:rFonts w:ascii="Times New Roman" w:hAnsi="Times New Roman" w:cs="Times New Roman"/>
          <w:sz w:val="24"/>
          <w:szCs w:val="24"/>
        </w:rPr>
        <w:t>San Miguel,  abril  23  de 2019</w:t>
      </w:r>
    </w:p>
    <w:p w:rsidR="00FE0D15" w:rsidRPr="00EC0564" w:rsidRDefault="00FE0D15" w:rsidP="00FE0D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564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C0564"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C0564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FE0D15" w:rsidRPr="00EC0564" w:rsidRDefault="00FE0D15" w:rsidP="00FE0D1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C0564"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:rsidR="00FE0D15" w:rsidRDefault="00FE0D15" w:rsidP="00FE0D15">
      <w:pPr>
        <w:spacing w:after="0" w:line="240" w:lineRule="auto"/>
        <w:jc w:val="both"/>
        <w:rPr>
          <w:rFonts w:ascii="Arial Narrow" w:eastAsia="Batang" w:hAnsi="Arial Narrow" w:cstheme="minorHAnsi"/>
          <w:sz w:val="24"/>
          <w:szCs w:val="24"/>
        </w:rPr>
      </w:pPr>
    </w:p>
    <w:p w:rsidR="00FE0D15" w:rsidRDefault="00FE0D15" w:rsidP="00FE0D15">
      <w:pPr>
        <w:spacing w:after="0" w:line="240" w:lineRule="auto"/>
        <w:jc w:val="both"/>
        <w:rPr>
          <w:rFonts w:eastAsia="Batang" w:cstheme="minorHAnsi"/>
        </w:rPr>
      </w:pPr>
    </w:p>
    <w:p w:rsidR="00FE0D15" w:rsidRDefault="00FE0D15" w:rsidP="00FE0D15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COMISION DE AUDITORIA Y CONTROL</w:t>
      </w:r>
    </w:p>
    <w:p w:rsidR="00FE0D15" w:rsidRDefault="00FE0D15" w:rsidP="00FE0D15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SÍNDICO MUNICIPAL</w:t>
      </w:r>
    </w:p>
    <w:p w:rsidR="00FE0D15" w:rsidRDefault="00FE0D15" w:rsidP="00FE0D15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CORTE DE CUENTAS DE LA REPUBLICA</w:t>
      </w:r>
    </w:p>
    <w:p w:rsidR="00FE0D15" w:rsidRDefault="00FE0D15" w:rsidP="00FE0D15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Arial Narrow" w:eastAsia="Batang" w:hAnsi="Arial Narrow" w:cstheme="minorHAnsi"/>
          <w:sz w:val="10"/>
          <w:szCs w:val="10"/>
        </w:rPr>
        <w:t>C.C. ARCHIVO</w:t>
      </w:r>
    </w:p>
    <w:p w:rsidR="00FE0D15" w:rsidRDefault="00FE0D15" w:rsidP="00FE0D15">
      <w:pPr>
        <w:jc w:val="both"/>
      </w:pPr>
    </w:p>
    <w:p w:rsidR="00FE0D15" w:rsidRDefault="00FE0D15" w:rsidP="000D7FFC">
      <w:pPr>
        <w:spacing w:after="0" w:line="240" w:lineRule="auto"/>
        <w:jc w:val="center"/>
        <w:rPr>
          <w:noProof/>
        </w:rPr>
      </w:pPr>
    </w:p>
    <w:p w:rsidR="006E0895" w:rsidRDefault="006E0895" w:rsidP="000D7FFC">
      <w:pPr>
        <w:spacing w:after="0" w:line="240" w:lineRule="auto"/>
        <w:jc w:val="center"/>
        <w:rPr>
          <w:noProof/>
        </w:rPr>
      </w:pPr>
    </w:p>
    <w:p w:rsidR="006E0895" w:rsidRDefault="006E0895" w:rsidP="000D7FFC">
      <w:pPr>
        <w:spacing w:after="0" w:line="240" w:lineRule="auto"/>
        <w:jc w:val="center"/>
        <w:rPr>
          <w:noProof/>
        </w:rPr>
      </w:pPr>
    </w:p>
    <w:p w:rsidR="006E0895" w:rsidRDefault="006E0895" w:rsidP="000D7FF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0D7FFC" w:rsidRDefault="000D7FFC" w:rsidP="000D7FF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0D7FFC" w:rsidRDefault="006E0895" w:rsidP="000D7FFC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6E0895"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-34033</wp:posOffset>
            </wp:positionV>
            <wp:extent cx="1507788" cy="729574"/>
            <wp:effectExtent l="0" t="0" r="0" b="0"/>
            <wp:wrapSquare wrapText="bothSides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895" w:rsidRDefault="000D7FFC" w:rsidP="000D7FFC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E0895" w:rsidRDefault="006E0895" w:rsidP="000D7FFC">
      <w:pPr>
        <w:pStyle w:val="Encabez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MIGUEL</w:t>
      </w:r>
    </w:p>
    <w:p w:rsidR="000D7FFC" w:rsidRDefault="000D7FFC" w:rsidP="000D7FFC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 de Auditoría Interna</w:t>
      </w:r>
    </w:p>
    <w:p w:rsidR="000D7FFC" w:rsidRDefault="000D7FFC" w:rsidP="000D7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pStyle w:val="Sinespaciado"/>
      </w:pPr>
    </w:p>
    <w:p w:rsidR="000D7FFC" w:rsidRDefault="000D7FFC" w:rsidP="000D7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INFORME FINAL</w:t>
      </w:r>
    </w:p>
    <w:p w:rsidR="000D7FFC" w:rsidRDefault="000D7FFC" w:rsidP="000D7F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7FFC" w:rsidRDefault="000D7FFC" w:rsidP="000D7FFC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EXAMEN  ESPECIAL SEGÚN ORDEN  DE  TRABAJO </w:t>
      </w:r>
    </w:p>
    <w:p w:rsidR="000D7FFC" w:rsidRDefault="000D7FFC" w:rsidP="000D7F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N°REF  UAI-AMSM  07/2019  A: LA LIQUIDACION  N° 04  DEL  FONDO CIRCULANTE  POR  UN MONTO  DE  $ 3,221.80 Y LIQUIDACION N° 02 FONDO DE MONTO FIJO POR UN  MONTO DE $ 438.09 DE FECHA 23  DE ABRIL  DE  2019   </w:t>
      </w:r>
    </w:p>
    <w:p w:rsidR="000D7FFC" w:rsidRDefault="000D7FFC" w:rsidP="000D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D7FFC" w:rsidRDefault="000D7FFC" w:rsidP="000D7F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0D7FFC" w:rsidRDefault="000D7FFC" w:rsidP="000D7FFC">
      <w:pPr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rPr>
          <w:rFonts w:ascii="Times New Roman" w:hAnsi="Times New Roman" w:cs="Times New Roman"/>
          <w:b/>
          <w:sz w:val="28"/>
          <w:szCs w:val="28"/>
        </w:rPr>
      </w:pPr>
    </w:p>
    <w:p w:rsidR="000D7FFC" w:rsidRDefault="000D7FFC" w:rsidP="000D7FFC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SAN MIGUEL, MAYO 02 DE 2019</w:t>
      </w:r>
      <w:r>
        <w:rPr>
          <w:sz w:val="32"/>
          <w:szCs w:val="32"/>
        </w:rPr>
        <w:br w:type="page"/>
      </w:r>
    </w:p>
    <w:p w:rsidR="000D7FFC" w:rsidRDefault="000D7FFC" w:rsidP="000D7FFC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0D7FFC" w:rsidRDefault="000D7FFC" w:rsidP="000D7FFC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0D7FFC" w:rsidRDefault="000D7FFC" w:rsidP="000D7FF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UNIDAD DE AUDITORIA INTERNA</w:t>
      </w:r>
    </w:p>
    <w:p w:rsidR="000D7FFC" w:rsidRDefault="000D7FFC" w:rsidP="000D7FFC">
      <w:pPr>
        <w:spacing w:after="0" w:line="240" w:lineRule="auto"/>
        <w:jc w:val="both"/>
        <w:rPr>
          <w:rFonts w:cstheme="minorHAnsi"/>
        </w:rPr>
      </w:pPr>
    </w:p>
    <w:p w:rsidR="000D7FFC" w:rsidRDefault="000D7FFC" w:rsidP="000D7FFC">
      <w:pPr>
        <w:spacing w:after="0" w:line="240" w:lineRule="auto"/>
        <w:jc w:val="both"/>
        <w:rPr>
          <w:rFonts w:eastAsia="Gulim" w:cstheme="minorHAnsi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0D7FFC" w:rsidRDefault="000D7FFC" w:rsidP="000D7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5A6FA6" w:rsidRDefault="000D7FFC" w:rsidP="005A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5A6FA6">
        <w:rPr>
          <w:rFonts w:ascii="Times New Roman" w:hAnsi="Times New Roman" w:cs="Times New Roman"/>
          <w:sz w:val="24"/>
          <w:szCs w:val="24"/>
        </w:rPr>
        <w:t>sente.</w:t>
      </w:r>
    </w:p>
    <w:p w:rsidR="00E76E95" w:rsidRDefault="00E76E95" w:rsidP="005A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Pr="0048487F" w:rsidRDefault="000D7FFC" w:rsidP="00F03764">
      <w:pPr>
        <w:pStyle w:val="Prrafodelista"/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487F">
        <w:rPr>
          <w:rFonts w:ascii="Times New Roman" w:hAnsi="Times New Roman" w:cs="Times New Roman"/>
          <w:b/>
          <w:sz w:val="24"/>
          <w:szCs w:val="24"/>
        </w:rPr>
        <w:t>ANTECEDENTES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base en el Artículo 106 del Código Municipal y Articulo 27, inciso 2 de la Ley de la Corte de Cuentas de la República; en cumplimiento al Acuerdo N° 44, Acta N° 02 de fecha 18/01/2016 y Orden de Trabajo N° REF UAI-AMSM 07/2019 se ha efectuado Examen  Especial  a  la  Liquidación   N° 04  del  Fondo Circulante  por  un  Monto  de  $ 3,221.80 y Liquidación N° 02 del Fondo de Monto Fijo,  por un monto de $ 438.09,  de fecha 23 de abril de 2019.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Pr="00F03764" w:rsidRDefault="000D7FFC" w:rsidP="00F0376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764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:rsidR="000D7FFC" w:rsidRDefault="000D7FFC" w:rsidP="000D7FF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Realizar   Examen   Especial  a La l</w:t>
      </w:r>
      <w:r>
        <w:rPr>
          <w:rFonts w:ascii="Times New Roman" w:eastAsia="Gulim" w:hAnsi="Times New Roman" w:cs="Times New Roman"/>
          <w:sz w:val="24"/>
          <w:szCs w:val="24"/>
        </w:rPr>
        <w:t xml:space="preserve">iquidación  N° 04  del  Fondo Circulante, por un  Monto  de $  </w:t>
      </w:r>
      <w:r>
        <w:rPr>
          <w:rFonts w:ascii="Times New Roman" w:hAnsi="Times New Roman" w:cs="Times New Roman"/>
          <w:sz w:val="24"/>
          <w:szCs w:val="24"/>
        </w:rPr>
        <w:t xml:space="preserve">3,221.80  y liquidación  N°  02  del Fondo de Monto Fijo por un monto de $ 438.09 de fecha  23 de abril de 2019 </w:t>
      </w:r>
      <w:r>
        <w:rPr>
          <w:rFonts w:ascii="Times New Roman" w:eastAsia="Gulim" w:hAnsi="Times New Roman" w:cs="Times New Roman"/>
          <w:sz w:val="24"/>
          <w:szCs w:val="24"/>
        </w:rPr>
        <w:t xml:space="preserve"> y emitir un informe sobre dicho examen. 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FC" w:rsidRDefault="000D7FFC" w:rsidP="000D7F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Específicos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7FFC" w:rsidRDefault="000D7FFC" w:rsidP="000D7FF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y Fondo de Monto 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Fijo se realicen de  acuerdo a la normativa legal.        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Circulante y Fondo de Monto Fijo.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7FFC" w:rsidRPr="00F03764" w:rsidRDefault="000D7FFC" w:rsidP="00F03764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3764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:rsidR="000D7FFC" w:rsidRDefault="000D7FFC" w:rsidP="000D7FFC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 realizó   Examen  Especial a La</w:t>
      </w:r>
      <w:r>
        <w:rPr>
          <w:rFonts w:ascii="Times New Roman" w:eastAsia="Gulim" w:hAnsi="Times New Roman" w:cs="Times New Roman"/>
          <w:sz w:val="24"/>
          <w:szCs w:val="24"/>
        </w:rPr>
        <w:t xml:space="preserve"> liquidación  N° 04 del Fondo Circulante, por un Monto de $ </w:t>
      </w:r>
      <w:r>
        <w:rPr>
          <w:rFonts w:ascii="Times New Roman" w:hAnsi="Times New Roman" w:cs="Times New Roman"/>
          <w:sz w:val="24"/>
          <w:szCs w:val="24"/>
        </w:rPr>
        <w:t>3,221.80 y liquidación N° 02 del Fondo  de  Monto  Fijo  por  un  monto de $ 438.09 de fecha 23 de abril de 2019</w:t>
      </w:r>
      <w:r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:rsidR="000D7FFC" w:rsidRDefault="000D7FFC" w:rsidP="000D7FFC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Pr="00146FF0" w:rsidRDefault="000D7FFC" w:rsidP="00146FF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F0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:rsidR="000D7FFC" w:rsidRDefault="000D7FFC" w:rsidP="000D7FFC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 dentro de los cuales se pueden mencionar: </w:t>
      </w:r>
    </w:p>
    <w:p w:rsidR="000D7FFC" w:rsidRDefault="000D7FFC" w:rsidP="000D7FF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 que existiera requerimiento firmado por el jefe de la unidad o departamento  solicitante.</w:t>
      </w:r>
    </w:p>
    <w:p w:rsidR="000D7FFC" w:rsidRDefault="000D7FFC" w:rsidP="000D7FFC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los gastos realizados a través de estos fondos, contaran con la autorización  correspondiente. </w:t>
      </w:r>
    </w:p>
    <w:p w:rsidR="000D7FFC" w:rsidRDefault="000D7FFC" w:rsidP="000D7FFC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 que por los egresos realizados, se contara con la documentación de respaldo.</w:t>
      </w:r>
    </w:p>
    <w:p w:rsidR="000D7FFC" w:rsidRDefault="000D7FFC" w:rsidP="000D7FF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Cotejamos las copias de cheques, para comparar montos pagados, según comprobantes.</w:t>
      </w:r>
    </w:p>
    <w:p w:rsidR="000D7FFC" w:rsidRDefault="000D7FFC" w:rsidP="000D7FF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 que el pago de viáticos y transporte se efectuara de acuerdo al Reglamento de Viáticos y transporte de esta Municipalidad.</w:t>
      </w:r>
    </w:p>
    <w:p w:rsidR="000D7FFC" w:rsidRDefault="000D7FFC" w:rsidP="000D7FF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Efectuamos arqueo de fondos, al Fondo de Monto Fijo.</w:t>
      </w:r>
    </w:p>
    <w:p w:rsidR="000D7FFC" w:rsidRDefault="000D7FFC" w:rsidP="000D7FFC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Default="000D7FFC" w:rsidP="00146FF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 efectuar  la  revisión  respectiva  y de conformidad a los procedimientos utilizados, no encontramos condiciones que reportar.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D7FFC" w:rsidRDefault="000D7FFC" w:rsidP="00146FF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>
        <w:rPr>
          <w:rFonts w:ascii="Times New Roman" w:eastAsia="Gulim" w:hAnsi="Times New Roman" w:cs="Times New Roman"/>
          <w:b/>
          <w:sz w:val="24"/>
          <w:szCs w:val="24"/>
        </w:rPr>
        <w:t>SEGUIMIENTO  A  RECOMENDACIONES DE AUDITORIAS ANTERIORES</w:t>
      </w:r>
    </w:p>
    <w:p w:rsidR="000D7FFC" w:rsidRDefault="000D7FFC" w:rsidP="000D7FFC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0D7FFC" w:rsidRDefault="000D7FFC" w:rsidP="00146FF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>
        <w:rPr>
          <w:rFonts w:ascii="Times New Roman" w:eastAsia="Gulim" w:hAnsi="Times New Roman" w:cs="Times New Roman"/>
          <w:sz w:val="24"/>
          <w:szCs w:val="24"/>
        </w:rPr>
        <w:t xml:space="preserve">liquidación N° 04 del Fondo Circulante, por  un Monto de $ </w:t>
      </w:r>
      <w:r>
        <w:rPr>
          <w:rFonts w:ascii="Times New Roman" w:hAnsi="Times New Roman" w:cs="Times New Roman"/>
          <w:sz w:val="24"/>
          <w:szCs w:val="24"/>
        </w:rPr>
        <w:t>3,221.80 y liquidación N° 02 de Fondo de Monto Fijo por un Monto de $ 438.09 de fecha 23 de abril de 2019</w:t>
      </w:r>
      <w:r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:rsidR="000D7FFC" w:rsidRDefault="000D7FFC" w:rsidP="000D7FFC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D7FFC" w:rsidRDefault="000D7FFC" w:rsidP="00146FF0">
      <w:pPr>
        <w:pStyle w:val="Prrafodelist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PARROFO ACLARATORIO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>
        <w:rPr>
          <w:rFonts w:ascii="Times New Roman" w:eastAsia="Gulim" w:hAnsi="Times New Roman" w:cs="Times New Roman"/>
          <w:sz w:val="24"/>
          <w:szCs w:val="24"/>
        </w:rPr>
        <w:t xml:space="preserve"> liquidación N° 04 del Fondo Circulante, por  un Monto de  $ 3,221.80 y liquidación N° 02 del Fondo de Monto Fijo por un Monto de $ 438.09  de fecha 23 de abril de 2019 </w:t>
      </w:r>
      <w:r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:rsidR="000D7FFC" w:rsidRDefault="000D7FFC" w:rsidP="000D7FF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7FFC" w:rsidRDefault="000D7FFC" w:rsidP="000D7FFC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Default="000D7FFC" w:rsidP="000D7FFC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Miguel,  mayo 02  de 2019</w:t>
      </w:r>
    </w:p>
    <w:p w:rsidR="000D7FFC" w:rsidRDefault="000D7FFC" w:rsidP="000D7FFC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Default="000D7FFC" w:rsidP="000D7FFC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:rsidR="000D7FFC" w:rsidRDefault="000D7FFC" w:rsidP="000D7FFC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</w:p>
    <w:p w:rsidR="000D7FFC" w:rsidRDefault="000D7FFC" w:rsidP="000D7FFC">
      <w:pPr>
        <w:spacing w:after="0" w:line="240" w:lineRule="auto"/>
        <w:jc w:val="both"/>
      </w:pPr>
      <w:r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:rsidR="000D7FFC" w:rsidRDefault="000D7FFC" w:rsidP="000D7FFC"/>
    <w:p w:rsidR="009976B6" w:rsidRDefault="009976B6" w:rsidP="009976B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9976B6" w:rsidRDefault="009976B6" w:rsidP="009976B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9976B6" w:rsidRDefault="009976B6" w:rsidP="009976B6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D512BF" w:rsidRDefault="001B67D1" w:rsidP="00D512B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B25E0"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1939290</wp:posOffset>
            </wp:positionH>
            <wp:positionV relativeFrom="margin">
              <wp:posOffset>24130</wp:posOffset>
            </wp:positionV>
            <wp:extent cx="1514475" cy="723900"/>
            <wp:effectExtent l="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67D1" w:rsidRPr="00C51F61" w:rsidRDefault="001B67D1" w:rsidP="00D512BF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C51F61">
        <w:rPr>
          <w:rFonts w:ascii="Bookman Old Style" w:hAnsi="Bookman Old Style"/>
          <w:b/>
          <w:sz w:val="32"/>
          <w:szCs w:val="32"/>
        </w:rPr>
        <w:t xml:space="preserve">ALCALDIA </w:t>
      </w:r>
      <w:r w:rsidRPr="00025A8C">
        <w:rPr>
          <w:rFonts w:ascii="Bookman Old Style" w:hAnsi="Bookman Old Style"/>
          <w:b/>
          <w:sz w:val="32"/>
          <w:szCs w:val="32"/>
        </w:rPr>
        <w:t>MUNICIPAL</w:t>
      </w:r>
      <w:r w:rsidRPr="00C51F61">
        <w:rPr>
          <w:rFonts w:ascii="Bookman Old Style" w:hAnsi="Bookman Old Style"/>
          <w:b/>
          <w:sz w:val="32"/>
          <w:szCs w:val="32"/>
        </w:rPr>
        <w:t xml:space="preserve"> DE SAN MIGUEL</w:t>
      </w:r>
    </w:p>
    <w:p w:rsidR="001B67D1" w:rsidRPr="00636E1F" w:rsidRDefault="001B67D1" w:rsidP="001B67D1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E1F">
        <w:rPr>
          <w:rFonts w:ascii="Times New Roman" w:hAnsi="Times New Roman" w:cs="Times New Roman"/>
          <w:sz w:val="28"/>
          <w:szCs w:val="28"/>
        </w:rPr>
        <w:t>Unidad de Auditoría Interna</w:t>
      </w:r>
    </w:p>
    <w:p w:rsidR="001B67D1" w:rsidRDefault="001B67D1" w:rsidP="001B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D1" w:rsidRPr="002B662F" w:rsidRDefault="001B67D1" w:rsidP="001B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D1" w:rsidRDefault="001B67D1" w:rsidP="001B67D1">
      <w:pPr>
        <w:pStyle w:val="Sinespaciado"/>
      </w:pPr>
    </w:p>
    <w:p w:rsidR="001B67D1" w:rsidRPr="002B662F" w:rsidRDefault="001B67D1" w:rsidP="001B67D1">
      <w:pPr>
        <w:pStyle w:val="Sinespaciado"/>
      </w:pPr>
    </w:p>
    <w:p w:rsidR="001B67D1" w:rsidRPr="002B662F" w:rsidRDefault="001B67D1" w:rsidP="001B6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D1" w:rsidRPr="002B662F" w:rsidRDefault="001B67D1" w:rsidP="001B6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INFORME FINAL</w:t>
      </w:r>
    </w:p>
    <w:p w:rsidR="001B67D1" w:rsidRPr="002B662F" w:rsidRDefault="001B67D1" w:rsidP="001B67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D1" w:rsidRDefault="001B67D1" w:rsidP="001B67D1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B67D1" w:rsidRDefault="001B67D1" w:rsidP="001B67D1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67D1" w:rsidRDefault="001B67D1" w:rsidP="001B67D1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67D1" w:rsidRDefault="001B67D1" w:rsidP="001B67D1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B67D1" w:rsidRDefault="001B67D1" w:rsidP="001B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>EXAMEN  ES</w:t>
      </w:r>
      <w:r>
        <w:rPr>
          <w:rFonts w:ascii="Times New Roman" w:hAnsi="Times New Roman" w:cs="Times New Roman"/>
          <w:b/>
          <w:sz w:val="28"/>
          <w:szCs w:val="28"/>
        </w:rPr>
        <w:t xml:space="preserve">PECIAL A </w:t>
      </w:r>
    </w:p>
    <w:p w:rsidR="001B67D1" w:rsidRPr="002B662F" w:rsidRDefault="001B67D1" w:rsidP="001B67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 LIQUIDACION  N° 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 DEL  FONDO CIR</w:t>
      </w:r>
      <w:r>
        <w:rPr>
          <w:rFonts w:ascii="Times New Roman" w:hAnsi="Times New Roman" w:cs="Times New Roman"/>
          <w:b/>
          <w:sz w:val="28"/>
          <w:szCs w:val="28"/>
        </w:rPr>
        <w:t>CULANTE  POR  UN MONTO  DE  $ 2,784.43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Y LIQUIDACION N° 03 DEL  FONDO DE MONTO  FIJO  POR  UN  MONTO DE $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240.44  AMBAS DE 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FECHA </w:t>
      </w:r>
      <w:r>
        <w:rPr>
          <w:rFonts w:ascii="Times New Roman" w:hAnsi="Times New Roman" w:cs="Times New Roman"/>
          <w:b/>
          <w:sz w:val="28"/>
          <w:szCs w:val="28"/>
        </w:rPr>
        <w:t xml:space="preserve">20  DE MAYO 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 DE  2019   </w:t>
      </w:r>
    </w:p>
    <w:p w:rsidR="001B67D1" w:rsidRPr="002B662F" w:rsidRDefault="001B67D1" w:rsidP="001B67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7D1" w:rsidRPr="002B662F" w:rsidRDefault="001B67D1" w:rsidP="001B67D1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ab/>
      </w:r>
      <w:r w:rsidRPr="002B662F">
        <w:rPr>
          <w:rFonts w:ascii="Times New Roman" w:hAnsi="Times New Roman" w:cs="Times New Roman"/>
          <w:b/>
          <w:sz w:val="28"/>
          <w:szCs w:val="28"/>
        </w:rPr>
        <w:tab/>
      </w:r>
    </w:p>
    <w:p w:rsidR="001B67D1" w:rsidRDefault="001B67D1" w:rsidP="001B67D1">
      <w:pPr>
        <w:rPr>
          <w:rFonts w:ascii="Times New Roman" w:hAnsi="Times New Roman" w:cs="Times New Roman"/>
          <w:b/>
          <w:sz w:val="28"/>
          <w:szCs w:val="28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1B67D1" w:rsidRDefault="001B67D1" w:rsidP="001B67D1">
      <w:pPr>
        <w:rPr>
          <w:rFonts w:ascii="Times New Roman" w:hAnsi="Times New Roman" w:cs="Times New Roman"/>
          <w:b/>
          <w:sz w:val="28"/>
          <w:szCs w:val="28"/>
        </w:rPr>
      </w:pPr>
    </w:p>
    <w:p w:rsidR="001B67D1" w:rsidRPr="002B662F" w:rsidRDefault="001B67D1" w:rsidP="001B67D1">
      <w:pPr>
        <w:rPr>
          <w:rFonts w:ascii="Times New Roman" w:hAnsi="Times New Roman" w:cs="Times New Roman"/>
          <w:b/>
          <w:sz w:val="28"/>
          <w:szCs w:val="28"/>
        </w:rPr>
      </w:pPr>
    </w:p>
    <w:p w:rsidR="001B67D1" w:rsidRDefault="001B67D1" w:rsidP="001B67D1">
      <w:pPr>
        <w:jc w:val="center"/>
        <w:rPr>
          <w:sz w:val="32"/>
          <w:szCs w:val="32"/>
        </w:rPr>
      </w:pPr>
      <w:r w:rsidRPr="002B662F">
        <w:rPr>
          <w:rFonts w:ascii="Times New Roman" w:hAnsi="Times New Roman" w:cs="Times New Roman"/>
          <w:b/>
          <w:sz w:val="28"/>
          <w:szCs w:val="28"/>
        </w:rPr>
        <w:t xml:space="preserve">SAN MIGUEL, </w:t>
      </w:r>
      <w:r>
        <w:rPr>
          <w:rFonts w:ascii="Times New Roman" w:hAnsi="Times New Roman" w:cs="Times New Roman"/>
          <w:b/>
          <w:sz w:val="28"/>
          <w:szCs w:val="28"/>
        </w:rPr>
        <w:t>MAYO 23</w:t>
      </w:r>
      <w:r w:rsidRPr="002B662F">
        <w:rPr>
          <w:rFonts w:ascii="Times New Roman" w:hAnsi="Times New Roman" w:cs="Times New Roman"/>
          <w:b/>
          <w:sz w:val="28"/>
          <w:szCs w:val="28"/>
        </w:rPr>
        <w:t xml:space="preserve"> DE 2019</w:t>
      </w:r>
      <w:r>
        <w:rPr>
          <w:sz w:val="32"/>
          <w:szCs w:val="32"/>
        </w:rPr>
        <w:br w:type="page"/>
      </w:r>
    </w:p>
    <w:p w:rsidR="001B67D1" w:rsidRDefault="001B67D1" w:rsidP="001B67D1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1B67D1" w:rsidRDefault="001B67D1" w:rsidP="001B67D1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:rsidR="001B67D1" w:rsidRPr="008B659E" w:rsidRDefault="001B67D1" w:rsidP="001B67D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Presente.</w:t>
      </w: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146FF0" w:rsidRDefault="001B67D1" w:rsidP="00146FF0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F0">
        <w:rPr>
          <w:rFonts w:ascii="Times New Roman" w:hAnsi="Times New Roman" w:cs="Times New Roman"/>
          <w:b/>
          <w:sz w:val="24"/>
          <w:szCs w:val="24"/>
        </w:rPr>
        <w:t>ANTECEDENTES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Con base en el Artículo 106 del Código Municipal y Articulo 27, inciso 2 de la Ley de la Corte de Cuentas de la República; en cumplimiento al Acuerdo N° 44, Acta N° 02 de fecha 18/01/2016 y Orden de Trabajo N° REF UAI-AMSM 09/2019 se ha efectuado Examen  Especial  a  la  Liquidación   N° 05  del  Fondo Circulante  por  un  Monto  de  $ 2,784.43 y Liquidación N° 03 del Fondo de Monto Fijo,  por un monto de $ 240.44,   ambas de fecha 20 de mayo de 2019.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146FF0" w:rsidRDefault="001B67D1" w:rsidP="00856486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FF0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:rsidR="001B67D1" w:rsidRPr="008B659E" w:rsidRDefault="001B67D1" w:rsidP="001B67D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Realizar   Examen   Especial  a La l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iquidación  N° 05  del  Fondo Circulante, por un  Monto  de $  </w:t>
      </w:r>
      <w:r w:rsidRPr="008B659E">
        <w:rPr>
          <w:rFonts w:ascii="Times New Roman" w:hAnsi="Times New Roman" w:cs="Times New Roman"/>
          <w:sz w:val="24"/>
          <w:szCs w:val="24"/>
        </w:rPr>
        <w:t xml:space="preserve">2,784.43  y liquidación  N°  03  del Fondo de Monto Fijo por un monto de $ 240.44 de fecha  20 de mayo de 2019 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 y emitir un informe sobre dicho examen. 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Objetivos Específicos</w:t>
      </w:r>
      <w:r w:rsidRPr="008B659E">
        <w:rPr>
          <w:rFonts w:ascii="Times New Roman" w:hAnsi="Times New Roman" w:cs="Times New Roman"/>
          <w:sz w:val="24"/>
          <w:szCs w:val="24"/>
        </w:rPr>
        <w:t>.</w:t>
      </w:r>
    </w:p>
    <w:p w:rsidR="001B67D1" w:rsidRPr="008B659E" w:rsidRDefault="001B67D1" w:rsidP="001B67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y Fondo de Monto 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   Fijo se realicen de  acuerdo a la normativa legal.        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   Circulante y Fondo de Monto Fijo.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67D1" w:rsidRPr="008B659E" w:rsidRDefault="001B67D1" w:rsidP="00856486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:rsidR="001B67D1" w:rsidRPr="008B659E" w:rsidRDefault="001B67D1" w:rsidP="001B67D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Se  realizó   Examen  Especial a La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 liquidación  N° 05 del Fondo Circulante, por un Monto de $ </w:t>
      </w:r>
      <w:r w:rsidRPr="008B659E">
        <w:rPr>
          <w:rFonts w:ascii="Times New Roman" w:hAnsi="Times New Roman" w:cs="Times New Roman"/>
          <w:sz w:val="24"/>
          <w:szCs w:val="24"/>
        </w:rPr>
        <w:t>2,784.43 y liquidación N° 03 del Fondo  de  Monto  Fijo  por  un  monto de $ 240.44 ambas de fecha 20 de mayo de 2019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:rsidR="001B67D1" w:rsidRPr="008B659E" w:rsidRDefault="001B67D1" w:rsidP="001B67D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8B659E" w:rsidRDefault="001B67D1" w:rsidP="00856486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:rsidR="001B67D1" w:rsidRPr="008B659E" w:rsidRDefault="001B67D1" w:rsidP="001B67D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procedimientos, entre los cuales podemos mencionar: </w:t>
      </w:r>
    </w:p>
    <w:p w:rsidR="001B67D1" w:rsidRPr="008B659E" w:rsidRDefault="001B67D1" w:rsidP="001B67D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Verificamos que existiera requerimiento firmado por el jefe de la unidad o departamento  solicitante.</w:t>
      </w: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Observamos en cada requerimiento que se verificara la existencia de disponibilidad presupuestaria, a través de la firma y número de asignación afectada, por medio de la firma de la Jefe de Contabilidad. </w:t>
      </w: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lastRenderedPageBreak/>
        <w:t xml:space="preserve">Verificamos que los gastos realizados a través de estos fondos, contaran con la autorización  correspondiente. </w:t>
      </w: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Verificamos que por los egresos realizados, se contara con la documentación de respaldo.</w:t>
      </w: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Cotejamos las copias de cheques, para comparar montos pagados, según comprobantes.</w:t>
      </w: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Verificamos que el pago de viáticos y transporte se efectuara de acuerdo al Reglamento de Viáticos y transporte de esta Municipalidad.</w:t>
      </w:r>
    </w:p>
    <w:p w:rsidR="001B67D1" w:rsidRPr="008B659E" w:rsidRDefault="001B67D1" w:rsidP="001B67D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Efectuamos arqueo de fondos, al Fondo de Monto Fijo.</w:t>
      </w:r>
    </w:p>
    <w:p w:rsidR="001B67D1" w:rsidRPr="008B659E" w:rsidRDefault="001B67D1" w:rsidP="001B67D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8B659E" w:rsidRDefault="001B67D1" w:rsidP="00856486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Al  efectuar  la  revisión  respectiva  y de conformidad a los procedimientos utilizados, no encontramos condiciones que reportar.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B67D1" w:rsidRPr="008B659E" w:rsidRDefault="001B67D1" w:rsidP="00856486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 w:rsidRPr="008B659E">
        <w:rPr>
          <w:rFonts w:ascii="Times New Roman" w:eastAsia="Gulim" w:hAnsi="Times New Roman" w:cs="Times New Roman"/>
          <w:b/>
          <w:sz w:val="24"/>
          <w:szCs w:val="24"/>
        </w:rPr>
        <w:t>SEGUIMIENTO  A  RECOMENDACIONES DE AUDITORIAS ANTERIORES</w:t>
      </w:r>
    </w:p>
    <w:p w:rsidR="001B67D1" w:rsidRPr="008B659E" w:rsidRDefault="001B67D1" w:rsidP="001B67D1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No se efectuó seguimiento a recomendaciones de Auditorias practicadas por esta Unidad u otro ente, en razón  que no existen recomendaciones en el último examen especial practicado.  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1B67D1" w:rsidRPr="008B659E" w:rsidRDefault="001B67D1" w:rsidP="00924F87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659E"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liquidación N° 05 del Fondo Circulante, por  un Monto de $ </w:t>
      </w:r>
      <w:r w:rsidRPr="008B659E">
        <w:rPr>
          <w:rFonts w:ascii="Times New Roman" w:hAnsi="Times New Roman" w:cs="Times New Roman"/>
          <w:sz w:val="24"/>
          <w:szCs w:val="24"/>
        </w:rPr>
        <w:t>2,784.43 y liquidación N° 03 de Fondo de Monto Fijo por un Monto de $ 240.44 ambas de fecha 20 de mayo de 2019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 w:rsidRPr="008B659E"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:rsidR="001B67D1" w:rsidRPr="008B659E" w:rsidRDefault="001B67D1" w:rsidP="001B67D1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ab/>
      </w:r>
    </w:p>
    <w:p w:rsidR="001B67D1" w:rsidRPr="008B659E" w:rsidRDefault="001B67D1" w:rsidP="00924F87">
      <w:pPr>
        <w:pStyle w:val="Prrafodelista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PARROFO ACLARATORIO</w:t>
      </w:r>
    </w:p>
    <w:p w:rsidR="001B67D1" w:rsidRPr="008B659E" w:rsidRDefault="001B67D1" w:rsidP="001B67D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 w:rsidRPr="008B659E">
        <w:rPr>
          <w:rFonts w:ascii="Times New Roman" w:eastAsia="Gulim" w:hAnsi="Times New Roman" w:cs="Times New Roman"/>
          <w:sz w:val="24"/>
          <w:szCs w:val="24"/>
        </w:rPr>
        <w:t xml:space="preserve"> liquidación N° 05 del Fondo Circulante, por  un Monto de  $ 2,784.43 y liquidación N° 03 del Fondo de Monto Fijo por un Monto de $ 240.44  ambas de fecha 20 de mayo de 2019 </w:t>
      </w:r>
      <w:r w:rsidRPr="008B659E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:rsidR="001B67D1" w:rsidRPr="008B659E" w:rsidRDefault="001B67D1" w:rsidP="001B67D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8B659E" w:rsidRDefault="001B67D1" w:rsidP="001B67D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659E">
        <w:rPr>
          <w:rFonts w:ascii="Times New Roman" w:hAnsi="Times New Roman" w:cs="Times New Roman"/>
          <w:sz w:val="24"/>
          <w:szCs w:val="24"/>
        </w:rPr>
        <w:t>San Miguel,  mayo 23  de 2019</w:t>
      </w:r>
    </w:p>
    <w:p w:rsidR="001B67D1" w:rsidRPr="008B659E" w:rsidRDefault="001B67D1" w:rsidP="001B67D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8B659E" w:rsidRDefault="001B67D1" w:rsidP="001B67D1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59E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B67D1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B659E"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1B67D1" w:rsidRPr="008B659E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B659E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1B67D1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B659E"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:rsidR="001B67D1" w:rsidRPr="001C2AE1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:rsidR="001B67D1" w:rsidRPr="001C2AE1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1C2AE1"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</w:p>
    <w:p w:rsidR="001B67D1" w:rsidRPr="001C2AE1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1C2AE1"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:rsidR="001B67D1" w:rsidRPr="001C2AE1" w:rsidRDefault="001B67D1" w:rsidP="001B67D1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 w:rsidRPr="001C2AE1"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</w:p>
    <w:p w:rsidR="001B67D1" w:rsidRDefault="001B67D1" w:rsidP="001B67D1">
      <w:pPr>
        <w:spacing w:after="0" w:line="240" w:lineRule="auto"/>
        <w:jc w:val="both"/>
      </w:pPr>
      <w:r w:rsidRPr="001C2AE1"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2063115</wp:posOffset>
            </wp:positionH>
            <wp:positionV relativeFrom="margin">
              <wp:posOffset>271780</wp:posOffset>
            </wp:positionV>
            <wp:extent cx="1514475" cy="723900"/>
            <wp:effectExtent l="0" t="0" r="0" b="0"/>
            <wp:wrapSquare wrapText="bothSides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582" w:rsidRDefault="008B6582" w:rsidP="008B6582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ALCALDIA MUNICIPAL DE SAN MIGUEL </w:t>
      </w:r>
    </w:p>
    <w:p w:rsidR="008B6582" w:rsidRDefault="008B6582" w:rsidP="008B6582">
      <w:pPr>
        <w:pStyle w:val="Encabez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 de Auditoría Interna </w:t>
      </w:r>
    </w:p>
    <w:p w:rsidR="008B6582" w:rsidRDefault="008B6582" w:rsidP="008B6582">
      <w:pPr>
        <w:pStyle w:val="Encabezado"/>
        <w:rPr>
          <w:sz w:val="24"/>
          <w:szCs w:val="24"/>
        </w:rPr>
      </w:pP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582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582" w:rsidRPr="007568D9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7568D9">
        <w:rPr>
          <w:rFonts w:ascii="Times New Roman" w:hAnsi="Times New Roman" w:cs="Times New Roman"/>
          <w:b/>
          <w:sz w:val="32"/>
          <w:szCs w:val="32"/>
          <w:u w:val="single"/>
        </w:rPr>
        <w:t>INFORME FINAL</w:t>
      </w:r>
    </w:p>
    <w:p w:rsidR="008B6582" w:rsidRPr="0042501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Pr="00770BBB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70BBB">
        <w:rPr>
          <w:rFonts w:ascii="Times New Roman" w:hAnsi="Times New Roman" w:cs="Times New Roman"/>
          <w:sz w:val="32"/>
          <w:szCs w:val="32"/>
        </w:rPr>
        <w:t>EXAMEN ESPECIAL A LOS INGRESOS Y EGRESOS DEL  COMITÉ ORGANIZADOR DE LAS FIESTAS PATRONALES DE SAN MIGUEL</w:t>
      </w:r>
      <w:r w:rsidRPr="00770BBB">
        <w:rPr>
          <w:rFonts w:ascii="Times New Roman" w:eastAsia="Gulim" w:hAnsi="Times New Roman" w:cs="Times New Roman"/>
          <w:sz w:val="32"/>
          <w:szCs w:val="32"/>
        </w:rPr>
        <w:t>, CORRESPONDI</w:t>
      </w:r>
      <w:r>
        <w:rPr>
          <w:rFonts w:ascii="Times New Roman" w:eastAsia="Gulim" w:hAnsi="Times New Roman" w:cs="Times New Roman"/>
          <w:sz w:val="32"/>
          <w:szCs w:val="32"/>
        </w:rPr>
        <w:t>ENTE A LOS MESES DE ENERO A  ABRIL DE 2019</w:t>
      </w:r>
    </w:p>
    <w:p w:rsidR="008B6582" w:rsidRDefault="008B6582" w:rsidP="008B6582">
      <w:pPr>
        <w:tabs>
          <w:tab w:val="left" w:pos="5745"/>
        </w:tabs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right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tabs>
          <w:tab w:val="left" w:pos="5460"/>
        </w:tabs>
        <w:spacing w:after="0"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Pr="00344A66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44A66">
        <w:rPr>
          <w:rFonts w:ascii="Times New Roman" w:hAnsi="Times New Roman" w:cs="Times New Roman"/>
          <w:sz w:val="32"/>
          <w:szCs w:val="32"/>
        </w:rPr>
        <w:t>SAN</w:t>
      </w:r>
      <w:r>
        <w:rPr>
          <w:rFonts w:ascii="Times New Roman" w:hAnsi="Times New Roman" w:cs="Times New Roman"/>
          <w:sz w:val="32"/>
          <w:szCs w:val="32"/>
        </w:rPr>
        <w:t xml:space="preserve"> MIGUEL, JUNIO</w:t>
      </w:r>
      <w:r w:rsidRPr="00344A66">
        <w:rPr>
          <w:rFonts w:ascii="Times New Roman" w:hAnsi="Times New Roman" w:cs="Times New Roman"/>
          <w:sz w:val="32"/>
          <w:szCs w:val="32"/>
        </w:rPr>
        <w:t xml:space="preserve">  DE 2019</w:t>
      </w:r>
    </w:p>
    <w:p w:rsidR="008B6582" w:rsidRPr="00344A66" w:rsidRDefault="008B6582" w:rsidP="008B65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right"/>
        <w:rPr>
          <w:rFonts w:ascii="Arial" w:hAnsi="Arial" w:cs="Arial"/>
          <w:b/>
        </w:rPr>
      </w:pPr>
    </w:p>
    <w:p w:rsidR="008B6582" w:rsidRDefault="008B6582" w:rsidP="008B6582">
      <w:pPr>
        <w:spacing w:after="0" w:line="240" w:lineRule="auto"/>
        <w:jc w:val="right"/>
        <w:rPr>
          <w:rFonts w:ascii="Arial" w:hAnsi="Arial" w:cs="Arial"/>
          <w:b/>
        </w:rPr>
      </w:pPr>
    </w:p>
    <w:p w:rsidR="008B6582" w:rsidRDefault="008B6582" w:rsidP="008B6582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B6582" w:rsidRDefault="008B6582" w:rsidP="008B65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6582" w:rsidRDefault="008B6582" w:rsidP="008B65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6582" w:rsidRPr="00746737" w:rsidRDefault="008B6582" w:rsidP="008B65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46737">
        <w:rPr>
          <w:rFonts w:ascii="Times New Roman" w:hAnsi="Times New Roman" w:cs="Times New Roman"/>
          <w:b/>
          <w:sz w:val="28"/>
          <w:szCs w:val="28"/>
        </w:rPr>
        <w:t>UNIDAD DE AUDITORIA INTERNA</w:t>
      </w:r>
    </w:p>
    <w:p w:rsidR="008B6582" w:rsidRDefault="008B6582" w:rsidP="008B6582">
      <w:pPr>
        <w:spacing w:after="0" w:line="240" w:lineRule="auto"/>
        <w:jc w:val="both"/>
        <w:rPr>
          <w:rFonts w:ascii="Arial" w:hAnsi="Arial" w:cs="Arial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A-ANTECEDENTES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De conformidad al Art. 106 del Código Municipal, Art. 27 Inciso 2 de la Ley de la Corte de Cuentas de la República, Plan Anual de Trabajo 2019 de la Unidad de Auditoría Interna y  conforme a Orden de Trabajo N° REF-UAI-AMSM 010/2019 EE; se procedió a efectuar Examen Especial a los Ingresos y Egresos del Comité Organizador de las Fiestas Patronales de San Miguel, correspondientes a los meses de enero a abril de 2019.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B-OBJETIVOS DEL EXAMEN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Objetivo General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Efectuar Examen Especial a los Ingresos y Egresos del Comité  Organizador de las Fiestas Patronales de San Miguel, correspondiente a los meses de enero a abril de 2019.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2-Objetivos Específicos</w:t>
      </w:r>
    </w:p>
    <w:p w:rsidR="008B6582" w:rsidRPr="00FD7E0A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7E0A">
        <w:rPr>
          <w:rFonts w:ascii="Times New Roman" w:hAnsi="Times New Roman" w:cs="Times New Roman"/>
          <w:sz w:val="24"/>
          <w:szCs w:val="24"/>
        </w:rPr>
        <w:t>Constatar que los ingresos y egresos cuenten con la documentación de respaldo.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7E0A">
        <w:rPr>
          <w:rFonts w:ascii="Times New Roman" w:hAnsi="Times New Roman" w:cs="Times New Roman"/>
          <w:sz w:val="24"/>
          <w:szCs w:val="24"/>
        </w:rPr>
        <w:t>- Verificar que los ingresos y egresos se ejecuten  de  acuerdo a la normativa legal vigente</w:t>
      </w:r>
      <w:r w:rsidRPr="00BC51C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B6582" w:rsidRPr="003E2A8B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B">
        <w:rPr>
          <w:rFonts w:ascii="Times New Roman" w:hAnsi="Times New Roman" w:cs="Times New Roman"/>
          <w:sz w:val="24"/>
          <w:szCs w:val="24"/>
        </w:rPr>
        <w:t>- Verificar que la documentación que soporta los egresos, se encuentre completamente</w:t>
      </w:r>
    </w:p>
    <w:p w:rsidR="008B6582" w:rsidRPr="003E2A8B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8B">
        <w:rPr>
          <w:rFonts w:ascii="Times New Roman" w:hAnsi="Times New Roman" w:cs="Times New Roman"/>
          <w:sz w:val="24"/>
          <w:szCs w:val="24"/>
        </w:rPr>
        <w:t xml:space="preserve">   legalizada.</w:t>
      </w:r>
    </w:p>
    <w:p w:rsidR="008B6582" w:rsidRPr="00BC51C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C-ALCANCE DEL EXAMEN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realizó Examen Especial a los ingresos y egresos del Comité Organizador de la Fiestas Patronales de San Miguel, correspondiente a los meses de enero a abril de 2019; de conformidad a Normas de Auditoría Interna del Sector Gubernamental, emitidas por la Corte de Cuentas de la República.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D-PROCEDIMIENTOS UTILIZADOS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el examen, realizamos procedimientos; entre los cuales  podemos  mencionar: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-Examinamos que el desembolso efectuado  por la municipalidad, haya sido para los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fines programados por el Comité Organizador de las Fiestas Patronales de San Miguel.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-Constatamos que los ingresos en concepto de patrocinios se remesaran oportunamente a la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Tesorería Municipal.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-Verificamos que por los gastos realizados, existieran acuerdos tomados por la Junta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Directiva.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-Verificamos que la Tesorería Municipal transfiriera íntegramente al Comité, los ingresos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percibidos en concepto de patrocinio.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-Obtuvimos y examinamos los comprobantes de egresos, relacionados  a los fines del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Comité.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-Revisamos que se efectuaran los descuentos de ley a los sueldos de los empleados y otros;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así como también la remisión oportuna a su destino.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-Constatamos la legalidad de los comprobantes que soportan los egresos.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-Verificamos los saldos en las cuentas bancarias del  Comité.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-Cotejamos los cheques emitidos, contra Estados de Cuenta remitidos por el Banco donde   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se   manejan las cuentas del Comité.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E-RESULTADOS OBTENIDOS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efectuar la  revisión  respectiva  y de conformidad a los procedimientos utilizados, no encontramos condiciones que reportar.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F-SEGUIMIENTO A RECOMENDACIONES DE AUDITORIAS ANTERIORES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 efectuó seguimiento a recomendaciones de auditorias practicadas por esta Unidad u otro ente fiscalizador externo, en razón que no existen recomendaciones en exámenes  practicados.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color w:val="3B3835"/>
          <w:sz w:val="24"/>
          <w:szCs w:val="24"/>
          <w:shd w:val="clear" w:color="auto" w:fill="EEEEEE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G-CONCLUSION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a los resultados  del Examen Especial a los ingresos y egresos del Comité Organizador de las Fiestas Patronales de San Miguel, correspondiente a los meses de enero a abril 2019 y en relación a los objetivos del examen,  concluimos: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los ingresos y egresos efectuados por el Comité Organizador de las Fiestas Patronales de San Miguel, cuenten con la documentación de respaldo.</w:t>
      </w:r>
    </w:p>
    <w:p w:rsidR="008B6582" w:rsidRDefault="008B6582" w:rsidP="008B6582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Que los ingresos percibidos en  concepto de patrocinios, fueron transferidos a las cuentas del Comité Organizador de las Fiestas Patronales de San Miguel.</w:t>
      </w:r>
    </w:p>
    <w:p w:rsidR="008B6582" w:rsidRDefault="008B6582" w:rsidP="008B6582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La </w:t>
      </w:r>
      <w:r w:rsidRPr="003E2A8B">
        <w:rPr>
          <w:rFonts w:ascii="Times New Roman" w:hAnsi="Times New Roman" w:cs="Times New Roman"/>
          <w:sz w:val="24"/>
          <w:szCs w:val="24"/>
        </w:rPr>
        <w:t>documentación que soporta los egresos, se encuentr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E2A8B">
        <w:rPr>
          <w:rFonts w:ascii="Times New Roman" w:hAnsi="Times New Roman" w:cs="Times New Roman"/>
          <w:sz w:val="24"/>
          <w:szCs w:val="24"/>
        </w:rPr>
        <w:t>legalizada.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H- PARRAFO ACLARATORIO 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 informe se refiere únicamente  al  Examen Especial a los Ingresos y Egresos del Comité  Organizador de las Fiestas Patronales de San Miguel, correspondientes a los meses de enero a  abril de 2019 y  ha sido elaborado para presentarlo al Concejo Municipal y a la Corte de Cuentas de la República.</w:t>
      </w:r>
    </w:p>
    <w:p w:rsidR="008B6582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6582" w:rsidRDefault="008B6582" w:rsidP="008B6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Miguel,  Junio 28  de  2019</w:t>
      </w:r>
    </w:p>
    <w:p w:rsidR="008B6582" w:rsidRDefault="008B6582" w:rsidP="008B6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582" w:rsidRDefault="008B6582" w:rsidP="008B65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:rsidR="008B6582" w:rsidRDefault="008B6582" w:rsidP="008B6582">
      <w:pPr>
        <w:tabs>
          <w:tab w:val="left" w:pos="1785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8B6582" w:rsidRDefault="008B6582" w:rsidP="008B6582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Atentamente,</w:t>
      </w:r>
    </w:p>
    <w:p w:rsidR="008B6582" w:rsidRDefault="008B6582" w:rsidP="008B6582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8B6582" w:rsidRDefault="008B6582" w:rsidP="008B658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:rsidR="008B6582" w:rsidRDefault="008B6582" w:rsidP="008B658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Auditor Interno.</w:t>
      </w:r>
    </w:p>
    <w:p w:rsidR="008B6582" w:rsidRDefault="008B6582" w:rsidP="008B6582">
      <w:pPr>
        <w:spacing w:after="0" w:line="240" w:lineRule="auto"/>
        <w:jc w:val="both"/>
        <w:rPr>
          <w:rFonts w:ascii="Arial" w:eastAsia="Batang" w:hAnsi="Arial" w:cs="Arial"/>
          <w:sz w:val="21"/>
          <w:szCs w:val="21"/>
        </w:rPr>
      </w:pPr>
    </w:p>
    <w:p w:rsidR="008B6582" w:rsidRPr="00FB36F7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B36F7">
        <w:rPr>
          <w:rFonts w:ascii="Times New Roman" w:hAnsi="Times New Roman" w:cs="Times New Roman"/>
          <w:sz w:val="12"/>
          <w:szCs w:val="12"/>
        </w:rPr>
        <w:t>C.C. COMISION DE AUDITORIA Y CONTROL</w:t>
      </w:r>
      <w:r w:rsidRPr="00FB36F7">
        <w:rPr>
          <w:rFonts w:ascii="Times New Roman" w:hAnsi="Times New Roman" w:cs="Times New Roman"/>
          <w:sz w:val="12"/>
          <w:szCs w:val="12"/>
        </w:rPr>
        <w:tab/>
      </w:r>
      <w:r w:rsidRPr="00FB36F7">
        <w:rPr>
          <w:rFonts w:ascii="Times New Roman" w:hAnsi="Times New Roman" w:cs="Times New Roman"/>
          <w:sz w:val="12"/>
          <w:szCs w:val="12"/>
        </w:rPr>
        <w:tab/>
      </w:r>
    </w:p>
    <w:p w:rsidR="008B6582" w:rsidRPr="00FB36F7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B36F7">
        <w:rPr>
          <w:rFonts w:ascii="Times New Roman" w:hAnsi="Times New Roman" w:cs="Times New Roman"/>
          <w:sz w:val="12"/>
          <w:szCs w:val="12"/>
        </w:rPr>
        <w:t>C.C. SÍNDICO MUNICIPAL</w:t>
      </w:r>
    </w:p>
    <w:p w:rsidR="008B6582" w:rsidRPr="00FB36F7" w:rsidRDefault="008B6582" w:rsidP="008B658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B36F7">
        <w:rPr>
          <w:rFonts w:ascii="Times New Roman" w:hAnsi="Times New Roman" w:cs="Times New Roman"/>
          <w:sz w:val="12"/>
          <w:szCs w:val="12"/>
        </w:rPr>
        <w:t>C.C: CORTE DE CUENTAS DE LA REPUBLICA</w:t>
      </w:r>
      <w:r w:rsidRPr="00FB36F7">
        <w:rPr>
          <w:rFonts w:ascii="Times New Roman" w:hAnsi="Times New Roman" w:cs="Times New Roman"/>
          <w:sz w:val="12"/>
          <w:szCs w:val="12"/>
        </w:rPr>
        <w:tab/>
      </w:r>
    </w:p>
    <w:p w:rsidR="001B67D1" w:rsidRDefault="008B6582" w:rsidP="0061341E">
      <w:pPr>
        <w:spacing w:after="0" w:line="240" w:lineRule="auto"/>
        <w:jc w:val="both"/>
      </w:pPr>
      <w:r w:rsidRPr="00FB36F7">
        <w:rPr>
          <w:rFonts w:ascii="Times New Roman" w:hAnsi="Times New Roman" w:cs="Times New Roman"/>
          <w:sz w:val="12"/>
          <w:szCs w:val="12"/>
        </w:rPr>
        <w:t>C.C: ARCHIVO.</w:t>
      </w:r>
    </w:p>
    <w:sectPr w:rsidR="001B67D1" w:rsidSect="00D819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D271D"/>
    <w:multiLevelType w:val="hybridMultilevel"/>
    <w:tmpl w:val="616C000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E1C"/>
    <w:multiLevelType w:val="hybridMultilevel"/>
    <w:tmpl w:val="401AB7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F1A9A"/>
    <w:multiLevelType w:val="hybridMultilevel"/>
    <w:tmpl w:val="35241822"/>
    <w:lvl w:ilvl="0" w:tplc="C7F6B0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24E7"/>
    <w:multiLevelType w:val="hybridMultilevel"/>
    <w:tmpl w:val="14C2C7F6"/>
    <w:lvl w:ilvl="0" w:tplc="05A49EC0">
      <w:numFmt w:val="bullet"/>
      <w:lvlText w:val="-"/>
      <w:lvlJc w:val="left"/>
      <w:pPr>
        <w:ind w:left="840" w:hanging="360"/>
      </w:pPr>
      <w:rPr>
        <w:rFonts w:ascii="Calibri" w:eastAsiaTheme="minorHAnsi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79F7E6F"/>
    <w:multiLevelType w:val="hybridMultilevel"/>
    <w:tmpl w:val="1C80A6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E1A44"/>
    <w:multiLevelType w:val="hybridMultilevel"/>
    <w:tmpl w:val="73D40BF0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03A25"/>
    <w:multiLevelType w:val="hybridMultilevel"/>
    <w:tmpl w:val="090EC662"/>
    <w:lvl w:ilvl="0" w:tplc="33A6E75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147C6"/>
    <w:multiLevelType w:val="hybridMultilevel"/>
    <w:tmpl w:val="7C58DB6C"/>
    <w:lvl w:ilvl="0" w:tplc="4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81D71"/>
    <w:multiLevelType w:val="hybridMultilevel"/>
    <w:tmpl w:val="4D0AD32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B326C"/>
    <w:multiLevelType w:val="hybridMultilevel"/>
    <w:tmpl w:val="C3A64FB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206D9"/>
    <w:multiLevelType w:val="hybridMultilevel"/>
    <w:tmpl w:val="B56C8AF0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8369F4"/>
    <w:multiLevelType w:val="hybridMultilevel"/>
    <w:tmpl w:val="CE5E7794"/>
    <w:lvl w:ilvl="0" w:tplc="C4CEA90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72F2B"/>
    <w:multiLevelType w:val="hybridMultilevel"/>
    <w:tmpl w:val="67E0905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7B3A2E"/>
    <w:multiLevelType w:val="hybridMultilevel"/>
    <w:tmpl w:val="9314CF06"/>
    <w:lvl w:ilvl="0" w:tplc="57A48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45881"/>
    <w:multiLevelType w:val="hybridMultilevel"/>
    <w:tmpl w:val="227C2FB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B544A"/>
    <w:multiLevelType w:val="hybridMultilevel"/>
    <w:tmpl w:val="CE6CC3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2153C"/>
    <w:multiLevelType w:val="hybridMultilevel"/>
    <w:tmpl w:val="C5282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A1E7A"/>
    <w:multiLevelType w:val="hybridMultilevel"/>
    <w:tmpl w:val="EBFE0ED0"/>
    <w:lvl w:ilvl="0" w:tplc="05A49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75998"/>
    <w:multiLevelType w:val="hybridMultilevel"/>
    <w:tmpl w:val="41804DF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A337E"/>
    <w:multiLevelType w:val="hybridMultilevel"/>
    <w:tmpl w:val="874CE04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B2AB1"/>
    <w:multiLevelType w:val="hybridMultilevel"/>
    <w:tmpl w:val="3014D23C"/>
    <w:lvl w:ilvl="0" w:tplc="2A124B2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07418B"/>
    <w:multiLevelType w:val="hybridMultilevel"/>
    <w:tmpl w:val="DC92504E"/>
    <w:lvl w:ilvl="0" w:tplc="A4D4D33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7531C"/>
    <w:multiLevelType w:val="hybridMultilevel"/>
    <w:tmpl w:val="E8968AB2"/>
    <w:lvl w:ilvl="0" w:tplc="44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45E0B"/>
    <w:multiLevelType w:val="hybridMultilevel"/>
    <w:tmpl w:val="DFB6F9B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680E29"/>
    <w:multiLevelType w:val="hybridMultilevel"/>
    <w:tmpl w:val="3D928BA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B5A86"/>
    <w:multiLevelType w:val="hybridMultilevel"/>
    <w:tmpl w:val="1562C944"/>
    <w:lvl w:ilvl="0" w:tplc="3CB673C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D42F4"/>
    <w:multiLevelType w:val="hybridMultilevel"/>
    <w:tmpl w:val="5F4448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254CB"/>
    <w:multiLevelType w:val="hybridMultilevel"/>
    <w:tmpl w:val="FA30C68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E110A"/>
    <w:multiLevelType w:val="hybridMultilevel"/>
    <w:tmpl w:val="D9064114"/>
    <w:lvl w:ilvl="0" w:tplc="C4CEA90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D76F3"/>
    <w:multiLevelType w:val="hybridMultilevel"/>
    <w:tmpl w:val="CCDE204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A56AF"/>
    <w:multiLevelType w:val="hybridMultilevel"/>
    <w:tmpl w:val="F0D25460"/>
    <w:lvl w:ilvl="0" w:tplc="989653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12"/>
  </w:num>
  <w:num w:numId="5">
    <w:abstractNumId w:val="18"/>
  </w:num>
  <w:num w:numId="6">
    <w:abstractNumId w:val="29"/>
  </w:num>
  <w:num w:numId="7">
    <w:abstractNumId w:val="4"/>
  </w:num>
  <w:num w:numId="8">
    <w:abstractNumId w:val="17"/>
  </w:num>
  <w:num w:numId="9">
    <w:abstractNumId w:val="3"/>
  </w:num>
  <w:num w:numId="10">
    <w:abstractNumId w:val="0"/>
  </w:num>
  <w:num w:numId="11">
    <w:abstractNumId w:val="27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4"/>
  </w:num>
  <w:num w:numId="21">
    <w:abstractNumId w:val="26"/>
  </w:num>
  <w:num w:numId="22">
    <w:abstractNumId w:val="10"/>
  </w:num>
  <w:num w:numId="23">
    <w:abstractNumId w:val="19"/>
  </w:num>
  <w:num w:numId="24">
    <w:abstractNumId w:val="25"/>
  </w:num>
  <w:num w:numId="25">
    <w:abstractNumId w:val="20"/>
  </w:num>
  <w:num w:numId="26">
    <w:abstractNumId w:val="30"/>
  </w:num>
  <w:num w:numId="27">
    <w:abstractNumId w:val="23"/>
  </w:num>
  <w:num w:numId="28">
    <w:abstractNumId w:val="8"/>
  </w:num>
  <w:num w:numId="29">
    <w:abstractNumId w:val="31"/>
  </w:num>
  <w:num w:numId="30">
    <w:abstractNumId w:val="2"/>
  </w:num>
  <w:num w:numId="31">
    <w:abstractNumId w:val="22"/>
  </w:num>
  <w:num w:numId="32">
    <w:abstractNumId w:val="7"/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FEB"/>
    <w:rsid w:val="00076007"/>
    <w:rsid w:val="000D7FFC"/>
    <w:rsid w:val="00146FF0"/>
    <w:rsid w:val="001B67D1"/>
    <w:rsid w:val="00224F91"/>
    <w:rsid w:val="00225A54"/>
    <w:rsid w:val="00254501"/>
    <w:rsid w:val="0048487F"/>
    <w:rsid w:val="004871E5"/>
    <w:rsid w:val="004E7943"/>
    <w:rsid w:val="00502C48"/>
    <w:rsid w:val="00593B31"/>
    <w:rsid w:val="005A6FA6"/>
    <w:rsid w:val="0061341E"/>
    <w:rsid w:val="0065186C"/>
    <w:rsid w:val="006E0895"/>
    <w:rsid w:val="006E4E53"/>
    <w:rsid w:val="006E59D9"/>
    <w:rsid w:val="007D2252"/>
    <w:rsid w:val="00856486"/>
    <w:rsid w:val="008611D5"/>
    <w:rsid w:val="008B1A05"/>
    <w:rsid w:val="008B6582"/>
    <w:rsid w:val="009005E8"/>
    <w:rsid w:val="00902E61"/>
    <w:rsid w:val="00924F87"/>
    <w:rsid w:val="009976B6"/>
    <w:rsid w:val="00A3216B"/>
    <w:rsid w:val="00A33952"/>
    <w:rsid w:val="00A86E4D"/>
    <w:rsid w:val="00AE6FF5"/>
    <w:rsid w:val="00AF308A"/>
    <w:rsid w:val="00B607F4"/>
    <w:rsid w:val="00BB0514"/>
    <w:rsid w:val="00BE0725"/>
    <w:rsid w:val="00C52283"/>
    <w:rsid w:val="00C7658F"/>
    <w:rsid w:val="00CD54F0"/>
    <w:rsid w:val="00D2402E"/>
    <w:rsid w:val="00D512BF"/>
    <w:rsid w:val="00D819C0"/>
    <w:rsid w:val="00DA5926"/>
    <w:rsid w:val="00E76E95"/>
    <w:rsid w:val="00EA5763"/>
    <w:rsid w:val="00F03764"/>
    <w:rsid w:val="00F94061"/>
    <w:rsid w:val="00FC1FEB"/>
    <w:rsid w:val="00FC6938"/>
    <w:rsid w:val="00FE0D15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48AFA"/>
  <w15:docId w15:val="{B4C07BF5-6EDF-4912-86FD-D727E6ED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9C0"/>
  </w:style>
  <w:style w:type="paragraph" w:styleId="Ttulo7">
    <w:name w:val="heading 7"/>
    <w:basedOn w:val="Normal"/>
    <w:next w:val="Normal"/>
    <w:link w:val="Ttulo7Car"/>
    <w:unhideWhenUsed/>
    <w:qFormat/>
    <w:rsid w:val="00FC1FEB"/>
    <w:pPr>
      <w:keepNext/>
      <w:spacing w:after="0" w:line="240" w:lineRule="auto"/>
      <w:ind w:left="708" w:hanging="765"/>
      <w:jc w:val="center"/>
      <w:outlineLvl w:val="6"/>
    </w:pPr>
    <w:rPr>
      <w:rFonts w:ascii="Britannic Bold" w:eastAsia="MS Mincho" w:hAnsi="Britannic Bold" w:cs="Times New Roman"/>
      <w:sz w:val="3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FC1FEB"/>
    <w:pPr>
      <w:keepNext/>
      <w:spacing w:after="0" w:line="240" w:lineRule="auto"/>
      <w:ind w:left="708" w:hanging="765"/>
      <w:outlineLvl w:val="7"/>
    </w:pPr>
    <w:rPr>
      <w:rFonts w:ascii="Britannic Bold" w:eastAsia="MS Mincho" w:hAnsi="Britannic Bold" w:cs="Times New Roman"/>
      <w:sz w:val="3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FC1FEB"/>
    <w:rPr>
      <w:rFonts w:ascii="Britannic Bold" w:eastAsia="MS Mincho" w:hAnsi="Britannic Bold" w:cs="Times New Roman"/>
      <w:sz w:val="3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FC1FEB"/>
    <w:rPr>
      <w:rFonts w:ascii="Britannic Bold" w:eastAsia="MS Mincho" w:hAnsi="Britannic Bold" w:cs="Times New Roman"/>
      <w:sz w:val="32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C1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FEB"/>
  </w:style>
  <w:style w:type="paragraph" w:styleId="Piedepgina">
    <w:name w:val="footer"/>
    <w:basedOn w:val="Normal"/>
    <w:link w:val="PiedepginaCar"/>
    <w:uiPriority w:val="99"/>
    <w:unhideWhenUsed/>
    <w:rsid w:val="00FC1F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FEB"/>
  </w:style>
  <w:style w:type="paragraph" w:styleId="Sangradetextonormal">
    <w:name w:val="Body Text Indent"/>
    <w:basedOn w:val="Normal"/>
    <w:link w:val="SangradetextonormalCar"/>
    <w:unhideWhenUsed/>
    <w:rsid w:val="00FC1FEB"/>
    <w:pPr>
      <w:spacing w:after="0" w:line="240" w:lineRule="auto"/>
      <w:ind w:left="708" w:hanging="765"/>
      <w:jc w:val="both"/>
    </w:pPr>
    <w:rPr>
      <w:rFonts w:ascii="Britannic Bold" w:eastAsia="Times New Roman" w:hAnsi="Britannic Bold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C1FEB"/>
    <w:rPr>
      <w:rFonts w:ascii="Britannic Bold" w:eastAsia="Times New Roman" w:hAnsi="Britannic Bold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FC1FE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6938"/>
    <w:pPr>
      <w:ind w:left="720"/>
      <w:contextualSpacing/>
    </w:pPr>
    <w:rPr>
      <w:lang w:val="es-ES" w:eastAsia="es-ES"/>
    </w:rPr>
  </w:style>
  <w:style w:type="paragraph" w:styleId="Sinespaciado">
    <w:name w:val="No Spacing"/>
    <w:uiPriority w:val="1"/>
    <w:qFormat/>
    <w:rsid w:val="001B6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8C6ED-E1D1-493E-8A05-D21EFF6E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4584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PC4</cp:lastModifiedBy>
  <cp:revision>15</cp:revision>
  <dcterms:created xsi:type="dcterms:W3CDTF">2019-07-08T20:07:00Z</dcterms:created>
  <dcterms:modified xsi:type="dcterms:W3CDTF">2019-07-15T20:01:00Z</dcterms:modified>
</cp:coreProperties>
</file>