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C23" w:rsidRPr="00ED7047" w:rsidRDefault="007876F8" w:rsidP="00AB68F8">
      <w:pPr>
        <w:autoSpaceDE w:val="0"/>
        <w:autoSpaceDN w:val="0"/>
        <w:adjustRightInd w:val="0"/>
        <w:spacing w:after="0"/>
        <w:jc w:val="both"/>
        <w:rPr>
          <w:rFonts w:ascii="Century Gothic" w:hAnsi="Century Gothic" w:cs="Century Gothic"/>
        </w:rPr>
      </w:pPr>
      <w:r w:rsidRPr="00ED7047">
        <w:rPr>
          <w:rFonts w:ascii="Century Gothic" w:hAnsi="Century Gothic" w:cs="Century Gothic"/>
          <w:b/>
        </w:rPr>
        <w:t>San Miguel, a la</w:t>
      </w:r>
      <w:r w:rsidR="006A7929">
        <w:rPr>
          <w:rFonts w:ascii="Century Gothic" w:hAnsi="Century Gothic" w:cs="Century Gothic"/>
          <w:b/>
        </w:rPr>
        <w:t>s</w:t>
      </w:r>
      <w:r w:rsidR="007A36D6">
        <w:rPr>
          <w:rFonts w:ascii="Century Gothic" w:hAnsi="Century Gothic" w:cs="Century Gothic"/>
          <w:b/>
        </w:rPr>
        <w:t xml:space="preserve"> once</w:t>
      </w:r>
      <w:r w:rsidR="00C3573E" w:rsidRPr="00ED7047">
        <w:rPr>
          <w:rFonts w:ascii="Century Gothic" w:hAnsi="Century Gothic" w:cs="Century Gothic"/>
          <w:b/>
        </w:rPr>
        <w:t xml:space="preserve"> horas</w:t>
      </w:r>
      <w:r w:rsidR="006A7929">
        <w:rPr>
          <w:rFonts w:ascii="Century Gothic" w:hAnsi="Century Gothic" w:cs="Century Gothic"/>
          <w:b/>
        </w:rPr>
        <w:t xml:space="preserve">  y treinta</w:t>
      </w:r>
      <w:r w:rsidR="008141A1">
        <w:rPr>
          <w:rFonts w:ascii="Century Gothic" w:hAnsi="Century Gothic" w:cs="Century Gothic"/>
          <w:b/>
        </w:rPr>
        <w:t xml:space="preserve"> </w:t>
      </w:r>
      <w:r w:rsidR="00086C23" w:rsidRPr="00ED7047">
        <w:rPr>
          <w:rFonts w:ascii="Century Gothic" w:hAnsi="Century Gothic" w:cs="Century Gothic"/>
          <w:b/>
        </w:rPr>
        <w:t>minutos</w:t>
      </w:r>
      <w:r w:rsidR="008F015D">
        <w:rPr>
          <w:rFonts w:ascii="Century Gothic" w:hAnsi="Century Gothic" w:cs="Century Gothic"/>
          <w:b/>
        </w:rPr>
        <w:t xml:space="preserve">  del día </w:t>
      </w:r>
      <w:r w:rsidR="007A36D6">
        <w:rPr>
          <w:rFonts w:ascii="Century Gothic" w:hAnsi="Century Gothic" w:cs="Century Gothic"/>
          <w:b/>
        </w:rPr>
        <w:t>diez</w:t>
      </w:r>
      <w:r w:rsidR="008141A1">
        <w:rPr>
          <w:rFonts w:ascii="Century Gothic" w:hAnsi="Century Gothic" w:cs="Century Gothic"/>
          <w:b/>
        </w:rPr>
        <w:t xml:space="preserve"> de </w:t>
      </w:r>
      <w:r w:rsidR="007A36D6">
        <w:rPr>
          <w:rFonts w:ascii="Century Gothic" w:hAnsi="Century Gothic" w:cs="Century Gothic"/>
          <w:b/>
        </w:rPr>
        <w:t>abril</w:t>
      </w:r>
      <w:r w:rsidR="008141A1">
        <w:rPr>
          <w:rFonts w:ascii="Century Gothic" w:hAnsi="Century Gothic" w:cs="Century Gothic"/>
          <w:b/>
        </w:rPr>
        <w:t xml:space="preserve"> del año dos mil dieci</w:t>
      </w:r>
      <w:r w:rsidR="007A36D6">
        <w:rPr>
          <w:rFonts w:ascii="Century Gothic" w:hAnsi="Century Gothic" w:cs="Century Gothic"/>
          <w:b/>
        </w:rPr>
        <w:t>nueve</w:t>
      </w:r>
      <w:r w:rsidR="00AB68F8" w:rsidRPr="00ED7047">
        <w:rPr>
          <w:rFonts w:ascii="Century Gothic" w:hAnsi="Century Gothic" w:cs="Century Gothic"/>
          <w:b/>
        </w:rPr>
        <w:t xml:space="preserve">, la Unidad de Acceso a la Información Pública </w:t>
      </w:r>
      <w:r w:rsidRPr="00ED7047">
        <w:rPr>
          <w:rFonts w:ascii="Century Gothic" w:hAnsi="Century Gothic" w:cs="Century Gothic"/>
          <w:b/>
        </w:rPr>
        <w:t>de la Alcaldía Municipal de San Miguel</w:t>
      </w:r>
      <w:r w:rsidRPr="00ED7047">
        <w:rPr>
          <w:rFonts w:ascii="Century Gothic" w:hAnsi="Century Gothic" w:cs="Century Gothic"/>
        </w:rPr>
        <w:t>; Solicita al ciudadano peticionario que a tr</w:t>
      </w:r>
      <w:r w:rsidR="00FD22A4">
        <w:rPr>
          <w:rFonts w:ascii="Century Gothic" w:hAnsi="Century Gothic" w:cs="Century Gothic"/>
        </w:rPr>
        <w:t xml:space="preserve">avés del </w:t>
      </w:r>
      <w:r w:rsidR="007A36D6">
        <w:rPr>
          <w:rFonts w:ascii="Century Gothic" w:hAnsi="Century Gothic" w:cs="Century Gothic"/>
        </w:rPr>
        <w:t>Sistema de Gestión de Solicitudes de Gobierno Abierto,</w:t>
      </w:r>
      <w:r w:rsidR="00FD22A4">
        <w:rPr>
          <w:rFonts w:ascii="Century Gothic" w:hAnsi="Century Gothic" w:cs="Century Gothic"/>
        </w:rPr>
        <w:t xml:space="preserve"> </w:t>
      </w:r>
      <w:r w:rsidRPr="00ED7047">
        <w:rPr>
          <w:rFonts w:ascii="Century Gothic" w:hAnsi="Century Gothic" w:cs="Century Gothic"/>
        </w:rPr>
        <w:t xml:space="preserve"> realizo solicitud  de información</w:t>
      </w:r>
      <w:r w:rsidR="006A7929">
        <w:rPr>
          <w:rFonts w:ascii="Century Gothic" w:hAnsi="Century Gothic" w:cs="Century Gothic"/>
        </w:rPr>
        <w:t xml:space="preserve"> el día </w:t>
      </w:r>
      <w:r w:rsidR="007A36D6">
        <w:rPr>
          <w:rFonts w:ascii="Century Gothic" w:hAnsi="Century Gothic" w:cs="Century Gothic"/>
        </w:rPr>
        <w:t>09</w:t>
      </w:r>
      <w:r w:rsidR="008141A1">
        <w:rPr>
          <w:rFonts w:ascii="Century Gothic" w:hAnsi="Century Gothic" w:cs="Century Gothic"/>
        </w:rPr>
        <w:t xml:space="preserve"> de </w:t>
      </w:r>
      <w:r w:rsidR="007A36D6">
        <w:rPr>
          <w:rFonts w:ascii="Century Gothic" w:hAnsi="Century Gothic" w:cs="Century Gothic"/>
        </w:rPr>
        <w:t>abril</w:t>
      </w:r>
      <w:r w:rsidR="00AB68F8" w:rsidRPr="00ED7047">
        <w:rPr>
          <w:rFonts w:ascii="Century Gothic" w:hAnsi="Century Gothic" w:cs="Century Gothic"/>
        </w:rPr>
        <w:t xml:space="preserve"> del corriente año,</w:t>
      </w:r>
      <w:r w:rsidR="00661B3B" w:rsidRPr="00ED7047">
        <w:rPr>
          <w:rFonts w:ascii="Century Gothic" w:hAnsi="Century Gothic" w:cs="Century Gothic"/>
        </w:rPr>
        <w:t xml:space="preserve"> a la cual se le asignó</w:t>
      </w:r>
      <w:r w:rsidRPr="00ED7047">
        <w:rPr>
          <w:rFonts w:ascii="Century Gothic" w:hAnsi="Century Gothic" w:cs="Century Gothic"/>
        </w:rPr>
        <w:t xml:space="preserve"> el correlativo </w:t>
      </w:r>
      <w:r w:rsidR="00661B3B" w:rsidRPr="00ED7047">
        <w:rPr>
          <w:rFonts w:ascii="Century Gothic" w:hAnsi="Century Gothic" w:cs="Century Gothic"/>
        </w:rPr>
        <w:t>número</w:t>
      </w:r>
      <w:r w:rsidRPr="00ED7047">
        <w:rPr>
          <w:rFonts w:ascii="Century Gothic" w:hAnsi="Century Gothic" w:cs="Century Gothic"/>
        </w:rPr>
        <w:t xml:space="preserve"> </w:t>
      </w:r>
      <w:r w:rsidRPr="00ED7047">
        <w:rPr>
          <w:rFonts w:ascii="Century Gothic" w:hAnsi="Century Gothic"/>
          <w:color w:val="333333"/>
          <w:shd w:val="clear" w:color="auto" w:fill="FFFFFF"/>
        </w:rPr>
        <w:t xml:space="preserve"> </w:t>
      </w:r>
      <w:r w:rsidR="008F015D">
        <w:rPr>
          <w:rFonts w:ascii="Helvetica" w:hAnsi="Helvetica" w:cs="Helvetica"/>
          <w:b/>
          <w:color w:val="333333"/>
          <w:shd w:val="clear" w:color="auto" w:fill="FFFFFF"/>
        </w:rPr>
        <w:t>ALC SM-201</w:t>
      </w:r>
      <w:r w:rsidR="007A36D6">
        <w:rPr>
          <w:rFonts w:ascii="Helvetica" w:hAnsi="Helvetica" w:cs="Helvetica"/>
          <w:b/>
          <w:color w:val="333333"/>
          <w:shd w:val="clear" w:color="auto" w:fill="FFFFFF"/>
        </w:rPr>
        <w:t>9</w:t>
      </w:r>
      <w:r w:rsidR="008F015D">
        <w:rPr>
          <w:rFonts w:ascii="Helvetica" w:hAnsi="Helvetica" w:cs="Helvetica"/>
          <w:b/>
          <w:color w:val="333333"/>
          <w:shd w:val="clear" w:color="auto" w:fill="FFFFFF"/>
        </w:rPr>
        <w:t>-0</w:t>
      </w:r>
      <w:r w:rsidR="007A36D6">
        <w:rPr>
          <w:rFonts w:ascii="Helvetica" w:hAnsi="Helvetica" w:cs="Helvetica"/>
          <w:b/>
          <w:color w:val="333333"/>
          <w:shd w:val="clear" w:color="auto" w:fill="FFFFFF"/>
        </w:rPr>
        <w:t>00</w:t>
      </w:r>
      <w:r w:rsidR="006D2D2C">
        <w:rPr>
          <w:rFonts w:ascii="Helvetica" w:hAnsi="Helvetica" w:cs="Helvetica"/>
          <w:b/>
          <w:color w:val="333333"/>
          <w:shd w:val="clear" w:color="auto" w:fill="FFFFFF"/>
        </w:rPr>
        <w:t>8</w:t>
      </w:r>
      <w:r w:rsidRPr="00ED7047">
        <w:rPr>
          <w:rFonts w:ascii="Century Gothic" w:hAnsi="Century Gothic" w:cs="Century Gothic"/>
        </w:rPr>
        <w:t>, que para dar seguimiento a su solicitud  ingresada este día, aclare los conceptos de la petición, especificando las características esenciales de la información o corrija los elementos de que carece la misma, establezca de forma clara y precisa lo que solicita, para lo cual de acuerdo al artículo 66 inciso 5 de la Ley de Acceso a la Información Públi</w:t>
      </w:r>
      <w:r w:rsidR="008141A1">
        <w:rPr>
          <w:rFonts w:ascii="Century Gothic" w:hAnsi="Century Gothic" w:cs="Century Gothic"/>
        </w:rPr>
        <w:t>ca dispone de 05</w:t>
      </w:r>
      <w:r w:rsidR="00AB68F8" w:rsidRPr="00ED7047">
        <w:rPr>
          <w:rFonts w:ascii="Century Gothic" w:hAnsi="Century Gothic" w:cs="Century Gothic"/>
        </w:rPr>
        <w:t xml:space="preserve"> días</w:t>
      </w:r>
      <w:r w:rsidRPr="00ED7047">
        <w:rPr>
          <w:rFonts w:ascii="Century Gothic" w:hAnsi="Century Gothic" w:cs="Century Gothic"/>
        </w:rPr>
        <w:t xml:space="preserve"> máximo a partir de la recepción de la presente notificación para subsanar la solicitud, se detalla a continuación</w:t>
      </w:r>
      <w:r w:rsidR="00AB68F8" w:rsidRPr="00ED7047">
        <w:rPr>
          <w:rFonts w:ascii="Century Gothic" w:hAnsi="Century Gothic" w:cs="Century Gothic"/>
        </w:rPr>
        <w:t xml:space="preserve"> como se </w:t>
      </w:r>
      <w:r w:rsidR="00661B3B" w:rsidRPr="00ED7047">
        <w:rPr>
          <w:rFonts w:ascii="Century Gothic" w:hAnsi="Century Gothic" w:cs="Century Gothic"/>
        </w:rPr>
        <w:t>planteó</w:t>
      </w:r>
      <w:r w:rsidR="00AB68F8" w:rsidRPr="00ED7047">
        <w:rPr>
          <w:rFonts w:ascii="Century Gothic" w:hAnsi="Century Gothic" w:cs="Century Gothic"/>
        </w:rPr>
        <w:t xml:space="preserve"> y</w:t>
      </w:r>
      <w:r w:rsidR="00C3573E" w:rsidRPr="00ED7047">
        <w:rPr>
          <w:rFonts w:ascii="Century Gothic" w:hAnsi="Century Gothic" w:cs="Century Gothic"/>
        </w:rPr>
        <w:t xml:space="preserve"> seguidamente</w:t>
      </w:r>
      <w:r w:rsidR="00AB68F8" w:rsidRPr="00ED7047">
        <w:rPr>
          <w:rFonts w:ascii="Century Gothic" w:hAnsi="Century Gothic" w:cs="Century Gothic"/>
        </w:rPr>
        <w:t xml:space="preserve"> los aspectos que necesita subsanar</w:t>
      </w:r>
      <w:r w:rsidRPr="00ED7047">
        <w:rPr>
          <w:rFonts w:ascii="Century Gothic" w:hAnsi="Century Gothic" w:cs="Century Gothic"/>
        </w:rPr>
        <w:t>:</w:t>
      </w:r>
    </w:p>
    <w:p w:rsidR="007A36D6" w:rsidRDefault="007A36D6" w:rsidP="00AB68F8">
      <w:pPr>
        <w:jc w:val="both"/>
        <w:rPr>
          <w:rFonts w:ascii="Century Gothic" w:hAnsi="Century Gothic" w:cs="Century Gothic"/>
          <w:b/>
        </w:rPr>
      </w:pPr>
      <w:r>
        <w:rPr>
          <w:rFonts w:ascii="Century Gothic" w:hAnsi="Century Gothic" w:cs="Century Gothic"/>
          <w:b/>
        </w:rPr>
        <w:t>***</w:t>
      </w:r>
      <w:r w:rsidRPr="007A36D6">
        <w:rPr>
          <w:rFonts w:ascii="Century Gothic" w:hAnsi="Century Gothic" w:cs="Century Gothic"/>
          <w:b/>
        </w:rPr>
        <w:t>informarme acerca de los presupuestos que gastan en las fiestas patronales de San Miguel. También en conocer los proyectos que realizarán este año en beneficio para la municipalidad de San Miguel.</w:t>
      </w:r>
      <w:bookmarkStart w:id="0" w:name="_GoBack"/>
      <w:bookmarkEnd w:id="0"/>
    </w:p>
    <w:p w:rsidR="007876F8" w:rsidRPr="00ED7047" w:rsidRDefault="008141A1" w:rsidP="00AB68F8">
      <w:pPr>
        <w:jc w:val="both"/>
        <w:rPr>
          <w:rFonts w:ascii="Century Gothic" w:hAnsi="Century Gothic" w:cs="Century Gothic"/>
          <w:b/>
        </w:rPr>
      </w:pPr>
      <w:r>
        <w:rPr>
          <w:rFonts w:ascii="Century Gothic" w:hAnsi="Century Gothic" w:cs="Century Gothic"/>
          <w:b/>
        </w:rPr>
        <w:t>*</w:t>
      </w:r>
      <w:r w:rsidR="007876F8" w:rsidRPr="00ED7047">
        <w:rPr>
          <w:rFonts w:ascii="Century Gothic" w:hAnsi="Century Gothic" w:cs="Century Gothic"/>
          <w:b/>
        </w:rPr>
        <w:t xml:space="preserve">Especificar de forma más clara y precisa ya que como se ha </w:t>
      </w:r>
      <w:r w:rsidR="008F015D" w:rsidRPr="00ED7047">
        <w:rPr>
          <w:rFonts w:ascii="Century Gothic" w:hAnsi="Century Gothic" w:cs="Century Gothic"/>
          <w:b/>
        </w:rPr>
        <w:t>planteado</w:t>
      </w:r>
      <w:r w:rsidR="008F015D">
        <w:rPr>
          <w:rFonts w:ascii="Century Gothic" w:hAnsi="Century Gothic" w:cs="Century Gothic"/>
          <w:b/>
        </w:rPr>
        <w:t xml:space="preserve"> </w:t>
      </w:r>
      <w:r w:rsidR="008F015D" w:rsidRPr="00ED7047">
        <w:rPr>
          <w:rFonts w:ascii="Century Gothic" w:hAnsi="Century Gothic" w:cs="Century Gothic"/>
          <w:b/>
        </w:rPr>
        <w:t>no</w:t>
      </w:r>
      <w:r w:rsidR="00C76CE5" w:rsidRPr="00ED7047">
        <w:rPr>
          <w:rFonts w:ascii="Century Gothic" w:hAnsi="Century Gothic" w:cs="Century Gothic"/>
          <w:b/>
        </w:rPr>
        <w:t xml:space="preserve"> establece</w:t>
      </w:r>
      <w:r w:rsidR="00ED7047" w:rsidRPr="00ED7047">
        <w:rPr>
          <w:rFonts w:ascii="Century Gothic" w:hAnsi="Century Gothic" w:cs="Century Gothic"/>
          <w:b/>
        </w:rPr>
        <w:t xml:space="preserve"> de forma específica</w:t>
      </w:r>
      <w:r w:rsidR="008F015D">
        <w:rPr>
          <w:rFonts w:ascii="Century Gothic" w:hAnsi="Century Gothic" w:cs="Century Gothic"/>
          <w:b/>
        </w:rPr>
        <w:t xml:space="preserve"> </w:t>
      </w:r>
      <w:r w:rsidR="007A36D6">
        <w:rPr>
          <w:rFonts w:ascii="Century Gothic" w:hAnsi="Century Gothic" w:cs="Century Gothic"/>
          <w:b/>
        </w:rPr>
        <w:t>de</w:t>
      </w:r>
      <w:r w:rsidR="008F015D">
        <w:rPr>
          <w:rFonts w:ascii="Century Gothic" w:hAnsi="Century Gothic" w:cs="Century Gothic"/>
          <w:b/>
        </w:rPr>
        <w:t xml:space="preserve"> </w:t>
      </w:r>
      <w:r w:rsidR="007A36D6">
        <w:rPr>
          <w:rFonts w:ascii="Century Gothic" w:hAnsi="Century Gothic" w:cs="Century Gothic"/>
          <w:b/>
        </w:rPr>
        <w:t>que año u años necesita los presupuestos de las celebraciones de fiestas patronales, favor indica el año o los años, lo</w:t>
      </w:r>
      <w:r w:rsidR="00C76CE5" w:rsidRPr="00ED7047">
        <w:rPr>
          <w:rFonts w:ascii="Century Gothic" w:hAnsi="Century Gothic" w:cs="Century Gothic"/>
          <w:b/>
        </w:rPr>
        <w:t xml:space="preserve"> solicitado</w:t>
      </w:r>
      <w:r w:rsidR="007A36D6">
        <w:rPr>
          <w:rFonts w:ascii="Century Gothic" w:hAnsi="Century Gothic" w:cs="Century Gothic"/>
          <w:b/>
        </w:rPr>
        <w:t xml:space="preserve"> en la presente prevención</w:t>
      </w:r>
      <w:r w:rsidR="00C76CE5" w:rsidRPr="00ED7047">
        <w:rPr>
          <w:rFonts w:ascii="Century Gothic" w:hAnsi="Century Gothic" w:cs="Century Gothic"/>
          <w:b/>
        </w:rPr>
        <w:t xml:space="preserve"> servirá para dar</w:t>
      </w:r>
      <w:r w:rsidR="007876F8" w:rsidRPr="00ED7047">
        <w:rPr>
          <w:rFonts w:ascii="Century Gothic" w:hAnsi="Century Gothic" w:cs="Century Gothic"/>
          <w:b/>
        </w:rPr>
        <w:t xml:space="preserve"> una respuesta exacta a su petición</w:t>
      </w:r>
      <w:r w:rsidR="008F015D">
        <w:rPr>
          <w:rFonts w:ascii="Century Gothic" w:hAnsi="Century Gothic" w:cs="Century Gothic"/>
          <w:b/>
        </w:rPr>
        <w:t>.</w:t>
      </w:r>
    </w:p>
    <w:p w:rsidR="007876F8" w:rsidRDefault="007876F8" w:rsidP="007876F8">
      <w:pPr>
        <w:autoSpaceDE w:val="0"/>
        <w:autoSpaceDN w:val="0"/>
        <w:adjustRightInd w:val="0"/>
        <w:spacing w:after="0"/>
        <w:jc w:val="both"/>
        <w:rPr>
          <w:rFonts w:ascii="Century Gothic" w:hAnsi="Century Gothic" w:cs="Century Gothic"/>
        </w:rPr>
      </w:pPr>
      <w:r w:rsidRPr="00ED7047">
        <w:rPr>
          <w:rFonts w:ascii="Century Gothic" w:hAnsi="Century Gothic" w:cs="Century Gothic"/>
        </w:rPr>
        <w:t>En caso que usted no subsane su solicitud de información en el plazo antes mencionado ésta será cerrada, teniendo que presentar u</w:t>
      </w:r>
      <w:r w:rsidR="00536EE6" w:rsidRPr="00ED7047">
        <w:rPr>
          <w:rFonts w:ascii="Century Gothic" w:hAnsi="Century Gothic" w:cs="Century Gothic"/>
        </w:rPr>
        <w:t>na nueva solicitud y reiniciar</w:t>
      </w:r>
      <w:r w:rsidRPr="00ED7047">
        <w:rPr>
          <w:rFonts w:ascii="Century Gothic" w:hAnsi="Century Gothic" w:cs="Century Gothic"/>
        </w:rPr>
        <w:t xml:space="preserve"> el trámite.</w:t>
      </w:r>
    </w:p>
    <w:p w:rsidR="008141A1" w:rsidRPr="00ED7047" w:rsidRDefault="008141A1" w:rsidP="007876F8">
      <w:pPr>
        <w:autoSpaceDE w:val="0"/>
        <w:autoSpaceDN w:val="0"/>
        <w:adjustRightInd w:val="0"/>
        <w:spacing w:after="0"/>
        <w:jc w:val="both"/>
        <w:rPr>
          <w:rFonts w:ascii="Century Gothic" w:hAnsi="Century Gothic" w:cs="Century Gothic"/>
        </w:rPr>
      </w:pPr>
    </w:p>
    <w:p w:rsidR="007876F8" w:rsidRPr="00ED7047" w:rsidRDefault="007876F8" w:rsidP="007876F8">
      <w:pPr>
        <w:autoSpaceDE w:val="0"/>
        <w:autoSpaceDN w:val="0"/>
        <w:adjustRightInd w:val="0"/>
        <w:spacing w:after="0"/>
        <w:jc w:val="both"/>
        <w:rPr>
          <w:rFonts w:ascii="Century Gothic" w:hAnsi="Century Gothic" w:cs="Century Gothic"/>
        </w:rPr>
      </w:pPr>
      <w:r w:rsidRPr="00ED7047">
        <w:rPr>
          <w:rFonts w:ascii="Century Gothic" w:hAnsi="Century Gothic" w:cs="Century Gothic"/>
        </w:rPr>
        <w:t xml:space="preserve">En consecuencia, de conformidad a lo previsto en el art. 66 inciso segundo literal “b”, 65 y 72 de la Ley de Acceso a la Información Pública y el art. 45 inciso 2º del Reglamento de la Ley de Acceso a la Información Pública, esta </w:t>
      </w:r>
      <w:r w:rsidR="00536EE6" w:rsidRPr="00ED7047">
        <w:rPr>
          <w:rFonts w:ascii="Century Gothic" w:hAnsi="Century Gothic" w:cs="Century Gothic"/>
        </w:rPr>
        <w:t xml:space="preserve">Unidad </w:t>
      </w:r>
      <w:r w:rsidRPr="00ED7047">
        <w:rPr>
          <w:rFonts w:ascii="Century Gothic" w:hAnsi="Century Gothic" w:cs="Century Gothic"/>
        </w:rPr>
        <w:t xml:space="preserve">interrumpe el plazo de entrega de la </w:t>
      </w:r>
      <w:r w:rsidR="00536EE6" w:rsidRPr="00ED7047">
        <w:rPr>
          <w:rFonts w:ascii="Century Gothic" w:hAnsi="Century Gothic" w:cs="Century Gothic"/>
        </w:rPr>
        <w:t>información,</w:t>
      </w:r>
      <w:r w:rsidRPr="00ED7047">
        <w:rPr>
          <w:rFonts w:ascii="Century Gothic" w:hAnsi="Century Gothic" w:cs="Century Gothic"/>
        </w:rPr>
        <w:t xml:space="preserve"> el cual será reanudado</w:t>
      </w:r>
      <w:r w:rsidR="00536EE6" w:rsidRPr="00ED7047">
        <w:rPr>
          <w:rFonts w:ascii="Century Gothic" w:hAnsi="Century Gothic" w:cs="Century Gothic"/>
        </w:rPr>
        <w:t xml:space="preserve"> desde el principio en el momento en</w:t>
      </w:r>
      <w:r w:rsidRPr="00ED7047">
        <w:rPr>
          <w:rFonts w:ascii="Century Gothic" w:hAnsi="Century Gothic" w:cs="Century Gothic"/>
        </w:rPr>
        <w:t xml:space="preserve"> que se subsane la solicitud</w:t>
      </w:r>
      <w:r w:rsidR="00C76CE5" w:rsidRPr="00ED7047">
        <w:rPr>
          <w:rFonts w:ascii="Century Gothic" w:hAnsi="Century Gothic" w:cs="Century Gothic"/>
        </w:rPr>
        <w:t xml:space="preserve"> y notifique a esta unidad</w:t>
      </w:r>
      <w:r w:rsidR="00536EE6" w:rsidRPr="00ED7047">
        <w:rPr>
          <w:rFonts w:ascii="Century Gothic" w:hAnsi="Century Gothic" w:cs="Century Gothic"/>
        </w:rPr>
        <w:t>, tal y como está establecido en la Norma pert</w:t>
      </w:r>
      <w:r w:rsidR="00C76CE5" w:rsidRPr="00ED7047">
        <w:rPr>
          <w:rFonts w:ascii="Century Gothic" w:hAnsi="Century Gothic" w:cs="Century Gothic"/>
        </w:rPr>
        <w:t>inente.</w:t>
      </w:r>
    </w:p>
    <w:p w:rsidR="00661B3B" w:rsidRPr="00ED7047" w:rsidRDefault="00661B3B" w:rsidP="007876F8">
      <w:pPr>
        <w:autoSpaceDE w:val="0"/>
        <w:autoSpaceDN w:val="0"/>
        <w:adjustRightInd w:val="0"/>
        <w:spacing w:after="0"/>
        <w:jc w:val="both"/>
        <w:rPr>
          <w:rFonts w:ascii="Century Gothic" w:hAnsi="Century Gothic" w:cs="Century Gothic"/>
        </w:rPr>
      </w:pPr>
    </w:p>
    <w:p w:rsidR="00F53B03" w:rsidRPr="00ED7047" w:rsidRDefault="00F53B03" w:rsidP="007876F8">
      <w:pPr>
        <w:autoSpaceDE w:val="0"/>
        <w:autoSpaceDN w:val="0"/>
        <w:adjustRightInd w:val="0"/>
        <w:spacing w:after="0"/>
        <w:jc w:val="both"/>
        <w:rPr>
          <w:rFonts w:ascii="Century Gothic" w:hAnsi="Century Gothic" w:cs="Century Gothic"/>
        </w:rPr>
      </w:pPr>
      <w:r w:rsidRPr="00ED7047">
        <w:rPr>
          <w:rFonts w:ascii="Century Gothic" w:hAnsi="Century Gothic" w:cs="Century Gothic"/>
        </w:rPr>
        <w:t xml:space="preserve">Enviar su respuesta a la presente prevención al correo </w:t>
      </w:r>
      <w:r w:rsidR="007A36D6">
        <w:rPr>
          <w:rFonts w:ascii="Century Gothic" w:hAnsi="Century Gothic" w:cs="Century Gothic"/>
        </w:rPr>
        <w:t xml:space="preserve">de esta unidad </w:t>
      </w:r>
      <w:hyperlink r:id="rId8" w:history="1">
        <w:r w:rsidR="007A36D6" w:rsidRPr="00043B6C">
          <w:rPr>
            <w:rStyle w:val="Hipervnculo"/>
            <w:rFonts w:ascii="Century Gothic" w:hAnsi="Century Gothic" w:cs="Century Gothic"/>
          </w:rPr>
          <w:t>oir@sanmiguel.gob.sv</w:t>
        </w:r>
      </w:hyperlink>
    </w:p>
    <w:p w:rsidR="00661B3B" w:rsidRPr="00ED7047" w:rsidRDefault="00661B3B" w:rsidP="007876F8">
      <w:pPr>
        <w:autoSpaceDE w:val="0"/>
        <w:autoSpaceDN w:val="0"/>
        <w:adjustRightInd w:val="0"/>
        <w:spacing w:after="0"/>
        <w:jc w:val="both"/>
        <w:rPr>
          <w:rFonts w:ascii="Century Gothic" w:hAnsi="Century Gothic" w:cs="Century Gothic"/>
        </w:rPr>
      </w:pPr>
    </w:p>
    <w:p w:rsidR="00AB68F8" w:rsidRDefault="00AB68F8" w:rsidP="007876F8">
      <w:pPr>
        <w:autoSpaceDE w:val="0"/>
        <w:autoSpaceDN w:val="0"/>
        <w:adjustRightInd w:val="0"/>
        <w:spacing w:after="0"/>
        <w:jc w:val="both"/>
        <w:rPr>
          <w:rFonts w:ascii="Century Gothic" w:hAnsi="Century Gothic" w:cs="Century Gothic"/>
        </w:rPr>
      </w:pPr>
      <w:r w:rsidRPr="00ED7047">
        <w:rPr>
          <w:rFonts w:ascii="Century Gothic" w:hAnsi="Century Gothic" w:cs="Century Gothic"/>
        </w:rPr>
        <w:t>Notifíquese por el medio dejado para tal efecto</w:t>
      </w:r>
      <w:r w:rsidR="008141A1">
        <w:rPr>
          <w:rFonts w:ascii="Century Gothic" w:hAnsi="Century Gothic" w:cs="Century Gothic"/>
        </w:rPr>
        <w:t>.</w:t>
      </w:r>
    </w:p>
    <w:p w:rsidR="00661B3B" w:rsidRPr="00ED7047" w:rsidRDefault="00661B3B" w:rsidP="007876F8">
      <w:pPr>
        <w:autoSpaceDE w:val="0"/>
        <w:autoSpaceDN w:val="0"/>
        <w:adjustRightInd w:val="0"/>
        <w:spacing w:after="0"/>
        <w:jc w:val="both"/>
        <w:rPr>
          <w:rFonts w:ascii="Century Gothic" w:hAnsi="Century Gothic" w:cs="Century Gothic"/>
        </w:rPr>
      </w:pPr>
    </w:p>
    <w:p w:rsidR="00AB68F8" w:rsidRPr="00ED7047" w:rsidRDefault="00AB68F8" w:rsidP="00536EE6">
      <w:pPr>
        <w:autoSpaceDE w:val="0"/>
        <w:autoSpaceDN w:val="0"/>
        <w:adjustRightInd w:val="0"/>
        <w:spacing w:after="0" w:line="240" w:lineRule="auto"/>
        <w:jc w:val="both"/>
        <w:rPr>
          <w:rFonts w:ascii="Century Gothic" w:hAnsi="Century Gothic" w:cs="Century Gothic"/>
          <w:b/>
        </w:rPr>
      </w:pPr>
      <w:r w:rsidRPr="00ED7047">
        <w:rPr>
          <w:rFonts w:ascii="Century Gothic" w:hAnsi="Century Gothic" w:cs="Century Gothic"/>
          <w:b/>
        </w:rPr>
        <w:t>Lic. Miguel Zelaya</w:t>
      </w:r>
    </w:p>
    <w:p w:rsidR="0055416B" w:rsidRPr="00ED7047" w:rsidRDefault="00AB68F8" w:rsidP="00341235">
      <w:pPr>
        <w:autoSpaceDE w:val="0"/>
        <w:autoSpaceDN w:val="0"/>
        <w:adjustRightInd w:val="0"/>
        <w:spacing w:after="0" w:line="240" w:lineRule="auto"/>
        <w:jc w:val="both"/>
        <w:rPr>
          <w:rFonts w:ascii="Century Gothic" w:hAnsi="Century Gothic" w:cs="Century Gothic"/>
          <w:b/>
        </w:rPr>
      </w:pPr>
      <w:r w:rsidRPr="00ED7047">
        <w:rPr>
          <w:rFonts w:ascii="Century Gothic" w:hAnsi="Century Gothic" w:cs="Century Gothic"/>
          <w:b/>
        </w:rPr>
        <w:t>Oficial de Información</w:t>
      </w:r>
    </w:p>
    <w:sectPr w:rsidR="0055416B" w:rsidRPr="00ED7047" w:rsidSect="00793BE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136" w:rsidRDefault="00D93136" w:rsidP="00AE625E">
      <w:pPr>
        <w:spacing w:after="0" w:line="240" w:lineRule="auto"/>
      </w:pPr>
      <w:r>
        <w:separator/>
      </w:r>
    </w:p>
  </w:endnote>
  <w:endnote w:type="continuationSeparator" w:id="0">
    <w:p w:rsidR="00D93136" w:rsidRDefault="00D93136"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136" w:rsidRDefault="00D93136" w:rsidP="00AE625E">
      <w:pPr>
        <w:spacing w:after="0" w:line="240" w:lineRule="auto"/>
      </w:pPr>
      <w:r>
        <w:separator/>
      </w:r>
    </w:p>
  </w:footnote>
  <w:footnote w:type="continuationSeparator" w:id="0">
    <w:p w:rsidR="00D93136" w:rsidRDefault="00D93136"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E783919"/>
    <w:multiLevelType w:val="hybridMultilevel"/>
    <w:tmpl w:val="06EE5BAC"/>
    <w:lvl w:ilvl="0" w:tplc="F98271CC">
      <w:numFmt w:val="bullet"/>
      <w:lvlText w:val="-"/>
      <w:lvlJc w:val="left"/>
      <w:pPr>
        <w:ind w:left="720" w:hanging="360"/>
      </w:pPr>
      <w:rPr>
        <w:rFonts w:ascii="Century Gothic" w:eastAsiaTheme="minorHAnsi" w:hAnsi="Century Gothic" w:cs="Century Gothic"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1BF0"/>
    <w:rsid w:val="000036BB"/>
    <w:rsid w:val="000217A6"/>
    <w:rsid w:val="00026148"/>
    <w:rsid w:val="00031441"/>
    <w:rsid w:val="00044023"/>
    <w:rsid w:val="00056F7A"/>
    <w:rsid w:val="0005719F"/>
    <w:rsid w:val="0005771B"/>
    <w:rsid w:val="000606E2"/>
    <w:rsid w:val="00064362"/>
    <w:rsid w:val="00067024"/>
    <w:rsid w:val="00070F49"/>
    <w:rsid w:val="00073EC4"/>
    <w:rsid w:val="0007599D"/>
    <w:rsid w:val="00086C23"/>
    <w:rsid w:val="00096CD4"/>
    <w:rsid w:val="000C62E7"/>
    <w:rsid w:val="000D1258"/>
    <w:rsid w:val="000F7C49"/>
    <w:rsid w:val="00101470"/>
    <w:rsid w:val="00105CAB"/>
    <w:rsid w:val="00121584"/>
    <w:rsid w:val="00122297"/>
    <w:rsid w:val="00122DA6"/>
    <w:rsid w:val="00132BD8"/>
    <w:rsid w:val="001451F0"/>
    <w:rsid w:val="00176F16"/>
    <w:rsid w:val="001A2009"/>
    <w:rsid w:val="001A2FDA"/>
    <w:rsid w:val="001A7935"/>
    <w:rsid w:val="001B2163"/>
    <w:rsid w:val="001B72A4"/>
    <w:rsid w:val="001D1460"/>
    <w:rsid w:val="001D547A"/>
    <w:rsid w:val="001E080E"/>
    <w:rsid w:val="001E1D25"/>
    <w:rsid w:val="001E7527"/>
    <w:rsid w:val="001F01C9"/>
    <w:rsid w:val="001F1685"/>
    <w:rsid w:val="00201E26"/>
    <w:rsid w:val="00217A2A"/>
    <w:rsid w:val="00221B7D"/>
    <w:rsid w:val="0022431B"/>
    <w:rsid w:val="00237F45"/>
    <w:rsid w:val="0024503F"/>
    <w:rsid w:val="00246F71"/>
    <w:rsid w:val="002552F4"/>
    <w:rsid w:val="002830A3"/>
    <w:rsid w:val="00287983"/>
    <w:rsid w:val="002B7CB6"/>
    <w:rsid w:val="002D38A4"/>
    <w:rsid w:val="002D4ADB"/>
    <w:rsid w:val="002F74CF"/>
    <w:rsid w:val="00302A41"/>
    <w:rsid w:val="00323F8E"/>
    <w:rsid w:val="00331F59"/>
    <w:rsid w:val="00341235"/>
    <w:rsid w:val="00355AFF"/>
    <w:rsid w:val="00355F46"/>
    <w:rsid w:val="003758BE"/>
    <w:rsid w:val="0038131D"/>
    <w:rsid w:val="0038459C"/>
    <w:rsid w:val="0039320D"/>
    <w:rsid w:val="003A2979"/>
    <w:rsid w:val="003A57A0"/>
    <w:rsid w:val="003C3487"/>
    <w:rsid w:val="003F1693"/>
    <w:rsid w:val="003F2554"/>
    <w:rsid w:val="00420AE3"/>
    <w:rsid w:val="00426AEA"/>
    <w:rsid w:val="00426B26"/>
    <w:rsid w:val="00433330"/>
    <w:rsid w:val="004411BC"/>
    <w:rsid w:val="004467F3"/>
    <w:rsid w:val="00454D16"/>
    <w:rsid w:val="0045624F"/>
    <w:rsid w:val="00460A48"/>
    <w:rsid w:val="004B0121"/>
    <w:rsid w:val="004B6D8C"/>
    <w:rsid w:val="004C4D06"/>
    <w:rsid w:val="004E1927"/>
    <w:rsid w:val="004E7BF6"/>
    <w:rsid w:val="004F19CE"/>
    <w:rsid w:val="00502644"/>
    <w:rsid w:val="00506593"/>
    <w:rsid w:val="0052001A"/>
    <w:rsid w:val="00534095"/>
    <w:rsid w:val="00536EE6"/>
    <w:rsid w:val="00552E83"/>
    <w:rsid w:val="0055416B"/>
    <w:rsid w:val="005571B0"/>
    <w:rsid w:val="005D023A"/>
    <w:rsid w:val="005E65B0"/>
    <w:rsid w:val="005F7DDD"/>
    <w:rsid w:val="00631DB3"/>
    <w:rsid w:val="00634131"/>
    <w:rsid w:val="006403FA"/>
    <w:rsid w:val="00642192"/>
    <w:rsid w:val="00642A8B"/>
    <w:rsid w:val="00643D1F"/>
    <w:rsid w:val="006443F3"/>
    <w:rsid w:val="0064759C"/>
    <w:rsid w:val="00661B3B"/>
    <w:rsid w:val="0069301F"/>
    <w:rsid w:val="006A708B"/>
    <w:rsid w:val="006A7929"/>
    <w:rsid w:val="006B701E"/>
    <w:rsid w:val="006C3F5E"/>
    <w:rsid w:val="006C792B"/>
    <w:rsid w:val="006D0CC9"/>
    <w:rsid w:val="006D2D2C"/>
    <w:rsid w:val="006D6EE0"/>
    <w:rsid w:val="006F4E6C"/>
    <w:rsid w:val="00701E6C"/>
    <w:rsid w:val="00716C7E"/>
    <w:rsid w:val="00722630"/>
    <w:rsid w:val="007239EF"/>
    <w:rsid w:val="00723E8F"/>
    <w:rsid w:val="00741EAE"/>
    <w:rsid w:val="00760BE0"/>
    <w:rsid w:val="00782CB4"/>
    <w:rsid w:val="00783DED"/>
    <w:rsid w:val="00784037"/>
    <w:rsid w:val="007876F8"/>
    <w:rsid w:val="00793BEE"/>
    <w:rsid w:val="007A36D6"/>
    <w:rsid w:val="007B7C3E"/>
    <w:rsid w:val="007C1FED"/>
    <w:rsid w:val="007D026C"/>
    <w:rsid w:val="007D51D0"/>
    <w:rsid w:val="007D687F"/>
    <w:rsid w:val="007E6502"/>
    <w:rsid w:val="007F3D88"/>
    <w:rsid w:val="00804B34"/>
    <w:rsid w:val="008141A1"/>
    <w:rsid w:val="00837A6D"/>
    <w:rsid w:val="00860956"/>
    <w:rsid w:val="008676E3"/>
    <w:rsid w:val="00870714"/>
    <w:rsid w:val="008719B7"/>
    <w:rsid w:val="0087695A"/>
    <w:rsid w:val="008772D5"/>
    <w:rsid w:val="0088127A"/>
    <w:rsid w:val="00884662"/>
    <w:rsid w:val="0089204B"/>
    <w:rsid w:val="00895F52"/>
    <w:rsid w:val="008A1DA3"/>
    <w:rsid w:val="008A2017"/>
    <w:rsid w:val="008A6B80"/>
    <w:rsid w:val="008B2AC5"/>
    <w:rsid w:val="008B383D"/>
    <w:rsid w:val="008B6443"/>
    <w:rsid w:val="008B7F2A"/>
    <w:rsid w:val="008E17FE"/>
    <w:rsid w:val="008F006A"/>
    <w:rsid w:val="008F015D"/>
    <w:rsid w:val="008F5078"/>
    <w:rsid w:val="00903EF2"/>
    <w:rsid w:val="00905CAB"/>
    <w:rsid w:val="00914599"/>
    <w:rsid w:val="00940839"/>
    <w:rsid w:val="00965568"/>
    <w:rsid w:val="00970C1B"/>
    <w:rsid w:val="009916C7"/>
    <w:rsid w:val="00997A34"/>
    <w:rsid w:val="009B2FDD"/>
    <w:rsid w:val="009D0B3C"/>
    <w:rsid w:val="009D4628"/>
    <w:rsid w:val="009E1354"/>
    <w:rsid w:val="009E164C"/>
    <w:rsid w:val="00A01FD4"/>
    <w:rsid w:val="00A20303"/>
    <w:rsid w:val="00A318EE"/>
    <w:rsid w:val="00A636FE"/>
    <w:rsid w:val="00A674CB"/>
    <w:rsid w:val="00A7124F"/>
    <w:rsid w:val="00A82191"/>
    <w:rsid w:val="00A945DC"/>
    <w:rsid w:val="00AA4623"/>
    <w:rsid w:val="00AB68F8"/>
    <w:rsid w:val="00AE1832"/>
    <w:rsid w:val="00AE625E"/>
    <w:rsid w:val="00AF735A"/>
    <w:rsid w:val="00B019DC"/>
    <w:rsid w:val="00B27FE3"/>
    <w:rsid w:val="00B36DDD"/>
    <w:rsid w:val="00B40934"/>
    <w:rsid w:val="00B53201"/>
    <w:rsid w:val="00B7005A"/>
    <w:rsid w:val="00B7658F"/>
    <w:rsid w:val="00B95645"/>
    <w:rsid w:val="00BB0606"/>
    <w:rsid w:val="00BC12D0"/>
    <w:rsid w:val="00BD2CB8"/>
    <w:rsid w:val="00BD2F93"/>
    <w:rsid w:val="00BE4A70"/>
    <w:rsid w:val="00C0079D"/>
    <w:rsid w:val="00C026A2"/>
    <w:rsid w:val="00C229AF"/>
    <w:rsid w:val="00C23590"/>
    <w:rsid w:val="00C273E5"/>
    <w:rsid w:val="00C3573E"/>
    <w:rsid w:val="00C36DE1"/>
    <w:rsid w:val="00C36EFC"/>
    <w:rsid w:val="00C42313"/>
    <w:rsid w:val="00C76CE5"/>
    <w:rsid w:val="00C907A9"/>
    <w:rsid w:val="00C95378"/>
    <w:rsid w:val="00CA384E"/>
    <w:rsid w:val="00CA5530"/>
    <w:rsid w:val="00CB0BB9"/>
    <w:rsid w:val="00CB66D5"/>
    <w:rsid w:val="00CC355A"/>
    <w:rsid w:val="00CC64E9"/>
    <w:rsid w:val="00CF3CC6"/>
    <w:rsid w:val="00D009B6"/>
    <w:rsid w:val="00D25F7E"/>
    <w:rsid w:val="00D84B0C"/>
    <w:rsid w:val="00D93136"/>
    <w:rsid w:val="00D94E0F"/>
    <w:rsid w:val="00D97290"/>
    <w:rsid w:val="00DA2A42"/>
    <w:rsid w:val="00DA3F23"/>
    <w:rsid w:val="00DC7062"/>
    <w:rsid w:val="00DC7B8E"/>
    <w:rsid w:val="00DD54F8"/>
    <w:rsid w:val="00DF0C8C"/>
    <w:rsid w:val="00DF2000"/>
    <w:rsid w:val="00E07C8A"/>
    <w:rsid w:val="00E22128"/>
    <w:rsid w:val="00E317DA"/>
    <w:rsid w:val="00E419A2"/>
    <w:rsid w:val="00E4393E"/>
    <w:rsid w:val="00E66B4F"/>
    <w:rsid w:val="00E81676"/>
    <w:rsid w:val="00E82F01"/>
    <w:rsid w:val="00E85CC4"/>
    <w:rsid w:val="00E94D99"/>
    <w:rsid w:val="00E95748"/>
    <w:rsid w:val="00EB66E7"/>
    <w:rsid w:val="00EC36AE"/>
    <w:rsid w:val="00EC46CF"/>
    <w:rsid w:val="00ED5C04"/>
    <w:rsid w:val="00ED7047"/>
    <w:rsid w:val="00EE7ABF"/>
    <w:rsid w:val="00EF1DD6"/>
    <w:rsid w:val="00F01F6F"/>
    <w:rsid w:val="00F14319"/>
    <w:rsid w:val="00F40792"/>
    <w:rsid w:val="00F46A77"/>
    <w:rsid w:val="00F53B03"/>
    <w:rsid w:val="00F56871"/>
    <w:rsid w:val="00F62387"/>
    <w:rsid w:val="00F76B27"/>
    <w:rsid w:val="00F77705"/>
    <w:rsid w:val="00F81340"/>
    <w:rsid w:val="00F87E77"/>
    <w:rsid w:val="00F959A9"/>
    <w:rsid w:val="00FC5D03"/>
    <w:rsid w:val="00FD22A4"/>
    <w:rsid w:val="00FD6403"/>
    <w:rsid w:val="00FF3C0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535D0"/>
  <w15:docId w15:val="{7260125A-8950-4F3E-8DF5-5A32E0F9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6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style>
  <w:style w:type="character" w:styleId="Hipervnculo">
    <w:name w:val="Hyperlink"/>
    <w:basedOn w:val="Fuentedeprrafopredeter"/>
    <w:uiPriority w:val="99"/>
    <w:unhideWhenUsed/>
    <w:rsid w:val="00E82F01"/>
    <w:rPr>
      <w:color w:val="0000FF" w:themeColor="hyperlink"/>
      <w:u w:val="single"/>
    </w:rPr>
  </w:style>
  <w:style w:type="character" w:customStyle="1" w:styleId="apple-converted-space">
    <w:name w:val="apple-converted-space"/>
    <w:basedOn w:val="Fuentedeprrafopredeter"/>
    <w:rsid w:val="006C3F5E"/>
  </w:style>
  <w:style w:type="paragraph" w:styleId="NormalWeb">
    <w:name w:val="Normal (Web)"/>
    <w:basedOn w:val="Normal"/>
    <w:uiPriority w:val="99"/>
    <w:unhideWhenUsed/>
    <w:rsid w:val="00355AF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Mencinsinresolver">
    <w:name w:val="Unresolved Mention"/>
    <w:basedOn w:val="Fuentedeprrafopredeter"/>
    <w:uiPriority w:val="99"/>
    <w:semiHidden/>
    <w:unhideWhenUsed/>
    <w:rsid w:val="007A3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391739808">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66004554">
      <w:bodyDiv w:val="1"/>
      <w:marLeft w:val="0"/>
      <w:marRight w:val="0"/>
      <w:marTop w:val="0"/>
      <w:marBottom w:val="0"/>
      <w:divBdr>
        <w:top w:val="none" w:sz="0" w:space="0" w:color="auto"/>
        <w:left w:val="none" w:sz="0" w:space="0" w:color="auto"/>
        <w:bottom w:val="none" w:sz="0" w:space="0" w:color="auto"/>
        <w:right w:val="none" w:sz="0" w:space="0" w:color="auto"/>
      </w:divBdr>
    </w:div>
    <w:div w:id="1041630282">
      <w:bodyDiv w:val="1"/>
      <w:marLeft w:val="0"/>
      <w:marRight w:val="0"/>
      <w:marTop w:val="0"/>
      <w:marBottom w:val="0"/>
      <w:divBdr>
        <w:top w:val="none" w:sz="0" w:space="0" w:color="auto"/>
        <w:left w:val="none" w:sz="0" w:space="0" w:color="auto"/>
        <w:bottom w:val="none" w:sz="0" w:space="0" w:color="auto"/>
        <w:right w:val="none" w:sz="0" w:space="0" w:color="auto"/>
      </w:divBdr>
    </w:div>
    <w:div w:id="1138719537">
      <w:bodyDiv w:val="1"/>
      <w:marLeft w:val="0"/>
      <w:marRight w:val="0"/>
      <w:marTop w:val="0"/>
      <w:marBottom w:val="0"/>
      <w:divBdr>
        <w:top w:val="none" w:sz="0" w:space="0" w:color="auto"/>
        <w:left w:val="none" w:sz="0" w:space="0" w:color="auto"/>
        <w:bottom w:val="none" w:sz="0" w:space="0" w:color="auto"/>
        <w:right w:val="none" w:sz="0" w:space="0" w:color="auto"/>
      </w:divBdr>
    </w:div>
    <w:div w:id="1265460470">
      <w:bodyDiv w:val="1"/>
      <w:marLeft w:val="0"/>
      <w:marRight w:val="0"/>
      <w:marTop w:val="0"/>
      <w:marBottom w:val="0"/>
      <w:divBdr>
        <w:top w:val="none" w:sz="0" w:space="0" w:color="auto"/>
        <w:left w:val="none" w:sz="0" w:space="0" w:color="auto"/>
        <w:bottom w:val="none" w:sz="0" w:space="0" w:color="auto"/>
        <w:right w:val="none" w:sz="0" w:space="0" w:color="auto"/>
      </w:divBdr>
    </w:div>
    <w:div w:id="1466851734">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sanmigue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28D94-C90E-46AB-8939-982E37D9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95</cp:revision>
  <cp:lastPrinted>2019-04-10T19:42:00Z</cp:lastPrinted>
  <dcterms:created xsi:type="dcterms:W3CDTF">2016-03-09T17:16:00Z</dcterms:created>
  <dcterms:modified xsi:type="dcterms:W3CDTF">2019-04-10T19:43:00Z</dcterms:modified>
</cp:coreProperties>
</file>