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8235A">
        <w:rPr>
          <w:rFonts w:ascii="Century Gothic" w:hAnsi="Century Gothic" w:cs="Arial"/>
          <w:sz w:val="24"/>
          <w:szCs w:val="24"/>
        </w:rPr>
        <w:t xml:space="preserve">San Miguel, </w:t>
      </w:r>
      <w:r w:rsidR="003F6848">
        <w:rPr>
          <w:rFonts w:ascii="Century Gothic" w:hAnsi="Century Gothic" w:cs="ArialMT"/>
          <w:sz w:val="24"/>
          <w:szCs w:val="24"/>
        </w:rPr>
        <w:t>12</w:t>
      </w:r>
      <w:r w:rsidRPr="00A8235A">
        <w:rPr>
          <w:rFonts w:ascii="Century Gothic" w:hAnsi="Century Gothic" w:cs="ArialMT"/>
          <w:sz w:val="24"/>
          <w:szCs w:val="24"/>
        </w:rPr>
        <w:t xml:space="preserve"> de </w:t>
      </w:r>
      <w:r w:rsidR="003F6848">
        <w:rPr>
          <w:rFonts w:ascii="Century Gothic" w:hAnsi="Century Gothic" w:cs="ArialMT"/>
          <w:sz w:val="24"/>
          <w:szCs w:val="24"/>
        </w:rPr>
        <w:t>abril</w:t>
      </w:r>
      <w:r w:rsidRPr="00A8235A">
        <w:rPr>
          <w:rFonts w:ascii="Century Gothic" w:hAnsi="Century Gothic" w:cs="ArialMT"/>
          <w:sz w:val="24"/>
          <w:szCs w:val="24"/>
        </w:rPr>
        <w:t xml:space="preserve"> </w:t>
      </w:r>
      <w:r w:rsidR="00300A55">
        <w:rPr>
          <w:rFonts w:ascii="Century Gothic" w:hAnsi="Century Gothic" w:cs="Arial"/>
          <w:sz w:val="24"/>
          <w:szCs w:val="24"/>
        </w:rPr>
        <w:t>de 201</w:t>
      </w:r>
      <w:r w:rsidR="003F6848">
        <w:rPr>
          <w:rFonts w:ascii="Century Gothic" w:hAnsi="Century Gothic" w:cs="Arial"/>
          <w:sz w:val="24"/>
          <w:szCs w:val="24"/>
        </w:rPr>
        <w:t>9</w:t>
      </w:r>
    </w:p>
    <w:p w:rsidR="00A8235A" w:rsidRPr="00A8235A" w:rsidRDefault="00A8235A" w:rsidP="00300A5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Público en General.</w:t>
      </w:r>
    </w:p>
    <w:p w:rsidR="00A8235A" w:rsidRDefault="00A8235A" w:rsidP="00300A5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Presente.</w:t>
      </w:r>
    </w:p>
    <w:p w:rsidR="00A8235A" w:rsidRPr="00A8235A" w:rsidRDefault="00A8235A" w:rsidP="00300A55">
      <w:pPr>
        <w:autoSpaceDE w:val="0"/>
        <w:autoSpaceDN w:val="0"/>
        <w:adjustRightInd w:val="0"/>
        <w:spacing w:after="0" w:line="600" w:lineRule="auto"/>
        <w:rPr>
          <w:rFonts w:ascii="Century Gothic" w:hAnsi="Century Gothic" w:cs="Arial"/>
          <w:sz w:val="24"/>
          <w:szCs w:val="24"/>
        </w:rPr>
      </w:pPr>
    </w:p>
    <w:p w:rsidR="00A8235A" w:rsidRDefault="00A8235A" w:rsidP="00300A55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</w:t>
      </w:r>
      <w:r w:rsidRPr="00A8235A">
        <w:rPr>
          <w:rFonts w:ascii="Century Gothic" w:hAnsi="Century Gothic" w:cs="Arial"/>
          <w:sz w:val="24"/>
          <w:szCs w:val="24"/>
        </w:rPr>
        <w:t>, hace del conocimiento general en cumplimiento del artículo 10 numeral 9 ,de la Ley de Acceso a la Información Pública, específicamente en la parte a la que se refiere sobre “Memoria de Labores”, esta M</w:t>
      </w:r>
      <w:r w:rsidR="00300A55">
        <w:rPr>
          <w:rFonts w:ascii="Century Gothic" w:hAnsi="Century Gothic" w:cs="Arial"/>
          <w:sz w:val="24"/>
          <w:szCs w:val="24"/>
        </w:rPr>
        <w:t>unicipalidad hasta marzo de 2018</w:t>
      </w:r>
      <w:r w:rsidRPr="00A8235A">
        <w:rPr>
          <w:rFonts w:ascii="Century Gothic" w:hAnsi="Century Gothic" w:cs="Arial"/>
          <w:sz w:val="24"/>
          <w:szCs w:val="24"/>
        </w:rPr>
        <w:t xml:space="preserve"> no cuenta con ello, ya que están en proceso de elaboración </w:t>
      </w:r>
      <w:r w:rsidR="003F6848">
        <w:rPr>
          <w:rFonts w:ascii="Century Gothic" w:hAnsi="Century Gothic" w:cs="Arial"/>
          <w:sz w:val="24"/>
          <w:szCs w:val="24"/>
        </w:rPr>
        <w:t xml:space="preserve">a cargo de la Gerencia General </w:t>
      </w:r>
      <w:bookmarkStart w:id="0" w:name="_GoBack"/>
      <w:bookmarkEnd w:id="0"/>
      <w:r w:rsidR="003F6848" w:rsidRPr="00A8235A">
        <w:rPr>
          <w:rFonts w:ascii="Century Gothic" w:hAnsi="Century Gothic" w:cs="Arial"/>
          <w:sz w:val="24"/>
          <w:szCs w:val="24"/>
        </w:rPr>
        <w:t xml:space="preserve"> </w:t>
      </w:r>
      <w:r w:rsidRPr="00A8235A">
        <w:rPr>
          <w:rFonts w:ascii="Century Gothic" w:hAnsi="Century Gothic" w:cs="Arial"/>
          <w:sz w:val="24"/>
          <w:szCs w:val="24"/>
        </w:rPr>
        <w:t>, por lo tan</w:t>
      </w:r>
      <w:r>
        <w:rPr>
          <w:rFonts w:ascii="Century Gothic" w:hAnsi="Century Gothic" w:cs="Arial"/>
          <w:sz w:val="24"/>
          <w:szCs w:val="24"/>
        </w:rPr>
        <w:t>t</w:t>
      </w:r>
      <w:r w:rsidRPr="00A8235A">
        <w:rPr>
          <w:rFonts w:ascii="Century Gothic" w:hAnsi="Century Gothic" w:cs="Arial"/>
          <w:sz w:val="24"/>
          <w:szCs w:val="24"/>
        </w:rPr>
        <w:t>o en este momento no puede ser publicada y para los efectos pertinentes se extiende la presente.</w:t>
      </w:r>
    </w:p>
    <w:p w:rsidR="00300A55" w:rsidRDefault="00300A55" w:rsidP="00300A55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</w:p>
    <w:p w:rsidR="00300A55" w:rsidRDefault="00300A55" w:rsidP="00300A55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</w:p>
    <w:p w:rsidR="004F2974" w:rsidRPr="00A8235A" w:rsidRDefault="004F2974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Lic. Miguel Zelaya</w:t>
      </w: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Oficial de Información</w:t>
      </w:r>
    </w:p>
    <w:p w:rsidR="00485DA0" w:rsidRPr="00A8235A" w:rsidRDefault="00485DA0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485DA0" w:rsidRPr="00A8235A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247" w:rsidRDefault="00105247" w:rsidP="00AE625E">
      <w:pPr>
        <w:spacing w:after="0" w:line="240" w:lineRule="auto"/>
      </w:pPr>
      <w:r>
        <w:separator/>
      </w:r>
    </w:p>
  </w:endnote>
  <w:endnote w:type="continuationSeparator" w:id="0">
    <w:p w:rsidR="00105247" w:rsidRDefault="0010524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247" w:rsidRDefault="00105247" w:rsidP="00AE625E">
      <w:pPr>
        <w:spacing w:after="0" w:line="240" w:lineRule="auto"/>
      </w:pPr>
      <w:r>
        <w:separator/>
      </w:r>
    </w:p>
  </w:footnote>
  <w:footnote w:type="continuationSeparator" w:id="0">
    <w:p w:rsidR="00105247" w:rsidRDefault="0010524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D1258"/>
    <w:rsid w:val="000E1938"/>
    <w:rsid w:val="000F7C49"/>
    <w:rsid w:val="00101470"/>
    <w:rsid w:val="00105247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508E"/>
    <w:rsid w:val="00287983"/>
    <w:rsid w:val="002D38A4"/>
    <w:rsid w:val="00300A55"/>
    <w:rsid w:val="003104CF"/>
    <w:rsid w:val="00331F59"/>
    <w:rsid w:val="00360C46"/>
    <w:rsid w:val="00373762"/>
    <w:rsid w:val="0038131D"/>
    <w:rsid w:val="003C3487"/>
    <w:rsid w:val="003F6848"/>
    <w:rsid w:val="00420AE3"/>
    <w:rsid w:val="00426AEA"/>
    <w:rsid w:val="00433330"/>
    <w:rsid w:val="00436513"/>
    <w:rsid w:val="004411B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4F2974"/>
    <w:rsid w:val="00502644"/>
    <w:rsid w:val="005337E1"/>
    <w:rsid w:val="0055416B"/>
    <w:rsid w:val="00560AD7"/>
    <w:rsid w:val="00642192"/>
    <w:rsid w:val="00642A8B"/>
    <w:rsid w:val="00643D1F"/>
    <w:rsid w:val="006443F3"/>
    <w:rsid w:val="0064759C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6D85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81340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BC6238"/>
  <w15:docId w15:val="{837DEB46-6A26-49F5-BD78-DD54FEC5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B39E-3B53-40DA-8DAC-CA04E45D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39</cp:revision>
  <cp:lastPrinted>2017-03-24T21:04:00Z</cp:lastPrinted>
  <dcterms:created xsi:type="dcterms:W3CDTF">2016-03-09T17:16:00Z</dcterms:created>
  <dcterms:modified xsi:type="dcterms:W3CDTF">2019-04-24T16:38:00Z</dcterms:modified>
</cp:coreProperties>
</file>