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BA7" w:rsidRDefault="00856BA7" w:rsidP="00856BA7">
      <w:pPr>
        <w:pStyle w:val="Sinespaciado"/>
        <w:pBdr>
          <w:top w:val="single" w:sz="6" w:space="6" w:color="4F81BD" w:themeColor="accent1"/>
          <w:bottom w:val="single" w:sz="6" w:space="6" w:color="4F81BD" w:themeColor="accent1"/>
        </w:pBdr>
        <w:spacing w:after="240"/>
        <w:jc w:val="center"/>
        <w:rPr>
          <w:rFonts w:asciiTheme="majorHAnsi" w:eastAsiaTheme="majorEastAsia" w:hAnsiTheme="majorHAnsi" w:cstheme="majorBidi"/>
          <w:caps/>
          <w:color w:val="4F81BD" w:themeColor="accent1"/>
          <w:sz w:val="80"/>
          <w:szCs w:val="80"/>
        </w:rPr>
      </w:pPr>
      <w:r w:rsidRPr="00A455E3">
        <w:rPr>
          <w:rFonts w:asciiTheme="majorHAnsi" w:eastAsiaTheme="majorEastAsia" w:hAnsiTheme="majorHAnsi" w:cstheme="majorBidi"/>
          <w:b/>
          <w:caps/>
          <w:color w:val="002060"/>
          <w:sz w:val="72"/>
          <w:szCs w:val="72"/>
        </w:rPr>
        <w:t>ALCALDIA MUNICIPAL DE SANTIAGO DE MARIA</w:t>
      </w:r>
    </w:p>
    <w:p w:rsidR="00033782" w:rsidRPr="00856BA7" w:rsidRDefault="00856BA7" w:rsidP="0080416D">
      <w:pPr>
        <w:jc w:val="both"/>
      </w:pPr>
      <w:r w:rsidRPr="00A455E3">
        <w:rPr>
          <w:b/>
          <w:color w:val="002060"/>
          <w:sz w:val="52"/>
          <w:szCs w:val="52"/>
        </w:rPr>
        <w:t>GUIA DE ORGANIZACIÓN DE ARCHIVO</w:t>
      </w:r>
    </w:p>
    <w:p w:rsidR="00033782" w:rsidRDefault="00033782" w:rsidP="0080416D">
      <w:pPr>
        <w:jc w:val="both"/>
      </w:pPr>
    </w:p>
    <w:p w:rsidR="00033782" w:rsidRDefault="00FD4E45" w:rsidP="0080416D">
      <w:pPr>
        <w:jc w:val="both"/>
      </w:pPr>
      <w:r>
        <w:rPr>
          <w:noProof/>
          <w:lang w:val="es-ES" w:eastAsia="es-ES"/>
        </w:rPr>
        <w:drawing>
          <wp:anchor distT="0" distB="0" distL="114300" distR="114300" simplePos="0" relativeHeight="251659776" behindDoc="0" locked="0" layoutInCell="1" allowOverlap="1" wp14:anchorId="65658C8E" wp14:editId="03CDFD6E">
            <wp:simplePos x="0" y="0"/>
            <wp:positionH relativeFrom="column">
              <wp:posOffset>271051</wp:posOffset>
            </wp:positionH>
            <wp:positionV relativeFrom="paragraph">
              <wp:posOffset>52573</wp:posOffset>
            </wp:positionV>
            <wp:extent cx="4603245" cy="3848668"/>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Alcaldìa.png"/>
                    <pic:cNvPicPr/>
                  </pic:nvPicPr>
                  <pic:blipFill>
                    <a:blip r:embed="rId9">
                      <a:extLst>
                        <a:ext uri="{28A0092B-C50C-407E-A947-70E740481C1C}">
                          <a14:useLocalDpi xmlns:a14="http://schemas.microsoft.com/office/drawing/2010/main" val="0"/>
                        </a:ext>
                      </a:extLst>
                    </a:blip>
                    <a:stretch>
                      <a:fillRect/>
                    </a:stretch>
                  </pic:blipFill>
                  <pic:spPr>
                    <a:xfrm>
                      <a:off x="0" y="0"/>
                      <a:ext cx="4603245" cy="3848668"/>
                    </a:xfrm>
                    <a:prstGeom prst="rect">
                      <a:avLst/>
                    </a:prstGeom>
                  </pic:spPr>
                </pic:pic>
              </a:graphicData>
            </a:graphic>
            <wp14:sizeRelH relativeFrom="page">
              <wp14:pctWidth>0</wp14:pctWidth>
            </wp14:sizeRelH>
            <wp14:sizeRelV relativeFrom="page">
              <wp14:pctHeight>0</wp14:pctHeight>
            </wp14:sizeRelV>
          </wp:anchor>
        </w:drawing>
      </w:r>
    </w:p>
    <w:p w:rsidR="00E958AD" w:rsidRDefault="00E958AD" w:rsidP="0080416D">
      <w:pPr>
        <w:jc w:val="both"/>
      </w:pPr>
    </w:p>
    <w:p w:rsidR="00E958AD" w:rsidRDefault="00E958AD" w:rsidP="0080416D">
      <w:pPr>
        <w:jc w:val="both"/>
      </w:pPr>
    </w:p>
    <w:p w:rsidR="00E958AD" w:rsidRDefault="00E958AD" w:rsidP="0080416D">
      <w:pPr>
        <w:jc w:val="both"/>
      </w:pPr>
    </w:p>
    <w:p w:rsidR="00E958AD" w:rsidRDefault="00E958AD" w:rsidP="0080416D">
      <w:pPr>
        <w:jc w:val="both"/>
      </w:pPr>
    </w:p>
    <w:p w:rsidR="00E958AD" w:rsidRDefault="00E958AD" w:rsidP="0080416D">
      <w:pPr>
        <w:jc w:val="both"/>
      </w:pPr>
    </w:p>
    <w:p w:rsidR="00E958AD" w:rsidRDefault="00E958AD" w:rsidP="0080416D">
      <w:pPr>
        <w:jc w:val="both"/>
      </w:pPr>
    </w:p>
    <w:p w:rsidR="00E958AD" w:rsidRDefault="00E958AD" w:rsidP="0080416D">
      <w:pPr>
        <w:jc w:val="both"/>
      </w:pPr>
    </w:p>
    <w:p w:rsidR="00E958AD" w:rsidRDefault="00E958AD" w:rsidP="0080416D">
      <w:pPr>
        <w:jc w:val="both"/>
      </w:pPr>
    </w:p>
    <w:p w:rsidR="00E958AD" w:rsidRDefault="00E958AD" w:rsidP="0080416D">
      <w:pPr>
        <w:jc w:val="both"/>
      </w:pPr>
    </w:p>
    <w:p w:rsidR="00E958AD" w:rsidRDefault="00E958AD" w:rsidP="0080416D">
      <w:pPr>
        <w:jc w:val="both"/>
      </w:pPr>
    </w:p>
    <w:p w:rsidR="00033782" w:rsidRDefault="00033782" w:rsidP="0080416D">
      <w:pPr>
        <w:jc w:val="both"/>
      </w:pPr>
    </w:p>
    <w:p w:rsidR="00033782" w:rsidRDefault="00033782" w:rsidP="0080416D">
      <w:pPr>
        <w:jc w:val="both"/>
      </w:pPr>
    </w:p>
    <w:p w:rsidR="00033782" w:rsidRDefault="00033782" w:rsidP="00FD4E45">
      <w:pPr>
        <w:jc w:val="center"/>
      </w:pPr>
    </w:p>
    <w:p w:rsidR="00FD4E45" w:rsidRPr="00FD4E45" w:rsidRDefault="00FD4E45" w:rsidP="00FD4E45">
      <w:pPr>
        <w:jc w:val="center"/>
        <w:rPr>
          <w:b/>
          <w:color w:val="002060"/>
          <w:sz w:val="52"/>
        </w:rPr>
      </w:pPr>
      <w:r w:rsidRPr="00FD4E45">
        <w:rPr>
          <w:b/>
          <w:color w:val="002060"/>
          <w:sz w:val="52"/>
        </w:rPr>
        <w:t>JULIO 2021</w:t>
      </w:r>
    </w:p>
    <w:p w:rsidR="00033782" w:rsidRDefault="00033782" w:rsidP="0080416D">
      <w:pPr>
        <w:jc w:val="both"/>
      </w:pPr>
    </w:p>
    <w:p w:rsidR="00033782" w:rsidRDefault="00033782" w:rsidP="0080416D">
      <w:pPr>
        <w:jc w:val="both"/>
      </w:pPr>
    </w:p>
    <w:p w:rsidR="000977DA" w:rsidRDefault="000977DA" w:rsidP="0080416D">
      <w:pPr>
        <w:jc w:val="both"/>
      </w:pPr>
    </w:p>
    <w:p w:rsidR="00FD4E45" w:rsidRDefault="00FD4E45" w:rsidP="0080416D">
      <w:pPr>
        <w:jc w:val="both"/>
      </w:pPr>
    </w:p>
    <w:p w:rsidR="00451CAC" w:rsidRDefault="00451CAC" w:rsidP="0080416D">
      <w:pPr>
        <w:jc w:val="both"/>
      </w:pPr>
    </w:p>
    <w:p w:rsidR="007C2FD9" w:rsidRDefault="007C7DE8" w:rsidP="0080416D">
      <w:pPr>
        <w:jc w:val="both"/>
      </w:pPr>
      <w:r>
        <w:lastRenderedPageBreak/>
        <w:t>PR</w:t>
      </w:r>
      <w:r w:rsidR="00126A3D">
        <w:t>E</w:t>
      </w:r>
      <w:r>
        <w:t>SENTACION</w:t>
      </w:r>
    </w:p>
    <w:p w:rsidR="00357FBC" w:rsidRDefault="00357FBC" w:rsidP="0080416D">
      <w:pPr>
        <w:jc w:val="both"/>
      </w:pPr>
    </w:p>
    <w:p w:rsidR="00357FBC" w:rsidRDefault="00357FBC" w:rsidP="0080416D">
      <w:pPr>
        <w:jc w:val="both"/>
      </w:pPr>
      <w:r>
        <w:t xml:space="preserve">Los lineamientos de </w:t>
      </w:r>
      <w:r w:rsidR="002C7DD3">
        <w:t>Gestión</w:t>
      </w:r>
      <w:r>
        <w:t xml:space="preserve"> Documental </w:t>
      </w:r>
      <w:r w:rsidR="002C7DD3">
        <w:t>y Archivos</w:t>
      </w:r>
      <w:r>
        <w:t xml:space="preserve"> emitidos</w:t>
      </w:r>
      <w:r w:rsidR="002C7DD3">
        <w:t xml:space="preserve"> por el IAIP</w:t>
      </w:r>
      <w:r w:rsidR="00B06745">
        <w:t xml:space="preserve"> promueven, su creación e implementación para cumplir lo establecido en los artiulos.3- </w:t>
      </w:r>
      <w:r w:rsidR="002C7DD3">
        <w:t>letras “e</w:t>
      </w:r>
      <w:r w:rsidR="00B06745">
        <w:t>” “f” y “g” y artículos.42</w:t>
      </w:r>
      <w:r w:rsidR="00001EDB">
        <w:t>, 43</w:t>
      </w:r>
      <w:r w:rsidR="00B06745">
        <w:t xml:space="preserve">, y 44 de la ley y acceso a la información </w:t>
      </w:r>
      <w:r w:rsidR="002C7DD3">
        <w:t>pública</w:t>
      </w:r>
      <w:r w:rsidR="00B06745">
        <w:t>.</w:t>
      </w:r>
    </w:p>
    <w:p w:rsidR="00B06745" w:rsidRDefault="00B06745" w:rsidP="0080416D">
      <w:pPr>
        <w:jc w:val="both"/>
      </w:pPr>
      <w:r>
        <w:t xml:space="preserve">GESTUIN DOCUMENTAL: Conjunto de actividades administrativas y técnicas a la planificación, </w:t>
      </w:r>
      <w:r w:rsidR="002C7DD3">
        <w:t>manejo, organización</w:t>
      </w:r>
      <w:r>
        <w:t xml:space="preserve"> y </w:t>
      </w:r>
      <w:r w:rsidR="002C7DD3">
        <w:t>difusión de la documentación producida y recibida</w:t>
      </w:r>
      <w:r>
        <w:t xml:space="preserve"> por las entidades desde su origen hasta su destino final, con el objeto de facilitar su </w:t>
      </w:r>
      <w:r w:rsidR="002C7DD3">
        <w:t>utilización</w:t>
      </w:r>
      <w:r>
        <w:t xml:space="preserve"> y conservación.</w:t>
      </w:r>
    </w:p>
    <w:p w:rsidR="00B06745" w:rsidRDefault="00B06745" w:rsidP="0080416D">
      <w:pPr>
        <w:jc w:val="both"/>
      </w:pPr>
      <w:r>
        <w:t>ARCHIVO:</w:t>
      </w:r>
      <w:r w:rsidR="00CE0EFB">
        <w:t xml:space="preserve"> </w:t>
      </w:r>
      <w:r>
        <w:t xml:space="preserve">1-Conjunto de documentos producidos por los </w:t>
      </w:r>
      <w:r w:rsidR="002C7DD3">
        <w:t>individuos</w:t>
      </w:r>
      <w:r>
        <w:t xml:space="preserve"> y las instituciones como resultado de sus actividades y que son </w:t>
      </w:r>
      <w:r w:rsidR="002C7DD3">
        <w:t>utilizados</w:t>
      </w:r>
      <w:r>
        <w:t xml:space="preserve"> por parte de la </w:t>
      </w:r>
      <w:r w:rsidR="002C7DD3">
        <w:t>adminis</w:t>
      </w:r>
      <w:r w:rsidR="00CE0EFB">
        <w:t>tración y para la investigación</w:t>
      </w:r>
      <w:r w:rsidR="002C7DD3">
        <w:t>.</w:t>
      </w:r>
      <w:r w:rsidR="00CE0EFB">
        <w:t xml:space="preserve"> </w:t>
      </w:r>
      <w:r w:rsidR="002C7DD3">
        <w:t>2-son las actividades que administran los documentos, textuales, gráficos, audiovisuales y legibles por máquina. Eje. Unidad de Gestión Documental y Archivos, archivos e gestión, archivos periféricos, archivos especializados, archivo Histórico ,3-</w:t>
      </w:r>
      <w:r w:rsidR="000D17DA">
        <w:t xml:space="preserve">se refiere también al </w:t>
      </w:r>
      <w:r w:rsidR="002F2D03">
        <w:t>depósito</w:t>
      </w:r>
      <w:r w:rsidR="000D17DA">
        <w:t xml:space="preserve"> </w:t>
      </w:r>
      <w:r w:rsidR="00E958AD">
        <w:t>o lugar</w:t>
      </w:r>
      <w:r w:rsidR="000D17DA">
        <w:t xml:space="preserve"> donde se almacenan ordenadamente los documentos.</w:t>
      </w:r>
    </w:p>
    <w:p w:rsidR="000D17DA" w:rsidRDefault="000D17DA" w:rsidP="0080416D">
      <w:pPr>
        <w:jc w:val="both"/>
      </w:pPr>
      <w:r>
        <w:t xml:space="preserve">ARCHIVO CENTRAL: Centro de archivos responsable de </w:t>
      </w:r>
      <w:r w:rsidR="002F2D03">
        <w:t>custodiar</w:t>
      </w:r>
      <w:r>
        <w:t xml:space="preserve"> y procesar los documentos remitidos </w:t>
      </w:r>
      <w:r w:rsidR="00667178">
        <w:t>de</w:t>
      </w:r>
      <w:r>
        <w:t xml:space="preserve"> los archivos de oficina, una vez que el uso de los mismos por parte de las </w:t>
      </w:r>
      <w:r w:rsidR="002F2D03">
        <w:t>unidades</w:t>
      </w:r>
      <w:r>
        <w:t xml:space="preserve"> productoras esporádicos a </w:t>
      </w:r>
      <w:r w:rsidR="00E958AD">
        <w:t>raíz de</w:t>
      </w:r>
      <w:r>
        <w:t xml:space="preserve"> </w:t>
      </w:r>
      <w:r w:rsidR="00E958AD">
        <w:t>la finalización</w:t>
      </w:r>
      <w:r>
        <w:t xml:space="preserve"> tramite que dio su origen al </w:t>
      </w:r>
      <w:r w:rsidR="002F2D03">
        <w:t>documento</w:t>
      </w:r>
      <w:r>
        <w:t xml:space="preserve">. En </w:t>
      </w:r>
      <w:r w:rsidR="00667178">
        <w:t>él</w:t>
      </w:r>
      <w:r>
        <w:t xml:space="preserve"> se aplican los procedimientos de valoración y eliminación, también se da el servicio de consulta y </w:t>
      </w:r>
      <w:r w:rsidR="002F2D03">
        <w:t>préstamos</w:t>
      </w:r>
      <w:r>
        <w:t xml:space="preserve"> de </w:t>
      </w:r>
      <w:r w:rsidR="002F2D03">
        <w:t>documentos</w:t>
      </w:r>
      <w:r>
        <w:t xml:space="preserve"> de forma normalizada. </w:t>
      </w:r>
    </w:p>
    <w:p w:rsidR="000D17DA" w:rsidRDefault="000D17DA" w:rsidP="0080416D">
      <w:pPr>
        <w:jc w:val="both"/>
      </w:pPr>
      <w:r>
        <w:t xml:space="preserve">ARCHIVO EN GESTION: Conjunto de documentos </w:t>
      </w:r>
      <w:r w:rsidR="002F2D03">
        <w:t>recibidos</w:t>
      </w:r>
      <w:r>
        <w:t xml:space="preserve"> o guardados para una determinada oficina o unidad administrativa en el ejercicio de una actividad</w:t>
      </w:r>
      <w:r w:rsidR="00A820E3">
        <w:t xml:space="preserve">, durante la </w:t>
      </w:r>
      <w:r w:rsidR="002F2D03">
        <w:t>fase</w:t>
      </w:r>
      <w:r w:rsidR="00A820E3">
        <w:t xml:space="preserve"> inicial o activa de su ciclo de vida </w:t>
      </w:r>
      <w:r w:rsidR="002F2D03">
        <w:t>(etapa</w:t>
      </w:r>
      <w:r w:rsidR="00A820E3">
        <w:t xml:space="preserve"> de creación y tramitación) se custodian las instalaciones propias de la unidad administrativas, bajo su responsabilidad y manejo directo</w:t>
      </w:r>
      <w:r w:rsidR="00667178">
        <w:t xml:space="preserve"> (de</w:t>
      </w:r>
      <w:r w:rsidR="00A820E3">
        <w:t xml:space="preserve"> ahí la denominación de archivo central o eliminación.</w:t>
      </w:r>
    </w:p>
    <w:p w:rsidR="007C7DE8" w:rsidRDefault="007C7DE8" w:rsidP="0080416D">
      <w:pPr>
        <w:jc w:val="both"/>
      </w:pPr>
      <w:r>
        <w:t xml:space="preserve">Se ha elaborado la presente </w:t>
      </w:r>
      <w:r w:rsidR="006648FA">
        <w:t>Guía</w:t>
      </w:r>
      <w:r>
        <w:t xml:space="preserve"> de Archivo, con el objetivo de presentar un instrumento que describe </w:t>
      </w:r>
      <w:r w:rsidR="006648FA">
        <w:t>globalmente</w:t>
      </w:r>
      <w:r>
        <w:t xml:space="preserve"> el fondo documental de la </w:t>
      </w:r>
      <w:r w:rsidR="006648FA">
        <w:t>Alcaldía</w:t>
      </w:r>
      <w:r>
        <w:t xml:space="preserve"> Municipal, sirviendo como </w:t>
      </w:r>
      <w:r w:rsidR="006648FA">
        <w:t>guía</w:t>
      </w:r>
      <w:r>
        <w:t xml:space="preserve"> de </w:t>
      </w:r>
      <w:r w:rsidR="006648FA">
        <w:t>orientación</w:t>
      </w:r>
      <w:r>
        <w:t xml:space="preserve"> a los usuarios de la </w:t>
      </w:r>
      <w:r w:rsidR="006648FA">
        <w:t>Alcaldía</w:t>
      </w:r>
      <w:r>
        <w:t xml:space="preserve"> Municipal, sobre la ubicación </w:t>
      </w:r>
      <w:r w:rsidR="006648FA">
        <w:t>geográfica</w:t>
      </w:r>
      <w:r>
        <w:t xml:space="preserve"> se la </w:t>
      </w:r>
      <w:r w:rsidR="006648FA">
        <w:t>documentación</w:t>
      </w:r>
      <w:r>
        <w:t xml:space="preserve"> generada en las diferentes oficinas de </w:t>
      </w:r>
      <w:r w:rsidR="006648FA">
        <w:t>atención</w:t>
      </w:r>
      <w:r>
        <w:t xml:space="preserve"> al cliente y oficinas administrativas de la </w:t>
      </w:r>
      <w:r w:rsidR="006648FA">
        <w:t>Institución</w:t>
      </w:r>
      <w:r>
        <w:t xml:space="preserve">. </w:t>
      </w:r>
    </w:p>
    <w:p w:rsidR="007C7DE8" w:rsidRDefault="00FF7C0C" w:rsidP="0080416D">
      <w:pPr>
        <w:jc w:val="both"/>
      </w:pPr>
      <w:r>
        <w:t xml:space="preserve">Con el objeto de dar cumplimiento a la Ley de Acceso a la </w:t>
      </w:r>
      <w:r w:rsidR="00966066">
        <w:t>Información</w:t>
      </w:r>
      <w:r>
        <w:t xml:space="preserve"> Publica en su </w:t>
      </w:r>
      <w:r w:rsidR="00675203">
        <w:t>Artículo</w:t>
      </w:r>
      <w:r>
        <w:t xml:space="preserve"> n</w:t>
      </w:r>
      <w:r w:rsidR="00E21C9A">
        <w:t xml:space="preserve">º 44, Lineamiento de </w:t>
      </w:r>
      <w:r w:rsidR="00966066">
        <w:t>Gestión</w:t>
      </w:r>
      <w:r w:rsidR="00E21C9A">
        <w:t xml:space="preserve"> Documental y Archivos nº 4 “ </w:t>
      </w:r>
      <w:r w:rsidR="00E31698">
        <w:t>Ordenación Descripción</w:t>
      </w:r>
      <w:r w:rsidR="00E21C9A">
        <w:t xml:space="preserve"> Documental” en su </w:t>
      </w:r>
      <w:r w:rsidR="00966066">
        <w:t>artículo</w:t>
      </w:r>
      <w:r w:rsidR="00E21C9A">
        <w:t xml:space="preserve"> nº6; la Unidad de </w:t>
      </w:r>
      <w:r w:rsidR="007343B3">
        <w:t>Gestión Documental</w:t>
      </w:r>
      <w:r w:rsidR="00E21C9A">
        <w:t xml:space="preserve"> y Archivos, ( UGDA) presenta la siguiente </w:t>
      </w:r>
      <w:r w:rsidR="00966066">
        <w:t>Guía</w:t>
      </w:r>
      <w:r w:rsidR="00E21C9A">
        <w:t xml:space="preserve"> de Archivo elaborada bajo los estándares internacionales emitidos</w:t>
      </w:r>
      <w:r w:rsidR="00DB4B50">
        <w:t xml:space="preserve"> por el Consejo Internacional de Archivos a través de la Norma Internacional ISDIAH ( Norma Internacional para describir Instituciones que custodian Fondos de Archivo )</w:t>
      </w:r>
    </w:p>
    <w:p w:rsidR="002B6A28" w:rsidRDefault="002B6A28" w:rsidP="0080416D">
      <w:pPr>
        <w:jc w:val="both"/>
      </w:pPr>
    </w:p>
    <w:p w:rsidR="00561454" w:rsidRDefault="00561454" w:rsidP="0080416D">
      <w:pPr>
        <w:jc w:val="both"/>
      </w:pPr>
    </w:p>
    <w:p w:rsidR="002B6A28" w:rsidRDefault="002B6A28" w:rsidP="0080416D">
      <w:pPr>
        <w:jc w:val="both"/>
      </w:pPr>
    </w:p>
    <w:p w:rsidR="007C7DE8" w:rsidRDefault="00DB4B50" w:rsidP="0080416D">
      <w:pPr>
        <w:jc w:val="both"/>
      </w:pPr>
      <w:r>
        <w:lastRenderedPageBreak/>
        <w:t xml:space="preserve">Esta </w:t>
      </w:r>
      <w:r w:rsidR="00966066">
        <w:t>Guía</w:t>
      </w:r>
      <w:r>
        <w:t xml:space="preserve"> tiene por objetivo principal</w:t>
      </w:r>
      <w:r w:rsidR="00966066">
        <w:t>:</w:t>
      </w:r>
    </w:p>
    <w:p w:rsidR="00966066" w:rsidRDefault="00966066" w:rsidP="0080416D">
      <w:pPr>
        <w:jc w:val="both"/>
      </w:pPr>
      <w:r>
        <w:t>Facilitar la descripción de la UGDA en una de sus funciones principales: la custodia y conservación de los documentos de archivo que genera en el ejercicio de sus funciones y la difusión de estos al público en general.</w:t>
      </w:r>
    </w:p>
    <w:p w:rsidR="007C7DE8" w:rsidRDefault="007C7DE8" w:rsidP="0080416D">
      <w:pPr>
        <w:jc w:val="both"/>
      </w:pPr>
    </w:p>
    <w:p w:rsidR="007C7DE8" w:rsidRDefault="007C7DE8" w:rsidP="0080416D">
      <w:pPr>
        <w:jc w:val="both"/>
      </w:pPr>
      <w:r>
        <w:t xml:space="preserve">La presente </w:t>
      </w:r>
      <w:r w:rsidR="006648FA">
        <w:t>Guía</w:t>
      </w:r>
      <w:r>
        <w:t xml:space="preserve"> de Archivo, ha sido elaborada conforme a lo establecido en la Norma </w:t>
      </w:r>
      <w:r w:rsidR="006648FA">
        <w:t>Internacional</w:t>
      </w:r>
      <w:r>
        <w:t xml:space="preserve"> SIGDA, en </w:t>
      </w:r>
      <w:r w:rsidR="00E958AD">
        <w:t>cumplimento a</w:t>
      </w:r>
      <w:r>
        <w:t xml:space="preserve"> lo dispuesto en los Lineamientos de </w:t>
      </w:r>
      <w:r w:rsidR="006648FA">
        <w:t>Gestión</w:t>
      </w:r>
      <w:r>
        <w:t xml:space="preserve"> Documental y Archivos, emanados de la ley de </w:t>
      </w:r>
      <w:r w:rsidR="006648FA">
        <w:t>Acceso</w:t>
      </w:r>
      <w:r>
        <w:t xml:space="preserve"> a la </w:t>
      </w:r>
      <w:r w:rsidR="00E31698">
        <w:t>Información Pública</w:t>
      </w:r>
      <w:r>
        <w:t xml:space="preserve">, respeto de la </w:t>
      </w:r>
      <w:r w:rsidR="006648FA">
        <w:t>administración</w:t>
      </w:r>
      <w:r>
        <w:t xml:space="preserve"> de los archivos en las entidades </w:t>
      </w:r>
      <w:r w:rsidR="006648FA">
        <w:t>públicas</w:t>
      </w:r>
      <w:r>
        <w:t>.</w:t>
      </w:r>
    </w:p>
    <w:p w:rsidR="007C7DE8" w:rsidRDefault="007C7DE8" w:rsidP="0080416D">
      <w:pPr>
        <w:jc w:val="both"/>
      </w:pPr>
    </w:p>
    <w:p w:rsidR="007C7DE8" w:rsidRDefault="007C7DE8" w:rsidP="0080416D">
      <w:pPr>
        <w:jc w:val="both"/>
      </w:pPr>
    </w:p>
    <w:p w:rsidR="00E958AD" w:rsidRDefault="007C7DE8" w:rsidP="00E958AD">
      <w:pPr>
        <w:jc w:val="center"/>
      </w:pPr>
      <w:r>
        <w:t>ALCALDIA MUNICIPAL SANTIAGO DE MARIA</w:t>
      </w:r>
    </w:p>
    <w:p w:rsidR="007C7DE8" w:rsidRDefault="00975D3A" w:rsidP="00E958AD">
      <w:pPr>
        <w:jc w:val="center"/>
      </w:pPr>
      <w:r>
        <w:t xml:space="preserve">Unidad </w:t>
      </w:r>
      <w:r w:rsidR="007C7DE8">
        <w:t xml:space="preserve">de </w:t>
      </w:r>
      <w:r w:rsidR="006648FA">
        <w:t>Gestión</w:t>
      </w:r>
      <w:r w:rsidR="007C7DE8">
        <w:t xml:space="preserve"> Documental y Archivo</w:t>
      </w:r>
    </w:p>
    <w:p w:rsidR="007C7DE8" w:rsidRDefault="007C7DE8" w:rsidP="00E958AD">
      <w:pPr>
        <w:jc w:val="center"/>
      </w:pPr>
    </w:p>
    <w:p w:rsidR="007C7DE8" w:rsidRDefault="007C7DE8" w:rsidP="0080416D">
      <w:pPr>
        <w:jc w:val="both"/>
      </w:pPr>
    </w:p>
    <w:p w:rsidR="007C7DE8" w:rsidRDefault="007C7DE8" w:rsidP="0080416D">
      <w:pPr>
        <w:jc w:val="both"/>
      </w:pPr>
    </w:p>
    <w:p w:rsidR="007C7DE8" w:rsidRDefault="007C7DE8" w:rsidP="0080416D">
      <w:pPr>
        <w:jc w:val="both"/>
      </w:pPr>
    </w:p>
    <w:p w:rsidR="00252B32" w:rsidRDefault="00252B32" w:rsidP="0080416D">
      <w:pPr>
        <w:jc w:val="both"/>
      </w:pPr>
    </w:p>
    <w:p w:rsidR="00252B32" w:rsidRDefault="00252B32" w:rsidP="0080416D">
      <w:pPr>
        <w:jc w:val="both"/>
      </w:pPr>
    </w:p>
    <w:p w:rsidR="007C7DE8" w:rsidRDefault="007C7DE8" w:rsidP="0080416D">
      <w:pPr>
        <w:jc w:val="both"/>
      </w:pPr>
    </w:p>
    <w:p w:rsidR="00BA696C" w:rsidRDefault="00BA696C" w:rsidP="0080416D">
      <w:pPr>
        <w:jc w:val="both"/>
      </w:pPr>
    </w:p>
    <w:p w:rsidR="002B6A28" w:rsidRDefault="002B6A28" w:rsidP="0080416D">
      <w:pPr>
        <w:jc w:val="both"/>
      </w:pPr>
    </w:p>
    <w:p w:rsidR="002B6A28" w:rsidRDefault="002B6A28" w:rsidP="0080416D">
      <w:pPr>
        <w:jc w:val="both"/>
      </w:pPr>
    </w:p>
    <w:p w:rsidR="002B6A28" w:rsidRDefault="002B6A28" w:rsidP="0080416D">
      <w:pPr>
        <w:jc w:val="both"/>
      </w:pPr>
    </w:p>
    <w:p w:rsidR="002B6A28" w:rsidRDefault="002B6A28" w:rsidP="0080416D">
      <w:pPr>
        <w:jc w:val="both"/>
      </w:pPr>
    </w:p>
    <w:p w:rsidR="002B6A28" w:rsidRDefault="002B6A28" w:rsidP="0080416D">
      <w:pPr>
        <w:jc w:val="both"/>
      </w:pPr>
    </w:p>
    <w:p w:rsidR="002B6A28" w:rsidRDefault="002B6A28" w:rsidP="0080416D">
      <w:pPr>
        <w:jc w:val="both"/>
      </w:pPr>
    </w:p>
    <w:p w:rsidR="002B6A28" w:rsidRDefault="002B6A28" w:rsidP="0080416D">
      <w:pPr>
        <w:jc w:val="both"/>
      </w:pPr>
    </w:p>
    <w:p w:rsidR="00BA696C" w:rsidRDefault="00BA696C" w:rsidP="0080416D">
      <w:pPr>
        <w:jc w:val="both"/>
      </w:pPr>
    </w:p>
    <w:p w:rsidR="007C7DE8" w:rsidRDefault="007C7DE8" w:rsidP="0080416D">
      <w:pPr>
        <w:jc w:val="both"/>
      </w:pPr>
    </w:p>
    <w:p w:rsidR="007C7DE8" w:rsidRDefault="007C7DE8" w:rsidP="0080416D">
      <w:pPr>
        <w:jc w:val="both"/>
      </w:pPr>
      <w:r>
        <w:t>Guía de Archivo</w:t>
      </w:r>
    </w:p>
    <w:tbl>
      <w:tblPr>
        <w:tblStyle w:val="Tablaconcuadrcula"/>
        <w:tblW w:w="9073" w:type="dxa"/>
        <w:tblInd w:w="-34" w:type="dxa"/>
        <w:tblLook w:val="04A0" w:firstRow="1" w:lastRow="0" w:firstColumn="1" w:lastColumn="0" w:noHBand="0" w:noVBand="1"/>
      </w:tblPr>
      <w:tblGrid>
        <w:gridCol w:w="2388"/>
        <w:gridCol w:w="6685"/>
      </w:tblGrid>
      <w:tr w:rsidR="007C7DE8" w:rsidTr="007477A3">
        <w:tc>
          <w:tcPr>
            <w:tcW w:w="9073" w:type="dxa"/>
            <w:gridSpan w:val="2"/>
            <w:shd w:val="clear" w:color="auto" w:fill="B8CCE4" w:themeFill="accent1" w:themeFillTint="66"/>
          </w:tcPr>
          <w:p w:rsidR="007C7DE8" w:rsidRPr="00B55E81" w:rsidRDefault="007C7DE8" w:rsidP="002225EC">
            <w:pPr>
              <w:pStyle w:val="Prrafodelista"/>
              <w:numPr>
                <w:ilvl w:val="0"/>
                <w:numId w:val="1"/>
              </w:numPr>
              <w:ind w:left="318" w:hanging="284"/>
              <w:jc w:val="both"/>
              <w:rPr>
                <w:b/>
              </w:rPr>
            </w:pPr>
            <w:r w:rsidRPr="00B55E81">
              <w:rPr>
                <w:b/>
              </w:rPr>
              <w:t xml:space="preserve">AREA DE </w:t>
            </w:r>
            <w:r w:rsidR="00B55E81" w:rsidRPr="00B55E81">
              <w:rPr>
                <w:b/>
              </w:rPr>
              <w:t>IDENTIFICAC</w:t>
            </w:r>
            <w:r w:rsidRPr="00B55E81">
              <w:rPr>
                <w:b/>
              </w:rPr>
              <w:t>ION</w:t>
            </w:r>
          </w:p>
        </w:tc>
      </w:tr>
      <w:tr w:rsidR="007C7DE8" w:rsidTr="007477A3">
        <w:tc>
          <w:tcPr>
            <w:tcW w:w="2388" w:type="dxa"/>
          </w:tcPr>
          <w:p w:rsidR="007C7DE8" w:rsidRPr="00B1462F" w:rsidRDefault="00A85EB7" w:rsidP="0080416D">
            <w:pPr>
              <w:jc w:val="both"/>
              <w:rPr>
                <w:b/>
              </w:rPr>
            </w:pPr>
            <w:r>
              <w:rPr>
                <w:b/>
              </w:rPr>
              <w:t>1.1  Identificador</w:t>
            </w:r>
          </w:p>
        </w:tc>
        <w:tc>
          <w:tcPr>
            <w:tcW w:w="6685" w:type="dxa"/>
          </w:tcPr>
          <w:p w:rsidR="007C7DE8" w:rsidRDefault="009D508F" w:rsidP="0080416D">
            <w:pPr>
              <w:jc w:val="both"/>
            </w:pPr>
            <w:r>
              <w:t xml:space="preserve">SV.1121 Municipio de Santiago de </w:t>
            </w:r>
            <w:r w:rsidR="00223FA1">
              <w:t>María</w:t>
            </w:r>
            <w:r>
              <w:t>- Archivo Institucional (</w:t>
            </w:r>
            <w:r w:rsidR="00223FA1">
              <w:t>Código</w:t>
            </w:r>
            <w:r>
              <w:t xml:space="preserve"> utilizado en base a los otorgados por la </w:t>
            </w:r>
            <w:r w:rsidR="00223FA1">
              <w:t>Dirección</w:t>
            </w:r>
            <w:r>
              <w:t xml:space="preserve"> General de Contabilidad Gubernamental para efectos de identificación relativa al caso de las </w:t>
            </w:r>
            <w:r w:rsidR="00223FA1">
              <w:t>municipalidades</w:t>
            </w:r>
            <w:r>
              <w:t>, esto con el fin</w:t>
            </w:r>
            <w:r w:rsidR="00223FA1">
              <w:t xml:space="preserve"> de estandarizar la codificación en esta institución )</w:t>
            </w:r>
          </w:p>
        </w:tc>
      </w:tr>
      <w:tr w:rsidR="007C7DE8" w:rsidTr="007477A3">
        <w:tc>
          <w:tcPr>
            <w:tcW w:w="2388" w:type="dxa"/>
          </w:tcPr>
          <w:p w:rsidR="007C7DE8" w:rsidRPr="00B1462F" w:rsidRDefault="007C7DE8" w:rsidP="0080416D">
            <w:pPr>
              <w:jc w:val="both"/>
              <w:rPr>
                <w:b/>
              </w:rPr>
            </w:pPr>
            <w:r w:rsidRPr="00B1462F">
              <w:rPr>
                <w:b/>
              </w:rPr>
              <w:t xml:space="preserve">1.2 </w:t>
            </w:r>
            <w:r w:rsidR="00A85EB7">
              <w:rPr>
                <w:b/>
              </w:rPr>
              <w:t>Forma Autorizadas del Nombre</w:t>
            </w:r>
          </w:p>
        </w:tc>
        <w:tc>
          <w:tcPr>
            <w:tcW w:w="6685" w:type="dxa"/>
          </w:tcPr>
          <w:p w:rsidR="007C7DE8" w:rsidRDefault="002F7108" w:rsidP="0080416D">
            <w:pPr>
              <w:jc w:val="both"/>
            </w:pPr>
            <w:r>
              <w:t>Alcaldía</w:t>
            </w:r>
            <w:r w:rsidR="00A85EB7">
              <w:t xml:space="preserve"> Municipal de Santiago de </w:t>
            </w:r>
            <w:r>
              <w:t>María</w:t>
            </w:r>
          </w:p>
        </w:tc>
      </w:tr>
      <w:tr w:rsidR="007C7DE8" w:rsidTr="007477A3">
        <w:tc>
          <w:tcPr>
            <w:tcW w:w="2388" w:type="dxa"/>
          </w:tcPr>
          <w:p w:rsidR="007C7DE8" w:rsidRPr="00A85EB7" w:rsidRDefault="00A85EB7" w:rsidP="0080416D">
            <w:pPr>
              <w:jc w:val="both"/>
              <w:rPr>
                <w:b/>
              </w:rPr>
            </w:pPr>
            <w:r>
              <w:rPr>
                <w:b/>
              </w:rPr>
              <w:t>1.3 Formas Paralelas del Nombre</w:t>
            </w:r>
          </w:p>
        </w:tc>
        <w:tc>
          <w:tcPr>
            <w:tcW w:w="6685" w:type="dxa"/>
          </w:tcPr>
          <w:p w:rsidR="007C7DE8" w:rsidRDefault="002F7108" w:rsidP="0080416D">
            <w:pPr>
              <w:jc w:val="both"/>
            </w:pPr>
            <w:r>
              <w:t>Alcaldía</w:t>
            </w:r>
            <w:r w:rsidR="00A85EB7">
              <w:t xml:space="preserve"> Municipal de Santiago de </w:t>
            </w:r>
            <w:r>
              <w:t>María</w:t>
            </w:r>
          </w:p>
        </w:tc>
      </w:tr>
      <w:tr w:rsidR="00A85EB7" w:rsidTr="007477A3">
        <w:tc>
          <w:tcPr>
            <w:tcW w:w="2388" w:type="dxa"/>
          </w:tcPr>
          <w:p w:rsidR="00A85EB7" w:rsidRPr="00A85EB7" w:rsidRDefault="00A85EB7" w:rsidP="0080416D">
            <w:pPr>
              <w:jc w:val="both"/>
              <w:rPr>
                <w:b/>
              </w:rPr>
            </w:pPr>
            <w:r>
              <w:rPr>
                <w:b/>
              </w:rPr>
              <w:t xml:space="preserve">1.4 Otras Formas del </w:t>
            </w:r>
            <w:r w:rsidR="006D6962">
              <w:rPr>
                <w:b/>
              </w:rPr>
              <w:t>nombre</w:t>
            </w:r>
          </w:p>
        </w:tc>
        <w:tc>
          <w:tcPr>
            <w:tcW w:w="6685" w:type="dxa"/>
          </w:tcPr>
          <w:p w:rsidR="00A85EB7" w:rsidRDefault="006D6962" w:rsidP="0080416D">
            <w:pPr>
              <w:jc w:val="both"/>
            </w:pPr>
            <w:r>
              <w:t>AMSM</w:t>
            </w:r>
          </w:p>
        </w:tc>
      </w:tr>
      <w:tr w:rsidR="006D6962" w:rsidTr="007477A3">
        <w:tc>
          <w:tcPr>
            <w:tcW w:w="2388" w:type="dxa"/>
          </w:tcPr>
          <w:p w:rsidR="006D6962" w:rsidRPr="006D6962" w:rsidRDefault="006D6962" w:rsidP="0080416D">
            <w:pPr>
              <w:jc w:val="both"/>
              <w:rPr>
                <w:b/>
              </w:rPr>
            </w:pPr>
            <w:r>
              <w:rPr>
                <w:b/>
              </w:rPr>
              <w:t xml:space="preserve">1.5 tipo de </w:t>
            </w:r>
            <w:r w:rsidR="002F7108">
              <w:rPr>
                <w:b/>
              </w:rPr>
              <w:t>Institución</w:t>
            </w:r>
          </w:p>
        </w:tc>
        <w:tc>
          <w:tcPr>
            <w:tcW w:w="6685" w:type="dxa"/>
          </w:tcPr>
          <w:p w:rsidR="006D6962" w:rsidRDefault="00F35C29" w:rsidP="0080416D">
            <w:pPr>
              <w:jc w:val="both"/>
            </w:pPr>
            <w:r>
              <w:t>AUTONOMA</w:t>
            </w:r>
          </w:p>
        </w:tc>
      </w:tr>
      <w:tr w:rsidR="007C7DE8" w:rsidTr="007477A3">
        <w:tc>
          <w:tcPr>
            <w:tcW w:w="9073" w:type="dxa"/>
            <w:gridSpan w:val="2"/>
            <w:shd w:val="clear" w:color="auto" w:fill="B8CCE4" w:themeFill="accent1" w:themeFillTint="66"/>
          </w:tcPr>
          <w:p w:rsidR="007C7DE8" w:rsidRPr="00B55E81" w:rsidRDefault="007C7DE8" w:rsidP="002225EC">
            <w:pPr>
              <w:pStyle w:val="Prrafodelista"/>
              <w:numPr>
                <w:ilvl w:val="0"/>
                <w:numId w:val="1"/>
              </w:numPr>
              <w:ind w:left="318" w:hanging="284"/>
              <w:jc w:val="both"/>
              <w:rPr>
                <w:b/>
              </w:rPr>
            </w:pPr>
            <w:r w:rsidRPr="00B55E81">
              <w:rPr>
                <w:b/>
              </w:rPr>
              <w:t>AREA DE CONTACTO</w:t>
            </w:r>
          </w:p>
        </w:tc>
      </w:tr>
      <w:tr w:rsidR="007C7DE8" w:rsidTr="003A0D90">
        <w:trPr>
          <w:trHeight w:val="3087"/>
        </w:trPr>
        <w:tc>
          <w:tcPr>
            <w:tcW w:w="2388" w:type="dxa"/>
          </w:tcPr>
          <w:p w:rsidR="007C7DE8" w:rsidRPr="00B1462F" w:rsidRDefault="007C7DE8" w:rsidP="00C77553">
            <w:pPr>
              <w:rPr>
                <w:b/>
              </w:rPr>
            </w:pPr>
            <w:r w:rsidRPr="00B1462F">
              <w:rPr>
                <w:b/>
              </w:rPr>
              <w:t xml:space="preserve">2.1  </w:t>
            </w:r>
            <w:r w:rsidR="002F7108">
              <w:rPr>
                <w:b/>
              </w:rPr>
              <w:t>Localización</w:t>
            </w:r>
            <w:r w:rsidR="006D6962">
              <w:rPr>
                <w:b/>
              </w:rPr>
              <w:t xml:space="preserve"> y direcciones</w:t>
            </w:r>
          </w:p>
        </w:tc>
        <w:tc>
          <w:tcPr>
            <w:tcW w:w="6685" w:type="dxa"/>
          </w:tcPr>
          <w:p w:rsidR="007C7DE8" w:rsidRDefault="00E31698" w:rsidP="0080416D">
            <w:pPr>
              <w:jc w:val="both"/>
            </w:pPr>
            <w:r>
              <w:t>Alcaldía Municipal</w:t>
            </w:r>
            <w:r w:rsidR="006D6962">
              <w:t xml:space="preserve"> de la ciudad de Santiago de </w:t>
            </w:r>
            <w:r w:rsidR="002F7108">
              <w:t>María</w:t>
            </w:r>
            <w:r w:rsidR="007C7DE8">
              <w:t xml:space="preserve">2ª Ave. Norte y 2ª Calle Oriente, frente </w:t>
            </w:r>
            <w:r w:rsidR="008642E3">
              <w:t>al parque San Rafael</w:t>
            </w:r>
            <w:r w:rsidR="007C7DE8">
              <w:t>, Santiago de María, Usulután.</w:t>
            </w:r>
          </w:p>
          <w:p w:rsidR="00C810B6" w:rsidRDefault="00C810B6" w:rsidP="0080416D">
            <w:pPr>
              <w:jc w:val="both"/>
            </w:pPr>
            <w:r w:rsidRPr="00C810B6">
              <w:rPr>
                <w:noProof/>
                <w:lang w:val="es-ES" w:eastAsia="es-ES"/>
              </w:rPr>
              <w:drawing>
                <wp:inline distT="0" distB="0" distL="0" distR="0" wp14:anchorId="7F35154D" wp14:editId="327F3059">
                  <wp:extent cx="3862837" cy="1566016"/>
                  <wp:effectExtent l="19050" t="0" r="4313"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srcRect t="20248" b="7958"/>
                          <a:stretch/>
                        </pic:blipFill>
                        <pic:spPr bwMode="auto">
                          <a:xfrm>
                            <a:off x="0" y="0"/>
                            <a:ext cx="3870521" cy="1569131"/>
                          </a:xfrm>
                          <a:prstGeom prst="rect">
                            <a:avLst/>
                          </a:prstGeom>
                          <a:ln>
                            <a:noFill/>
                          </a:ln>
                          <a:extLst>
                            <a:ext uri="{53640926-AAD7-44D8-BBD7-CCE9431645EC}">
                              <a14:shadowObscured xmlns:a14="http://schemas.microsoft.com/office/drawing/2010/main"/>
                            </a:ext>
                          </a:extLst>
                        </pic:spPr>
                      </pic:pic>
                    </a:graphicData>
                  </a:graphic>
                </wp:inline>
              </w:drawing>
            </w:r>
          </w:p>
        </w:tc>
      </w:tr>
      <w:tr w:rsidR="007C7DE8" w:rsidTr="007477A3">
        <w:tc>
          <w:tcPr>
            <w:tcW w:w="2388" w:type="dxa"/>
            <w:shd w:val="clear" w:color="auto" w:fill="FFFFFF" w:themeFill="background1"/>
          </w:tcPr>
          <w:p w:rsidR="003A0D90" w:rsidRPr="003A0D90" w:rsidRDefault="003A0D90" w:rsidP="00C77553">
            <w:pPr>
              <w:rPr>
                <w:b/>
                <w:sz w:val="18"/>
              </w:rPr>
            </w:pPr>
          </w:p>
          <w:p w:rsidR="007C7DE8" w:rsidRPr="00B1462F" w:rsidRDefault="00930B8D" w:rsidP="00C77553">
            <w:pPr>
              <w:rPr>
                <w:b/>
              </w:rPr>
            </w:pPr>
            <w:r w:rsidRPr="00B1462F">
              <w:rPr>
                <w:b/>
              </w:rPr>
              <w:t xml:space="preserve">2.2 </w:t>
            </w:r>
            <w:r w:rsidR="002F7108">
              <w:rPr>
                <w:b/>
              </w:rPr>
              <w:t>Teléfono</w:t>
            </w:r>
            <w:r w:rsidR="00C10262">
              <w:rPr>
                <w:b/>
              </w:rPr>
              <w:t xml:space="preserve">, fax, correo </w:t>
            </w:r>
            <w:r w:rsidR="002F7108">
              <w:rPr>
                <w:b/>
              </w:rPr>
              <w:t>electrónico</w:t>
            </w:r>
          </w:p>
        </w:tc>
        <w:tc>
          <w:tcPr>
            <w:tcW w:w="6685" w:type="dxa"/>
            <w:shd w:val="clear" w:color="auto" w:fill="FFFFFF" w:themeFill="background1"/>
          </w:tcPr>
          <w:p w:rsidR="003A0D90" w:rsidRPr="003A0D90" w:rsidRDefault="003A0D90" w:rsidP="003A0D90">
            <w:pPr>
              <w:jc w:val="both"/>
              <w:rPr>
                <w:sz w:val="18"/>
              </w:rPr>
            </w:pPr>
          </w:p>
          <w:p w:rsidR="001F0C8A" w:rsidRDefault="00596EF8" w:rsidP="001F0C8A">
            <w:pPr>
              <w:spacing w:line="480" w:lineRule="auto"/>
              <w:jc w:val="both"/>
            </w:pPr>
            <w:hyperlink r:id="rId11" w:history="1">
              <w:r w:rsidR="001F0C8A" w:rsidRPr="00973086">
                <w:rPr>
                  <w:rStyle w:val="Hipervnculo"/>
                </w:rPr>
                <w:t>Ugda@santiagodemaria.gob.s.v</w:t>
              </w:r>
            </w:hyperlink>
            <w:r w:rsidR="00736B3E">
              <w:t>.</w:t>
            </w:r>
          </w:p>
          <w:p w:rsidR="007C7DE8" w:rsidRDefault="00B1462F" w:rsidP="001F0C8A">
            <w:pPr>
              <w:spacing w:line="480" w:lineRule="auto"/>
              <w:jc w:val="both"/>
            </w:pPr>
            <w:r>
              <w:t>Teléfono</w:t>
            </w:r>
            <w:r w:rsidR="00B11688">
              <w:t>: 2645 8200</w:t>
            </w:r>
          </w:p>
        </w:tc>
      </w:tr>
      <w:tr w:rsidR="007C7DE8" w:rsidTr="007477A3">
        <w:tc>
          <w:tcPr>
            <w:tcW w:w="2388" w:type="dxa"/>
          </w:tcPr>
          <w:p w:rsidR="007C7DE8" w:rsidRPr="00B1462F" w:rsidRDefault="003C4B6B" w:rsidP="00C77553">
            <w:pPr>
              <w:rPr>
                <w:b/>
              </w:rPr>
            </w:pPr>
            <w:r>
              <w:rPr>
                <w:b/>
              </w:rPr>
              <w:t>2.3 Personas</w:t>
            </w:r>
            <w:r w:rsidR="00B11688" w:rsidRPr="00B1462F">
              <w:rPr>
                <w:b/>
              </w:rPr>
              <w:t xml:space="preserve"> de contacto</w:t>
            </w:r>
          </w:p>
        </w:tc>
        <w:tc>
          <w:tcPr>
            <w:tcW w:w="6685" w:type="dxa"/>
          </w:tcPr>
          <w:p w:rsidR="00044E7B" w:rsidRDefault="003753FE" w:rsidP="0080416D">
            <w:pPr>
              <w:jc w:val="both"/>
            </w:pPr>
            <w:r>
              <w:t>Unidad de</w:t>
            </w:r>
            <w:r w:rsidR="00A60F65">
              <w:t xml:space="preserve"> </w:t>
            </w:r>
            <w:r w:rsidR="00580A4D">
              <w:t>Gestión</w:t>
            </w:r>
            <w:r w:rsidR="00A60F65">
              <w:t xml:space="preserve"> Documental y Archivos</w:t>
            </w:r>
          </w:p>
          <w:p w:rsidR="00A60F65" w:rsidRDefault="00580A4D" w:rsidP="0080416D">
            <w:pPr>
              <w:jc w:val="both"/>
            </w:pPr>
            <w:r>
              <w:t>Teléfono</w:t>
            </w:r>
            <w:r w:rsidR="00A60F65">
              <w:t>: 2645-8200</w:t>
            </w:r>
          </w:p>
          <w:p w:rsidR="002E03DF" w:rsidRDefault="00596EF8" w:rsidP="0080416D">
            <w:pPr>
              <w:jc w:val="both"/>
            </w:pPr>
            <w:hyperlink r:id="rId12" w:history="1">
              <w:r w:rsidR="001F0C8A" w:rsidRPr="00973086">
                <w:rPr>
                  <w:rStyle w:val="Hipervnculo"/>
                </w:rPr>
                <w:t>ugda@santiagodemaria.gob.s.v</w:t>
              </w:r>
            </w:hyperlink>
            <w:r w:rsidR="008C2A32">
              <w:t>.</w:t>
            </w:r>
          </w:p>
          <w:p w:rsidR="002E03DF" w:rsidRDefault="005E22E3" w:rsidP="0080416D">
            <w:pPr>
              <w:jc w:val="both"/>
            </w:pPr>
            <w:r>
              <w:t xml:space="preserve">Nancy Cristina Bernal de González </w:t>
            </w:r>
          </w:p>
          <w:p w:rsidR="002E03DF" w:rsidRDefault="005E22E3" w:rsidP="0080416D">
            <w:pPr>
              <w:jc w:val="both"/>
            </w:pPr>
            <w:r>
              <w:t xml:space="preserve">Oficial de </w:t>
            </w:r>
            <w:r w:rsidR="008642E3">
              <w:t>Gestión Documental y Archivos</w:t>
            </w:r>
          </w:p>
        </w:tc>
      </w:tr>
      <w:tr w:rsidR="007C7DE8" w:rsidTr="007477A3">
        <w:tc>
          <w:tcPr>
            <w:tcW w:w="2388" w:type="dxa"/>
            <w:shd w:val="clear" w:color="auto" w:fill="B8CCE4" w:themeFill="accent1" w:themeFillTint="66"/>
          </w:tcPr>
          <w:p w:rsidR="007C7DE8" w:rsidRPr="00044E7B" w:rsidRDefault="007C7DE8" w:rsidP="002225EC">
            <w:pPr>
              <w:pStyle w:val="Prrafodelista"/>
              <w:numPr>
                <w:ilvl w:val="0"/>
                <w:numId w:val="1"/>
              </w:numPr>
              <w:ind w:left="318" w:hanging="284"/>
              <w:rPr>
                <w:b/>
              </w:rPr>
            </w:pPr>
            <w:r w:rsidRPr="00044E7B">
              <w:rPr>
                <w:b/>
              </w:rPr>
              <w:t>AREA DE DESRIPCION</w:t>
            </w:r>
          </w:p>
        </w:tc>
        <w:tc>
          <w:tcPr>
            <w:tcW w:w="6685" w:type="dxa"/>
            <w:shd w:val="clear" w:color="auto" w:fill="B8CCE4" w:themeFill="accent1" w:themeFillTint="66"/>
          </w:tcPr>
          <w:p w:rsidR="007C7DE8" w:rsidRDefault="007C7DE8" w:rsidP="0080416D">
            <w:pPr>
              <w:jc w:val="both"/>
            </w:pPr>
          </w:p>
        </w:tc>
      </w:tr>
      <w:tr w:rsidR="007C7DE8" w:rsidTr="007477A3">
        <w:tc>
          <w:tcPr>
            <w:tcW w:w="2388" w:type="dxa"/>
          </w:tcPr>
          <w:p w:rsidR="007C7DE8" w:rsidRPr="00044E7B" w:rsidRDefault="00930B8D" w:rsidP="00C77553">
            <w:pPr>
              <w:rPr>
                <w:b/>
              </w:rPr>
            </w:pPr>
            <w:r w:rsidRPr="00044E7B">
              <w:rPr>
                <w:b/>
              </w:rPr>
              <w:t>3.1</w:t>
            </w:r>
            <w:r w:rsidR="007B575D">
              <w:rPr>
                <w:b/>
              </w:rPr>
              <w:t xml:space="preserve"> </w:t>
            </w:r>
            <w:r w:rsidR="00BD6498" w:rsidRPr="00044E7B">
              <w:rPr>
                <w:b/>
              </w:rPr>
              <w:t>Historia de la institución</w:t>
            </w:r>
            <w:r w:rsidR="003C4B6B">
              <w:rPr>
                <w:b/>
              </w:rPr>
              <w:t xml:space="preserve"> que custodia los fondos de archivo</w:t>
            </w:r>
          </w:p>
        </w:tc>
        <w:tc>
          <w:tcPr>
            <w:tcW w:w="6685" w:type="dxa"/>
          </w:tcPr>
          <w:p w:rsidR="007C7DE8" w:rsidRDefault="002C095C" w:rsidP="0080416D">
            <w:pPr>
              <w:jc w:val="both"/>
            </w:pPr>
            <w:r>
              <w:t xml:space="preserve">Decreto Legislativo de 7 de Mazo de 1874 erigiendo en pueblo, con el nombre de Santiago de </w:t>
            </w:r>
            <w:r w:rsidR="00B1462F">
              <w:t>María</w:t>
            </w:r>
            <w:r>
              <w:t xml:space="preserve">, al valle del </w:t>
            </w:r>
            <w:r w:rsidR="00E31698">
              <w:t>Gramal. El</w:t>
            </w:r>
            <w:r>
              <w:t xml:space="preserve"> Presidente de la </w:t>
            </w:r>
            <w:r w:rsidR="00B1462F">
              <w:t>República</w:t>
            </w:r>
            <w:r w:rsidR="00F0348A">
              <w:t xml:space="preserve"> del </w:t>
            </w:r>
            <w:r w:rsidR="00B1462F">
              <w:t>Salvador, Sabed</w:t>
            </w:r>
            <w:r w:rsidR="00F0348A">
              <w:t xml:space="preserve">: Que el poder Legislativo ha decretado lo que sigue: La </w:t>
            </w:r>
            <w:r w:rsidR="00B1462F">
              <w:t>Cámara</w:t>
            </w:r>
            <w:r w:rsidR="00F0348A">
              <w:t xml:space="preserve"> de Senadores de la </w:t>
            </w:r>
            <w:r w:rsidR="00B1462F">
              <w:t>República</w:t>
            </w:r>
            <w:r w:rsidR="00F0348A">
              <w:t xml:space="preserve"> del Salvador, Considerando: </w:t>
            </w:r>
            <w:r w:rsidR="00903644">
              <w:t xml:space="preserve">Que el valle del gramal de la jurisdicción de </w:t>
            </w:r>
            <w:r w:rsidR="00FC6ACF">
              <w:t>Te capa</w:t>
            </w:r>
            <w:r w:rsidR="00903644">
              <w:t xml:space="preserve"> en el Distrito de </w:t>
            </w:r>
            <w:r w:rsidR="00FC6ACF">
              <w:t>Jacapa</w:t>
            </w:r>
            <w:r w:rsidR="00903644">
              <w:t xml:space="preserve"> del </w:t>
            </w:r>
            <w:r w:rsidR="00B1462F">
              <w:t>Departamento</w:t>
            </w:r>
            <w:r w:rsidR="00903644">
              <w:t xml:space="preserve"> de </w:t>
            </w:r>
            <w:r w:rsidR="00B1462F">
              <w:t>Usulután</w:t>
            </w:r>
            <w:r w:rsidR="00903644">
              <w:t xml:space="preserve"> tiene el </w:t>
            </w:r>
            <w:r w:rsidR="00B1462F">
              <w:t>número</w:t>
            </w:r>
            <w:r w:rsidR="00903644">
              <w:t xml:space="preserve"> de habitantes, y demás condiciones requeridas por la ley para constituirse en pueblo</w:t>
            </w:r>
            <w:r w:rsidR="00BF2B66">
              <w:t>, ha tenido a bi</w:t>
            </w:r>
            <w:r w:rsidR="00E31698">
              <w:t>en  Decretar</w:t>
            </w:r>
            <w:r w:rsidR="0032727A">
              <w:t>:-</w:t>
            </w:r>
            <w:r w:rsidR="00F35C29">
              <w:t>Artículo</w:t>
            </w:r>
            <w:r w:rsidR="0032727A">
              <w:t xml:space="preserve"> único: Se</w:t>
            </w:r>
            <w:r w:rsidR="00AF1E97">
              <w:t xml:space="preserve"> erige en pueblo el valle del Gramal con el nombre de “Santiago de  </w:t>
            </w:r>
            <w:r w:rsidR="009F3117">
              <w:t>María”. Fuente</w:t>
            </w:r>
            <w:r w:rsidR="00281169">
              <w:t xml:space="preserve"> tomado de Leyes de 1874, y recogido bajo el </w:t>
            </w:r>
            <w:r w:rsidR="009F3117">
              <w:t>número</w:t>
            </w:r>
            <w:r w:rsidR="00281169">
              <w:t xml:space="preserve"> </w:t>
            </w:r>
            <w:r w:rsidR="00252B32">
              <w:t>167 del</w:t>
            </w:r>
            <w:r w:rsidR="00281169">
              <w:t xml:space="preserve"> libro </w:t>
            </w:r>
            <w:r w:rsidR="009F3117">
              <w:lastRenderedPageBreak/>
              <w:t xml:space="preserve">titulado, Recopilación de leyes relativas a la </w:t>
            </w:r>
            <w:r w:rsidR="00281169">
              <w:t>historia</w:t>
            </w:r>
            <w:r w:rsidR="007B0143">
              <w:t xml:space="preserve"> de los Municipios de El Salvador, por don Jorge </w:t>
            </w:r>
            <w:r w:rsidR="009F3117">
              <w:t>Lardé</w:t>
            </w:r>
            <w:r w:rsidR="007B0143">
              <w:t xml:space="preserve"> y </w:t>
            </w:r>
            <w:r w:rsidR="00E31698">
              <w:t>Lurín</w:t>
            </w:r>
            <w:r w:rsidR="007B0143">
              <w:t xml:space="preserve">. </w:t>
            </w:r>
            <w:r w:rsidR="00894C8B">
              <w:t>Página</w:t>
            </w:r>
            <w:r w:rsidR="007B0143">
              <w:t>.</w:t>
            </w:r>
            <w:r w:rsidR="009F3117">
              <w:t>192 y siguiente</w:t>
            </w:r>
            <w:r w:rsidR="007B0143">
              <w:t>.</w:t>
            </w:r>
          </w:p>
          <w:p w:rsidR="007B0143" w:rsidRDefault="007B0143" w:rsidP="0080416D">
            <w:pPr>
              <w:jc w:val="both"/>
            </w:pPr>
            <w:r>
              <w:t>Acta de toma de posesión.</w:t>
            </w:r>
          </w:p>
          <w:p w:rsidR="007B0143" w:rsidRDefault="007B0143" w:rsidP="0080416D">
            <w:pPr>
              <w:jc w:val="both"/>
            </w:pPr>
            <w:r>
              <w:t xml:space="preserve">En </w:t>
            </w:r>
            <w:r w:rsidR="009F3117">
              <w:t>Santiago</w:t>
            </w:r>
            <w:r>
              <w:t xml:space="preserve"> de </w:t>
            </w:r>
            <w:r w:rsidR="009F3117">
              <w:t>María</w:t>
            </w:r>
            <w:r>
              <w:t xml:space="preserve">, a las dos de la tarde del veintiocho de Mayo de mil ochocientos setenta y </w:t>
            </w:r>
            <w:r w:rsidR="009F3117">
              <w:t>cuatro, El</w:t>
            </w:r>
            <w:r>
              <w:t xml:space="preserve"> </w:t>
            </w:r>
            <w:r w:rsidR="009F3117">
              <w:t>infrascrito</w:t>
            </w:r>
            <w:r>
              <w:t xml:space="preserve"> Gobernador del Departamento, en uso de la facultades que me concede </w:t>
            </w:r>
            <w:r w:rsidR="009F3117">
              <w:t>el artículo</w:t>
            </w:r>
            <w:r>
              <w:t xml:space="preserve"> 80 del código  Gubernativo </w:t>
            </w:r>
            <w:r w:rsidR="009F3117">
              <w:t>Municipales, procedo</w:t>
            </w:r>
            <w:r>
              <w:t xml:space="preserve"> a posesionar de los respectivos cargos de Alcalde, el </w:t>
            </w:r>
            <w:r w:rsidR="00731491">
              <w:t xml:space="preserve">señor, Martin Iglesia Rivera, de primer regidor, a don Marcelo Campos, de segundo regidor, a don Luis </w:t>
            </w:r>
            <w:r w:rsidR="009F3117">
              <w:t>Mejía</w:t>
            </w:r>
            <w:r w:rsidR="00731491">
              <w:t xml:space="preserve"> y de </w:t>
            </w:r>
            <w:r w:rsidR="00894C8B">
              <w:t>síndico</w:t>
            </w:r>
            <w:r w:rsidR="00731491">
              <w:t xml:space="preserve"> </w:t>
            </w:r>
            <w:r w:rsidR="009F3117">
              <w:t>Municipal</w:t>
            </w:r>
            <w:r w:rsidR="00731491">
              <w:t xml:space="preserve">, don Gerardo Zelaya, electos popularmente por los vecinos de esta </w:t>
            </w:r>
            <w:r w:rsidR="009F3117">
              <w:t>Población</w:t>
            </w:r>
            <w:r w:rsidR="00731491">
              <w:t xml:space="preserve"> para integrar el Consejo Municipal que funcionara durante el corriente año en esta misma </w:t>
            </w:r>
            <w:r w:rsidR="009F3117">
              <w:t>Población</w:t>
            </w:r>
            <w:r w:rsidR="00731491">
              <w:t xml:space="preserve">. Les recibo el juramento de ley, </w:t>
            </w:r>
            <w:r w:rsidR="00252B32">
              <w:t>frente a</w:t>
            </w:r>
            <w:r w:rsidR="00731491">
              <w:t xml:space="preserve"> varios</w:t>
            </w:r>
            <w:r w:rsidR="000B3836">
              <w:t xml:space="preserve"> ciudadanos que concurrieron a este acto y firmamos para constancia, Rafael </w:t>
            </w:r>
            <w:r w:rsidR="009F3117">
              <w:t>Montoya, Gobernador</w:t>
            </w:r>
            <w:r w:rsidR="000B3836">
              <w:t xml:space="preserve"> </w:t>
            </w:r>
            <w:r w:rsidR="009F3117">
              <w:t>Departamental. Martin</w:t>
            </w:r>
            <w:r w:rsidR="000B3836">
              <w:t xml:space="preserve"> Iglesias Rivera, Marcelo Campos. Luis </w:t>
            </w:r>
            <w:r w:rsidR="009F3117">
              <w:t>Mejía, Ricardo</w:t>
            </w:r>
            <w:r w:rsidR="000B3836">
              <w:t xml:space="preserve"> </w:t>
            </w:r>
            <w:r w:rsidR="009F3117">
              <w:t>Zelaya, Ante</w:t>
            </w:r>
            <w:r w:rsidR="000B3836">
              <w:t xml:space="preserve"> mi Antonio Lozano </w:t>
            </w:r>
            <w:r w:rsidR="009F3117">
              <w:t>Secretario</w:t>
            </w:r>
            <w:r w:rsidR="000B3836">
              <w:t xml:space="preserve">, de la </w:t>
            </w:r>
            <w:r w:rsidR="009F3117">
              <w:t>Gobernación</w:t>
            </w:r>
            <w:r w:rsidR="000B3836">
              <w:t>.</w:t>
            </w:r>
          </w:p>
          <w:p w:rsidR="000B3836" w:rsidRDefault="000B3836" w:rsidP="0080416D">
            <w:pPr>
              <w:jc w:val="both"/>
            </w:pPr>
            <w:r>
              <w:t>Acuerdo Municipal sobre las fiestas re</w:t>
            </w:r>
            <w:r w:rsidR="00012592">
              <w:t>ligiosas patronales.</w:t>
            </w:r>
          </w:p>
          <w:p w:rsidR="00012592" w:rsidRDefault="00012592" w:rsidP="0080416D">
            <w:pPr>
              <w:jc w:val="both"/>
            </w:pPr>
            <w:r>
              <w:t xml:space="preserve">La Municipalidad de Santiago de </w:t>
            </w:r>
            <w:r w:rsidR="007A3D7E">
              <w:t>María</w:t>
            </w:r>
            <w:r w:rsidR="009F1CC7">
              <w:t>, considerando, que ha si</w:t>
            </w:r>
            <w:r>
              <w:t xml:space="preserve">do costumbre muy antigua, aun desde que fue Valle este lugar, celebrar las </w:t>
            </w:r>
            <w:r w:rsidR="007A3D7E">
              <w:t>fiestas</w:t>
            </w:r>
            <w:r w:rsidR="00252B32">
              <w:t xml:space="preserve"> de San</w:t>
            </w:r>
            <w:r>
              <w:t xml:space="preserve"> Antonio y El Transito de </w:t>
            </w:r>
            <w:r w:rsidR="007A3D7E">
              <w:t>María</w:t>
            </w:r>
            <w:r>
              <w:t xml:space="preserve">, </w:t>
            </w:r>
            <w:r w:rsidR="00252B32">
              <w:t>q</w:t>
            </w:r>
            <w:r>
              <w:t xml:space="preserve">ue </w:t>
            </w:r>
            <w:r w:rsidR="007A3D7E">
              <w:t xml:space="preserve">siendo el </w:t>
            </w:r>
            <w:r w:rsidR="00894C8B">
              <w:t>título</w:t>
            </w:r>
            <w:r w:rsidR="007A3D7E">
              <w:t xml:space="preserve"> de l</w:t>
            </w:r>
            <w:r>
              <w:t xml:space="preserve">a población, Santiago de </w:t>
            </w:r>
            <w:r w:rsidR="007A3D7E">
              <w:t>María</w:t>
            </w:r>
            <w:r>
              <w:t xml:space="preserve">, a </w:t>
            </w:r>
            <w:r w:rsidR="007A3D7E">
              <w:t>que</w:t>
            </w:r>
            <w:r>
              <w:t xml:space="preserve"> debe tenerse también como patrono espiritual, por </w:t>
            </w:r>
            <w:r w:rsidR="00E11A17">
              <w:t>tanto,</w:t>
            </w:r>
            <w:r>
              <w:t xml:space="preserve"> </w:t>
            </w:r>
            <w:r w:rsidR="00252B32">
              <w:t>en uso</w:t>
            </w:r>
            <w:r>
              <w:t xml:space="preserve"> de sus facultades legales, Acuerda que el 13 de Junio</w:t>
            </w:r>
            <w:r w:rsidR="009F3117">
              <w:t xml:space="preserve">, el 25 de Julio y el 15 de Agosto de cada año, sean fiestas guardadas y juradas por este vecindario y celebradas por la </w:t>
            </w:r>
            <w:r w:rsidR="007A3D7E">
              <w:t>Municipalidad</w:t>
            </w:r>
            <w:r w:rsidR="009F3117">
              <w:t xml:space="preserve"> como fiestas e tabla, que todos los habitantes previo juramento de cumplir con lo impuesto en este acuerd</w:t>
            </w:r>
            <w:r w:rsidR="00E11A17">
              <w:t>o.</w:t>
            </w:r>
          </w:p>
          <w:p w:rsidR="00E11A17" w:rsidRDefault="00E11A17" w:rsidP="0080416D">
            <w:pPr>
              <w:jc w:val="both"/>
            </w:pPr>
          </w:p>
        </w:tc>
      </w:tr>
      <w:tr w:rsidR="00CB4C5B" w:rsidTr="007477A3">
        <w:tc>
          <w:tcPr>
            <w:tcW w:w="2388" w:type="dxa"/>
          </w:tcPr>
          <w:p w:rsidR="00CB4C5B" w:rsidRPr="00044E7B" w:rsidRDefault="00CB4C5B" w:rsidP="00CB4C5B">
            <w:pPr>
              <w:rPr>
                <w:b/>
              </w:rPr>
            </w:pPr>
            <w:r w:rsidRPr="00044E7B">
              <w:rPr>
                <w:b/>
              </w:rPr>
              <w:lastRenderedPageBreak/>
              <w:t>3.2 Ubicación geográfica:</w:t>
            </w:r>
          </w:p>
        </w:tc>
        <w:tc>
          <w:tcPr>
            <w:tcW w:w="6685" w:type="dxa"/>
          </w:tcPr>
          <w:p w:rsidR="00CB4C5B" w:rsidRDefault="00CB4C5B" w:rsidP="00CB4C5B">
            <w:r>
              <w:t>Santiago de María, Usulután, El Salvador, Centroamérica.</w:t>
            </w:r>
          </w:p>
        </w:tc>
      </w:tr>
      <w:tr w:rsidR="00BB261E" w:rsidTr="007477A3">
        <w:tc>
          <w:tcPr>
            <w:tcW w:w="2388" w:type="dxa"/>
          </w:tcPr>
          <w:p w:rsidR="004F769F" w:rsidRDefault="004F769F" w:rsidP="00CB4C5B">
            <w:pPr>
              <w:rPr>
                <w:b/>
              </w:rPr>
            </w:pPr>
          </w:p>
          <w:p w:rsidR="00BB261E" w:rsidRPr="00044E7B" w:rsidRDefault="00A23066" w:rsidP="00CB4C5B">
            <w:pPr>
              <w:rPr>
                <w:b/>
              </w:rPr>
            </w:pPr>
            <w:r>
              <w:rPr>
                <w:b/>
              </w:rPr>
              <w:t>3.3 Estructura Orgánica</w:t>
            </w:r>
          </w:p>
        </w:tc>
        <w:tc>
          <w:tcPr>
            <w:tcW w:w="6685" w:type="dxa"/>
          </w:tcPr>
          <w:p w:rsidR="00A23066" w:rsidRDefault="002C007D" w:rsidP="00CB4C5B">
            <w:pPr>
              <w:rPr>
                <w:noProof/>
              </w:rPr>
            </w:pPr>
            <w:r>
              <w:rPr>
                <w:noProof/>
                <w:lang w:val="es-ES" w:eastAsia="es-ES"/>
              </w:rPr>
              <w:drawing>
                <wp:anchor distT="0" distB="0" distL="114300" distR="114300" simplePos="0" relativeHeight="251658752" behindDoc="0" locked="0" layoutInCell="1" allowOverlap="1">
                  <wp:simplePos x="0" y="0"/>
                  <wp:positionH relativeFrom="column">
                    <wp:posOffset>108890</wp:posOffset>
                  </wp:positionH>
                  <wp:positionV relativeFrom="paragraph">
                    <wp:posOffset>168910</wp:posOffset>
                  </wp:positionV>
                  <wp:extent cx="3728720" cy="3613150"/>
                  <wp:effectExtent l="0" t="0" r="5080" b="6350"/>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28720" cy="3613150"/>
                          </a:xfrm>
                          <a:prstGeom prst="rect">
                            <a:avLst/>
                          </a:prstGeom>
                          <a:noFill/>
                        </pic:spPr>
                      </pic:pic>
                    </a:graphicData>
                  </a:graphic>
                  <wp14:sizeRelH relativeFrom="page">
                    <wp14:pctWidth>0</wp14:pctWidth>
                  </wp14:sizeRelH>
                  <wp14:sizeRelV relativeFrom="page">
                    <wp14:pctHeight>0</wp14:pctHeight>
                  </wp14:sizeRelV>
                </wp:anchor>
              </w:drawing>
            </w:r>
          </w:p>
        </w:tc>
      </w:tr>
      <w:tr w:rsidR="00CB4C5B" w:rsidTr="007477A3">
        <w:tc>
          <w:tcPr>
            <w:tcW w:w="2388" w:type="dxa"/>
          </w:tcPr>
          <w:p w:rsidR="000F6EEA" w:rsidRDefault="000F6EEA" w:rsidP="00C77553">
            <w:pPr>
              <w:rPr>
                <w:b/>
              </w:rPr>
            </w:pPr>
          </w:p>
          <w:p w:rsidR="00CB4C5B" w:rsidRPr="00B83BF4" w:rsidRDefault="002C007D" w:rsidP="00C77553">
            <w:pPr>
              <w:rPr>
                <w:b/>
              </w:rPr>
            </w:pPr>
            <w:r>
              <w:rPr>
                <w:b/>
              </w:rPr>
              <w:t>3.4</w:t>
            </w:r>
            <w:r w:rsidR="00CB4C5B">
              <w:rPr>
                <w:b/>
              </w:rPr>
              <w:t xml:space="preserve"> Estructura Administrativa</w:t>
            </w:r>
          </w:p>
        </w:tc>
        <w:tc>
          <w:tcPr>
            <w:tcW w:w="6685" w:type="dxa"/>
          </w:tcPr>
          <w:p w:rsidR="000F6EEA" w:rsidRDefault="000F6EEA" w:rsidP="00CB4C5B">
            <w:pPr>
              <w:jc w:val="both"/>
              <w:rPr>
                <w:b/>
              </w:rPr>
            </w:pPr>
          </w:p>
          <w:p w:rsidR="00CB4C5B" w:rsidRPr="00C66813" w:rsidRDefault="00CB4C5B" w:rsidP="00CB4C5B">
            <w:pPr>
              <w:jc w:val="both"/>
            </w:pPr>
            <w:r>
              <w:rPr>
                <w:b/>
              </w:rPr>
              <w:t>Niveles Funcionales</w:t>
            </w:r>
            <w:r w:rsidRPr="001008EA">
              <w:rPr>
                <w:b/>
              </w:rPr>
              <w:t>.</w:t>
            </w:r>
            <w:r w:rsidRPr="00C66813">
              <w:t xml:space="preserve"> Es de aplicación a todo el personal de la </w:t>
            </w:r>
            <w:r w:rsidR="00126D91">
              <w:t>Alcaldía Municipal</w:t>
            </w:r>
            <w:r w:rsidRPr="00C66813">
              <w:t xml:space="preserve"> de Santiago de maría, que en general estarán agrupados en niveles funcionales, es decir en los niveles de dirección, Técnico, administrativo y operativo como lo indican los artículos, 6,7,8 y 9 de la Ley de la Carrera Administrativa Municipal que se detalla a continuación.</w:t>
            </w:r>
          </w:p>
          <w:p w:rsidR="00CB4C5B" w:rsidRDefault="00CB4C5B" w:rsidP="00CB4C5B">
            <w:pPr>
              <w:jc w:val="both"/>
            </w:pPr>
          </w:p>
          <w:p w:rsidR="00CB4C5B" w:rsidRPr="00AA5E40" w:rsidRDefault="00CB4C5B" w:rsidP="00CB4C5B">
            <w:pPr>
              <w:jc w:val="both"/>
              <w:rPr>
                <w:b/>
              </w:rPr>
            </w:pPr>
            <w:r w:rsidRPr="00AA5E40">
              <w:rPr>
                <w:b/>
              </w:rPr>
              <w:t>Nivel de Dirección.</w:t>
            </w:r>
            <w:r>
              <w:rPr>
                <w:b/>
              </w:rPr>
              <w:t xml:space="preserve"> </w:t>
            </w:r>
            <w:r w:rsidRPr="00C66813">
              <w:t xml:space="preserve">Pertenecen los empleados que desempeñan dentro de la municipalidad las </w:t>
            </w:r>
            <w:r w:rsidR="004D1460" w:rsidRPr="00C66813">
              <w:t>funciones relacionadas</w:t>
            </w:r>
            <w:r w:rsidRPr="00C66813">
              <w:t xml:space="preserve"> con la Dirección, planificación y organización del trabajo tendentes a lograr los objetivos de esta Municipalidad tal como se detallan.</w:t>
            </w:r>
          </w:p>
          <w:p w:rsidR="00CB4C5B" w:rsidRDefault="00CB4C5B" w:rsidP="00CB4C5B">
            <w:pPr>
              <w:jc w:val="both"/>
            </w:pPr>
            <w:r w:rsidRPr="00AA5E40">
              <w:rPr>
                <w:b/>
              </w:rPr>
              <w:t>Nivel Técnico.</w:t>
            </w:r>
            <w:r>
              <w:t xml:space="preserve"> </w:t>
            </w:r>
            <w:r w:rsidRPr="00C66813">
              <w:t>Pertenecen los empleados que desempeñan funciones técnicas o administrativas especializadas y complejas para las que se requiere estudios previos de orden universitario o técnico.</w:t>
            </w:r>
          </w:p>
          <w:p w:rsidR="000F6EEA" w:rsidRPr="00C66813" w:rsidRDefault="000F6EEA" w:rsidP="00CB4C5B">
            <w:pPr>
              <w:jc w:val="both"/>
            </w:pPr>
          </w:p>
          <w:p w:rsidR="00CB4C5B" w:rsidRDefault="00CB4C5B" w:rsidP="00CB4C5B">
            <w:pPr>
              <w:jc w:val="both"/>
            </w:pPr>
            <w:r w:rsidRPr="005F1ABF">
              <w:rPr>
                <w:b/>
              </w:rPr>
              <w:t>Nivel de Soporte Administrativo:</w:t>
            </w:r>
            <w:r>
              <w:t xml:space="preserve"> </w:t>
            </w:r>
            <w:r w:rsidRPr="00C66813">
              <w:t xml:space="preserve">A este nivel </w:t>
            </w:r>
            <w:r w:rsidR="004D1460" w:rsidRPr="00C66813">
              <w:t>pertenecen los</w:t>
            </w:r>
            <w:r w:rsidRPr="00C66813">
              <w:t xml:space="preserve"> empleados con funciones de apoyo a los servicios generales propios de la institución.</w:t>
            </w:r>
          </w:p>
          <w:p w:rsidR="000F6EEA" w:rsidRPr="00C66813" w:rsidRDefault="000F6EEA" w:rsidP="00CB4C5B">
            <w:pPr>
              <w:jc w:val="both"/>
            </w:pPr>
          </w:p>
          <w:p w:rsidR="000F6EEA" w:rsidRPr="00E14393" w:rsidRDefault="00CB4C5B" w:rsidP="00CB4C5B">
            <w:pPr>
              <w:jc w:val="both"/>
            </w:pPr>
            <w:r w:rsidRPr="005F1ABF">
              <w:rPr>
                <w:b/>
              </w:rPr>
              <w:t>Nivel Operativo.</w:t>
            </w:r>
            <w:r>
              <w:rPr>
                <w:b/>
              </w:rPr>
              <w:t xml:space="preserve"> </w:t>
            </w:r>
            <w:r w:rsidRPr="00C66813">
              <w:t>A este nivel pertenecen los empleados con funciones de apoyo a los servicios generales propios de la institución.</w:t>
            </w:r>
          </w:p>
        </w:tc>
      </w:tr>
      <w:tr w:rsidR="00CB4C5B" w:rsidTr="007477A3">
        <w:tc>
          <w:tcPr>
            <w:tcW w:w="2388" w:type="dxa"/>
          </w:tcPr>
          <w:p w:rsidR="00CB4C5B" w:rsidRPr="002556B9" w:rsidRDefault="00CB4C5B" w:rsidP="00263C55">
            <w:pPr>
              <w:rPr>
                <w:b/>
              </w:rPr>
            </w:pPr>
            <w:r>
              <w:rPr>
                <w:b/>
              </w:rPr>
              <w:t>3.5 Gestión de documentos y políticas de ingreso</w:t>
            </w:r>
          </w:p>
        </w:tc>
        <w:tc>
          <w:tcPr>
            <w:tcW w:w="6685" w:type="dxa"/>
          </w:tcPr>
          <w:p w:rsidR="00CB4C5B" w:rsidRDefault="00CB4C5B" w:rsidP="00CB4C5B">
            <w:pPr>
              <w:jc w:val="both"/>
            </w:pPr>
            <w:r>
              <w:t xml:space="preserve">Comité del CISED aprobado, Comité </w:t>
            </w:r>
            <w:r w:rsidR="000B28F1">
              <w:t>de Clasificación</w:t>
            </w:r>
            <w:r>
              <w:t xml:space="preserve"> y Eliminación Documental.</w:t>
            </w:r>
          </w:p>
          <w:p w:rsidR="00CB4C5B" w:rsidRDefault="00CB4C5B" w:rsidP="00CB4C5B">
            <w:pPr>
              <w:jc w:val="both"/>
            </w:pPr>
            <w:r>
              <w:t xml:space="preserve">Comité del CID, aprobado, Comité de Identificación Documental                                                                                                                                                         </w:t>
            </w:r>
          </w:p>
        </w:tc>
      </w:tr>
      <w:tr w:rsidR="00CB4C5B" w:rsidTr="007477A3">
        <w:tc>
          <w:tcPr>
            <w:tcW w:w="2388" w:type="dxa"/>
          </w:tcPr>
          <w:p w:rsidR="00C77553" w:rsidRDefault="00C77553" w:rsidP="00263C55">
            <w:pPr>
              <w:rPr>
                <w:b/>
              </w:rPr>
            </w:pPr>
          </w:p>
          <w:p w:rsidR="00CB4C5B" w:rsidRPr="002556B9" w:rsidRDefault="00F87851" w:rsidP="00263C55">
            <w:pPr>
              <w:rPr>
                <w:b/>
              </w:rPr>
            </w:pPr>
            <w:r>
              <w:rPr>
                <w:b/>
              </w:rPr>
              <w:t>3.6</w:t>
            </w:r>
            <w:r w:rsidR="00CB4C5B">
              <w:rPr>
                <w:b/>
              </w:rPr>
              <w:t xml:space="preserve"> Sistema Institucional de Archivo </w:t>
            </w:r>
            <w:r w:rsidR="00CB4C5B">
              <w:rPr>
                <w:b/>
              </w:rPr>
              <w:lastRenderedPageBreak/>
              <w:t>(SIGDA)</w:t>
            </w:r>
          </w:p>
        </w:tc>
        <w:tc>
          <w:tcPr>
            <w:tcW w:w="6685" w:type="dxa"/>
          </w:tcPr>
          <w:p w:rsidR="00CB4C5B" w:rsidRDefault="00CB4C5B" w:rsidP="00CB4C5B">
            <w:pPr>
              <w:jc w:val="both"/>
            </w:pPr>
            <w:r>
              <w:lastRenderedPageBreak/>
              <w:t>El sistema institucional de archivo posee fondos documentales que son reflejo de las funciones propias de las diferentes unidades por lo que está compuesta nuestra institución. Entre las que podemos mencionar:</w:t>
            </w:r>
          </w:p>
          <w:p w:rsidR="00CB4C5B" w:rsidRDefault="00CB4C5B" w:rsidP="00CB4C5B">
            <w:pPr>
              <w:jc w:val="both"/>
            </w:pPr>
          </w:p>
          <w:p w:rsidR="00CB4C5B" w:rsidRDefault="00CB4C5B" w:rsidP="00CB4C5B">
            <w:pPr>
              <w:jc w:val="both"/>
              <w:rPr>
                <w:b/>
              </w:rPr>
            </w:pPr>
            <w:r>
              <w:rPr>
                <w:b/>
              </w:rPr>
              <w:t>1.CONCEJO MUNICIPAL</w:t>
            </w:r>
          </w:p>
          <w:p w:rsidR="005C4F6E" w:rsidRDefault="005C4F6E" w:rsidP="00CB4C5B">
            <w:pPr>
              <w:jc w:val="both"/>
            </w:pPr>
            <w:r>
              <w:t>Constituye la autoridad máxima del municipio.  Está integrado por un Alcalde, un Síndico, Regidores propietarios y suplentes, elegidos para un período de tres años, pudiendo ser reelectos. Es el cuerpo normativo dentro del municipio.</w:t>
            </w:r>
          </w:p>
          <w:p w:rsidR="00CB4C5B" w:rsidRDefault="00CB4C5B" w:rsidP="00CB4C5B">
            <w:pPr>
              <w:jc w:val="both"/>
            </w:pPr>
          </w:p>
          <w:p w:rsidR="00CB4C5B" w:rsidRDefault="005C4F6E" w:rsidP="00CB4C5B">
            <w:pPr>
              <w:jc w:val="both"/>
              <w:rPr>
                <w:b/>
              </w:rPr>
            </w:pPr>
            <w:r>
              <w:rPr>
                <w:b/>
              </w:rPr>
              <w:t>2.COMISIONES MUNICIPALES</w:t>
            </w:r>
          </w:p>
          <w:p w:rsidR="00E0183A" w:rsidRDefault="00E0183A" w:rsidP="00CB4C5B">
            <w:pPr>
              <w:jc w:val="both"/>
              <w:rPr>
                <w:b/>
              </w:rPr>
            </w:pPr>
            <w:r>
              <w:t>El Concejo Municipal forma comisiones que pueden estar integradas por los regidores, empleados y representantes de la comunidad a fin de responder a las temáticas relacionadas con las demandas y necesidades de la población y la gestión municipal.</w:t>
            </w:r>
          </w:p>
          <w:p w:rsidR="00E0183A" w:rsidRDefault="00E0183A" w:rsidP="005C4F6E">
            <w:pPr>
              <w:jc w:val="both"/>
            </w:pPr>
          </w:p>
          <w:p w:rsidR="005C4F6E" w:rsidRDefault="005C4F6E" w:rsidP="005C4F6E">
            <w:pPr>
              <w:jc w:val="both"/>
              <w:rPr>
                <w:b/>
              </w:rPr>
            </w:pPr>
            <w:r>
              <w:rPr>
                <w:b/>
              </w:rPr>
              <w:t>3.SINDICATURA MUNICIPAL</w:t>
            </w:r>
          </w:p>
          <w:p w:rsidR="00CB4C5B" w:rsidRDefault="005C4F6E" w:rsidP="00CB4C5B">
            <w:pPr>
              <w:jc w:val="both"/>
            </w:pPr>
            <w:r>
              <w:t>A</w:t>
            </w:r>
            <w:r w:rsidR="00CB4C5B">
              <w:t xml:space="preserve">sesora al consejo </w:t>
            </w:r>
            <w:r>
              <w:t>Asesorar al Concejo en todo lo relativo a aspectos legales y ejercer la procuración para el municipio</w:t>
            </w:r>
            <w:r w:rsidR="00CB4C5B">
              <w:t xml:space="preserve"> y otras señaladas en el art. 51 del Código Municipal</w:t>
            </w:r>
          </w:p>
          <w:p w:rsidR="00CB4C5B" w:rsidRDefault="00CB4C5B" w:rsidP="00CB4C5B">
            <w:pPr>
              <w:jc w:val="both"/>
            </w:pPr>
          </w:p>
          <w:p w:rsidR="005C4F6E" w:rsidRDefault="005C4F6E" w:rsidP="00CB4C5B">
            <w:pPr>
              <w:jc w:val="both"/>
              <w:rPr>
                <w:b/>
              </w:rPr>
            </w:pPr>
            <w:r>
              <w:rPr>
                <w:b/>
              </w:rPr>
              <w:t>4.SECRETARIA MUNICIPAL</w:t>
            </w:r>
          </w:p>
          <w:p w:rsidR="005C4F6E" w:rsidRDefault="005C4F6E" w:rsidP="00CB4C5B">
            <w:pPr>
              <w:jc w:val="both"/>
            </w:pPr>
            <w:r>
              <w:t>Es la unidad encargada de registrar y socializar la información emanada por el Concejo Municipal.</w:t>
            </w:r>
          </w:p>
          <w:p w:rsidR="00E0183A" w:rsidRDefault="00E0183A" w:rsidP="00CB4C5B">
            <w:pPr>
              <w:jc w:val="both"/>
            </w:pPr>
          </w:p>
          <w:p w:rsidR="00E0183A" w:rsidRDefault="00E0183A" w:rsidP="00CB4C5B">
            <w:pPr>
              <w:jc w:val="both"/>
              <w:rPr>
                <w:b/>
              </w:rPr>
            </w:pPr>
            <w:r>
              <w:rPr>
                <w:b/>
              </w:rPr>
              <w:t>5.UNIDAD DE GESTION DOCUMENTAL Y ARCHIVO</w:t>
            </w:r>
          </w:p>
          <w:p w:rsidR="00E0183A" w:rsidRDefault="00E0183A" w:rsidP="00CB4C5B">
            <w:pPr>
              <w:jc w:val="both"/>
              <w:rPr>
                <w:b/>
              </w:rPr>
            </w:pPr>
            <w:r>
              <w:t>Se encarga de organizar, catalogar, conservar y administrar el fondo documental de la alcaldía municipal de Ciudad de Santiago de María, conforme a las mejoras técnicas archivísticas</w:t>
            </w:r>
          </w:p>
          <w:p w:rsidR="005C4F6E" w:rsidRDefault="005C4F6E" w:rsidP="00CB4C5B">
            <w:pPr>
              <w:jc w:val="both"/>
              <w:rPr>
                <w:b/>
              </w:rPr>
            </w:pPr>
          </w:p>
          <w:p w:rsidR="00CB4C5B" w:rsidRDefault="00E0183A" w:rsidP="00CB4C5B">
            <w:pPr>
              <w:jc w:val="both"/>
              <w:rPr>
                <w:b/>
              </w:rPr>
            </w:pPr>
            <w:r>
              <w:rPr>
                <w:b/>
              </w:rPr>
              <w:t>6</w:t>
            </w:r>
            <w:r w:rsidR="005C4F6E">
              <w:rPr>
                <w:b/>
              </w:rPr>
              <w:t>.</w:t>
            </w:r>
            <w:r w:rsidR="00CB4C5B">
              <w:rPr>
                <w:b/>
              </w:rPr>
              <w:t>AUDITORIA INTERNA</w:t>
            </w:r>
          </w:p>
          <w:p w:rsidR="00CB4C5B" w:rsidRDefault="00E0183A" w:rsidP="00E0183A">
            <w:pPr>
              <w:jc w:val="both"/>
            </w:pPr>
            <w:r>
              <w:t>Fiscalizará la utilización y protección de los recursos de la municipalidad, informando sobre el desarrollo de la gestión municipal para la toma de decisiones.</w:t>
            </w:r>
          </w:p>
          <w:p w:rsidR="00CB4C5B" w:rsidRDefault="00CB4C5B" w:rsidP="00CB4C5B">
            <w:pPr>
              <w:jc w:val="both"/>
            </w:pPr>
          </w:p>
          <w:p w:rsidR="00E0183A" w:rsidRDefault="00E0183A" w:rsidP="00CB4C5B">
            <w:pPr>
              <w:jc w:val="both"/>
              <w:rPr>
                <w:b/>
              </w:rPr>
            </w:pPr>
            <w:r>
              <w:rPr>
                <w:b/>
              </w:rPr>
              <w:t>7</w:t>
            </w:r>
            <w:r w:rsidR="00CB4C5B">
              <w:rPr>
                <w:b/>
              </w:rPr>
              <w:t>.</w:t>
            </w:r>
            <w:r w:rsidR="00C54DCD">
              <w:rPr>
                <w:b/>
              </w:rPr>
              <w:t xml:space="preserve"> </w:t>
            </w:r>
            <w:r>
              <w:rPr>
                <w:b/>
              </w:rPr>
              <w:t>COMISION MUNICIPAL DE LA CARRERRA ADMINISTRATIVA</w:t>
            </w:r>
          </w:p>
          <w:p w:rsidR="00E0183A" w:rsidRDefault="00E0183A" w:rsidP="00CB4C5B">
            <w:pPr>
              <w:jc w:val="both"/>
            </w:pPr>
            <w:r>
              <w:t>Es la instancia encargada de aplicar la ley en los casos en que de manera directa se resuelva sobre los derechos de los funcionarios o empleados, con excepción de la aplicación del régimen disciplinario referente a despidos; garantizando la legalidad y transparencia de los procedimientos.</w:t>
            </w:r>
          </w:p>
          <w:p w:rsidR="00E0183A" w:rsidRDefault="00E0183A" w:rsidP="00CB4C5B">
            <w:pPr>
              <w:jc w:val="both"/>
              <w:rPr>
                <w:b/>
              </w:rPr>
            </w:pPr>
          </w:p>
          <w:p w:rsidR="00C54DCD" w:rsidRDefault="00C54DCD" w:rsidP="00C54DCD">
            <w:pPr>
              <w:jc w:val="both"/>
              <w:rPr>
                <w:b/>
              </w:rPr>
            </w:pPr>
            <w:r>
              <w:rPr>
                <w:b/>
              </w:rPr>
              <w:t>8. UNIDAD DE ACCESO A LA INFORMACION PUBLICA</w:t>
            </w:r>
          </w:p>
          <w:p w:rsidR="00C54DCD" w:rsidRDefault="00C54DCD" w:rsidP="00C54DCD">
            <w:pPr>
              <w:jc w:val="both"/>
              <w:rPr>
                <w:b/>
              </w:rPr>
            </w:pPr>
            <w:r>
              <w:t>Garantiza el derecho de acceso de toda persona a la información pública, a fin de contribuir con la transparencia de las actuaciones de la Municipalidad.</w:t>
            </w:r>
          </w:p>
          <w:p w:rsidR="00C54DCD" w:rsidRDefault="00C54DCD" w:rsidP="00C54DCD">
            <w:pPr>
              <w:jc w:val="both"/>
              <w:rPr>
                <w:b/>
              </w:rPr>
            </w:pPr>
          </w:p>
          <w:p w:rsidR="00C54DCD" w:rsidRDefault="00C54DCD" w:rsidP="00C54DCD">
            <w:pPr>
              <w:jc w:val="both"/>
              <w:rPr>
                <w:b/>
              </w:rPr>
            </w:pPr>
            <w:r>
              <w:rPr>
                <w:b/>
              </w:rPr>
              <w:t>9. COMISION DE ETICA MUNICIPAL</w:t>
            </w:r>
          </w:p>
          <w:p w:rsidR="00C54DCD" w:rsidRDefault="00C54DCD" w:rsidP="00C54DCD">
            <w:pPr>
              <w:jc w:val="both"/>
              <w:rPr>
                <w:b/>
              </w:rPr>
            </w:pPr>
            <w:r>
              <w:t>Garantizará la erradicación de la corrupción en todos los niveles de la administración.</w:t>
            </w:r>
          </w:p>
          <w:p w:rsidR="00C54DCD" w:rsidRDefault="00C54DCD" w:rsidP="00CB4C5B">
            <w:pPr>
              <w:jc w:val="both"/>
              <w:rPr>
                <w:b/>
              </w:rPr>
            </w:pPr>
          </w:p>
          <w:p w:rsidR="00C54DCD" w:rsidRDefault="00C54DCD" w:rsidP="00CB4C5B">
            <w:pPr>
              <w:jc w:val="both"/>
              <w:rPr>
                <w:b/>
              </w:rPr>
            </w:pPr>
            <w:r>
              <w:rPr>
                <w:b/>
              </w:rPr>
              <w:t>10</w:t>
            </w:r>
            <w:r w:rsidR="00CB4C5B">
              <w:rPr>
                <w:b/>
              </w:rPr>
              <w:t xml:space="preserve">. </w:t>
            </w:r>
            <w:r>
              <w:rPr>
                <w:b/>
              </w:rPr>
              <w:t>COMITÉ DE SEGURIDAD Y SALUD OCUPACIONAL</w:t>
            </w:r>
          </w:p>
          <w:p w:rsidR="00C54DCD" w:rsidRDefault="00C54DCD" w:rsidP="00CB4C5B">
            <w:pPr>
              <w:jc w:val="both"/>
              <w:rPr>
                <w:b/>
              </w:rPr>
            </w:pPr>
            <w:r>
              <w:t>Determina las medidas de carácter preventivo y técnico que garanticen razonablemente la seguridad y salud de los trabajadores dentro de los lugares de trabajo.</w:t>
            </w:r>
          </w:p>
          <w:p w:rsidR="00C54DCD" w:rsidRDefault="00C54DCD" w:rsidP="00CB4C5B">
            <w:pPr>
              <w:jc w:val="both"/>
              <w:rPr>
                <w:b/>
              </w:rPr>
            </w:pPr>
            <w:r>
              <w:rPr>
                <w:b/>
              </w:rPr>
              <w:lastRenderedPageBreak/>
              <w:t>11. DESPACHO MUNICIPAL</w:t>
            </w:r>
          </w:p>
          <w:p w:rsidR="00C54DCD" w:rsidRDefault="00C54DCD" w:rsidP="00CB4C5B">
            <w:pPr>
              <w:jc w:val="both"/>
            </w:pPr>
            <w:r w:rsidRPr="00C54DCD">
              <w:t>Ejerce la función administrativa para la utilización de los recursos municipales.</w:t>
            </w:r>
          </w:p>
          <w:p w:rsidR="00C54DCD" w:rsidRPr="00C54DCD" w:rsidRDefault="00C54DCD" w:rsidP="00CB4C5B">
            <w:pPr>
              <w:jc w:val="both"/>
            </w:pPr>
          </w:p>
          <w:p w:rsidR="00CB4C5B" w:rsidRDefault="006D171A" w:rsidP="00CB4C5B">
            <w:pPr>
              <w:jc w:val="both"/>
              <w:rPr>
                <w:b/>
              </w:rPr>
            </w:pPr>
            <w:r>
              <w:rPr>
                <w:b/>
              </w:rPr>
              <w:t xml:space="preserve">12. </w:t>
            </w:r>
            <w:r w:rsidR="00CB4C5B">
              <w:rPr>
                <w:b/>
              </w:rPr>
              <w:t>CUERPO DE AGENTES MUNICIPALES</w:t>
            </w:r>
          </w:p>
          <w:p w:rsidR="00CB4C5B" w:rsidRDefault="006D171A" w:rsidP="00CB4C5B">
            <w:pPr>
              <w:jc w:val="both"/>
            </w:pPr>
            <w:r>
              <w:t>Salvaguardar los intereses y bienes municipales dentro del marco legal establecido.</w:t>
            </w:r>
          </w:p>
          <w:p w:rsidR="00CB4C5B" w:rsidRDefault="00CB4C5B" w:rsidP="00CB4C5B">
            <w:pPr>
              <w:jc w:val="both"/>
            </w:pPr>
          </w:p>
          <w:p w:rsidR="006D171A" w:rsidRDefault="006D171A" w:rsidP="00CB4C5B">
            <w:pPr>
              <w:jc w:val="both"/>
              <w:rPr>
                <w:b/>
              </w:rPr>
            </w:pPr>
            <w:r>
              <w:rPr>
                <w:b/>
              </w:rPr>
              <w:t>13. UNIDAD DE PREVENCIÓN DE RIESOS LABORALES</w:t>
            </w:r>
          </w:p>
          <w:p w:rsidR="006D171A" w:rsidRDefault="006D171A" w:rsidP="00CB4C5B">
            <w:pPr>
              <w:jc w:val="both"/>
              <w:rPr>
                <w:b/>
              </w:rPr>
            </w:pPr>
            <w:r>
              <w:t>Esta unidad que se encarga de asegurar que los empleados de la Municipalidad relacionado con la prevención de accidente y enfermedades de carácter laboral.</w:t>
            </w:r>
          </w:p>
          <w:p w:rsidR="006D171A" w:rsidRDefault="006D171A" w:rsidP="00CB4C5B">
            <w:pPr>
              <w:jc w:val="both"/>
              <w:rPr>
                <w:b/>
              </w:rPr>
            </w:pPr>
          </w:p>
          <w:p w:rsidR="006D171A" w:rsidRDefault="006D171A" w:rsidP="00CB4C5B">
            <w:pPr>
              <w:jc w:val="both"/>
              <w:rPr>
                <w:b/>
              </w:rPr>
            </w:pPr>
            <w:r>
              <w:rPr>
                <w:b/>
              </w:rPr>
              <w:t>14. MEDIO AMBIENTE</w:t>
            </w:r>
          </w:p>
          <w:p w:rsidR="006D171A" w:rsidRDefault="006D171A" w:rsidP="00CB4C5B">
            <w:pPr>
              <w:jc w:val="both"/>
              <w:rPr>
                <w:b/>
              </w:rPr>
            </w:pPr>
            <w:r>
              <w:t>Es una estructura especializada con funciones de supervisar y dar seguimiento a las políticas, planes, programas, proyectos y acciones ambientales.</w:t>
            </w:r>
          </w:p>
          <w:p w:rsidR="006D171A" w:rsidRDefault="006D171A" w:rsidP="00CB4C5B">
            <w:pPr>
              <w:jc w:val="both"/>
              <w:rPr>
                <w:b/>
              </w:rPr>
            </w:pPr>
          </w:p>
          <w:p w:rsidR="006D171A" w:rsidRDefault="006D171A" w:rsidP="00CB4C5B">
            <w:pPr>
              <w:jc w:val="both"/>
              <w:rPr>
                <w:b/>
              </w:rPr>
            </w:pPr>
            <w:r>
              <w:rPr>
                <w:b/>
              </w:rPr>
              <w:t>15. UNIDAD DE LA MUJER</w:t>
            </w:r>
          </w:p>
          <w:p w:rsidR="006D171A" w:rsidRDefault="006D171A" w:rsidP="00CB4C5B">
            <w:pPr>
              <w:jc w:val="both"/>
              <w:rPr>
                <w:b/>
              </w:rPr>
            </w:pPr>
            <w:r>
              <w:t>Promueve programas y actividades destinadas a fortalecer la equidad de género desde la municipalidad hacia la comunidad</w:t>
            </w:r>
          </w:p>
          <w:p w:rsidR="006D171A" w:rsidRDefault="006D171A" w:rsidP="00CB4C5B">
            <w:pPr>
              <w:jc w:val="both"/>
              <w:rPr>
                <w:b/>
              </w:rPr>
            </w:pPr>
          </w:p>
          <w:p w:rsidR="006D171A" w:rsidRDefault="006D171A" w:rsidP="00CB4C5B">
            <w:pPr>
              <w:jc w:val="both"/>
              <w:rPr>
                <w:b/>
              </w:rPr>
            </w:pPr>
            <w:r>
              <w:rPr>
                <w:b/>
              </w:rPr>
              <w:t>16. UNIDAD DE LA NIÑEZ</w:t>
            </w:r>
          </w:p>
          <w:p w:rsidR="006D171A" w:rsidRDefault="006D171A" w:rsidP="00CB4C5B">
            <w:pPr>
              <w:jc w:val="both"/>
              <w:rPr>
                <w:b/>
              </w:rPr>
            </w:pPr>
            <w:r>
              <w:t>Promueve actividades enfocadas al desarrollo integral de la niñez del municipio</w:t>
            </w:r>
          </w:p>
          <w:p w:rsidR="006D171A" w:rsidRDefault="006D171A" w:rsidP="00CB4C5B">
            <w:pPr>
              <w:jc w:val="both"/>
              <w:rPr>
                <w:b/>
              </w:rPr>
            </w:pPr>
          </w:p>
          <w:p w:rsidR="006D171A" w:rsidRDefault="006D171A" w:rsidP="00CB4C5B">
            <w:pPr>
              <w:jc w:val="both"/>
              <w:rPr>
                <w:b/>
              </w:rPr>
            </w:pPr>
            <w:r>
              <w:rPr>
                <w:b/>
              </w:rPr>
              <w:t>17. UNIDAD DE LA JUVENTUD</w:t>
            </w:r>
          </w:p>
          <w:p w:rsidR="006D171A" w:rsidRDefault="006D171A" w:rsidP="00CB4C5B">
            <w:pPr>
              <w:jc w:val="both"/>
              <w:rPr>
                <w:b/>
              </w:rPr>
            </w:pPr>
            <w:r>
              <w:t>Organizar y ejecutar cursos de formación vocacional y laboral que fortalezcan las condiciones económicas de los jóvenes.</w:t>
            </w:r>
          </w:p>
          <w:p w:rsidR="006D171A" w:rsidRDefault="006D171A" w:rsidP="00CB4C5B">
            <w:pPr>
              <w:jc w:val="both"/>
              <w:rPr>
                <w:b/>
              </w:rPr>
            </w:pPr>
          </w:p>
          <w:p w:rsidR="006D171A" w:rsidRDefault="006D171A" w:rsidP="00CB4C5B">
            <w:pPr>
              <w:jc w:val="both"/>
              <w:rPr>
                <w:b/>
              </w:rPr>
            </w:pPr>
            <w:r>
              <w:rPr>
                <w:b/>
              </w:rPr>
              <w:t xml:space="preserve">18. </w:t>
            </w:r>
            <w:r w:rsidR="00AE2B4E">
              <w:rPr>
                <w:b/>
              </w:rPr>
              <w:t>UNIDAD DE DELEGACION DE CONVIVENCIA CIUDADANA</w:t>
            </w:r>
          </w:p>
          <w:p w:rsidR="00AE2B4E" w:rsidRDefault="00AE2B4E" w:rsidP="00CB4C5B">
            <w:pPr>
              <w:jc w:val="both"/>
              <w:rPr>
                <w:b/>
              </w:rPr>
            </w:pPr>
            <w:r>
              <w:t>Procura el ejercicio de los derechos y el pleno goce de los espacios públicos y privados de los municipios con base en la armonía, respeto, tranquilidad y de la resolución de alternativas de conflictos si fuere necesario.</w:t>
            </w:r>
          </w:p>
          <w:p w:rsidR="006D171A" w:rsidRDefault="006D171A" w:rsidP="00CB4C5B">
            <w:pPr>
              <w:jc w:val="both"/>
              <w:rPr>
                <w:b/>
              </w:rPr>
            </w:pPr>
          </w:p>
          <w:p w:rsidR="00AE2B4E" w:rsidRDefault="00AE2B4E" w:rsidP="00CB4C5B">
            <w:pPr>
              <w:jc w:val="both"/>
              <w:rPr>
                <w:b/>
              </w:rPr>
            </w:pPr>
            <w:r>
              <w:rPr>
                <w:b/>
              </w:rPr>
              <w:t>19. UNIDAD DE DEPORTES</w:t>
            </w:r>
          </w:p>
          <w:p w:rsidR="00AE2B4E" w:rsidRDefault="00AE2B4E" w:rsidP="00CB4C5B">
            <w:pPr>
              <w:jc w:val="both"/>
            </w:pPr>
            <w:r>
              <w:t>Es la representación municipal en las comunidades; para la promoción del deporte y prevención de violencia en los jóvenes y adultos del municipio.</w:t>
            </w:r>
          </w:p>
          <w:p w:rsidR="00AE2B4E" w:rsidRDefault="00AE2B4E" w:rsidP="00CB4C5B">
            <w:pPr>
              <w:jc w:val="both"/>
              <w:rPr>
                <w:b/>
              </w:rPr>
            </w:pPr>
          </w:p>
          <w:p w:rsidR="00AE2B4E" w:rsidRDefault="00AE2B4E" w:rsidP="00CB4C5B">
            <w:pPr>
              <w:jc w:val="both"/>
              <w:rPr>
                <w:b/>
              </w:rPr>
            </w:pPr>
            <w:r>
              <w:rPr>
                <w:b/>
              </w:rPr>
              <w:t>20. UNIDAD DE CONTABILIDAD</w:t>
            </w:r>
          </w:p>
          <w:p w:rsidR="00AE2B4E" w:rsidRDefault="00AE2B4E" w:rsidP="00CB4C5B">
            <w:pPr>
              <w:jc w:val="both"/>
              <w:rPr>
                <w:b/>
              </w:rPr>
            </w:pPr>
            <w:r>
              <w:t>Registrar oportunamente los hechos económicos que permitan elaborar los estados financieros para la toma de decisiones de las autoridades municipales.</w:t>
            </w:r>
          </w:p>
          <w:p w:rsidR="00AE2B4E" w:rsidRDefault="00AE2B4E" w:rsidP="00CB4C5B">
            <w:pPr>
              <w:jc w:val="both"/>
              <w:rPr>
                <w:b/>
              </w:rPr>
            </w:pPr>
          </w:p>
          <w:p w:rsidR="00AE2B4E" w:rsidRDefault="00AE2B4E" w:rsidP="00CB4C5B">
            <w:pPr>
              <w:jc w:val="both"/>
              <w:rPr>
                <w:b/>
              </w:rPr>
            </w:pPr>
            <w:r>
              <w:rPr>
                <w:b/>
              </w:rPr>
              <w:t>21. UNIDAD DE TESORERIA</w:t>
            </w:r>
          </w:p>
          <w:p w:rsidR="00AE2B4E" w:rsidRDefault="00AE2B4E" w:rsidP="00CB4C5B">
            <w:pPr>
              <w:jc w:val="both"/>
              <w:rPr>
                <w:b/>
              </w:rPr>
            </w:pPr>
            <w:r>
              <w:t>Es la responsable de la recaudación, custodia y erogación de valores y fondos municipales, cualquiera que sea su origen.</w:t>
            </w:r>
          </w:p>
          <w:p w:rsidR="00AE2B4E" w:rsidRDefault="00AE2B4E" w:rsidP="00CB4C5B">
            <w:pPr>
              <w:jc w:val="both"/>
              <w:rPr>
                <w:b/>
              </w:rPr>
            </w:pPr>
          </w:p>
          <w:p w:rsidR="00AE2B4E" w:rsidRDefault="00AE2B4E" w:rsidP="00CB4C5B">
            <w:pPr>
              <w:jc w:val="both"/>
              <w:rPr>
                <w:b/>
              </w:rPr>
            </w:pPr>
            <w:r>
              <w:rPr>
                <w:b/>
              </w:rPr>
              <w:t>22. UNIDAD DE COLECTURIA</w:t>
            </w:r>
          </w:p>
          <w:p w:rsidR="00AE2B4E" w:rsidRDefault="00AE2B4E" w:rsidP="00CB4C5B">
            <w:pPr>
              <w:jc w:val="both"/>
            </w:pPr>
            <w:r>
              <w:t xml:space="preserve">Efectuar la captación directa de los Ingresos percibidos por impuestos y </w:t>
            </w:r>
            <w:r>
              <w:lastRenderedPageBreak/>
              <w:t>tasas municipales.</w:t>
            </w:r>
          </w:p>
          <w:p w:rsidR="00AE2B4E" w:rsidRDefault="00AE2B4E" w:rsidP="00CB4C5B">
            <w:pPr>
              <w:jc w:val="both"/>
              <w:rPr>
                <w:b/>
              </w:rPr>
            </w:pPr>
          </w:p>
          <w:p w:rsidR="00AE2B4E" w:rsidRDefault="00AE2B4E" w:rsidP="00CB4C5B">
            <w:pPr>
              <w:jc w:val="both"/>
              <w:rPr>
                <w:b/>
              </w:rPr>
            </w:pPr>
            <w:r>
              <w:rPr>
                <w:b/>
              </w:rPr>
              <w:t>23. UNIDAD ADMINISTRATIVA TRIBUTARIA MUNICIPAL</w:t>
            </w:r>
          </w:p>
          <w:p w:rsidR="007C24CA" w:rsidRDefault="007C24CA" w:rsidP="00CB4C5B">
            <w:pPr>
              <w:jc w:val="both"/>
            </w:pPr>
            <w:r>
              <w:t xml:space="preserve">Atiende al contribuyente y usuario en lo relacionado con los trámites del registro tributario; procesando la información tributaria de los mismos y determina la base imponible para la aplicación de impuestos y tasas.  </w:t>
            </w:r>
          </w:p>
          <w:p w:rsidR="007C24CA" w:rsidRDefault="007C24CA" w:rsidP="00CB4C5B">
            <w:pPr>
              <w:jc w:val="both"/>
            </w:pPr>
          </w:p>
          <w:p w:rsidR="00AE2B4E" w:rsidRDefault="00AE2B4E" w:rsidP="00CB4C5B">
            <w:pPr>
              <w:jc w:val="both"/>
              <w:rPr>
                <w:b/>
              </w:rPr>
            </w:pPr>
            <w:r>
              <w:rPr>
                <w:b/>
              </w:rPr>
              <w:t>24.</w:t>
            </w:r>
            <w:r w:rsidR="007C24CA">
              <w:rPr>
                <w:b/>
              </w:rPr>
              <w:t xml:space="preserve"> CATASTRO, REGISTRO Y CONTROL TRIBUTARIO</w:t>
            </w:r>
          </w:p>
          <w:p w:rsidR="007C24CA" w:rsidRDefault="007C24CA" w:rsidP="00CB4C5B">
            <w:pPr>
              <w:jc w:val="both"/>
              <w:rPr>
                <w:b/>
              </w:rPr>
            </w:pPr>
            <w:r>
              <w:t>Cuenta con un registro catastral actualizado que garantice la auto sostenibilidad en la prestación de los servicios.</w:t>
            </w:r>
          </w:p>
          <w:p w:rsidR="007C24CA" w:rsidRDefault="007C24CA" w:rsidP="00CB4C5B">
            <w:pPr>
              <w:jc w:val="both"/>
              <w:rPr>
                <w:b/>
              </w:rPr>
            </w:pPr>
          </w:p>
          <w:p w:rsidR="00AE2B4E" w:rsidRDefault="00AE2B4E" w:rsidP="00CB4C5B">
            <w:pPr>
              <w:jc w:val="both"/>
              <w:rPr>
                <w:b/>
              </w:rPr>
            </w:pPr>
            <w:r>
              <w:rPr>
                <w:b/>
              </w:rPr>
              <w:t>25.</w:t>
            </w:r>
            <w:r w:rsidR="00DC7B0E">
              <w:rPr>
                <w:b/>
              </w:rPr>
              <w:t xml:space="preserve"> CUENTAS CORRIENTES, COBROS Y ASISTENCIA TRIBUTARIA</w:t>
            </w:r>
          </w:p>
          <w:p w:rsidR="00F275FE" w:rsidRDefault="00DC7B0E" w:rsidP="00CB4C5B">
            <w:pPr>
              <w:jc w:val="both"/>
            </w:pPr>
            <w:r>
              <w:t>Mantiene actualizada las cuentas de los contribuyentes o usuarios, además de proporcionar la información a las unidades de la municipalidad que lo requiera.</w:t>
            </w:r>
          </w:p>
          <w:p w:rsidR="00DC7B0E" w:rsidRDefault="00DC7B0E" w:rsidP="00CB4C5B">
            <w:pPr>
              <w:jc w:val="both"/>
              <w:rPr>
                <w:b/>
              </w:rPr>
            </w:pPr>
          </w:p>
          <w:p w:rsidR="00AE2B4E" w:rsidRDefault="00AE2B4E" w:rsidP="00CB4C5B">
            <w:pPr>
              <w:jc w:val="both"/>
              <w:rPr>
                <w:b/>
              </w:rPr>
            </w:pPr>
            <w:r>
              <w:rPr>
                <w:b/>
              </w:rPr>
              <w:t>26.</w:t>
            </w:r>
            <w:r w:rsidR="00DC7B0E">
              <w:rPr>
                <w:b/>
              </w:rPr>
              <w:t xml:space="preserve"> UNIDAD DE ADQUISICIONES Y CONTRATACIONES</w:t>
            </w:r>
          </w:p>
          <w:p w:rsidR="00DC7B0E" w:rsidRDefault="00DC7B0E" w:rsidP="00CB4C5B">
            <w:pPr>
              <w:jc w:val="both"/>
              <w:rPr>
                <w:b/>
              </w:rPr>
            </w:pPr>
            <w:r>
              <w:t>Realiza las adquisiciones y contrataciones de la municipalidad, siguiendo los procesos y procedimientos establecidos.</w:t>
            </w:r>
          </w:p>
          <w:p w:rsidR="00DC7B0E" w:rsidRDefault="00DC7B0E" w:rsidP="00CB4C5B">
            <w:pPr>
              <w:jc w:val="both"/>
              <w:rPr>
                <w:b/>
              </w:rPr>
            </w:pPr>
          </w:p>
          <w:p w:rsidR="00AE2B4E" w:rsidRDefault="00AE2B4E" w:rsidP="00CB4C5B">
            <w:pPr>
              <w:jc w:val="both"/>
              <w:rPr>
                <w:b/>
              </w:rPr>
            </w:pPr>
            <w:r>
              <w:rPr>
                <w:b/>
              </w:rPr>
              <w:t>27.</w:t>
            </w:r>
            <w:r w:rsidR="00F745A6">
              <w:rPr>
                <w:b/>
              </w:rPr>
              <w:t xml:space="preserve"> UNIDAD DE GESTION DE RIESGO MUNICIPAL</w:t>
            </w:r>
          </w:p>
          <w:p w:rsidR="00F745A6" w:rsidRDefault="005F0508" w:rsidP="00CB4C5B">
            <w:pPr>
              <w:jc w:val="both"/>
              <w:rPr>
                <w:b/>
              </w:rPr>
            </w:pPr>
            <w:r>
              <w:t xml:space="preserve">Es </w:t>
            </w:r>
            <w:r w:rsidR="008D6EFF">
              <w:t>la unidad encargada de coordinar acciones para prevención y mitigación de riesgos en el municipio</w:t>
            </w:r>
            <w:r>
              <w:t>.</w:t>
            </w:r>
          </w:p>
          <w:p w:rsidR="00F745A6" w:rsidRDefault="00F745A6" w:rsidP="00CB4C5B">
            <w:pPr>
              <w:jc w:val="both"/>
              <w:rPr>
                <w:b/>
              </w:rPr>
            </w:pPr>
          </w:p>
          <w:p w:rsidR="00AE2B4E" w:rsidRDefault="00AE2B4E" w:rsidP="00CB4C5B">
            <w:pPr>
              <w:jc w:val="both"/>
              <w:rPr>
                <w:b/>
              </w:rPr>
            </w:pPr>
            <w:r>
              <w:rPr>
                <w:b/>
              </w:rPr>
              <w:t>28.</w:t>
            </w:r>
            <w:r w:rsidR="005F0508">
              <w:rPr>
                <w:b/>
              </w:rPr>
              <w:t xml:space="preserve"> REGISTRO DEL ESTADO FAMILIAR</w:t>
            </w:r>
          </w:p>
          <w:p w:rsidR="005F0508" w:rsidRDefault="005F0508" w:rsidP="00CB4C5B">
            <w:pPr>
              <w:jc w:val="both"/>
              <w:rPr>
                <w:b/>
              </w:rPr>
            </w:pPr>
            <w:r>
              <w:t>Registra y facilita la consulta de la información sobre el estado familiar de las personas naturales a través de: nacimientos, matrimonios, divorcios, defunciones, adopciones, cambios de nombre y otros, enmarcados en el ejercicio de derechos civiles de las personas. También emite certificaciones de los asientos registrados en la unidad.</w:t>
            </w:r>
          </w:p>
          <w:p w:rsidR="005F0508" w:rsidRDefault="005F0508" w:rsidP="00CB4C5B">
            <w:pPr>
              <w:jc w:val="both"/>
              <w:rPr>
                <w:b/>
              </w:rPr>
            </w:pPr>
          </w:p>
          <w:p w:rsidR="00AE2B4E" w:rsidRDefault="00AE2B4E" w:rsidP="00CB4C5B">
            <w:pPr>
              <w:jc w:val="both"/>
              <w:rPr>
                <w:b/>
              </w:rPr>
            </w:pPr>
            <w:r>
              <w:rPr>
                <w:b/>
              </w:rPr>
              <w:t>29.</w:t>
            </w:r>
            <w:r w:rsidR="005F0508">
              <w:rPr>
                <w:b/>
              </w:rPr>
              <w:t xml:space="preserve"> UNIDAD DE INFORMATICA</w:t>
            </w:r>
          </w:p>
          <w:p w:rsidR="00AE2B4E" w:rsidRDefault="005F0508" w:rsidP="00CB4C5B">
            <w:pPr>
              <w:jc w:val="both"/>
              <w:rPr>
                <w:b/>
              </w:rPr>
            </w:pPr>
            <w:r>
              <w:t>Es la encargada de brindar mantenimiento y soporte técnico al recurso informático con el que cuenta la municipalidad</w:t>
            </w:r>
          </w:p>
          <w:p w:rsidR="005F0508" w:rsidRDefault="005F0508" w:rsidP="00CB4C5B">
            <w:pPr>
              <w:jc w:val="both"/>
              <w:rPr>
                <w:b/>
              </w:rPr>
            </w:pPr>
          </w:p>
          <w:p w:rsidR="00CB4C5B" w:rsidRDefault="005F0508" w:rsidP="00CB4C5B">
            <w:pPr>
              <w:jc w:val="both"/>
              <w:rPr>
                <w:b/>
              </w:rPr>
            </w:pPr>
            <w:r>
              <w:rPr>
                <w:b/>
              </w:rPr>
              <w:t>30. SERVICIOS PUBLICOS MUNICIPALES</w:t>
            </w:r>
          </w:p>
          <w:p w:rsidR="005F0508" w:rsidRDefault="005F0508" w:rsidP="00CB4C5B">
            <w:pPr>
              <w:jc w:val="both"/>
            </w:pPr>
            <w:r>
              <w:t>Contribuir al desarrollo local a través de la prestación de los servicios públicos, mejorando la calidad de vida de los ciudadanos.</w:t>
            </w:r>
          </w:p>
          <w:p w:rsidR="005F0508" w:rsidRDefault="005F0508" w:rsidP="00CB4C5B">
            <w:pPr>
              <w:jc w:val="both"/>
              <w:rPr>
                <w:b/>
              </w:rPr>
            </w:pPr>
          </w:p>
          <w:p w:rsidR="005F0508" w:rsidRDefault="005F0508" w:rsidP="00CB4C5B">
            <w:pPr>
              <w:jc w:val="both"/>
              <w:rPr>
                <w:b/>
              </w:rPr>
            </w:pPr>
            <w:r>
              <w:rPr>
                <w:b/>
              </w:rPr>
              <w:t>31. ALUMBRADO PUBLICO</w:t>
            </w:r>
          </w:p>
          <w:p w:rsidR="005F0508" w:rsidRDefault="005F0508" w:rsidP="00CB4C5B">
            <w:pPr>
              <w:jc w:val="both"/>
              <w:rPr>
                <w:b/>
              </w:rPr>
            </w:pPr>
            <w:r>
              <w:t>Realiza actividades necesarias para dotar del servicio de alumbrado público a los habitantes del municipio, vigilando que se efectúe el mantenimiento y conservación del mismo</w:t>
            </w:r>
            <w:r>
              <w:rPr>
                <w:b/>
              </w:rPr>
              <w:t>.</w:t>
            </w:r>
          </w:p>
          <w:p w:rsidR="005F0508" w:rsidRDefault="005F0508" w:rsidP="00CB4C5B">
            <w:pPr>
              <w:jc w:val="both"/>
              <w:rPr>
                <w:b/>
              </w:rPr>
            </w:pPr>
          </w:p>
          <w:p w:rsidR="005F0508" w:rsidRDefault="005F0508" w:rsidP="00CB4C5B">
            <w:pPr>
              <w:jc w:val="both"/>
              <w:rPr>
                <w:b/>
              </w:rPr>
            </w:pPr>
            <w:r>
              <w:rPr>
                <w:b/>
              </w:rPr>
              <w:t>32. CEMENTERIO MUNICIPAL</w:t>
            </w:r>
          </w:p>
          <w:p w:rsidR="005F0508" w:rsidRDefault="005F0508" w:rsidP="00CB4C5B">
            <w:pPr>
              <w:jc w:val="both"/>
              <w:rPr>
                <w:b/>
              </w:rPr>
            </w:pPr>
            <w:r>
              <w:t>Mantiene control de los registros y uso del espacio físico de los cementerios.</w:t>
            </w:r>
          </w:p>
          <w:p w:rsidR="005F0508" w:rsidRDefault="005F0508" w:rsidP="00CB4C5B">
            <w:pPr>
              <w:jc w:val="both"/>
              <w:rPr>
                <w:b/>
              </w:rPr>
            </w:pPr>
          </w:p>
          <w:p w:rsidR="005F0508" w:rsidRDefault="005F0508" w:rsidP="00CB4C5B">
            <w:pPr>
              <w:jc w:val="both"/>
              <w:rPr>
                <w:b/>
              </w:rPr>
            </w:pPr>
            <w:r>
              <w:rPr>
                <w:b/>
              </w:rPr>
              <w:t>33. DESECHOS SOLIDOS</w:t>
            </w:r>
          </w:p>
          <w:p w:rsidR="005F0508" w:rsidRDefault="005F0508" w:rsidP="00CB4C5B">
            <w:pPr>
              <w:jc w:val="both"/>
            </w:pPr>
            <w:r>
              <w:t>Efectúa el barrido de calles y sitios públicos, recolecta y traslada los desechos al lugar de disposición final.</w:t>
            </w:r>
          </w:p>
          <w:p w:rsidR="005F0508" w:rsidRPr="00561F8F" w:rsidRDefault="005F0508" w:rsidP="00CB4C5B">
            <w:pPr>
              <w:jc w:val="both"/>
              <w:rPr>
                <w:b/>
                <w:sz w:val="14"/>
              </w:rPr>
            </w:pPr>
          </w:p>
          <w:p w:rsidR="00CB4C5B" w:rsidRDefault="005F0508" w:rsidP="00CB4C5B">
            <w:pPr>
              <w:jc w:val="both"/>
              <w:rPr>
                <w:b/>
              </w:rPr>
            </w:pPr>
            <w:r>
              <w:rPr>
                <w:b/>
              </w:rPr>
              <w:t>34</w:t>
            </w:r>
            <w:r w:rsidR="00CB4C5B">
              <w:rPr>
                <w:b/>
              </w:rPr>
              <w:t>.</w:t>
            </w:r>
            <w:r>
              <w:rPr>
                <w:b/>
              </w:rPr>
              <w:t xml:space="preserve"> MANTENIMIENTO DE VÍAS PÚBLICAS</w:t>
            </w:r>
          </w:p>
          <w:p w:rsidR="005F0508" w:rsidRDefault="005F0508" w:rsidP="00CB4C5B">
            <w:pPr>
              <w:jc w:val="both"/>
              <w:rPr>
                <w:b/>
              </w:rPr>
            </w:pPr>
            <w:r>
              <w:t>Brindar mantenimiento a calles y avenidas del área urbana y caminos vecinales que reciben el servicio de adoquinado, empedrado y pavimentación dentro de la jurisdicción del municipio.</w:t>
            </w:r>
          </w:p>
          <w:p w:rsidR="005F0508" w:rsidRDefault="005F0508" w:rsidP="00CB4C5B">
            <w:pPr>
              <w:jc w:val="both"/>
              <w:rPr>
                <w:b/>
              </w:rPr>
            </w:pPr>
          </w:p>
          <w:p w:rsidR="00CB4C5B" w:rsidRDefault="005F0508" w:rsidP="00CB4C5B">
            <w:pPr>
              <w:jc w:val="both"/>
              <w:rPr>
                <w:b/>
              </w:rPr>
            </w:pPr>
            <w:r>
              <w:rPr>
                <w:b/>
              </w:rPr>
              <w:t>35. CANCHAS DEPORTIVAS</w:t>
            </w:r>
          </w:p>
          <w:p w:rsidR="005F0508" w:rsidRDefault="005F0508" w:rsidP="00CB4C5B">
            <w:pPr>
              <w:jc w:val="both"/>
            </w:pPr>
            <w:r>
              <w:t>Mantener en condiciones adecuadas las instalaciones del estadio municipal, asegurando el aseo y limpieza y el cumplimiento de las normas de seguridad.</w:t>
            </w:r>
          </w:p>
          <w:p w:rsidR="005C3987" w:rsidRDefault="005C3987" w:rsidP="00CB4C5B">
            <w:pPr>
              <w:jc w:val="both"/>
              <w:rPr>
                <w:b/>
              </w:rPr>
            </w:pPr>
          </w:p>
          <w:p w:rsidR="005C3987" w:rsidRDefault="005C3987" w:rsidP="00CB4C5B">
            <w:pPr>
              <w:jc w:val="both"/>
              <w:rPr>
                <w:b/>
              </w:rPr>
            </w:pPr>
            <w:r>
              <w:rPr>
                <w:b/>
              </w:rPr>
              <w:t>36. PARQUES Y ZONAS VERDES</w:t>
            </w:r>
          </w:p>
          <w:p w:rsidR="00B80B1D" w:rsidRDefault="005C3987" w:rsidP="005C3987">
            <w:pPr>
              <w:jc w:val="both"/>
            </w:pPr>
            <w:r>
              <w:t>Coordina actividades para mantener en condiciones adecuadas las instalaciones de los espacios de recreación. Además, ofrece servicios sanitarios públicos para la población y visitantes de la ciudad que lo requieran.</w:t>
            </w:r>
          </w:p>
        </w:tc>
      </w:tr>
      <w:tr w:rsidR="00CB4C5B" w:rsidTr="007477A3">
        <w:tc>
          <w:tcPr>
            <w:tcW w:w="2388" w:type="dxa"/>
          </w:tcPr>
          <w:p w:rsidR="007E10E1" w:rsidRPr="00860CDA" w:rsidRDefault="007E10E1" w:rsidP="00CB4C5B">
            <w:pPr>
              <w:jc w:val="both"/>
              <w:rPr>
                <w:b/>
                <w:sz w:val="16"/>
              </w:rPr>
            </w:pPr>
          </w:p>
          <w:p w:rsidR="00CB4C5B" w:rsidRPr="00364BBF" w:rsidRDefault="00F87851" w:rsidP="00263C55">
            <w:r>
              <w:rPr>
                <w:b/>
              </w:rPr>
              <w:t>3.7</w:t>
            </w:r>
            <w:r w:rsidR="00CB4C5B">
              <w:rPr>
                <w:b/>
              </w:rPr>
              <w:t xml:space="preserve">  </w:t>
            </w:r>
            <w:r>
              <w:rPr>
                <w:b/>
              </w:rPr>
              <w:t xml:space="preserve">Instrumentos de descripción, </w:t>
            </w:r>
            <w:r w:rsidR="00CB4C5B" w:rsidRPr="00F87851">
              <w:rPr>
                <w:b/>
              </w:rPr>
              <w:t>guías y publicaciones</w:t>
            </w:r>
            <w:r>
              <w:rPr>
                <w:b/>
              </w:rPr>
              <w:t>.</w:t>
            </w:r>
          </w:p>
        </w:tc>
        <w:tc>
          <w:tcPr>
            <w:tcW w:w="6685" w:type="dxa"/>
          </w:tcPr>
          <w:p w:rsidR="007E10E1" w:rsidRPr="00860CDA" w:rsidRDefault="00CB4C5B" w:rsidP="00CB4C5B">
            <w:pPr>
              <w:jc w:val="both"/>
              <w:rPr>
                <w:sz w:val="16"/>
              </w:rPr>
            </w:pPr>
            <w:r>
              <w:t xml:space="preserve"> </w:t>
            </w:r>
          </w:p>
          <w:p w:rsidR="007E10E1" w:rsidRDefault="00CB4C5B" w:rsidP="00CB4C5B">
            <w:pPr>
              <w:jc w:val="both"/>
            </w:pPr>
            <w:r>
              <w:t xml:space="preserve">Guía Institucional, política Institucional, Manual de procedimientos, Manual de Archivo en Gestión, Manual de Transferencia Documental, Tablas de Plazos de conservación, Cuadro de clasificación Documental, Manual de procedimientos de la Unidad de Gestión </w:t>
            </w:r>
            <w:r w:rsidR="003218B0">
              <w:t>Documental y</w:t>
            </w:r>
            <w:r>
              <w:t xml:space="preserve"> archivo Central, Manual de Correo Electrónico, cuadro de clasificación documental, actas de eliminación documental. Manual de expurgo y eliminación de documentos, Manual de </w:t>
            </w:r>
            <w:r w:rsidR="003218B0">
              <w:t>consulta y</w:t>
            </w:r>
            <w:r>
              <w:t xml:space="preserve"> Préstamo, Manual de Limpieza, Políticas para el uso de las tecnologías de información y comunicaciones Institucional.</w:t>
            </w:r>
          </w:p>
        </w:tc>
      </w:tr>
      <w:tr w:rsidR="00CB4C5B" w:rsidTr="007477A3">
        <w:tc>
          <w:tcPr>
            <w:tcW w:w="2388" w:type="dxa"/>
          </w:tcPr>
          <w:p w:rsidR="00CB4C5B" w:rsidRPr="00B223AA" w:rsidRDefault="00CB4C5B" w:rsidP="00400DCF">
            <w:pPr>
              <w:pStyle w:val="Prrafodelista"/>
              <w:numPr>
                <w:ilvl w:val="0"/>
                <w:numId w:val="1"/>
              </w:numPr>
              <w:ind w:left="318" w:hanging="284"/>
              <w:jc w:val="both"/>
              <w:rPr>
                <w:b/>
              </w:rPr>
            </w:pPr>
            <w:r>
              <w:rPr>
                <w:b/>
              </w:rPr>
              <w:t xml:space="preserve"> AREA DE ACCESO</w:t>
            </w:r>
          </w:p>
        </w:tc>
        <w:tc>
          <w:tcPr>
            <w:tcW w:w="6685" w:type="dxa"/>
          </w:tcPr>
          <w:p w:rsidR="00CB4C5B" w:rsidRDefault="00CB4C5B" w:rsidP="00CB4C5B">
            <w:pPr>
              <w:jc w:val="both"/>
            </w:pPr>
          </w:p>
        </w:tc>
      </w:tr>
      <w:tr w:rsidR="00CB4C5B" w:rsidTr="00685F6E">
        <w:trPr>
          <w:trHeight w:val="4066"/>
        </w:trPr>
        <w:tc>
          <w:tcPr>
            <w:tcW w:w="2388" w:type="dxa"/>
          </w:tcPr>
          <w:p w:rsidR="00E82A2E" w:rsidRPr="00685F6E" w:rsidRDefault="00E82A2E" w:rsidP="00CB4C5B">
            <w:pPr>
              <w:jc w:val="both"/>
              <w:rPr>
                <w:b/>
                <w:sz w:val="14"/>
              </w:rPr>
            </w:pPr>
          </w:p>
          <w:p w:rsidR="00CB4C5B" w:rsidRPr="007E10E1" w:rsidRDefault="00CB4C5B" w:rsidP="00263C55">
            <w:pPr>
              <w:rPr>
                <w:b/>
              </w:rPr>
            </w:pPr>
            <w:r w:rsidRPr="007E10E1">
              <w:rPr>
                <w:b/>
              </w:rPr>
              <w:t>4.1 Horarios de apertura</w:t>
            </w:r>
          </w:p>
          <w:p w:rsidR="00CB4C5B" w:rsidRPr="007E10E1" w:rsidRDefault="00CB4C5B" w:rsidP="00CB4C5B">
            <w:pPr>
              <w:jc w:val="both"/>
              <w:rPr>
                <w:b/>
              </w:rPr>
            </w:pPr>
          </w:p>
          <w:p w:rsidR="00CB4C5B" w:rsidRPr="007E10E1" w:rsidRDefault="00CB4C5B" w:rsidP="00CB4C5B">
            <w:pPr>
              <w:jc w:val="both"/>
              <w:rPr>
                <w:b/>
              </w:rPr>
            </w:pPr>
          </w:p>
          <w:p w:rsidR="00CB4C5B" w:rsidRPr="007E10E1" w:rsidRDefault="00CB4C5B" w:rsidP="00CB4C5B">
            <w:pPr>
              <w:jc w:val="both"/>
              <w:rPr>
                <w:b/>
              </w:rPr>
            </w:pPr>
          </w:p>
          <w:p w:rsidR="00CB4C5B" w:rsidRPr="007E10E1" w:rsidRDefault="00CB4C5B" w:rsidP="00CB4C5B">
            <w:pPr>
              <w:jc w:val="both"/>
              <w:rPr>
                <w:b/>
              </w:rPr>
            </w:pPr>
          </w:p>
          <w:p w:rsidR="00CB4C5B" w:rsidRPr="007E10E1" w:rsidRDefault="00CB4C5B" w:rsidP="00CB4C5B">
            <w:pPr>
              <w:jc w:val="both"/>
              <w:rPr>
                <w:b/>
              </w:rPr>
            </w:pPr>
          </w:p>
          <w:p w:rsidR="00CB4C5B" w:rsidRPr="007E10E1" w:rsidRDefault="00CB4C5B" w:rsidP="00CB4C5B">
            <w:pPr>
              <w:jc w:val="both"/>
              <w:rPr>
                <w:b/>
              </w:rPr>
            </w:pPr>
          </w:p>
          <w:p w:rsidR="00CB4C5B" w:rsidRPr="007E10E1" w:rsidRDefault="00CB4C5B" w:rsidP="00CB4C5B">
            <w:pPr>
              <w:jc w:val="both"/>
              <w:rPr>
                <w:b/>
              </w:rPr>
            </w:pPr>
          </w:p>
          <w:p w:rsidR="00CB4C5B" w:rsidRPr="007E10E1" w:rsidRDefault="00CB4C5B" w:rsidP="00CB4C5B">
            <w:pPr>
              <w:jc w:val="both"/>
              <w:rPr>
                <w:b/>
              </w:rPr>
            </w:pPr>
          </w:p>
          <w:p w:rsidR="00CB4C5B" w:rsidRPr="007E10E1" w:rsidRDefault="00CB4C5B" w:rsidP="00CB4C5B">
            <w:pPr>
              <w:jc w:val="both"/>
              <w:rPr>
                <w:b/>
              </w:rPr>
            </w:pPr>
          </w:p>
          <w:p w:rsidR="00CB4C5B" w:rsidRPr="007E10E1" w:rsidRDefault="00CB4C5B" w:rsidP="00CB4C5B">
            <w:pPr>
              <w:jc w:val="both"/>
              <w:rPr>
                <w:b/>
              </w:rPr>
            </w:pPr>
          </w:p>
          <w:p w:rsidR="00CB4C5B" w:rsidRPr="002B319F" w:rsidRDefault="00CB4C5B" w:rsidP="00CB4C5B">
            <w:pPr>
              <w:jc w:val="both"/>
              <w:rPr>
                <w:b/>
                <w:sz w:val="14"/>
              </w:rPr>
            </w:pPr>
          </w:p>
        </w:tc>
        <w:tc>
          <w:tcPr>
            <w:tcW w:w="6685" w:type="dxa"/>
          </w:tcPr>
          <w:p w:rsidR="00E82A2E" w:rsidRPr="00685F6E" w:rsidRDefault="00E82A2E" w:rsidP="00CB4C5B">
            <w:pPr>
              <w:jc w:val="both"/>
              <w:rPr>
                <w:sz w:val="14"/>
              </w:rPr>
            </w:pPr>
          </w:p>
          <w:p w:rsidR="00CB4C5B" w:rsidRDefault="00CB4C5B" w:rsidP="00CB4C5B">
            <w:pPr>
              <w:jc w:val="both"/>
            </w:pPr>
            <w:r>
              <w:t xml:space="preserve">Oficinas Administrativas días </w:t>
            </w:r>
          </w:p>
          <w:p w:rsidR="00CB4C5B" w:rsidRDefault="00CB4C5B" w:rsidP="00CB4C5B">
            <w:pPr>
              <w:jc w:val="both"/>
            </w:pPr>
            <w:r>
              <w:t>Hábiles, de lunes a vi</w:t>
            </w:r>
            <w:r w:rsidR="00A563A9">
              <w:t>ernes de 8:00am a 12:00 m y de 1:00 pm a 4:0</w:t>
            </w:r>
            <w:r>
              <w:t>0 pm</w:t>
            </w:r>
          </w:p>
          <w:p w:rsidR="00CB4C5B" w:rsidRDefault="003218B0" w:rsidP="00CB4C5B">
            <w:pPr>
              <w:jc w:val="both"/>
            </w:pPr>
            <w:r>
              <w:t>· Cerrado</w:t>
            </w:r>
            <w:r w:rsidR="00CB4C5B">
              <w:t xml:space="preserve"> al público </w:t>
            </w:r>
            <w:r>
              <w:t>sábado</w:t>
            </w:r>
            <w:r w:rsidR="00CB4C5B">
              <w:t xml:space="preserve"> y Domingo, en periodos. anuales vacacionales</w:t>
            </w:r>
          </w:p>
          <w:p w:rsidR="00CB4C5B" w:rsidRDefault="00CB4C5B" w:rsidP="00CB4C5B">
            <w:pPr>
              <w:jc w:val="both"/>
            </w:pPr>
            <w:r>
              <w:t>·   1º de Enero</w:t>
            </w:r>
          </w:p>
          <w:p w:rsidR="00CB4C5B" w:rsidRDefault="00CB4C5B" w:rsidP="00CB4C5B">
            <w:pPr>
              <w:jc w:val="both"/>
            </w:pPr>
            <w:r>
              <w:t>·   Semana Santa</w:t>
            </w:r>
          </w:p>
          <w:p w:rsidR="00CB4C5B" w:rsidRDefault="00CB4C5B" w:rsidP="00CB4C5B">
            <w:pPr>
              <w:jc w:val="both"/>
            </w:pPr>
            <w:r>
              <w:t>·   1º de Mayo</w:t>
            </w:r>
          </w:p>
          <w:p w:rsidR="00CB4C5B" w:rsidRDefault="00CB4C5B" w:rsidP="00CB4C5B">
            <w:pPr>
              <w:jc w:val="both"/>
            </w:pPr>
            <w:r>
              <w:t xml:space="preserve">·   10 de </w:t>
            </w:r>
            <w:proofErr w:type="gramStart"/>
            <w:r>
              <w:t>Mayo</w:t>
            </w:r>
            <w:proofErr w:type="gramEnd"/>
          </w:p>
          <w:p w:rsidR="00CB4C5B" w:rsidRDefault="00CB4C5B" w:rsidP="00CB4C5B">
            <w:pPr>
              <w:jc w:val="both"/>
            </w:pPr>
            <w:r>
              <w:t xml:space="preserve">·   17 de </w:t>
            </w:r>
            <w:proofErr w:type="gramStart"/>
            <w:r>
              <w:t>Junio</w:t>
            </w:r>
            <w:proofErr w:type="gramEnd"/>
          </w:p>
          <w:p w:rsidR="00CB4C5B" w:rsidRDefault="00CB4C5B" w:rsidP="00CB4C5B">
            <w:pPr>
              <w:jc w:val="both"/>
            </w:pPr>
            <w:r>
              <w:t>·   Fiestas Julias del 20 al 25 julio</w:t>
            </w:r>
          </w:p>
          <w:p w:rsidR="00CB4C5B" w:rsidRDefault="00CB4C5B" w:rsidP="00CB4C5B">
            <w:pPr>
              <w:jc w:val="both"/>
            </w:pPr>
            <w:r>
              <w:t>·   Fiestas de Agosto, Salvador del Mundo, 5 y 6</w:t>
            </w:r>
          </w:p>
          <w:p w:rsidR="00CB4C5B" w:rsidRDefault="00CB4C5B" w:rsidP="00CB4C5B">
            <w:pPr>
              <w:jc w:val="both"/>
            </w:pPr>
            <w:r>
              <w:t xml:space="preserve">·   15 de </w:t>
            </w:r>
            <w:proofErr w:type="gramStart"/>
            <w:r>
              <w:t>Septiembre</w:t>
            </w:r>
            <w:proofErr w:type="gramEnd"/>
          </w:p>
          <w:p w:rsidR="00CB4C5B" w:rsidRDefault="00CB4C5B" w:rsidP="00CB4C5B">
            <w:pPr>
              <w:jc w:val="both"/>
            </w:pPr>
            <w:r>
              <w:t xml:space="preserve">·   2 de </w:t>
            </w:r>
            <w:proofErr w:type="gramStart"/>
            <w:r>
              <w:t>Noviembre</w:t>
            </w:r>
            <w:proofErr w:type="gramEnd"/>
            <w:r>
              <w:t>.</w:t>
            </w:r>
          </w:p>
          <w:p w:rsidR="00E82A2E" w:rsidRDefault="00CB4C5B" w:rsidP="00CB4C5B">
            <w:pPr>
              <w:jc w:val="both"/>
            </w:pPr>
            <w:r>
              <w:t>·   Fiestas de navidad y fin de año</w:t>
            </w:r>
          </w:p>
        </w:tc>
      </w:tr>
      <w:tr w:rsidR="00CB4C5B" w:rsidTr="007477A3">
        <w:trPr>
          <w:trHeight w:val="862"/>
        </w:trPr>
        <w:tc>
          <w:tcPr>
            <w:tcW w:w="2388" w:type="dxa"/>
          </w:tcPr>
          <w:p w:rsidR="00645197" w:rsidRPr="009F7AB4" w:rsidRDefault="00645197" w:rsidP="00CB4C5B">
            <w:pPr>
              <w:jc w:val="both"/>
              <w:rPr>
                <w:b/>
                <w:sz w:val="16"/>
              </w:rPr>
            </w:pPr>
          </w:p>
          <w:p w:rsidR="00CB4C5B" w:rsidRPr="007E10E1" w:rsidRDefault="00CB4C5B" w:rsidP="00263C55">
            <w:pPr>
              <w:rPr>
                <w:b/>
              </w:rPr>
            </w:pPr>
            <w:r w:rsidRPr="007E10E1">
              <w:rPr>
                <w:b/>
              </w:rPr>
              <w:t>4.2 Condiciones y requisitos para el uso y acceso</w:t>
            </w:r>
          </w:p>
        </w:tc>
        <w:tc>
          <w:tcPr>
            <w:tcW w:w="6685" w:type="dxa"/>
          </w:tcPr>
          <w:p w:rsidR="00645197" w:rsidRPr="009F7AB4" w:rsidRDefault="00645197" w:rsidP="00CB4C5B">
            <w:pPr>
              <w:jc w:val="both"/>
              <w:rPr>
                <w:sz w:val="16"/>
              </w:rPr>
            </w:pPr>
          </w:p>
          <w:p w:rsidR="00645197" w:rsidRDefault="00CB4C5B" w:rsidP="00CB4C5B">
            <w:pPr>
              <w:jc w:val="both"/>
            </w:pPr>
            <w:r>
              <w:t>Cualquier persona puede acceder a las instalaciones de la comuna, pero para acceder al Archivo Central, necesita autorización dado que no contamos con área de consulta.</w:t>
            </w:r>
          </w:p>
        </w:tc>
      </w:tr>
      <w:tr w:rsidR="00CB4C5B" w:rsidTr="007477A3">
        <w:tc>
          <w:tcPr>
            <w:tcW w:w="2388" w:type="dxa"/>
          </w:tcPr>
          <w:p w:rsidR="00645197" w:rsidRPr="0016683B" w:rsidRDefault="00645197" w:rsidP="00CB4C5B">
            <w:pPr>
              <w:jc w:val="both"/>
              <w:rPr>
                <w:b/>
                <w:sz w:val="12"/>
              </w:rPr>
            </w:pPr>
          </w:p>
          <w:p w:rsidR="00CB4C5B" w:rsidRPr="007E10E1" w:rsidRDefault="00CB4C5B" w:rsidP="00CB4C5B">
            <w:pPr>
              <w:jc w:val="both"/>
              <w:rPr>
                <w:b/>
              </w:rPr>
            </w:pPr>
            <w:r w:rsidRPr="007E10E1">
              <w:rPr>
                <w:b/>
              </w:rPr>
              <w:t>4.3 Accesibilidad</w:t>
            </w:r>
          </w:p>
          <w:p w:rsidR="00CB4C5B" w:rsidRPr="007E10E1" w:rsidRDefault="00CB4C5B" w:rsidP="00CB4C5B">
            <w:pPr>
              <w:jc w:val="both"/>
              <w:rPr>
                <w:b/>
              </w:rPr>
            </w:pPr>
          </w:p>
        </w:tc>
        <w:tc>
          <w:tcPr>
            <w:tcW w:w="6685" w:type="dxa"/>
          </w:tcPr>
          <w:p w:rsidR="00645197" w:rsidRPr="0016683B" w:rsidRDefault="00645197" w:rsidP="00CB4C5B">
            <w:pPr>
              <w:jc w:val="both"/>
              <w:rPr>
                <w:sz w:val="14"/>
              </w:rPr>
            </w:pPr>
          </w:p>
          <w:p w:rsidR="00CB4C5B" w:rsidRDefault="00CB4C5B" w:rsidP="00CB4C5B">
            <w:pPr>
              <w:jc w:val="both"/>
            </w:pPr>
            <w:r>
              <w:t>2ª Avenida Sur y 2ª Calle Oriente, Frente al Parque San Rafael, Santiago de María.</w:t>
            </w:r>
          </w:p>
          <w:p w:rsidR="00CB4C5B" w:rsidRDefault="00CB4C5B" w:rsidP="00CB4C5B">
            <w:pPr>
              <w:jc w:val="both"/>
            </w:pPr>
            <w:r>
              <w:t>SI se cuenta con rampas para personas con discapacidad.</w:t>
            </w:r>
          </w:p>
          <w:p w:rsidR="00FB42D0" w:rsidRDefault="00FB42D0" w:rsidP="00CB4C5B">
            <w:pPr>
              <w:jc w:val="both"/>
            </w:pPr>
            <w:r>
              <w:t xml:space="preserve">En el interior se cuenta con un ascensor para personas discapacitadas, adulto mayor y embarazadas. </w:t>
            </w:r>
          </w:p>
          <w:p w:rsidR="00E82A2E" w:rsidRDefault="00CB4C5B" w:rsidP="00CB4C5B">
            <w:pPr>
              <w:jc w:val="both"/>
            </w:pPr>
            <w:r>
              <w:t>En el interior de las oficinas no existen obstáculos en la circulación.</w:t>
            </w:r>
          </w:p>
        </w:tc>
      </w:tr>
      <w:tr w:rsidR="00CB4C5B" w:rsidTr="007477A3">
        <w:tc>
          <w:tcPr>
            <w:tcW w:w="2388" w:type="dxa"/>
          </w:tcPr>
          <w:p w:rsidR="00CB4C5B" w:rsidRPr="00B672A9" w:rsidRDefault="00CB4C5B" w:rsidP="00400DCF">
            <w:pPr>
              <w:pStyle w:val="Prrafodelista"/>
              <w:numPr>
                <w:ilvl w:val="0"/>
                <w:numId w:val="1"/>
              </w:numPr>
              <w:ind w:left="318" w:hanging="284"/>
              <w:jc w:val="both"/>
              <w:rPr>
                <w:b/>
              </w:rPr>
            </w:pPr>
            <w:r>
              <w:rPr>
                <w:b/>
              </w:rPr>
              <w:lastRenderedPageBreak/>
              <w:t>AREA DE SERVICIOS</w:t>
            </w:r>
          </w:p>
        </w:tc>
        <w:tc>
          <w:tcPr>
            <w:tcW w:w="6685" w:type="dxa"/>
          </w:tcPr>
          <w:p w:rsidR="00CB4C5B" w:rsidRDefault="00CB4C5B" w:rsidP="00CB4C5B">
            <w:pPr>
              <w:jc w:val="both"/>
            </w:pPr>
          </w:p>
        </w:tc>
      </w:tr>
      <w:tr w:rsidR="00CB4C5B" w:rsidTr="007477A3">
        <w:tc>
          <w:tcPr>
            <w:tcW w:w="2388" w:type="dxa"/>
          </w:tcPr>
          <w:p w:rsidR="00645197" w:rsidRPr="009F7AB4" w:rsidRDefault="00645197" w:rsidP="00CB4C5B">
            <w:pPr>
              <w:jc w:val="both"/>
              <w:rPr>
                <w:b/>
                <w:sz w:val="16"/>
              </w:rPr>
            </w:pPr>
          </w:p>
          <w:p w:rsidR="00CB4C5B" w:rsidRPr="007E10E1" w:rsidRDefault="00CB4C5B" w:rsidP="00CB4C5B">
            <w:pPr>
              <w:jc w:val="both"/>
              <w:rPr>
                <w:b/>
              </w:rPr>
            </w:pPr>
            <w:r w:rsidRPr="007E10E1">
              <w:rPr>
                <w:b/>
              </w:rPr>
              <w:t>5.1 servicios de ayuda  a la investigación</w:t>
            </w:r>
          </w:p>
        </w:tc>
        <w:tc>
          <w:tcPr>
            <w:tcW w:w="6685" w:type="dxa"/>
          </w:tcPr>
          <w:p w:rsidR="00645197" w:rsidRPr="009F7AB4" w:rsidRDefault="00645197" w:rsidP="00CB4C5B">
            <w:pPr>
              <w:jc w:val="both"/>
              <w:rPr>
                <w:sz w:val="14"/>
              </w:rPr>
            </w:pPr>
          </w:p>
          <w:p w:rsidR="00CB4C5B" w:rsidRPr="00FB150D" w:rsidRDefault="00CB4C5B" w:rsidP="00CB4C5B">
            <w:pPr>
              <w:jc w:val="both"/>
              <w:rPr>
                <w:b/>
              </w:rPr>
            </w:pPr>
            <w:r>
              <w:t xml:space="preserve">Si se cuenta con sala de consulta. No </w:t>
            </w:r>
          </w:p>
          <w:p w:rsidR="00CB4C5B" w:rsidRDefault="00CB4C5B" w:rsidP="00CB4C5B">
            <w:pPr>
              <w:jc w:val="both"/>
            </w:pPr>
            <w:r>
              <w:t>Obstante se habilitan espacios para consulta de ser requeridos por el solicitante.</w:t>
            </w:r>
          </w:p>
          <w:p w:rsidR="00CB4C5B" w:rsidRDefault="00CB4C5B" w:rsidP="00CB4C5B">
            <w:pPr>
              <w:jc w:val="both"/>
            </w:pPr>
            <w:r>
              <w:t xml:space="preserve">Los servicios de referencia, orientación y ayuda a la investigación se pueden llevar a cabo a través del Oficial </w:t>
            </w:r>
            <w:r w:rsidR="003218B0">
              <w:t>de Información</w:t>
            </w:r>
            <w:r>
              <w:t>.</w:t>
            </w:r>
          </w:p>
          <w:p w:rsidR="00CB4C5B" w:rsidRDefault="00CB4C5B" w:rsidP="00CB4C5B">
            <w:pPr>
              <w:jc w:val="both"/>
            </w:pPr>
            <w:r>
              <w:t>Reproducción documental impresa.</w:t>
            </w:r>
          </w:p>
        </w:tc>
      </w:tr>
      <w:tr w:rsidR="00CB4C5B" w:rsidTr="007477A3">
        <w:tc>
          <w:tcPr>
            <w:tcW w:w="2388" w:type="dxa"/>
          </w:tcPr>
          <w:p w:rsidR="00400DCF" w:rsidRPr="00EB3F77" w:rsidRDefault="00400DCF" w:rsidP="00263C55">
            <w:pPr>
              <w:rPr>
                <w:b/>
                <w:sz w:val="18"/>
              </w:rPr>
            </w:pPr>
          </w:p>
          <w:p w:rsidR="00CB4C5B" w:rsidRPr="007E10E1" w:rsidRDefault="00CB4C5B" w:rsidP="00263C55">
            <w:pPr>
              <w:rPr>
                <w:b/>
              </w:rPr>
            </w:pPr>
            <w:r w:rsidRPr="007E10E1">
              <w:rPr>
                <w:b/>
              </w:rPr>
              <w:t>5.2  Servicio de reproducción</w:t>
            </w:r>
          </w:p>
        </w:tc>
        <w:tc>
          <w:tcPr>
            <w:tcW w:w="6685" w:type="dxa"/>
          </w:tcPr>
          <w:p w:rsidR="00400DCF" w:rsidRPr="00BB6CED" w:rsidRDefault="00400DCF" w:rsidP="00CB4C5B">
            <w:pPr>
              <w:jc w:val="both"/>
              <w:rPr>
                <w:sz w:val="18"/>
              </w:rPr>
            </w:pPr>
          </w:p>
          <w:p w:rsidR="00CB4C5B" w:rsidRDefault="00CB4C5B" w:rsidP="00CB4C5B">
            <w:pPr>
              <w:jc w:val="both"/>
            </w:pPr>
            <w:r>
              <w:t>26.1Fotocopias simples, $ 0.5.</w:t>
            </w:r>
          </w:p>
          <w:p w:rsidR="00CB4C5B" w:rsidRDefault="00CB4C5B" w:rsidP="00CB4C5B">
            <w:pPr>
              <w:jc w:val="both"/>
            </w:pPr>
            <w:r>
              <w:t>26.2 Fotocopias simples blanco y negro cada página $ 0.10.</w:t>
            </w:r>
          </w:p>
          <w:p w:rsidR="00CB4C5B" w:rsidRDefault="00CB4C5B" w:rsidP="00CB4C5B">
            <w:pPr>
              <w:jc w:val="both"/>
            </w:pPr>
            <w:r>
              <w:t>26.3 Fotocopia imprimida cada página $ 0.15 cada una.</w:t>
            </w:r>
          </w:p>
          <w:p w:rsidR="00CB4C5B" w:rsidRDefault="00CB4C5B" w:rsidP="00CB4C5B">
            <w:pPr>
              <w:jc w:val="both"/>
            </w:pPr>
            <w:r>
              <w:t>26.4 Documento emitido por funcionarios competentes dentro de sus atribuciones, $2.20.</w:t>
            </w:r>
          </w:p>
          <w:p w:rsidR="00CB4C5B" w:rsidRDefault="00CB4C5B" w:rsidP="00CB4C5B">
            <w:pPr>
              <w:jc w:val="both"/>
            </w:pPr>
            <w:r>
              <w:t>26.5 Impresiones blanco y negro cada una $ 0.10.</w:t>
            </w:r>
          </w:p>
          <w:p w:rsidR="00CB4C5B" w:rsidRDefault="00CB4C5B" w:rsidP="00CB4C5B">
            <w:pPr>
              <w:jc w:val="both"/>
            </w:pPr>
            <w:r>
              <w:t xml:space="preserve">26.6 Impresiones a color cada una $ 0.15, </w:t>
            </w:r>
          </w:p>
          <w:p w:rsidR="000C57F7" w:rsidRDefault="000C57F7" w:rsidP="00CB4C5B">
            <w:pPr>
              <w:jc w:val="both"/>
            </w:pPr>
          </w:p>
          <w:p w:rsidR="00CB4C5B" w:rsidRDefault="00CB4C5B" w:rsidP="00CB4C5B">
            <w:pPr>
              <w:jc w:val="both"/>
            </w:pPr>
            <w:r>
              <w:t xml:space="preserve">Envió digital de información </w:t>
            </w:r>
            <w:r w:rsidR="00F12C1B">
              <w:t>(sin</w:t>
            </w:r>
            <w:r>
              <w:t xml:space="preserve"> </w:t>
            </w:r>
            <w:r w:rsidR="00F12C1B">
              <w:t>costo)</w:t>
            </w:r>
          </w:p>
          <w:p w:rsidR="00CB4C5B" w:rsidRDefault="00CB4C5B" w:rsidP="00CB4C5B">
            <w:pPr>
              <w:jc w:val="both"/>
            </w:pPr>
          </w:p>
          <w:p w:rsidR="00400DCF" w:rsidRDefault="00CB4C5B" w:rsidP="00CB4C5B">
            <w:pPr>
              <w:jc w:val="both"/>
            </w:pPr>
            <w:r>
              <w:t>USB ( el solicitante debe presentarla )</w:t>
            </w:r>
          </w:p>
        </w:tc>
      </w:tr>
      <w:tr w:rsidR="00CB4C5B" w:rsidTr="007477A3">
        <w:tc>
          <w:tcPr>
            <w:tcW w:w="2388" w:type="dxa"/>
          </w:tcPr>
          <w:p w:rsidR="00CB4C5B" w:rsidRPr="00720270" w:rsidRDefault="00CB4C5B" w:rsidP="00CB4C5B">
            <w:pPr>
              <w:jc w:val="both"/>
              <w:rPr>
                <w:b/>
                <w:sz w:val="12"/>
              </w:rPr>
            </w:pPr>
          </w:p>
          <w:p w:rsidR="00CB4C5B" w:rsidRPr="003C49A5" w:rsidRDefault="00CB4C5B" w:rsidP="00CB4C5B">
            <w:pPr>
              <w:jc w:val="both"/>
              <w:rPr>
                <w:b/>
              </w:rPr>
            </w:pPr>
            <w:r>
              <w:rPr>
                <w:b/>
              </w:rPr>
              <w:t>6.  AREA DE CONTROL</w:t>
            </w:r>
          </w:p>
        </w:tc>
        <w:tc>
          <w:tcPr>
            <w:tcW w:w="6685" w:type="dxa"/>
          </w:tcPr>
          <w:p w:rsidR="00CB4C5B" w:rsidRDefault="00CB4C5B" w:rsidP="00CB4C5B">
            <w:pPr>
              <w:jc w:val="both"/>
            </w:pPr>
          </w:p>
        </w:tc>
      </w:tr>
      <w:tr w:rsidR="00CB4C5B" w:rsidTr="007477A3">
        <w:trPr>
          <w:trHeight w:val="1261"/>
        </w:trPr>
        <w:tc>
          <w:tcPr>
            <w:tcW w:w="2388" w:type="dxa"/>
          </w:tcPr>
          <w:p w:rsidR="00CB4C5B" w:rsidRPr="00686A50" w:rsidRDefault="00CB4C5B" w:rsidP="00686A50">
            <w:pPr>
              <w:rPr>
                <w:b/>
              </w:rPr>
            </w:pPr>
            <w:r w:rsidRPr="000C57F7">
              <w:rPr>
                <w:b/>
              </w:rPr>
              <w:t>6.2   Identificador de la institución</w:t>
            </w:r>
          </w:p>
        </w:tc>
        <w:tc>
          <w:tcPr>
            <w:tcW w:w="6685" w:type="dxa"/>
          </w:tcPr>
          <w:p w:rsidR="00CB4C5B" w:rsidRDefault="00CB4C5B" w:rsidP="00CB4C5B">
            <w:pPr>
              <w:jc w:val="both"/>
            </w:pPr>
            <w:r>
              <w:t>Unidad de Acceso a la Información Publica</w:t>
            </w:r>
          </w:p>
          <w:p w:rsidR="00CB4C5B" w:rsidRPr="00BA25D7" w:rsidRDefault="00CB4C5B" w:rsidP="00CB4C5B">
            <w:pPr>
              <w:jc w:val="both"/>
            </w:pPr>
            <w:r>
              <w:t>uaip@santiagodemaria.gob.sv.</w:t>
            </w:r>
          </w:p>
          <w:p w:rsidR="00CB4C5B" w:rsidRDefault="00CB4C5B" w:rsidP="00CB4C5B">
            <w:pPr>
              <w:jc w:val="both"/>
            </w:pPr>
            <w:r>
              <w:t>Unidad de Gestión Documental y Archivos</w:t>
            </w:r>
          </w:p>
          <w:p w:rsidR="00CB4C5B" w:rsidRDefault="00CB4C5B" w:rsidP="007917EA">
            <w:pPr>
              <w:spacing w:line="360" w:lineRule="auto"/>
              <w:jc w:val="both"/>
            </w:pPr>
            <w:r>
              <w:t>ugda@santiagodemaria.gob.sv.</w:t>
            </w:r>
          </w:p>
        </w:tc>
      </w:tr>
      <w:tr w:rsidR="00CB4C5B" w:rsidTr="007477A3">
        <w:tc>
          <w:tcPr>
            <w:tcW w:w="2388" w:type="dxa"/>
          </w:tcPr>
          <w:p w:rsidR="00BA25D7" w:rsidRPr="00BA25D7" w:rsidRDefault="00BA25D7" w:rsidP="00263C55">
            <w:pPr>
              <w:rPr>
                <w:b/>
                <w:sz w:val="14"/>
              </w:rPr>
            </w:pPr>
          </w:p>
          <w:p w:rsidR="00CB4C5B" w:rsidRPr="000C57F7" w:rsidRDefault="00CB4C5B" w:rsidP="00263C55">
            <w:pPr>
              <w:rPr>
                <w:b/>
              </w:rPr>
            </w:pPr>
            <w:r w:rsidRPr="000C57F7">
              <w:rPr>
                <w:b/>
              </w:rPr>
              <w:t>6.3   Reglas o Convenciones</w:t>
            </w:r>
          </w:p>
        </w:tc>
        <w:tc>
          <w:tcPr>
            <w:tcW w:w="6685" w:type="dxa"/>
          </w:tcPr>
          <w:p w:rsidR="00BA25D7" w:rsidRPr="00BA25D7" w:rsidRDefault="00BA25D7" w:rsidP="00E206F7">
            <w:pPr>
              <w:jc w:val="both"/>
              <w:rPr>
                <w:sz w:val="14"/>
              </w:rPr>
            </w:pPr>
          </w:p>
          <w:p w:rsidR="00CB4C5B" w:rsidRDefault="00CB4C5B" w:rsidP="00E206F7">
            <w:pPr>
              <w:jc w:val="both"/>
            </w:pPr>
            <w:r>
              <w:t>Descripción realizada conforme a la Norma ISDIAH (Norma internacional para la descripción de instituciones que custodian fondos de Archivos) 2008.</w:t>
            </w:r>
          </w:p>
          <w:p w:rsidR="00CB4C5B" w:rsidRPr="007917EA" w:rsidRDefault="00CB4C5B" w:rsidP="00E206F7">
            <w:pPr>
              <w:jc w:val="both"/>
              <w:rPr>
                <w:sz w:val="18"/>
              </w:rPr>
            </w:pPr>
          </w:p>
          <w:p w:rsidR="00CB4C5B" w:rsidRDefault="00CB4C5B" w:rsidP="00E206F7">
            <w:pPr>
              <w:jc w:val="both"/>
            </w:pPr>
            <w:r>
              <w:t>-ISO8601     - ISO639-2   ISO690</w:t>
            </w:r>
          </w:p>
          <w:p w:rsidR="00CB4C5B" w:rsidRPr="007917EA" w:rsidRDefault="00CB4C5B" w:rsidP="00E206F7">
            <w:pPr>
              <w:jc w:val="both"/>
              <w:rPr>
                <w:sz w:val="18"/>
              </w:rPr>
            </w:pPr>
          </w:p>
          <w:p w:rsidR="00CB4C5B" w:rsidRDefault="00CB4C5B" w:rsidP="00E206F7">
            <w:pPr>
              <w:jc w:val="both"/>
            </w:pPr>
            <w:r>
              <w:t xml:space="preserve">Lineamiento 4 para ordenación y descripción documental. Diario Oficial. Nº 147, </w:t>
            </w:r>
            <w:r w:rsidR="00F12C1B">
              <w:t>Tomo Nº</w:t>
            </w:r>
            <w:r>
              <w:t xml:space="preserve"> 408, San Salvador: 17 de agosto de 2015.</w:t>
            </w:r>
          </w:p>
          <w:p w:rsidR="00CB4C5B" w:rsidRPr="007917EA" w:rsidRDefault="00CB4C5B" w:rsidP="00E206F7">
            <w:pPr>
              <w:jc w:val="both"/>
              <w:rPr>
                <w:sz w:val="18"/>
              </w:rPr>
            </w:pPr>
          </w:p>
          <w:p w:rsidR="00CB4C5B" w:rsidRDefault="00CB4C5B" w:rsidP="00E206F7">
            <w:pPr>
              <w:jc w:val="both"/>
            </w:pPr>
            <w:r>
              <w:t>Guía Técnica para la elaboración de Guía de Archivo en base a la Norma Internacional ISDIAH. Unidad de Gestión Documental y Archivo, Alcaldía Municipal Santiago de María.</w:t>
            </w:r>
          </w:p>
          <w:p w:rsidR="00CB4C5B" w:rsidRDefault="00CB4C5B" w:rsidP="00E206F7">
            <w:pPr>
              <w:jc w:val="both"/>
            </w:pPr>
            <w:r>
              <w:t>Norma de código para la utilización de fechas</w:t>
            </w:r>
            <w:r w:rsidR="00526F1E">
              <w:t xml:space="preserve"> </w:t>
            </w:r>
            <w:r>
              <w:t>(ISO 8601)</w:t>
            </w:r>
          </w:p>
          <w:p w:rsidR="00CB4C5B" w:rsidRDefault="00CB4C5B" w:rsidP="00E206F7">
            <w:pPr>
              <w:jc w:val="both"/>
            </w:pPr>
            <w:r>
              <w:t>Normas de código para la representación de nombres de lengua</w:t>
            </w:r>
          </w:p>
          <w:p w:rsidR="00CB4C5B" w:rsidRDefault="00CB4C5B" w:rsidP="00E206F7">
            <w:pPr>
              <w:jc w:val="both"/>
            </w:pPr>
            <w:r>
              <w:t>(ISO 639-2)</w:t>
            </w:r>
          </w:p>
          <w:p w:rsidR="00CB4C5B" w:rsidRDefault="00CB4C5B" w:rsidP="00E206F7">
            <w:pPr>
              <w:jc w:val="both"/>
            </w:pPr>
            <w:r>
              <w:t>Última versión de la norma ISO para la presentación de países</w:t>
            </w:r>
          </w:p>
          <w:p w:rsidR="00CB4C5B" w:rsidRDefault="00CB4C5B" w:rsidP="00E206F7">
            <w:pPr>
              <w:jc w:val="both"/>
            </w:pPr>
            <w:r>
              <w:t>(ISO 3166)</w:t>
            </w:r>
          </w:p>
        </w:tc>
      </w:tr>
      <w:tr w:rsidR="00CB4C5B" w:rsidTr="007477A3">
        <w:tc>
          <w:tcPr>
            <w:tcW w:w="2388" w:type="dxa"/>
          </w:tcPr>
          <w:p w:rsidR="00CB4C5B" w:rsidRPr="000C57F7" w:rsidRDefault="00CB4C5B" w:rsidP="00E206F7">
            <w:pPr>
              <w:rPr>
                <w:b/>
              </w:rPr>
            </w:pPr>
            <w:r w:rsidRPr="000C57F7">
              <w:rPr>
                <w:b/>
              </w:rPr>
              <w:t>6.4 Estado de Elaboración</w:t>
            </w:r>
          </w:p>
        </w:tc>
        <w:tc>
          <w:tcPr>
            <w:tcW w:w="6685" w:type="dxa"/>
          </w:tcPr>
          <w:p w:rsidR="00AE0926" w:rsidRDefault="00CB4C5B" w:rsidP="00CB4C5B">
            <w:pPr>
              <w:jc w:val="both"/>
            </w:pPr>
            <w:r>
              <w:t>Descripción finalizada.</w:t>
            </w:r>
          </w:p>
        </w:tc>
      </w:tr>
      <w:tr w:rsidR="00CB4C5B" w:rsidTr="007477A3">
        <w:tc>
          <w:tcPr>
            <w:tcW w:w="2388" w:type="dxa"/>
          </w:tcPr>
          <w:p w:rsidR="00CB4C5B" w:rsidRPr="000C57F7" w:rsidRDefault="00CB4C5B" w:rsidP="00CB4C5B">
            <w:pPr>
              <w:jc w:val="both"/>
              <w:rPr>
                <w:b/>
              </w:rPr>
            </w:pPr>
            <w:r w:rsidRPr="000C57F7">
              <w:rPr>
                <w:b/>
              </w:rPr>
              <w:t>6.5 Nivel de detalle</w:t>
            </w:r>
          </w:p>
        </w:tc>
        <w:tc>
          <w:tcPr>
            <w:tcW w:w="6685" w:type="dxa"/>
          </w:tcPr>
          <w:p w:rsidR="00CB4C5B" w:rsidRDefault="00CB4C5B" w:rsidP="00CB4C5B">
            <w:pPr>
              <w:jc w:val="both"/>
            </w:pPr>
            <w:r>
              <w:t>Descripción completa</w:t>
            </w:r>
          </w:p>
        </w:tc>
      </w:tr>
      <w:tr w:rsidR="00CB4C5B" w:rsidTr="007477A3">
        <w:tc>
          <w:tcPr>
            <w:tcW w:w="2388" w:type="dxa"/>
          </w:tcPr>
          <w:p w:rsidR="00CB4C5B" w:rsidRPr="000C57F7" w:rsidRDefault="00C204A4" w:rsidP="00CB4C5B">
            <w:pPr>
              <w:jc w:val="both"/>
              <w:rPr>
                <w:b/>
              </w:rPr>
            </w:pPr>
            <w:r>
              <w:rPr>
                <w:b/>
              </w:rPr>
              <w:t>6.6</w:t>
            </w:r>
            <w:r w:rsidR="00CB4C5B" w:rsidRPr="000C57F7">
              <w:rPr>
                <w:b/>
              </w:rPr>
              <w:t xml:space="preserve">  Fuentes</w:t>
            </w:r>
          </w:p>
        </w:tc>
        <w:tc>
          <w:tcPr>
            <w:tcW w:w="6685" w:type="dxa"/>
          </w:tcPr>
          <w:p w:rsidR="00CB4C5B" w:rsidRDefault="00657E6C" w:rsidP="00E206F7">
            <w:pPr>
              <w:jc w:val="both"/>
            </w:pPr>
            <w:r>
              <w:t>1.Manual de organización</w:t>
            </w:r>
            <w:r w:rsidR="00CB4C5B">
              <w:t xml:space="preserve"> y funciones </w:t>
            </w:r>
          </w:p>
          <w:p w:rsidR="00CB4C5B" w:rsidRDefault="00657E6C" w:rsidP="00E206F7">
            <w:pPr>
              <w:jc w:val="both"/>
            </w:pPr>
            <w:r>
              <w:t>Creación</w:t>
            </w:r>
            <w:r w:rsidR="00166940">
              <w:t>,</w:t>
            </w:r>
            <w:r>
              <w:t xml:space="preserve"> </w:t>
            </w:r>
            <w:proofErr w:type="gramStart"/>
            <w:r>
              <w:t>Agosto</w:t>
            </w:r>
            <w:proofErr w:type="gramEnd"/>
            <w:r>
              <w:t xml:space="preserve"> 2012</w:t>
            </w:r>
          </w:p>
          <w:p w:rsidR="00CB4C5B" w:rsidRDefault="00657E6C" w:rsidP="00E206F7">
            <w:pPr>
              <w:jc w:val="both"/>
            </w:pPr>
            <w:r>
              <w:t>Actualización</w:t>
            </w:r>
            <w:r w:rsidR="00166940">
              <w:t>,</w:t>
            </w:r>
            <w:r>
              <w:t xml:space="preserve"> </w:t>
            </w:r>
            <w:proofErr w:type="gramStart"/>
            <w:r>
              <w:t>Diciembre</w:t>
            </w:r>
            <w:proofErr w:type="gramEnd"/>
            <w:r>
              <w:t xml:space="preserve"> 2020</w:t>
            </w:r>
          </w:p>
          <w:p w:rsidR="00CB4C5B" w:rsidRDefault="00CB4C5B" w:rsidP="00E206F7">
            <w:pPr>
              <w:jc w:val="both"/>
            </w:pPr>
            <w:r>
              <w:t xml:space="preserve">2.Manual descriptor de cargos y categorías </w:t>
            </w:r>
          </w:p>
          <w:p w:rsidR="00CB4C5B" w:rsidRDefault="00166940" w:rsidP="00E206F7">
            <w:pPr>
              <w:jc w:val="both"/>
            </w:pPr>
            <w:r>
              <w:t>Creación,</w:t>
            </w:r>
            <w:r w:rsidR="004C128F">
              <w:t xml:space="preserve"> </w:t>
            </w:r>
            <w:proofErr w:type="gramStart"/>
            <w:r w:rsidR="00D33DAE">
              <w:t>Agosto</w:t>
            </w:r>
            <w:proofErr w:type="gramEnd"/>
            <w:r w:rsidR="00D33DAE">
              <w:t xml:space="preserve"> 2012</w:t>
            </w:r>
          </w:p>
          <w:p w:rsidR="00CB4C5B" w:rsidRDefault="00D33DAE" w:rsidP="00E206F7">
            <w:pPr>
              <w:jc w:val="both"/>
            </w:pPr>
            <w:r>
              <w:lastRenderedPageBreak/>
              <w:t>Actualización</w:t>
            </w:r>
            <w:r w:rsidR="00166940">
              <w:t>,</w:t>
            </w:r>
            <w:r>
              <w:t xml:space="preserve"> </w:t>
            </w:r>
            <w:proofErr w:type="gramStart"/>
            <w:r w:rsidR="00293E9C">
              <w:t>Diciembre</w:t>
            </w:r>
            <w:proofErr w:type="gramEnd"/>
            <w:r w:rsidR="00293E9C">
              <w:t xml:space="preserve"> 2020</w:t>
            </w:r>
          </w:p>
          <w:p w:rsidR="00CB4C5B" w:rsidRDefault="00293E9C" w:rsidP="00E206F7">
            <w:pPr>
              <w:jc w:val="both"/>
            </w:pPr>
            <w:r>
              <w:t>3.Reglamento Interno de Trabajo</w:t>
            </w:r>
            <w:r w:rsidR="00CB4C5B">
              <w:t xml:space="preserve"> </w:t>
            </w:r>
          </w:p>
          <w:p w:rsidR="00CB4C5B" w:rsidRDefault="00166940" w:rsidP="00E206F7">
            <w:pPr>
              <w:jc w:val="both"/>
            </w:pPr>
            <w:r>
              <w:t>Creación,</w:t>
            </w:r>
            <w:r w:rsidR="00ED3161">
              <w:t xml:space="preserve"> Diciembre 2012</w:t>
            </w:r>
          </w:p>
          <w:p w:rsidR="00CB4C5B" w:rsidRDefault="00ED3161" w:rsidP="00E206F7">
            <w:pPr>
              <w:jc w:val="both"/>
            </w:pPr>
            <w:r>
              <w:t>Actualización</w:t>
            </w:r>
            <w:r w:rsidR="00166940">
              <w:t>,</w:t>
            </w:r>
            <w:r>
              <w:t xml:space="preserve"> Octubre 2020</w:t>
            </w:r>
          </w:p>
          <w:p w:rsidR="00CB4C5B" w:rsidRDefault="00CB4C5B" w:rsidP="00E206F7">
            <w:pPr>
              <w:jc w:val="both"/>
            </w:pPr>
            <w:r>
              <w:t>4.Manual d</w:t>
            </w:r>
            <w:r w:rsidR="00465071">
              <w:t>e Políticas, Planes y Programas</w:t>
            </w:r>
            <w:r w:rsidR="005C21B8">
              <w:t xml:space="preserve"> de Capacitaciones</w:t>
            </w:r>
          </w:p>
          <w:p w:rsidR="00CB4C5B" w:rsidRDefault="005C21B8" w:rsidP="00E206F7">
            <w:pPr>
              <w:jc w:val="both"/>
            </w:pPr>
            <w:r>
              <w:t>Creación</w:t>
            </w:r>
            <w:r w:rsidR="00166940">
              <w:t>,</w:t>
            </w:r>
            <w:r>
              <w:t xml:space="preserve"> Noviembre 2012</w:t>
            </w:r>
          </w:p>
          <w:p w:rsidR="00CB4C5B" w:rsidRDefault="005C21B8" w:rsidP="00E206F7">
            <w:pPr>
              <w:jc w:val="both"/>
            </w:pPr>
            <w:r>
              <w:t>Actualización</w:t>
            </w:r>
            <w:r w:rsidR="00166940">
              <w:t>,</w:t>
            </w:r>
            <w:r>
              <w:t xml:space="preserve"> Octubre 2020</w:t>
            </w:r>
          </w:p>
          <w:p w:rsidR="00CB4C5B" w:rsidRDefault="00CB4C5B" w:rsidP="00E206F7">
            <w:pPr>
              <w:jc w:val="both"/>
            </w:pPr>
            <w:r>
              <w:t xml:space="preserve">5.Manual de Evaluación de desempeño </w:t>
            </w:r>
          </w:p>
          <w:p w:rsidR="00CB4C5B" w:rsidRDefault="005C21B8" w:rsidP="00E206F7">
            <w:pPr>
              <w:jc w:val="both"/>
            </w:pPr>
            <w:r>
              <w:t>Creación</w:t>
            </w:r>
            <w:r w:rsidR="00166940">
              <w:t>,</w:t>
            </w:r>
            <w:r>
              <w:t xml:space="preserve"> Octubre 2012</w:t>
            </w:r>
          </w:p>
          <w:p w:rsidR="00CB4C5B" w:rsidRDefault="005C21B8" w:rsidP="00E206F7">
            <w:pPr>
              <w:jc w:val="both"/>
            </w:pPr>
            <w:r>
              <w:t>Actualización</w:t>
            </w:r>
            <w:r w:rsidR="00166940">
              <w:t>,</w:t>
            </w:r>
            <w:r>
              <w:t xml:space="preserve"> Octubre</w:t>
            </w:r>
            <w:r w:rsidR="00CE6F72">
              <w:t xml:space="preserve"> 2020</w:t>
            </w:r>
            <w:r>
              <w:t xml:space="preserve"> </w:t>
            </w:r>
          </w:p>
          <w:p w:rsidR="00CB4C5B" w:rsidRDefault="00CB4C5B" w:rsidP="00E206F7">
            <w:pPr>
              <w:jc w:val="both"/>
            </w:pPr>
            <w:r>
              <w:t>6.Manual de Sistema Retributivo, vigente,2015</w:t>
            </w:r>
          </w:p>
          <w:p w:rsidR="00CB4C5B" w:rsidRDefault="00166940" w:rsidP="00E206F7">
            <w:pPr>
              <w:jc w:val="both"/>
            </w:pPr>
            <w:r>
              <w:t>Creación</w:t>
            </w:r>
            <w:r w:rsidR="00CB4C5B">
              <w:t>,</w:t>
            </w:r>
            <w:r>
              <w:t xml:space="preserve"> </w:t>
            </w:r>
            <w:r w:rsidR="0039712A">
              <w:t>Noviembre 2014</w:t>
            </w:r>
          </w:p>
          <w:p w:rsidR="00CB4C5B" w:rsidRDefault="00166940" w:rsidP="00E206F7">
            <w:pPr>
              <w:jc w:val="both"/>
            </w:pPr>
            <w:r>
              <w:t>Actualización</w:t>
            </w:r>
            <w:r w:rsidR="00CB4C5B">
              <w:t>,</w:t>
            </w:r>
            <w:r>
              <w:t xml:space="preserve"> </w:t>
            </w:r>
            <w:r w:rsidR="00C53685">
              <w:t>Noviembre 2019</w:t>
            </w:r>
          </w:p>
          <w:p w:rsidR="00CB4C5B" w:rsidRDefault="00CB4C5B" w:rsidP="00E206F7">
            <w:pPr>
              <w:jc w:val="both"/>
            </w:pPr>
            <w:r>
              <w:t>7.Norma Técnicas de Control Interno Específicos, vigente,2006</w:t>
            </w:r>
          </w:p>
          <w:p w:rsidR="00CB4C5B" w:rsidRDefault="00166940" w:rsidP="00E206F7">
            <w:pPr>
              <w:jc w:val="both"/>
            </w:pPr>
            <w:r>
              <w:t>Creación</w:t>
            </w:r>
            <w:r w:rsidR="00CB4C5B">
              <w:t>,</w:t>
            </w:r>
            <w:r>
              <w:t xml:space="preserve"> </w:t>
            </w:r>
            <w:r w:rsidR="006A02C0">
              <w:t>Agosto 2006</w:t>
            </w:r>
            <w:bookmarkStart w:id="0" w:name="_GoBack"/>
            <w:bookmarkEnd w:id="0"/>
          </w:p>
        </w:tc>
      </w:tr>
      <w:tr w:rsidR="00CB4C5B" w:rsidTr="007477A3">
        <w:tc>
          <w:tcPr>
            <w:tcW w:w="2388" w:type="dxa"/>
          </w:tcPr>
          <w:p w:rsidR="00CB4C5B" w:rsidRPr="00C204A4" w:rsidRDefault="00C204A4" w:rsidP="00263C55">
            <w:pPr>
              <w:rPr>
                <w:b/>
              </w:rPr>
            </w:pPr>
            <w:r>
              <w:rPr>
                <w:b/>
              </w:rPr>
              <w:lastRenderedPageBreak/>
              <w:t xml:space="preserve">6.7 </w:t>
            </w:r>
            <w:r w:rsidR="00CB4C5B" w:rsidRPr="00C204A4">
              <w:rPr>
                <w:b/>
              </w:rPr>
              <w:t>Notas Mantenimiento</w:t>
            </w:r>
          </w:p>
        </w:tc>
        <w:tc>
          <w:tcPr>
            <w:tcW w:w="6685" w:type="dxa"/>
          </w:tcPr>
          <w:p w:rsidR="00CB4C5B" w:rsidRDefault="00F12C1B" w:rsidP="008D4C9A">
            <w:pPr>
              <w:spacing w:line="276" w:lineRule="auto"/>
              <w:jc w:val="both"/>
            </w:pPr>
            <w:r>
              <w:t>Oficial de Gestión Documental y Archivo</w:t>
            </w:r>
            <w:r w:rsidR="00CB4C5B">
              <w:t xml:space="preserve"> Institucional</w:t>
            </w:r>
          </w:p>
          <w:p w:rsidR="00CB4C5B" w:rsidRPr="001566E4" w:rsidRDefault="00F12C1B" w:rsidP="008D4C9A">
            <w:pPr>
              <w:spacing w:line="276" w:lineRule="auto"/>
              <w:jc w:val="both"/>
              <w:rPr>
                <w:b/>
              </w:rPr>
            </w:pPr>
            <w:r>
              <w:rPr>
                <w:b/>
              </w:rPr>
              <w:t>Nancy Cristina Bernal de González</w:t>
            </w:r>
          </w:p>
          <w:p w:rsidR="007917EA" w:rsidRDefault="00C614D6" w:rsidP="008D4C9A">
            <w:pPr>
              <w:spacing w:line="276" w:lineRule="auto"/>
              <w:jc w:val="both"/>
            </w:pPr>
            <w:r>
              <w:t>bernalcristy025</w:t>
            </w:r>
            <w:r w:rsidR="00CB4C5B">
              <w:t>@gmail.com.</w:t>
            </w:r>
          </w:p>
          <w:p w:rsidR="00CB4C5B" w:rsidRDefault="00CB4C5B" w:rsidP="008D4C9A">
            <w:pPr>
              <w:spacing w:line="276" w:lineRule="auto"/>
              <w:jc w:val="both"/>
            </w:pPr>
            <w:r w:rsidRPr="00E07D75">
              <w:t>ugda</w:t>
            </w:r>
            <w:r>
              <w:t>@santiagodemaria.gob.sv.</w:t>
            </w:r>
          </w:p>
        </w:tc>
      </w:tr>
    </w:tbl>
    <w:p w:rsidR="000977DA" w:rsidRDefault="000977DA" w:rsidP="00E206F7">
      <w:pPr>
        <w:jc w:val="both"/>
      </w:pPr>
    </w:p>
    <w:sectPr w:rsidR="000977DA" w:rsidSect="007C2F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171" w:rsidRDefault="005B0171" w:rsidP="00F23C5D">
      <w:pPr>
        <w:spacing w:after="0" w:line="240" w:lineRule="auto"/>
      </w:pPr>
      <w:r>
        <w:separator/>
      </w:r>
    </w:p>
  </w:endnote>
  <w:endnote w:type="continuationSeparator" w:id="0">
    <w:p w:rsidR="005B0171" w:rsidRDefault="005B0171" w:rsidP="00F23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171" w:rsidRDefault="005B0171" w:rsidP="00F23C5D">
      <w:pPr>
        <w:spacing w:after="0" w:line="240" w:lineRule="auto"/>
      </w:pPr>
      <w:r>
        <w:separator/>
      </w:r>
    </w:p>
  </w:footnote>
  <w:footnote w:type="continuationSeparator" w:id="0">
    <w:p w:rsidR="005B0171" w:rsidRDefault="005B0171" w:rsidP="00F23C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65932"/>
    <w:multiLevelType w:val="hybridMultilevel"/>
    <w:tmpl w:val="BBF2D6A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BA492B"/>
    <w:multiLevelType w:val="hybridMultilevel"/>
    <w:tmpl w:val="5934B36A"/>
    <w:lvl w:ilvl="0" w:tplc="4DBA4A4A">
      <w:start w:val="6"/>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07AB68F2"/>
    <w:multiLevelType w:val="hybridMultilevel"/>
    <w:tmpl w:val="15220536"/>
    <w:lvl w:ilvl="0" w:tplc="DD4EAFF0">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CC92264"/>
    <w:multiLevelType w:val="hybridMultilevel"/>
    <w:tmpl w:val="E7543FCC"/>
    <w:lvl w:ilvl="0" w:tplc="BBBC9000">
      <w:start w:val="5"/>
      <w:numFmt w:val="decimal"/>
      <w:lvlText w:val="%1"/>
      <w:lvlJc w:val="left"/>
      <w:pPr>
        <w:ind w:left="678" w:hanging="360"/>
      </w:pPr>
      <w:rPr>
        <w:rFonts w:hint="default"/>
      </w:rPr>
    </w:lvl>
    <w:lvl w:ilvl="1" w:tplc="0C0A0019" w:tentative="1">
      <w:start w:val="1"/>
      <w:numFmt w:val="lowerLetter"/>
      <w:lvlText w:val="%2."/>
      <w:lvlJc w:val="left"/>
      <w:pPr>
        <w:ind w:left="1398" w:hanging="360"/>
      </w:pPr>
    </w:lvl>
    <w:lvl w:ilvl="2" w:tplc="0C0A001B" w:tentative="1">
      <w:start w:val="1"/>
      <w:numFmt w:val="lowerRoman"/>
      <w:lvlText w:val="%3."/>
      <w:lvlJc w:val="right"/>
      <w:pPr>
        <w:ind w:left="2118" w:hanging="180"/>
      </w:pPr>
    </w:lvl>
    <w:lvl w:ilvl="3" w:tplc="0C0A000F" w:tentative="1">
      <w:start w:val="1"/>
      <w:numFmt w:val="decimal"/>
      <w:lvlText w:val="%4."/>
      <w:lvlJc w:val="left"/>
      <w:pPr>
        <w:ind w:left="2838" w:hanging="360"/>
      </w:pPr>
    </w:lvl>
    <w:lvl w:ilvl="4" w:tplc="0C0A0019" w:tentative="1">
      <w:start w:val="1"/>
      <w:numFmt w:val="lowerLetter"/>
      <w:lvlText w:val="%5."/>
      <w:lvlJc w:val="left"/>
      <w:pPr>
        <w:ind w:left="3558" w:hanging="360"/>
      </w:pPr>
    </w:lvl>
    <w:lvl w:ilvl="5" w:tplc="0C0A001B" w:tentative="1">
      <w:start w:val="1"/>
      <w:numFmt w:val="lowerRoman"/>
      <w:lvlText w:val="%6."/>
      <w:lvlJc w:val="right"/>
      <w:pPr>
        <w:ind w:left="4278" w:hanging="180"/>
      </w:pPr>
    </w:lvl>
    <w:lvl w:ilvl="6" w:tplc="0C0A000F" w:tentative="1">
      <w:start w:val="1"/>
      <w:numFmt w:val="decimal"/>
      <w:lvlText w:val="%7."/>
      <w:lvlJc w:val="left"/>
      <w:pPr>
        <w:ind w:left="4998" w:hanging="360"/>
      </w:pPr>
    </w:lvl>
    <w:lvl w:ilvl="7" w:tplc="0C0A0019" w:tentative="1">
      <w:start w:val="1"/>
      <w:numFmt w:val="lowerLetter"/>
      <w:lvlText w:val="%8."/>
      <w:lvlJc w:val="left"/>
      <w:pPr>
        <w:ind w:left="5718" w:hanging="360"/>
      </w:pPr>
    </w:lvl>
    <w:lvl w:ilvl="8" w:tplc="0C0A001B" w:tentative="1">
      <w:start w:val="1"/>
      <w:numFmt w:val="lowerRoman"/>
      <w:lvlText w:val="%9."/>
      <w:lvlJc w:val="right"/>
      <w:pPr>
        <w:ind w:left="6438" w:hanging="180"/>
      </w:pPr>
    </w:lvl>
  </w:abstractNum>
  <w:abstractNum w:abstractNumId="4" w15:restartNumberingAfterBreak="0">
    <w:nsid w:val="316238D3"/>
    <w:multiLevelType w:val="hybridMultilevel"/>
    <w:tmpl w:val="4828BB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57E5E0D"/>
    <w:multiLevelType w:val="hybridMultilevel"/>
    <w:tmpl w:val="1E40D2D2"/>
    <w:lvl w:ilvl="0" w:tplc="0D0A773E">
      <w:start w:val="5"/>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 w15:restartNumberingAfterBreak="0">
    <w:nsid w:val="51B41CFE"/>
    <w:multiLevelType w:val="hybridMultilevel"/>
    <w:tmpl w:val="FE5EFE94"/>
    <w:lvl w:ilvl="0" w:tplc="93B619E0">
      <w:start w:val="6"/>
      <w:numFmt w:val="decimal"/>
      <w:lvlText w:val="%1"/>
      <w:lvlJc w:val="left"/>
      <w:pPr>
        <w:ind w:left="1038" w:hanging="360"/>
      </w:pPr>
      <w:rPr>
        <w:rFonts w:hint="default"/>
      </w:rPr>
    </w:lvl>
    <w:lvl w:ilvl="1" w:tplc="0C0A0019" w:tentative="1">
      <w:start w:val="1"/>
      <w:numFmt w:val="lowerLetter"/>
      <w:lvlText w:val="%2."/>
      <w:lvlJc w:val="left"/>
      <w:pPr>
        <w:ind w:left="1758" w:hanging="360"/>
      </w:pPr>
    </w:lvl>
    <w:lvl w:ilvl="2" w:tplc="0C0A001B" w:tentative="1">
      <w:start w:val="1"/>
      <w:numFmt w:val="lowerRoman"/>
      <w:lvlText w:val="%3."/>
      <w:lvlJc w:val="right"/>
      <w:pPr>
        <w:ind w:left="2478" w:hanging="180"/>
      </w:pPr>
    </w:lvl>
    <w:lvl w:ilvl="3" w:tplc="0C0A000F" w:tentative="1">
      <w:start w:val="1"/>
      <w:numFmt w:val="decimal"/>
      <w:lvlText w:val="%4."/>
      <w:lvlJc w:val="left"/>
      <w:pPr>
        <w:ind w:left="3198" w:hanging="360"/>
      </w:pPr>
    </w:lvl>
    <w:lvl w:ilvl="4" w:tplc="0C0A0019" w:tentative="1">
      <w:start w:val="1"/>
      <w:numFmt w:val="lowerLetter"/>
      <w:lvlText w:val="%5."/>
      <w:lvlJc w:val="left"/>
      <w:pPr>
        <w:ind w:left="3918" w:hanging="360"/>
      </w:pPr>
    </w:lvl>
    <w:lvl w:ilvl="5" w:tplc="0C0A001B" w:tentative="1">
      <w:start w:val="1"/>
      <w:numFmt w:val="lowerRoman"/>
      <w:lvlText w:val="%6."/>
      <w:lvlJc w:val="right"/>
      <w:pPr>
        <w:ind w:left="4638" w:hanging="180"/>
      </w:pPr>
    </w:lvl>
    <w:lvl w:ilvl="6" w:tplc="0C0A000F" w:tentative="1">
      <w:start w:val="1"/>
      <w:numFmt w:val="decimal"/>
      <w:lvlText w:val="%7."/>
      <w:lvlJc w:val="left"/>
      <w:pPr>
        <w:ind w:left="5358" w:hanging="360"/>
      </w:pPr>
    </w:lvl>
    <w:lvl w:ilvl="7" w:tplc="0C0A0019" w:tentative="1">
      <w:start w:val="1"/>
      <w:numFmt w:val="lowerLetter"/>
      <w:lvlText w:val="%8."/>
      <w:lvlJc w:val="left"/>
      <w:pPr>
        <w:ind w:left="6078" w:hanging="360"/>
      </w:pPr>
    </w:lvl>
    <w:lvl w:ilvl="8" w:tplc="0C0A001B" w:tentative="1">
      <w:start w:val="1"/>
      <w:numFmt w:val="lowerRoman"/>
      <w:lvlText w:val="%9."/>
      <w:lvlJc w:val="right"/>
      <w:pPr>
        <w:ind w:left="6798" w:hanging="180"/>
      </w:pPr>
    </w:lvl>
  </w:abstractNum>
  <w:abstractNum w:abstractNumId="7" w15:restartNumberingAfterBreak="0">
    <w:nsid w:val="7BF52731"/>
    <w:multiLevelType w:val="hybridMultilevel"/>
    <w:tmpl w:val="924AA5EE"/>
    <w:lvl w:ilvl="0" w:tplc="93B4E3C4">
      <w:start w:val="5"/>
      <w:numFmt w:val="decimal"/>
      <w:lvlText w:val="%1"/>
      <w:lvlJc w:val="left"/>
      <w:pPr>
        <w:ind w:left="67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0"/>
  </w:num>
  <w:num w:numId="3">
    <w:abstractNumId w:val="7"/>
  </w:num>
  <w:num w:numId="4">
    <w:abstractNumId w:val="2"/>
  </w:num>
  <w:num w:numId="5">
    <w:abstractNumId w:val="1"/>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DE8"/>
    <w:rsid w:val="00000CE2"/>
    <w:rsid w:val="00001EDB"/>
    <w:rsid w:val="0000225B"/>
    <w:rsid w:val="0000490C"/>
    <w:rsid w:val="00005104"/>
    <w:rsid w:val="00005981"/>
    <w:rsid w:val="00007D93"/>
    <w:rsid w:val="00007EF7"/>
    <w:rsid w:val="00012592"/>
    <w:rsid w:val="000145C4"/>
    <w:rsid w:val="00015844"/>
    <w:rsid w:val="0002106A"/>
    <w:rsid w:val="000244F8"/>
    <w:rsid w:val="0003256E"/>
    <w:rsid w:val="00033782"/>
    <w:rsid w:val="000355D6"/>
    <w:rsid w:val="00037815"/>
    <w:rsid w:val="00044E7B"/>
    <w:rsid w:val="000457A2"/>
    <w:rsid w:val="000460FC"/>
    <w:rsid w:val="0005013A"/>
    <w:rsid w:val="000503E4"/>
    <w:rsid w:val="0005416B"/>
    <w:rsid w:val="00062CFA"/>
    <w:rsid w:val="0006591E"/>
    <w:rsid w:val="0007189C"/>
    <w:rsid w:val="0007355D"/>
    <w:rsid w:val="00076EB8"/>
    <w:rsid w:val="000810C7"/>
    <w:rsid w:val="00082AFA"/>
    <w:rsid w:val="00086BF2"/>
    <w:rsid w:val="00086DBF"/>
    <w:rsid w:val="00086F9F"/>
    <w:rsid w:val="00087139"/>
    <w:rsid w:val="00090091"/>
    <w:rsid w:val="00092F65"/>
    <w:rsid w:val="0009710D"/>
    <w:rsid w:val="000977DA"/>
    <w:rsid w:val="000A1720"/>
    <w:rsid w:val="000A2D7C"/>
    <w:rsid w:val="000A5388"/>
    <w:rsid w:val="000A61BE"/>
    <w:rsid w:val="000B23DF"/>
    <w:rsid w:val="000B28F1"/>
    <w:rsid w:val="000B3836"/>
    <w:rsid w:val="000B3C78"/>
    <w:rsid w:val="000B646B"/>
    <w:rsid w:val="000C0040"/>
    <w:rsid w:val="000C57F7"/>
    <w:rsid w:val="000D17DA"/>
    <w:rsid w:val="000E28B6"/>
    <w:rsid w:val="000E35C6"/>
    <w:rsid w:val="000E52B4"/>
    <w:rsid w:val="000E60FC"/>
    <w:rsid w:val="000F32E7"/>
    <w:rsid w:val="000F33DC"/>
    <w:rsid w:val="000F524B"/>
    <w:rsid w:val="000F6EEA"/>
    <w:rsid w:val="001008EA"/>
    <w:rsid w:val="0010363F"/>
    <w:rsid w:val="0010454E"/>
    <w:rsid w:val="00106FEF"/>
    <w:rsid w:val="00121773"/>
    <w:rsid w:val="00123C2B"/>
    <w:rsid w:val="00126A3D"/>
    <w:rsid w:val="00126D91"/>
    <w:rsid w:val="0013531A"/>
    <w:rsid w:val="001403A7"/>
    <w:rsid w:val="001418C0"/>
    <w:rsid w:val="001450C2"/>
    <w:rsid w:val="00145A76"/>
    <w:rsid w:val="00150C25"/>
    <w:rsid w:val="00151429"/>
    <w:rsid w:val="001566E4"/>
    <w:rsid w:val="00157FE7"/>
    <w:rsid w:val="0016683B"/>
    <w:rsid w:val="00166940"/>
    <w:rsid w:val="00173216"/>
    <w:rsid w:val="00174B46"/>
    <w:rsid w:val="001770C4"/>
    <w:rsid w:val="00177B1E"/>
    <w:rsid w:val="00190067"/>
    <w:rsid w:val="00196957"/>
    <w:rsid w:val="00197A92"/>
    <w:rsid w:val="001A1DDC"/>
    <w:rsid w:val="001A1E34"/>
    <w:rsid w:val="001A4338"/>
    <w:rsid w:val="001B0742"/>
    <w:rsid w:val="001B303E"/>
    <w:rsid w:val="001B55A7"/>
    <w:rsid w:val="001B5B29"/>
    <w:rsid w:val="001B6D9A"/>
    <w:rsid w:val="001D1BD9"/>
    <w:rsid w:val="001E3709"/>
    <w:rsid w:val="001E606C"/>
    <w:rsid w:val="001F0C8A"/>
    <w:rsid w:val="001F6E2E"/>
    <w:rsid w:val="00202265"/>
    <w:rsid w:val="00205F98"/>
    <w:rsid w:val="00206598"/>
    <w:rsid w:val="00215D4E"/>
    <w:rsid w:val="0021600A"/>
    <w:rsid w:val="00220DC3"/>
    <w:rsid w:val="002225EC"/>
    <w:rsid w:val="00223FA1"/>
    <w:rsid w:val="0023401D"/>
    <w:rsid w:val="00234F53"/>
    <w:rsid w:val="00240938"/>
    <w:rsid w:val="002453B1"/>
    <w:rsid w:val="002472FB"/>
    <w:rsid w:val="00250C2F"/>
    <w:rsid w:val="00252B32"/>
    <w:rsid w:val="002551AE"/>
    <w:rsid w:val="002556B9"/>
    <w:rsid w:val="00262167"/>
    <w:rsid w:val="00263C55"/>
    <w:rsid w:val="00271DB7"/>
    <w:rsid w:val="0027403C"/>
    <w:rsid w:val="00281169"/>
    <w:rsid w:val="00287EA5"/>
    <w:rsid w:val="00292018"/>
    <w:rsid w:val="00292408"/>
    <w:rsid w:val="0029269E"/>
    <w:rsid w:val="00293E9C"/>
    <w:rsid w:val="00294745"/>
    <w:rsid w:val="002952C8"/>
    <w:rsid w:val="002A4DFE"/>
    <w:rsid w:val="002B319F"/>
    <w:rsid w:val="002B42F1"/>
    <w:rsid w:val="002B6A28"/>
    <w:rsid w:val="002C007D"/>
    <w:rsid w:val="002C095C"/>
    <w:rsid w:val="002C419E"/>
    <w:rsid w:val="002C48C2"/>
    <w:rsid w:val="002C7DD3"/>
    <w:rsid w:val="002D15EC"/>
    <w:rsid w:val="002D77BF"/>
    <w:rsid w:val="002E03DF"/>
    <w:rsid w:val="002F2D03"/>
    <w:rsid w:val="002F7108"/>
    <w:rsid w:val="00300790"/>
    <w:rsid w:val="003021B7"/>
    <w:rsid w:val="00302D17"/>
    <w:rsid w:val="003042CF"/>
    <w:rsid w:val="00305668"/>
    <w:rsid w:val="00307F04"/>
    <w:rsid w:val="00317C86"/>
    <w:rsid w:val="00320F5D"/>
    <w:rsid w:val="003218B0"/>
    <w:rsid w:val="00322A58"/>
    <w:rsid w:val="00325832"/>
    <w:rsid w:val="0032727A"/>
    <w:rsid w:val="003304FF"/>
    <w:rsid w:val="00330F0E"/>
    <w:rsid w:val="00336A24"/>
    <w:rsid w:val="00341002"/>
    <w:rsid w:val="00350333"/>
    <w:rsid w:val="00351B58"/>
    <w:rsid w:val="00355471"/>
    <w:rsid w:val="00356048"/>
    <w:rsid w:val="00357FBC"/>
    <w:rsid w:val="00362D78"/>
    <w:rsid w:val="00364BBF"/>
    <w:rsid w:val="003716B0"/>
    <w:rsid w:val="00371BDA"/>
    <w:rsid w:val="003753FE"/>
    <w:rsid w:val="003955F7"/>
    <w:rsid w:val="0039712A"/>
    <w:rsid w:val="003A0D90"/>
    <w:rsid w:val="003B03D2"/>
    <w:rsid w:val="003C157A"/>
    <w:rsid w:val="003C49A5"/>
    <w:rsid w:val="003C4B6B"/>
    <w:rsid w:val="003C5881"/>
    <w:rsid w:val="003C6A11"/>
    <w:rsid w:val="003C7591"/>
    <w:rsid w:val="003D4451"/>
    <w:rsid w:val="003D6EE1"/>
    <w:rsid w:val="003E0490"/>
    <w:rsid w:val="003E2814"/>
    <w:rsid w:val="003E3C7E"/>
    <w:rsid w:val="003E7337"/>
    <w:rsid w:val="003F199C"/>
    <w:rsid w:val="003F30E2"/>
    <w:rsid w:val="003F3AD9"/>
    <w:rsid w:val="00400DCF"/>
    <w:rsid w:val="004025FA"/>
    <w:rsid w:val="004109C6"/>
    <w:rsid w:val="00414C94"/>
    <w:rsid w:val="004170C2"/>
    <w:rsid w:val="00417B60"/>
    <w:rsid w:val="004330DF"/>
    <w:rsid w:val="00434BCA"/>
    <w:rsid w:val="00447709"/>
    <w:rsid w:val="00451CAC"/>
    <w:rsid w:val="00465071"/>
    <w:rsid w:val="0046712D"/>
    <w:rsid w:val="004703BE"/>
    <w:rsid w:val="00472D5D"/>
    <w:rsid w:val="00473730"/>
    <w:rsid w:val="00490C01"/>
    <w:rsid w:val="00491211"/>
    <w:rsid w:val="00493012"/>
    <w:rsid w:val="00494FA4"/>
    <w:rsid w:val="004A344F"/>
    <w:rsid w:val="004B423B"/>
    <w:rsid w:val="004B4AB9"/>
    <w:rsid w:val="004C128F"/>
    <w:rsid w:val="004C4FA6"/>
    <w:rsid w:val="004D10A7"/>
    <w:rsid w:val="004D1460"/>
    <w:rsid w:val="004D21A8"/>
    <w:rsid w:val="004D5A55"/>
    <w:rsid w:val="004E3F31"/>
    <w:rsid w:val="004E4296"/>
    <w:rsid w:val="004F1C40"/>
    <w:rsid w:val="004F4B32"/>
    <w:rsid w:val="004F69CB"/>
    <w:rsid w:val="004F769F"/>
    <w:rsid w:val="00500186"/>
    <w:rsid w:val="00500F88"/>
    <w:rsid w:val="00501A2C"/>
    <w:rsid w:val="0050454D"/>
    <w:rsid w:val="00504BC7"/>
    <w:rsid w:val="00513DB2"/>
    <w:rsid w:val="0051523A"/>
    <w:rsid w:val="0052062F"/>
    <w:rsid w:val="00521CE2"/>
    <w:rsid w:val="00522827"/>
    <w:rsid w:val="00525061"/>
    <w:rsid w:val="00526F1E"/>
    <w:rsid w:val="00535D95"/>
    <w:rsid w:val="0054075F"/>
    <w:rsid w:val="005529ED"/>
    <w:rsid w:val="00560280"/>
    <w:rsid w:val="00561454"/>
    <w:rsid w:val="00561F8F"/>
    <w:rsid w:val="005629F0"/>
    <w:rsid w:val="00563A61"/>
    <w:rsid w:val="005660F1"/>
    <w:rsid w:val="00575C86"/>
    <w:rsid w:val="00576F4E"/>
    <w:rsid w:val="00580779"/>
    <w:rsid w:val="00580A4D"/>
    <w:rsid w:val="00583705"/>
    <w:rsid w:val="0058662F"/>
    <w:rsid w:val="00596EF8"/>
    <w:rsid w:val="00597668"/>
    <w:rsid w:val="005A5EF1"/>
    <w:rsid w:val="005A66D3"/>
    <w:rsid w:val="005B0171"/>
    <w:rsid w:val="005B5459"/>
    <w:rsid w:val="005B64F4"/>
    <w:rsid w:val="005C21B8"/>
    <w:rsid w:val="005C3987"/>
    <w:rsid w:val="005C3B98"/>
    <w:rsid w:val="005C4F6E"/>
    <w:rsid w:val="005D2F6F"/>
    <w:rsid w:val="005D4989"/>
    <w:rsid w:val="005E18EF"/>
    <w:rsid w:val="005E22E3"/>
    <w:rsid w:val="005E5EFA"/>
    <w:rsid w:val="005E7A6A"/>
    <w:rsid w:val="005F0508"/>
    <w:rsid w:val="005F08F7"/>
    <w:rsid w:val="005F1ABF"/>
    <w:rsid w:val="005F4FC3"/>
    <w:rsid w:val="00603FFF"/>
    <w:rsid w:val="00611B88"/>
    <w:rsid w:val="0061257B"/>
    <w:rsid w:val="00613648"/>
    <w:rsid w:val="00614DEF"/>
    <w:rsid w:val="0061572F"/>
    <w:rsid w:val="0061739E"/>
    <w:rsid w:val="00617D89"/>
    <w:rsid w:val="00625E9E"/>
    <w:rsid w:val="00632EA9"/>
    <w:rsid w:val="00636810"/>
    <w:rsid w:val="006402D8"/>
    <w:rsid w:val="00640541"/>
    <w:rsid w:val="00645197"/>
    <w:rsid w:val="00657E6C"/>
    <w:rsid w:val="00661096"/>
    <w:rsid w:val="00661672"/>
    <w:rsid w:val="006639C8"/>
    <w:rsid w:val="006648FA"/>
    <w:rsid w:val="00667178"/>
    <w:rsid w:val="006675DB"/>
    <w:rsid w:val="006715C5"/>
    <w:rsid w:val="00672216"/>
    <w:rsid w:val="00672417"/>
    <w:rsid w:val="00675203"/>
    <w:rsid w:val="00677D65"/>
    <w:rsid w:val="00682613"/>
    <w:rsid w:val="00685F6E"/>
    <w:rsid w:val="00686A50"/>
    <w:rsid w:val="00693765"/>
    <w:rsid w:val="00696472"/>
    <w:rsid w:val="006A02C0"/>
    <w:rsid w:val="006A0E1D"/>
    <w:rsid w:val="006A1DE1"/>
    <w:rsid w:val="006A372E"/>
    <w:rsid w:val="006A5843"/>
    <w:rsid w:val="006B03BA"/>
    <w:rsid w:val="006B7E51"/>
    <w:rsid w:val="006C4070"/>
    <w:rsid w:val="006C7E2E"/>
    <w:rsid w:val="006D171A"/>
    <w:rsid w:val="006D6962"/>
    <w:rsid w:val="006E26DC"/>
    <w:rsid w:val="006E3F8B"/>
    <w:rsid w:val="006E522A"/>
    <w:rsid w:val="006F04B2"/>
    <w:rsid w:val="006F0F91"/>
    <w:rsid w:val="006F3D08"/>
    <w:rsid w:val="006F5D21"/>
    <w:rsid w:val="006F6F26"/>
    <w:rsid w:val="00705B92"/>
    <w:rsid w:val="00717978"/>
    <w:rsid w:val="00720270"/>
    <w:rsid w:val="00731491"/>
    <w:rsid w:val="007343B3"/>
    <w:rsid w:val="00736B3E"/>
    <w:rsid w:val="0074336C"/>
    <w:rsid w:val="00747065"/>
    <w:rsid w:val="007477A3"/>
    <w:rsid w:val="00752CF1"/>
    <w:rsid w:val="00757247"/>
    <w:rsid w:val="00765DCA"/>
    <w:rsid w:val="00766E8B"/>
    <w:rsid w:val="007702E6"/>
    <w:rsid w:val="00770CBA"/>
    <w:rsid w:val="00782C97"/>
    <w:rsid w:val="00784666"/>
    <w:rsid w:val="00787B4B"/>
    <w:rsid w:val="007917EA"/>
    <w:rsid w:val="007922AA"/>
    <w:rsid w:val="00792312"/>
    <w:rsid w:val="007941C9"/>
    <w:rsid w:val="007952EC"/>
    <w:rsid w:val="00796F63"/>
    <w:rsid w:val="007A1819"/>
    <w:rsid w:val="007A2C27"/>
    <w:rsid w:val="007A310F"/>
    <w:rsid w:val="007A3D7E"/>
    <w:rsid w:val="007B0143"/>
    <w:rsid w:val="007B575D"/>
    <w:rsid w:val="007C24CA"/>
    <w:rsid w:val="007C2FD9"/>
    <w:rsid w:val="007C3896"/>
    <w:rsid w:val="007C6830"/>
    <w:rsid w:val="007C6876"/>
    <w:rsid w:val="007C7DE8"/>
    <w:rsid w:val="007D464A"/>
    <w:rsid w:val="007D7C44"/>
    <w:rsid w:val="007E10E1"/>
    <w:rsid w:val="007E3ED3"/>
    <w:rsid w:val="007E51C1"/>
    <w:rsid w:val="007E7035"/>
    <w:rsid w:val="007E7E23"/>
    <w:rsid w:val="007F262F"/>
    <w:rsid w:val="007F285F"/>
    <w:rsid w:val="00801009"/>
    <w:rsid w:val="0080416D"/>
    <w:rsid w:val="008060E6"/>
    <w:rsid w:val="0080659B"/>
    <w:rsid w:val="00812E6F"/>
    <w:rsid w:val="00814687"/>
    <w:rsid w:val="00816BBE"/>
    <w:rsid w:val="00824F6B"/>
    <w:rsid w:val="008258F5"/>
    <w:rsid w:val="0083326F"/>
    <w:rsid w:val="008359A4"/>
    <w:rsid w:val="00837334"/>
    <w:rsid w:val="00850B50"/>
    <w:rsid w:val="00850F31"/>
    <w:rsid w:val="00854E89"/>
    <w:rsid w:val="00855E40"/>
    <w:rsid w:val="00856A8F"/>
    <w:rsid w:val="00856BA7"/>
    <w:rsid w:val="00857D81"/>
    <w:rsid w:val="00860152"/>
    <w:rsid w:val="00860CDA"/>
    <w:rsid w:val="00861817"/>
    <w:rsid w:val="008642E3"/>
    <w:rsid w:val="00867304"/>
    <w:rsid w:val="0087447E"/>
    <w:rsid w:val="008749BE"/>
    <w:rsid w:val="008807B6"/>
    <w:rsid w:val="00882123"/>
    <w:rsid w:val="00882C48"/>
    <w:rsid w:val="00886EE6"/>
    <w:rsid w:val="00894C8B"/>
    <w:rsid w:val="0089573D"/>
    <w:rsid w:val="008A073D"/>
    <w:rsid w:val="008A1D72"/>
    <w:rsid w:val="008A3C5D"/>
    <w:rsid w:val="008A6F1A"/>
    <w:rsid w:val="008B1834"/>
    <w:rsid w:val="008B1840"/>
    <w:rsid w:val="008B234D"/>
    <w:rsid w:val="008B7453"/>
    <w:rsid w:val="008C2A32"/>
    <w:rsid w:val="008D0B77"/>
    <w:rsid w:val="008D20E6"/>
    <w:rsid w:val="008D3765"/>
    <w:rsid w:val="008D4C9A"/>
    <w:rsid w:val="008D62AA"/>
    <w:rsid w:val="008D6EFF"/>
    <w:rsid w:val="008E46DD"/>
    <w:rsid w:val="008E517E"/>
    <w:rsid w:val="008F0947"/>
    <w:rsid w:val="008F2362"/>
    <w:rsid w:val="008F689C"/>
    <w:rsid w:val="00902C63"/>
    <w:rsid w:val="00903644"/>
    <w:rsid w:val="009047B9"/>
    <w:rsid w:val="00905E1D"/>
    <w:rsid w:val="00913195"/>
    <w:rsid w:val="00915C16"/>
    <w:rsid w:val="009211B7"/>
    <w:rsid w:val="009253EB"/>
    <w:rsid w:val="00925BCB"/>
    <w:rsid w:val="00927866"/>
    <w:rsid w:val="00930B8D"/>
    <w:rsid w:val="00936515"/>
    <w:rsid w:val="00937521"/>
    <w:rsid w:val="00940901"/>
    <w:rsid w:val="0094153D"/>
    <w:rsid w:val="00943F71"/>
    <w:rsid w:val="0095553C"/>
    <w:rsid w:val="00956B0A"/>
    <w:rsid w:val="009577BD"/>
    <w:rsid w:val="00961028"/>
    <w:rsid w:val="00966066"/>
    <w:rsid w:val="00975D3A"/>
    <w:rsid w:val="00976789"/>
    <w:rsid w:val="009866BF"/>
    <w:rsid w:val="00996878"/>
    <w:rsid w:val="009968CA"/>
    <w:rsid w:val="009970C4"/>
    <w:rsid w:val="009B0940"/>
    <w:rsid w:val="009B1D58"/>
    <w:rsid w:val="009B2CC9"/>
    <w:rsid w:val="009C0917"/>
    <w:rsid w:val="009C44D0"/>
    <w:rsid w:val="009C68E9"/>
    <w:rsid w:val="009D508F"/>
    <w:rsid w:val="009D5235"/>
    <w:rsid w:val="009E1299"/>
    <w:rsid w:val="009E5E07"/>
    <w:rsid w:val="009F1AE6"/>
    <w:rsid w:val="009F1CC7"/>
    <w:rsid w:val="009F20A4"/>
    <w:rsid w:val="009F3117"/>
    <w:rsid w:val="009F609A"/>
    <w:rsid w:val="009F7AB4"/>
    <w:rsid w:val="00A06DBA"/>
    <w:rsid w:val="00A113FC"/>
    <w:rsid w:val="00A13C6E"/>
    <w:rsid w:val="00A13E8E"/>
    <w:rsid w:val="00A16E23"/>
    <w:rsid w:val="00A23066"/>
    <w:rsid w:val="00A3175A"/>
    <w:rsid w:val="00A359AF"/>
    <w:rsid w:val="00A4105D"/>
    <w:rsid w:val="00A43A83"/>
    <w:rsid w:val="00A46D2D"/>
    <w:rsid w:val="00A478AA"/>
    <w:rsid w:val="00A54B42"/>
    <w:rsid w:val="00A563A9"/>
    <w:rsid w:val="00A57D55"/>
    <w:rsid w:val="00A60F65"/>
    <w:rsid w:val="00A711C8"/>
    <w:rsid w:val="00A76CB4"/>
    <w:rsid w:val="00A77160"/>
    <w:rsid w:val="00A820E3"/>
    <w:rsid w:val="00A83AE8"/>
    <w:rsid w:val="00A85EB7"/>
    <w:rsid w:val="00A86F07"/>
    <w:rsid w:val="00A90979"/>
    <w:rsid w:val="00A914E5"/>
    <w:rsid w:val="00A9206B"/>
    <w:rsid w:val="00A92309"/>
    <w:rsid w:val="00A948A9"/>
    <w:rsid w:val="00A950FC"/>
    <w:rsid w:val="00AA1653"/>
    <w:rsid w:val="00AA16F6"/>
    <w:rsid w:val="00AA5E40"/>
    <w:rsid w:val="00AA663B"/>
    <w:rsid w:val="00AA6BDB"/>
    <w:rsid w:val="00AB31F9"/>
    <w:rsid w:val="00AB448E"/>
    <w:rsid w:val="00AB4B76"/>
    <w:rsid w:val="00AB72C2"/>
    <w:rsid w:val="00AC0FD6"/>
    <w:rsid w:val="00AC17EA"/>
    <w:rsid w:val="00AC4C41"/>
    <w:rsid w:val="00AC597A"/>
    <w:rsid w:val="00AD09C2"/>
    <w:rsid w:val="00AD7BDA"/>
    <w:rsid w:val="00AE0926"/>
    <w:rsid w:val="00AE0C72"/>
    <w:rsid w:val="00AE1415"/>
    <w:rsid w:val="00AE2B4E"/>
    <w:rsid w:val="00AE345D"/>
    <w:rsid w:val="00AE655F"/>
    <w:rsid w:val="00AF1E97"/>
    <w:rsid w:val="00AF2A1D"/>
    <w:rsid w:val="00AF3B46"/>
    <w:rsid w:val="00B0122D"/>
    <w:rsid w:val="00B0565D"/>
    <w:rsid w:val="00B06745"/>
    <w:rsid w:val="00B114C8"/>
    <w:rsid w:val="00B11688"/>
    <w:rsid w:val="00B12D58"/>
    <w:rsid w:val="00B1462F"/>
    <w:rsid w:val="00B223AA"/>
    <w:rsid w:val="00B24812"/>
    <w:rsid w:val="00B26F30"/>
    <w:rsid w:val="00B330E9"/>
    <w:rsid w:val="00B3491A"/>
    <w:rsid w:val="00B35788"/>
    <w:rsid w:val="00B35B9A"/>
    <w:rsid w:val="00B43396"/>
    <w:rsid w:val="00B43B23"/>
    <w:rsid w:val="00B55E81"/>
    <w:rsid w:val="00B57C7F"/>
    <w:rsid w:val="00B635CF"/>
    <w:rsid w:val="00B648CB"/>
    <w:rsid w:val="00B672A9"/>
    <w:rsid w:val="00B67B01"/>
    <w:rsid w:val="00B729ED"/>
    <w:rsid w:val="00B7790C"/>
    <w:rsid w:val="00B77CA2"/>
    <w:rsid w:val="00B80B1D"/>
    <w:rsid w:val="00B83BF4"/>
    <w:rsid w:val="00B86988"/>
    <w:rsid w:val="00B9062F"/>
    <w:rsid w:val="00B91068"/>
    <w:rsid w:val="00B92FE0"/>
    <w:rsid w:val="00B9425C"/>
    <w:rsid w:val="00B954E1"/>
    <w:rsid w:val="00BA1B3F"/>
    <w:rsid w:val="00BA25D7"/>
    <w:rsid w:val="00BA696C"/>
    <w:rsid w:val="00BB261E"/>
    <w:rsid w:val="00BB4531"/>
    <w:rsid w:val="00BB47EC"/>
    <w:rsid w:val="00BB6CED"/>
    <w:rsid w:val="00BB6DA3"/>
    <w:rsid w:val="00BC1432"/>
    <w:rsid w:val="00BC78F0"/>
    <w:rsid w:val="00BD09FF"/>
    <w:rsid w:val="00BD633B"/>
    <w:rsid w:val="00BD6498"/>
    <w:rsid w:val="00BD7486"/>
    <w:rsid w:val="00BE6C58"/>
    <w:rsid w:val="00BF2B66"/>
    <w:rsid w:val="00BF76A8"/>
    <w:rsid w:val="00C018F5"/>
    <w:rsid w:val="00C04EE9"/>
    <w:rsid w:val="00C058CA"/>
    <w:rsid w:val="00C10262"/>
    <w:rsid w:val="00C13AC0"/>
    <w:rsid w:val="00C13BFD"/>
    <w:rsid w:val="00C204A4"/>
    <w:rsid w:val="00C24A50"/>
    <w:rsid w:val="00C2582C"/>
    <w:rsid w:val="00C33820"/>
    <w:rsid w:val="00C36CE8"/>
    <w:rsid w:val="00C37E68"/>
    <w:rsid w:val="00C45152"/>
    <w:rsid w:val="00C53685"/>
    <w:rsid w:val="00C54DCD"/>
    <w:rsid w:val="00C614D6"/>
    <w:rsid w:val="00C624BA"/>
    <w:rsid w:val="00C657E9"/>
    <w:rsid w:val="00C6586D"/>
    <w:rsid w:val="00C66813"/>
    <w:rsid w:val="00C727DB"/>
    <w:rsid w:val="00C73205"/>
    <w:rsid w:val="00C77553"/>
    <w:rsid w:val="00C803F9"/>
    <w:rsid w:val="00C810B6"/>
    <w:rsid w:val="00C82CAC"/>
    <w:rsid w:val="00C844E1"/>
    <w:rsid w:val="00C852DD"/>
    <w:rsid w:val="00C8585D"/>
    <w:rsid w:val="00C929E0"/>
    <w:rsid w:val="00CA3CD1"/>
    <w:rsid w:val="00CA7024"/>
    <w:rsid w:val="00CB2684"/>
    <w:rsid w:val="00CB347F"/>
    <w:rsid w:val="00CB4C5B"/>
    <w:rsid w:val="00CB55E6"/>
    <w:rsid w:val="00CC0BAA"/>
    <w:rsid w:val="00CD0A23"/>
    <w:rsid w:val="00CD207C"/>
    <w:rsid w:val="00CE0EFB"/>
    <w:rsid w:val="00CE6F72"/>
    <w:rsid w:val="00CF016E"/>
    <w:rsid w:val="00CF4095"/>
    <w:rsid w:val="00CF7460"/>
    <w:rsid w:val="00CF7D7C"/>
    <w:rsid w:val="00D00158"/>
    <w:rsid w:val="00D0097F"/>
    <w:rsid w:val="00D0207B"/>
    <w:rsid w:val="00D0692B"/>
    <w:rsid w:val="00D06C75"/>
    <w:rsid w:val="00D125EE"/>
    <w:rsid w:val="00D127BC"/>
    <w:rsid w:val="00D1680A"/>
    <w:rsid w:val="00D22894"/>
    <w:rsid w:val="00D33DAE"/>
    <w:rsid w:val="00D341AA"/>
    <w:rsid w:val="00D43542"/>
    <w:rsid w:val="00D4451C"/>
    <w:rsid w:val="00D45F33"/>
    <w:rsid w:val="00D55FCD"/>
    <w:rsid w:val="00D7387D"/>
    <w:rsid w:val="00D807DD"/>
    <w:rsid w:val="00D83BD2"/>
    <w:rsid w:val="00D913B0"/>
    <w:rsid w:val="00D92C62"/>
    <w:rsid w:val="00D96C6B"/>
    <w:rsid w:val="00DA0214"/>
    <w:rsid w:val="00DA3AED"/>
    <w:rsid w:val="00DA716E"/>
    <w:rsid w:val="00DB4B50"/>
    <w:rsid w:val="00DB6F57"/>
    <w:rsid w:val="00DC184F"/>
    <w:rsid w:val="00DC7B0E"/>
    <w:rsid w:val="00DD02F2"/>
    <w:rsid w:val="00DD0791"/>
    <w:rsid w:val="00DD0E3D"/>
    <w:rsid w:val="00DD15FB"/>
    <w:rsid w:val="00DE2AAF"/>
    <w:rsid w:val="00DE6455"/>
    <w:rsid w:val="00DF30BF"/>
    <w:rsid w:val="00DF59E7"/>
    <w:rsid w:val="00E0183A"/>
    <w:rsid w:val="00E03E2F"/>
    <w:rsid w:val="00E045B9"/>
    <w:rsid w:val="00E07D75"/>
    <w:rsid w:val="00E10FCF"/>
    <w:rsid w:val="00E11A17"/>
    <w:rsid w:val="00E14393"/>
    <w:rsid w:val="00E206F7"/>
    <w:rsid w:val="00E21C9A"/>
    <w:rsid w:val="00E2223F"/>
    <w:rsid w:val="00E24A3D"/>
    <w:rsid w:val="00E31698"/>
    <w:rsid w:val="00E474CD"/>
    <w:rsid w:val="00E478EB"/>
    <w:rsid w:val="00E47A3E"/>
    <w:rsid w:val="00E56159"/>
    <w:rsid w:val="00E64233"/>
    <w:rsid w:val="00E65B1D"/>
    <w:rsid w:val="00E73928"/>
    <w:rsid w:val="00E73F41"/>
    <w:rsid w:val="00E75650"/>
    <w:rsid w:val="00E825D1"/>
    <w:rsid w:val="00E82A2E"/>
    <w:rsid w:val="00E82AD6"/>
    <w:rsid w:val="00E85A84"/>
    <w:rsid w:val="00E91B2E"/>
    <w:rsid w:val="00E958AD"/>
    <w:rsid w:val="00E9732E"/>
    <w:rsid w:val="00EA42FF"/>
    <w:rsid w:val="00EA5536"/>
    <w:rsid w:val="00EA55FE"/>
    <w:rsid w:val="00EB09D1"/>
    <w:rsid w:val="00EB3F77"/>
    <w:rsid w:val="00EB50D4"/>
    <w:rsid w:val="00EC0828"/>
    <w:rsid w:val="00ED1FCC"/>
    <w:rsid w:val="00ED3161"/>
    <w:rsid w:val="00EE37F7"/>
    <w:rsid w:val="00EF0880"/>
    <w:rsid w:val="00EF16FD"/>
    <w:rsid w:val="00EF7D5B"/>
    <w:rsid w:val="00F0276D"/>
    <w:rsid w:val="00F0348A"/>
    <w:rsid w:val="00F12C1B"/>
    <w:rsid w:val="00F15448"/>
    <w:rsid w:val="00F23C5D"/>
    <w:rsid w:val="00F249C9"/>
    <w:rsid w:val="00F25A50"/>
    <w:rsid w:val="00F25EAB"/>
    <w:rsid w:val="00F275FE"/>
    <w:rsid w:val="00F327D4"/>
    <w:rsid w:val="00F35BD0"/>
    <w:rsid w:val="00F35C29"/>
    <w:rsid w:val="00F400ED"/>
    <w:rsid w:val="00F41348"/>
    <w:rsid w:val="00F425BC"/>
    <w:rsid w:val="00F42E17"/>
    <w:rsid w:val="00F467C7"/>
    <w:rsid w:val="00F517C2"/>
    <w:rsid w:val="00F63B36"/>
    <w:rsid w:val="00F705FC"/>
    <w:rsid w:val="00F7095C"/>
    <w:rsid w:val="00F736B0"/>
    <w:rsid w:val="00F745A6"/>
    <w:rsid w:val="00F80D25"/>
    <w:rsid w:val="00F87711"/>
    <w:rsid w:val="00F87851"/>
    <w:rsid w:val="00F90433"/>
    <w:rsid w:val="00F91F1D"/>
    <w:rsid w:val="00F9257C"/>
    <w:rsid w:val="00F9638A"/>
    <w:rsid w:val="00F97CB0"/>
    <w:rsid w:val="00FA622A"/>
    <w:rsid w:val="00FA6A33"/>
    <w:rsid w:val="00FA7605"/>
    <w:rsid w:val="00FA7AE2"/>
    <w:rsid w:val="00FB150D"/>
    <w:rsid w:val="00FB42A6"/>
    <w:rsid w:val="00FB42D0"/>
    <w:rsid w:val="00FB7AC2"/>
    <w:rsid w:val="00FC1483"/>
    <w:rsid w:val="00FC162A"/>
    <w:rsid w:val="00FC6ACF"/>
    <w:rsid w:val="00FC70E9"/>
    <w:rsid w:val="00FD1854"/>
    <w:rsid w:val="00FD4E45"/>
    <w:rsid w:val="00FD72D6"/>
    <w:rsid w:val="00FD7FBC"/>
    <w:rsid w:val="00FE15E6"/>
    <w:rsid w:val="00FF1F46"/>
    <w:rsid w:val="00FF23D4"/>
    <w:rsid w:val="00FF2F34"/>
    <w:rsid w:val="00FF6247"/>
    <w:rsid w:val="00FF6FFF"/>
    <w:rsid w:val="00FF7C0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1A22A"/>
  <w15:docId w15:val="{D80E5AB4-5873-4735-BAD2-86D39B44E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C7D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7C7DE8"/>
    <w:pPr>
      <w:ind w:left="720"/>
      <w:contextualSpacing/>
    </w:pPr>
  </w:style>
  <w:style w:type="character" w:styleId="Hipervnculo">
    <w:name w:val="Hyperlink"/>
    <w:basedOn w:val="Fuentedeprrafopredeter"/>
    <w:uiPriority w:val="99"/>
    <w:unhideWhenUsed/>
    <w:rsid w:val="00CA3CD1"/>
    <w:rPr>
      <w:color w:val="0000FF" w:themeColor="hyperlink"/>
      <w:u w:val="single"/>
    </w:rPr>
  </w:style>
  <w:style w:type="paragraph" w:styleId="Textonotapie">
    <w:name w:val="footnote text"/>
    <w:basedOn w:val="Normal"/>
    <w:link w:val="TextonotapieCar"/>
    <w:uiPriority w:val="99"/>
    <w:semiHidden/>
    <w:unhideWhenUsed/>
    <w:rsid w:val="00F23C5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23C5D"/>
    <w:rPr>
      <w:sz w:val="20"/>
      <w:szCs w:val="20"/>
    </w:rPr>
  </w:style>
  <w:style w:type="character" w:styleId="Refdenotaalpie">
    <w:name w:val="footnote reference"/>
    <w:basedOn w:val="Fuentedeprrafopredeter"/>
    <w:uiPriority w:val="99"/>
    <w:semiHidden/>
    <w:unhideWhenUsed/>
    <w:rsid w:val="00F23C5D"/>
    <w:rPr>
      <w:vertAlign w:val="superscript"/>
    </w:rPr>
  </w:style>
  <w:style w:type="paragraph" w:styleId="Textodeglobo">
    <w:name w:val="Balloon Text"/>
    <w:basedOn w:val="Normal"/>
    <w:link w:val="TextodegloboCar"/>
    <w:uiPriority w:val="99"/>
    <w:semiHidden/>
    <w:unhideWhenUsed/>
    <w:rsid w:val="00E10FC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10FCF"/>
    <w:rPr>
      <w:rFonts w:ascii="Tahoma" w:hAnsi="Tahoma" w:cs="Tahoma"/>
      <w:sz w:val="16"/>
      <w:szCs w:val="16"/>
    </w:rPr>
  </w:style>
  <w:style w:type="paragraph" w:styleId="Sinespaciado">
    <w:name w:val="No Spacing"/>
    <w:link w:val="SinespaciadoCar"/>
    <w:uiPriority w:val="1"/>
    <w:qFormat/>
    <w:rsid w:val="00856BA7"/>
    <w:pPr>
      <w:spacing w:after="0" w:line="240" w:lineRule="auto"/>
    </w:pPr>
  </w:style>
  <w:style w:type="character" w:customStyle="1" w:styleId="SinespaciadoCar">
    <w:name w:val="Sin espaciado Car"/>
    <w:basedOn w:val="Fuentedeprrafopredeter"/>
    <w:link w:val="Sinespaciado"/>
    <w:uiPriority w:val="1"/>
    <w:rsid w:val="00856BA7"/>
    <w:rPr>
      <w:rFonts w:eastAsiaTheme="minorEastAsia"/>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ugda@santiagodemaria.gob.s.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gda@santiagodemaria.gob.s.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4 de marzo de 2020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479F3E-4C1A-4C58-9722-42F8F0427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12</Pages>
  <Words>3093</Words>
  <Characters>17015</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151</cp:revision>
  <cp:lastPrinted>2021-07-12T21:50:00Z</cp:lastPrinted>
  <dcterms:created xsi:type="dcterms:W3CDTF">2021-07-09T21:45:00Z</dcterms:created>
  <dcterms:modified xsi:type="dcterms:W3CDTF">2021-07-13T16:34:00Z</dcterms:modified>
</cp:coreProperties>
</file>