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71" w:rsidRDefault="001D0171">
      <w:pPr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101"/>
        <w:tblW w:w="9067" w:type="dxa"/>
        <w:tblLook w:val="04A0" w:firstRow="1" w:lastRow="0" w:firstColumn="1" w:lastColumn="0" w:noHBand="0" w:noVBand="1"/>
      </w:tblPr>
      <w:tblGrid>
        <w:gridCol w:w="1980"/>
        <w:gridCol w:w="4394"/>
        <w:gridCol w:w="2693"/>
      </w:tblGrid>
      <w:tr w:rsidR="001D0171" w:rsidTr="001D0171">
        <w:trPr>
          <w:trHeight w:val="1833"/>
        </w:trPr>
        <w:tc>
          <w:tcPr>
            <w:tcW w:w="1980" w:type="dxa"/>
          </w:tcPr>
          <w:p w:rsidR="001D0171" w:rsidRDefault="001D0171" w:rsidP="001D0171">
            <w:pPr>
              <w:spacing w:after="300"/>
              <w:contextualSpacing/>
              <w:jc w:val="center"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</w:p>
          <w:p w:rsidR="001D0171" w:rsidRDefault="001D0171" w:rsidP="001D0171">
            <w:pPr>
              <w:spacing w:after="300"/>
              <w:contextualSpacing/>
              <w:jc w:val="center"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</w:p>
          <w:p w:rsidR="001D0171" w:rsidRPr="007673B9" w:rsidRDefault="003D05E0" w:rsidP="003D05E0">
            <w:pPr>
              <w:spacing w:after="300"/>
              <w:contextualSpacing/>
              <w:jc w:val="center"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  <w:r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  <w:t>28</w:t>
            </w:r>
            <w:r w:rsidR="001D0171" w:rsidRPr="007673B9"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  <w:t xml:space="preserve"> DE </w:t>
            </w:r>
            <w:r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  <w:t>FEBRERO 2020</w:t>
            </w:r>
          </w:p>
        </w:tc>
        <w:tc>
          <w:tcPr>
            <w:tcW w:w="4394" w:type="dxa"/>
          </w:tcPr>
          <w:p w:rsidR="001D0171" w:rsidRDefault="001D0171" w:rsidP="001D0171">
            <w:pPr>
              <w:spacing w:after="300"/>
              <w:contextualSpacing/>
              <w:jc w:val="center"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</w:p>
          <w:p w:rsidR="001D0171" w:rsidRDefault="001D0171" w:rsidP="001D0171">
            <w:pPr>
              <w:spacing w:after="300"/>
              <w:contextualSpacing/>
              <w:jc w:val="center"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</w:p>
          <w:p w:rsidR="001D0171" w:rsidRPr="009D30DD" w:rsidRDefault="00A33CFE" w:rsidP="003D05E0">
            <w:pPr>
              <w:spacing w:after="300"/>
              <w:contextualSpacing/>
              <w:jc w:val="center"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  <w:r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  <w:t xml:space="preserve">MANUAL DE PROCEDIMIENTOS </w:t>
            </w:r>
            <w:r w:rsidR="003D05E0"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  <w:t>DE LA UNIDAD DE GESTION DOCUMENTAL Y ARCHIVO INSTITUCIONAL CENTRAL</w:t>
            </w:r>
          </w:p>
        </w:tc>
        <w:tc>
          <w:tcPr>
            <w:tcW w:w="2693" w:type="dxa"/>
          </w:tcPr>
          <w:p w:rsidR="001D0171" w:rsidRDefault="001D0171" w:rsidP="001D0171">
            <w:pPr>
              <w:spacing w:after="300"/>
              <w:contextualSpacing/>
              <w:rPr>
                <w:rFonts w:ascii="Cambria" w:hAnsi="Cambria"/>
                <w:color w:val="17365D"/>
                <w:spacing w:val="5"/>
                <w:kern w:val="28"/>
                <w:sz w:val="28"/>
                <w:szCs w:val="52"/>
                <w:lang w:eastAsia="en-US"/>
              </w:rPr>
            </w:pPr>
          </w:p>
          <w:p w:rsidR="001D0171" w:rsidRDefault="001D0171" w:rsidP="001D0171">
            <w:pPr>
              <w:spacing w:after="300"/>
              <w:contextualSpacing/>
              <w:rPr>
                <w:rFonts w:ascii="Cambria" w:hAnsi="Cambria"/>
                <w:color w:val="17365D"/>
                <w:spacing w:val="5"/>
                <w:kern w:val="28"/>
                <w:sz w:val="28"/>
                <w:szCs w:val="52"/>
                <w:lang w:eastAsia="en-US"/>
              </w:rPr>
            </w:pPr>
          </w:p>
          <w:p w:rsidR="001D0171" w:rsidRPr="00AA5982" w:rsidRDefault="001D0171" w:rsidP="001D0171">
            <w:pPr>
              <w:spacing w:after="300"/>
              <w:contextualSpacing/>
              <w:jc w:val="center"/>
              <w:rPr>
                <w:rFonts w:ascii="Arial" w:hAnsi="Arial" w:cs="Arial"/>
                <w:color w:val="17365D"/>
                <w:spacing w:val="5"/>
                <w:kern w:val="28"/>
                <w:sz w:val="28"/>
                <w:szCs w:val="52"/>
                <w:lang w:eastAsia="en-US"/>
              </w:rPr>
            </w:pPr>
            <w:r w:rsidRPr="00AA5982">
              <w:rPr>
                <w:rFonts w:ascii="Arial" w:hAnsi="Arial" w:cs="Arial"/>
                <w:color w:val="17365D"/>
                <w:spacing w:val="5"/>
                <w:kern w:val="28"/>
                <w:sz w:val="28"/>
                <w:szCs w:val="52"/>
                <w:lang w:eastAsia="en-US"/>
              </w:rPr>
              <w:t>El Salvador</w:t>
            </w:r>
          </w:p>
          <w:p w:rsidR="001D0171" w:rsidRDefault="001D0171" w:rsidP="001D0171">
            <w:pPr>
              <w:spacing w:after="300"/>
              <w:contextualSpacing/>
              <w:jc w:val="center"/>
              <w:rPr>
                <w:rFonts w:ascii="Cambria" w:hAnsi="Cambria"/>
                <w:color w:val="17365D"/>
                <w:spacing w:val="5"/>
                <w:kern w:val="28"/>
                <w:sz w:val="52"/>
                <w:szCs w:val="52"/>
                <w:lang w:eastAsia="en-US"/>
              </w:rPr>
            </w:pPr>
            <w:r w:rsidRPr="00AA5982">
              <w:rPr>
                <w:rFonts w:ascii="Arial" w:hAnsi="Arial" w:cs="Arial"/>
                <w:color w:val="17365D"/>
                <w:spacing w:val="5"/>
                <w:kern w:val="28"/>
                <w:sz w:val="28"/>
                <w:szCs w:val="52"/>
                <w:lang w:eastAsia="en-US"/>
              </w:rPr>
              <w:t>Santiago de maría</w:t>
            </w:r>
          </w:p>
        </w:tc>
      </w:tr>
      <w:tr w:rsidR="001D0171" w:rsidTr="001D0171">
        <w:trPr>
          <w:trHeight w:val="212"/>
        </w:trPr>
        <w:tc>
          <w:tcPr>
            <w:tcW w:w="1980" w:type="dxa"/>
          </w:tcPr>
          <w:p w:rsidR="001D0171" w:rsidRDefault="001D0171" w:rsidP="001D0171">
            <w:pPr>
              <w:spacing w:after="300"/>
              <w:contextualSpacing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</w:p>
          <w:p w:rsidR="001D0171" w:rsidRPr="007673B9" w:rsidRDefault="001D0171" w:rsidP="001D0171">
            <w:pPr>
              <w:spacing w:after="300"/>
              <w:contextualSpacing/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</w:pPr>
            <w:r w:rsidRPr="007673B9"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  <w:t>Edición: 0</w:t>
            </w:r>
            <w:r w:rsidR="003D05E0"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  <w:t>1</w:t>
            </w:r>
          </w:p>
        </w:tc>
        <w:tc>
          <w:tcPr>
            <w:tcW w:w="4394" w:type="dxa"/>
          </w:tcPr>
          <w:p w:rsidR="001D0171" w:rsidRDefault="001D0171" w:rsidP="001D0171">
            <w:pPr>
              <w:spacing w:after="300"/>
              <w:contextualSpacing/>
              <w:rPr>
                <w:rFonts w:ascii="Cambria" w:hAnsi="Cambria"/>
                <w:color w:val="17365D"/>
                <w:spacing w:val="5"/>
                <w:kern w:val="28"/>
                <w:szCs w:val="52"/>
                <w:lang w:eastAsia="en-US"/>
              </w:rPr>
            </w:pPr>
          </w:p>
          <w:p w:rsidR="001D0171" w:rsidRPr="00AA5982" w:rsidRDefault="001D0171" w:rsidP="003D05E0">
            <w:pPr>
              <w:spacing w:after="300"/>
              <w:contextualSpacing/>
              <w:rPr>
                <w:rFonts w:ascii="Arial" w:hAnsi="Arial" w:cs="Arial"/>
                <w:color w:val="17365D"/>
                <w:spacing w:val="5"/>
                <w:kern w:val="28"/>
                <w:szCs w:val="52"/>
                <w:lang w:eastAsia="en-US"/>
              </w:rPr>
            </w:pPr>
            <w:r w:rsidRPr="00AA5982">
              <w:rPr>
                <w:rFonts w:ascii="Arial" w:hAnsi="Arial" w:cs="Arial"/>
                <w:color w:val="17365D"/>
                <w:spacing w:val="5"/>
                <w:kern w:val="28"/>
                <w:szCs w:val="52"/>
                <w:lang w:eastAsia="en-US"/>
              </w:rPr>
              <w:t xml:space="preserve">Revisión: 00 FECHA: </w:t>
            </w:r>
            <w:r w:rsidR="003D05E0">
              <w:rPr>
                <w:rFonts w:ascii="Arial" w:hAnsi="Arial" w:cs="Arial"/>
                <w:color w:val="17365D"/>
                <w:spacing w:val="5"/>
                <w:kern w:val="28"/>
                <w:szCs w:val="52"/>
                <w:lang w:eastAsia="en-US"/>
              </w:rPr>
              <w:t>FEBRERO 2020</w:t>
            </w:r>
          </w:p>
        </w:tc>
        <w:tc>
          <w:tcPr>
            <w:tcW w:w="2693" w:type="dxa"/>
          </w:tcPr>
          <w:p w:rsidR="001D0171" w:rsidRDefault="001D0171" w:rsidP="001D0171">
            <w:pPr>
              <w:spacing w:after="300"/>
              <w:contextualSpacing/>
              <w:rPr>
                <w:rFonts w:ascii="Arial" w:hAnsi="Arial" w:cs="Arial"/>
                <w:color w:val="17365D"/>
                <w:spacing w:val="5"/>
                <w:kern w:val="28"/>
                <w:szCs w:val="52"/>
                <w:lang w:eastAsia="en-US"/>
              </w:rPr>
            </w:pPr>
          </w:p>
          <w:p w:rsidR="001D0171" w:rsidRPr="00591FD3" w:rsidRDefault="003D05E0" w:rsidP="001D0171">
            <w:pPr>
              <w:spacing w:after="300"/>
              <w:contextualSpacing/>
              <w:rPr>
                <w:rFonts w:ascii="Arial" w:hAnsi="Arial" w:cs="Arial"/>
                <w:color w:val="17365D"/>
                <w:spacing w:val="5"/>
                <w:kern w:val="28"/>
                <w:sz w:val="52"/>
                <w:szCs w:val="52"/>
                <w:lang w:eastAsia="en-US"/>
              </w:rPr>
            </w:pPr>
            <w:r>
              <w:rPr>
                <w:rFonts w:ascii="Arial" w:hAnsi="Arial" w:cs="Arial"/>
                <w:color w:val="17365D"/>
                <w:spacing w:val="5"/>
                <w:kern w:val="28"/>
                <w:szCs w:val="52"/>
                <w:lang w:eastAsia="en-US"/>
              </w:rPr>
              <w:t>Modificación:01</w:t>
            </w:r>
          </w:p>
        </w:tc>
      </w:tr>
    </w:tbl>
    <w:tbl>
      <w:tblPr>
        <w:tblStyle w:val="Tablaconcuadrcula"/>
        <w:tblpPr w:leftFromText="141" w:rightFromText="141" w:vertAnchor="text" w:horzAnchor="margin" w:tblpY="403"/>
        <w:tblW w:w="9051" w:type="dxa"/>
        <w:tblLook w:val="04A0" w:firstRow="1" w:lastRow="0" w:firstColumn="1" w:lastColumn="0" w:noHBand="0" w:noVBand="1"/>
      </w:tblPr>
      <w:tblGrid>
        <w:gridCol w:w="9051"/>
      </w:tblGrid>
      <w:tr w:rsidR="00F02D2D" w:rsidTr="00F02D2D">
        <w:trPr>
          <w:trHeight w:val="3654"/>
        </w:trPr>
        <w:tc>
          <w:tcPr>
            <w:tcW w:w="9051" w:type="dxa"/>
          </w:tcPr>
          <w:p w:rsidR="00F02D2D" w:rsidRDefault="00F02D2D" w:rsidP="00F02D2D">
            <w:pPr>
              <w:jc w:val="center"/>
              <w:rPr>
                <w:rFonts w:ascii="Cambria" w:hAnsi="Cambria"/>
                <w:color w:val="17365D"/>
                <w:spacing w:val="5"/>
                <w:kern w:val="28"/>
                <w:sz w:val="52"/>
                <w:szCs w:val="52"/>
                <w:lang w:eastAsia="en-US"/>
              </w:rPr>
            </w:pPr>
          </w:p>
          <w:p w:rsidR="00F02D2D" w:rsidRPr="00AA5982" w:rsidRDefault="00F02D2D" w:rsidP="00F02D2D">
            <w:pPr>
              <w:tabs>
                <w:tab w:val="left" w:pos="1968"/>
              </w:tabs>
              <w:rPr>
                <w:rFonts w:ascii="Cambria" w:hAnsi="Cambria"/>
                <w:b/>
                <w:color w:val="17365D"/>
                <w:spacing w:val="5"/>
                <w:kern w:val="28"/>
                <w:sz w:val="52"/>
                <w:szCs w:val="52"/>
                <w:lang w:eastAsia="en-US"/>
              </w:rPr>
            </w:pPr>
            <w:r w:rsidRPr="00AA5982">
              <w:rPr>
                <w:rFonts w:ascii="Cambria" w:hAnsi="Cambria"/>
                <w:b/>
                <w:color w:val="17365D"/>
                <w:spacing w:val="5"/>
                <w:kern w:val="28"/>
                <w:sz w:val="52"/>
                <w:szCs w:val="52"/>
                <w:lang w:eastAsia="en-US"/>
              </w:rPr>
              <w:tab/>
            </w:r>
          </w:p>
          <w:p w:rsidR="00F02D2D" w:rsidRPr="00AA5982" w:rsidRDefault="00A33CFE" w:rsidP="00F02D2D">
            <w:pPr>
              <w:jc w:val="center"/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</w:pPr>
            <w:r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  <w:t>MANUAL DE PROCEDIMIENTOS DE</w:t>
            </w:r>
            <w:r w:rsidR="00F02D2D" w:rsidRPr="00AA5982"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  <w:t xml:space="preserve"> </w:t>
            </w:r>
            <w:r w:rsidR="003D05E0" w:rsidRPr="003D05E0">
              <w:rPr>
                <w:rFonts w:ascii="Arial" w:hAnsi="Arial" w:cs="Arial"/>
                <w:color w:val="17365D"/>
                <w:spacing w:val="5"/>
                <w:kern w:val="28"/>
                <w:lang w:eastAsia="en-US"/>
              </w:rPr>
              <w:t xml:space="preserve"> </w:t>
            </w:r>
            <w:r w:rsidR="003D05E0" w:rsidRPr="003D05E0"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  <w:t>LA UNIDAD DE GESTION DOCUMENTAL Y ARCHIVO INSTITUCIONAL CENTRAL</w:t>
            </w:r>
          </w:p>
          <w:p w:rsidR="00F02D2D" w:rsidRPr="00AA5982" w:rsidRDefault="00F02D2D" w:rsidP="00F02D2D">
            <w:pPr>
              <w:tabs>
                <w:tab w:val="left" w:pos="5088"/>
              </w:tabs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</w:pPr>
            <w:r w:rsidRPr="00AA5982"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  <w:tab/>
            </w:r>
          </w:p>
          <w:p w:rsidR="00F02D2D" w:rsidRPr="00AA5982" w:rsidRDefault="00F02D2D" w:rsidP="00F02D2D">
            <w:pPr>
              <w:tabs>
                <w:tab w:val="left" w:pos="5088"/>
              </w:tabs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</w:pPr>
          </w:p>
          <w:p w:rsidR="00F02D2D" w:rsidRPr="00AA5982" w:rsidRDefault="00F02D2D" w:rsidP="00F02D2D">
            <w:pPr>
              <w:tabs>
                <w:tab w:val="left" w:pos="5088"/>
              </w:tabs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</w:pPr>
          </w:p>
          <w:p w:rsidR="00F02D2D" w:rsidRDefault="00F02D2D" w:rsidP="00F02D2D">
            <w:pPr>
              <w:spacing w:line="360" w:lineRule="auto"/>
              <w:jc w:val="center"/>
              <w:rPr>
                <w:rFonts w:ascii="Cambria" w:hAnsi="Cambria"/>
                <w:color w:val="17365D"/>
                <w:spacing w:val="5"/>
                <w:kern w:val="28"/>
                <w:sz w:val="52"/>
                <w:szCs w:val="52"/>
                <w:lang w:eastAsia="en-US"/>
              </w:rPr>
            </w:pPr>
            <w:r w:rsidRPr="00AA5982">
              <w:rPr>
                <w:rFonts w:ascii="Arial" w:hAnsi="Arial" w:cs="Arial"/>
                <w:b/>
                <w:color w:val="17365D"/>
                <w:spacing w:val="5"/>
                <w:kern w:val="28"/>
                <w:sz w:val="32"/>
                <w:szCs w:val="52"/>
                <w:lang w:eastAsia="en-US"/>
              </w:rPr>
              <w:t>ALCALDIA SANTIAGO DE MARIA</w:t>
            </w:r>
          </w:p>
        </w:tc>
      </w:tr>
    </w:tbl>
    <w:p w:rsidR="00F02D2D" w:rsidRDefault="000F6FE9">
      <w:pPr>
        <w:rPr>
          <w:rFonts w:asciiTheme="majorHAnsi" w:hAnsiTheme="majorHAnsi"/>
          <w:sz w:val="24"/>
          <w:szCs w:val="24"/>
        </w:rPr>
      </w:pPr>
      <w:r w:rsidRPr="00F02D2D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89CE9A" wp14:editId="72C7D371">
                <wp:simplePos x="0" y="0"/>
                <wp:positionH relativeFrom="column">
                  <wp:posOffset>1581312</wp:posOffset>
                </wp:positionH>
                <wp:positionV relativeFrom="paragraph">
                  <wp:posOffset>5076825</wp:posOffset>
                </wp:positionV>
                <wp:extent cx="2545080" cy="1524000"/>
                <wp:effectExtent l="0" t="0" r="2667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2D2D" w:rsidRDefault="00F02D2D" w:rsidP="00F0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ELABORÓ</w:t>
                            </w:r>
                          </w:p>
                          <w:p w:rsidR="00F02D2D" w:rsidRDefault="00F02D2D" w:rsidP="00F0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0F6FE9" w:rsidRDefault="000F6FE9" w:rsidP="00F02D2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F02D2D" w:rsidRPr="007604C0" w:rsidRDefault="00F02D2D" w:rsidP="00F02D2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604C0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TERESA DE JESUS ARAUJO </w:t>
                            </w:r>
                          </w:p>
                          <w:p w:rsidR="00F02D2D" w:rsidRPr="00FC614F" w:rsidRDefault="00F02D2D" w:rsidP="00F02D2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Encargada de archivo central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9CE9A" id="Rectángulo 4" o:spid="_x0000_s1026" style="position:absolute;margin-left:124.5pt;margin-top:399.75pt;width:200.4pt;height:1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" filled="f" strokecolor="black [3213]" strokeweight="2pt">
                <v:textbox>
                  <w:txbxContent>
                    <w:p w:rsidR="00F02D2D" w:rsidRDefault="00F02D2D" w:rsidP="00F02D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ELABORÓ</w:t>
                      </w:r>
                    </w:p>
                    <w:p w:rsidR="00F02D2D" w:rsidRDefault="00F02D2D" w:rsidP="00F02D2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0F6FE9" w:rsidRDefault="000F6FE9" w:rsidP="00F02D2D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  <w:p w:rsidR="00F02D2D" w:rsidRPr="007604C0" w:rsidRDefault="00F02D2D" w:rsidP="00F02D2D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7604C0">
                        <w:rPr>
                          <w:b/>
                          <w:color w:val="000000" w:themeColor="text1"/>
                          <w:sz w:val="18"/>
                        </w:rPr>
                        <w:t xml:space="preserve">TERESA DE JESUS ARAUJO </w:t>
                      </w:r>
                    </w:p>
                    <w:p w:rsidR="00F02D2D" w:rsidRPr="00FC614F" w:rsidRDefault="00F02D2D" w:rsidP="00F02D2D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Encargada de archivo central</w:t>
                      </w:r>
                    </w:p>
                  </w:txbxContent>
                </v:textbox>
              </v:rect>
            </w:pict>
          </mc:Fallback>
        </mc:AlternateContent>
      </w:r>
      <w:r w:rsidRPr="00F02D2D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082EC2" wp14:editId="4AF6B619">
                <wp:simplePos x="0" y="0"/>
                <wp:positionH relativeFrom="column">
                  <wp:posOffset>2952115</wp:posOffset>
                </wp:positionH>
                <wp:positionV relativeFrom="paragraph">
                  <wp:posOffset>3108960</wp:posOffset>
                </wp:positionV>
                <wp:extent cx="2545080" cy="1524000"/>
                <wp:effectExtent l="0" t="0" r="2667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2D2D" w:rsidRDefault="00F02D2D" w:rsidP="00F0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VISTO BUENO</w:t>
                            </w:r>
                          </w:p>
                          <w:p w:rsidR="00F02D2D" w:rsidRDefault="00F02D2D" w:rsidP="00F0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F02D2D" w:rsidRDefault="00F02D2D" w:rsidP="00F0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F02D2D" w:rsidRPr="007604C0" w:rsidRDefault="00F02D2D" w:rsidP="00F02D2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604C0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CONCEJO MUNICIPAL</w:t>
                            </w:r>
                          </w:p>
                          <w:p w:rsidR="00F02D2D" w:rsidRPr="00FC614F" w:rsidRDefault="00F02D2D" w:rsidP="00F02D2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82EC2" id="Rectángulo 2" o:spid="_x0000_s1027" style="position:absolute;margin-left:232.45pt;margin-top:244.8pt;width:200.4pt;height:12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" filled="f" strokecolor="black [3213]" strokeweight="2pt">
                <v:textbox>
                  <w:txbxContent>
                    <w:p w:rsidR="00F02D2D" w:rsidRDefault="00F02D2D" w:rsidP="00F02D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VISTO BUENO</w:t>
                      </w:r>
                    </w:p>
                    <w:p w:rsidR="00F02D2D" w:rsidRDefault="00F02D2D" w:rsidP="00F02D2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F02D2D" w:rsidRDefault="00F02D2D" w:rsidP="00F02D2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F02D2D" w:rsidRPr="007604C0" w:rsidRDefault="00F02D2D" w:rsidP="00F02D2D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7604C0">
                        <w:rPr>
                          <w:b/>
                          <w:color w:val="000000" w:themeColor="text1"/>
                          <w:sz w:val="18"/>
                        </w:rPr>
                        <w:t>CONCEJO MUNICIPAL</w:t>
                      </w:r>
                    </w:p>
                    <w:p w:rsidR="00F02D2D" w:rsidRPr="00FC614F" w:rsidRDefault="00F02D2D" w:rsidP="00F02D2D">
                      <w:pPr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2D2D" w:rsidRPr="00F02D2D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B4AD07" wp14:editId="2F5EDE7B">
                <wp:simplePos x="0" y="0"/>
                <wp:positionH relativeFrom="column">
                  <wp:posOffset>138002</wp:posOffset>
                </wp:positionH>
                <wp:positionV relativeFrom="paragraph">
                  <wp:posOffset>3109270</wp:posOffset>
                </wp:positionV>
                <wp:extent cx="2545080" cy="1524000"/>
                <wp:effectExtent l="0" t="0" r="2667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3CFE" w:rsidRDefault="00A33CFE" w:rsidP="00A33C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F2722">
                              <w:rPr>
                                <w:color w:val="000000" w:themeColor="text1"/>
                              </w:rPr>
                              <w:t>AUTORIZÓ</w:t>
                            </w:r>
                          </w:p>
                          <w:p w:rsidR="00A33CFE" w:rsidRDefault="00A33CFE" w:rsidP="00A33C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A33CFE" w:rsidRDefault="00A33CFE" w:rsidP="00A33C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A33CFE" w:rsidRPr="007604C0" w:rsidRDefault="00A33CFE" w:rsidP="00A33CF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604C0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ROBERTO EDMUNDO GONZALEZ LARA</w:t>
                            </w:r>
                          </w:p>
                          <w:p w:rsidR="00A33CFE" w:rsidRPr="00FC614F" w:rsidRDefault="00A33CFE" w:rsidP="00A33CF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C614F">
                              <w:rPr>
                                <w:color w:val="000000" w:themeColor="text1"/>
                                <w:sz w:val="18"/>
                              </w:rPr>
                              <w:t>Alcalde</w:t>
                            </w:r>
                          </w:p>
                          <w:p w:rsidR="00F02D2D" w:rsidRPr="00FC614F" w:rsidRDefault="00F02D2D" w:rsidP="00A33CF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4AD07" id="Rectángulo 1" o:spid="_x0000_s1028" style="position:absolute;margin-left:10.85pt;margin-top:244.8pt;width:200.4pt;height:1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" filled="f" strokecolor="black [3213]" strokeweight="2pt">
                <v:textbox>
                  <w:txbxContent>
                    <w:p w:rsidR="00A33CFE" w:rsidRDefault="00A33CFE" w:rsidP="00A33CF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F2722">
                        <w:rPr>
                          <w:color w:val="000000" w:themeColor="text1"/>
                        </w:rPr>
                        <w:t>AUTORIZÓ</w:t>
                      </w:r>
                    </w:p>
                    <w:p w:rsidR="00A33CFE" w:rsidRDefault="00A33CFE" w:rsidP="00A33CF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A33CFE" w:rsidRDefault="00A33CFE" w:rsidP="00A33CF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A33CFE" w:rsidRPr="007604C0" w:rsidRDefault="00A33CFE" w:rsidP="00A33CFE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7604C0">
                        <w:rPr>
                          <w:b/>
                          <w:color w:val="000000" w:themeColor="text1"/>
                          <w:sz w:val="18"/>
                        </w:rPr>
                        <w:t>ROBERTO EDMUNDO GONZALEZ LARA</w:t>
                      </w:r>
                    </w:p>
                    <w:p w:rsidR="00A33CFE" w:rsidRPr="00FC614F" w:rsidRDefault="00A33CFE" w:rsidP="00A33CFE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FC614F">
                        <w:rPr>
                          <w:color w:val="000000" w:themeColor="text1"/>
                          <w:sz w:val="18"/>
                        </w:rPr>
                        <w:t>Alcalde</w:t>
                      </w:r>
                    </w:p>
                    <w:p w:rsidR="00F02D2D" w:rsidRPr="00FC614F" w:rsidRDefault="00F02D2D" w:rsidP="00A33CFE">
                      <w:pPr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0171">
        <w:rPr>
          <w:rFonts w:asciiTheme="majorHAnsi" w:hAnsiTheme="majorHAnsi"/>
          <w:sz w:val="24"/>
          <w:szCs w:val="24"/>
        </w:rPr>
        <w:br w:type="page"/>
      </w:r>
    </w:p>
    <w:p w:rsidR="001D0171" w:rsidRDefault="001D0171">
      <w:pPr>
        <w:rPr>
          <w:rFonts w:asciiTheme="majorHAnsi" w:hAnsiTheme="majorHAnsi"/>
          <w:sz w:val="24"/>
          <w:szCs w:val="24"/>
        </w:rPr>
      </w:pPr>
    </w:p>
    <w:p w:rsidR="001D0171" w:rsidRDefault="001D0171">
      <w:pPr>
        <w:rPr>
          <w:rFonts w:asciiTheme="majorHAnsi" w:hAnsiTheme="majorHAnsi"/>
          <w:sz w:val="24"/>
          <w:szCs w:val="24"/>
        </w:rPr>
      </w:pPr>
    </w:p>
    <w:p w:rsidR="009E0287" w:rsidRDefault="009E0287">
      <w:pPr>
        <w:rPr>
          <w:rFonts w:asciiTheme="majorHAnsi" w:hAnsiTheme="majorHAnsi"/>
          <w:sz w:val="24"/>
          <w:szCs w:val="24"/>
        </w:rPr>
      </w:pPr>
    </w:p>
    <w:p w:rsidR="009E0287" w:rsidRDefault="009E0287">
      <w:pPr>
        <w:rPr>
          <w:rFonts w:asciiTheme="majorHAnsi" w:hAnsiTheme="majorHAnsi"/>
          <w:sz w:val="24"/>
          <w:szCs w:val="24"/>
        </w:rPr>
      </w:pPr>
    </w:p>
    <w:p w:rsidR="009E0287" w:rsidRDefault="00850106" w:rsidP="009E0287">
      <w:pPr>
        <w:pBdr>
          <w:bottom w:val="single" w:sz="8" w:space="4" w:color="4F81BD"/>
        </w:pBdr>
        <w:spacing w:after="300"/>
        <w:contextualSpacing/>
        <w:jc w:val="center"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  <w:r>
        <w:rPr>
          <w:rFonts w:ascii="Cambria" w:hAnsi="Cambria"/>
          <w:color w:val="17365D"/>
          <w:spacing w:val="5"/>
          <w:kern w:val="28"/>
          <w:sz w:val="52"/>
          <w:szCs w:val="52"/>
        </w:rPr>
        <w:t>MAN</w:t>
      </w:r>
      <w:r w:rsidR="00AD1E11">
        <w:rPr>
          <w:rFonts w:ascii="Cambria" w:hAnsi="Cambria"/>
          <w:color w:val="17365D"/>
          <w:spacing w:val="5"/>
          <w:kern w:val="28"/>
          <w:sz w:val="52"/>
          <w:szCs w:val="52"/>
        </w:rPr>
        <w:t>UAL DE PROCEDIMIENTOS DE LA UNIDAD DE GESTION DOCUMENTAL Y ARCHIVO</w:t>
      </w:r>
      <w:r w:rsidR="00AA68A4">
        <w:rPr>
          <w:rFonts w:ascii="Cambria" w:hAnsi="Cambria"/>
          <w:color w:val="17365D"/>
          <w:spacing w:val="5"/>
          <w:kern w:val="28"/>
          <w:sz w:val="52"/>
          <w:szCs w:val="52"/>
        </w:rPr>
        <w:t xml:space="preserve"> CENTRAL</w:t>
      </w:r>
    </w:p>
    <w:p w:rsidR="009E0287" w:rsidRDefault="009E0287" w:rsidP="009E0287">
      <w:pPr>
        <w:pBdr>
          <w:bottom w:val="single" w:sz="8" w:space="4" w:color="4F81BD"/>
        </w:pBdr>
        <w:spacing w:after="300"/>
        <w:contextualSpacing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  <w:r>
        <w:rPr>
          <w:rFonts w:ascii="Cambria" w:hAnsi="Cambria"/>
          <w:noProof/>
          <w:color w:val="17365D"/>
          <w:spacing w:val="5"/>
          <w:kern w:val="28"/>
          <w:sz w:val="52"/>
          <w:szCs w:val="52"/>
        </w:rPr>
        <w:drawing>
          <wp:anchor distT="0" distB="0" distL="114300" distR="114300" simplePos="0" relativeHeight="251657728" behindDoc="0" locked="0" layoutInCell="1" allowOverlap="1" wp14:anchorId="44C68927" wp14:editId="0F8874C3">
            <wp:simplePos x="0" y="0"/>
            <wp:positionH relativeFrom="column">
              <wp:posOffset>901065</wp:posOffset>
            </wp:positionH>
            <wp:positionV relativeFrom="paragraph">
              <wp:posOffset>34290</wp:posOffset>
            </wp:positionV>
            <wp:extent cx="3829050" cy="39624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lcaldia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5" r="-4712" b="19426"/>
                    <a:stretch/>
                  </pic:blipFill>
                  <pic:spPr bwMode="auto">
                    <a:xfrm>
                      <a:off x="0" y="0"/>
                      <a:ext cx="3829050" cy="396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287" w:rsidRDefault="009E0287" w:rsidP="009E0287">
      <w:pPr>
        <w:pBdr>
          <w:bottom w:val="single" w:sz="8" w:space="4" w:color="4F81BD"/>
        </w:pBdr>
        <w:spacing w:after="300"/>
        <w:contextualSpacing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</w:p>
    <w:p w:rsidR="009E0287" w:rsidRDefault="009E0287" w:rsidP="009E0287">
      <w:pPr>
        <w:pBdr>
          <w:bottom w:val="single" w:sz="8" w:space="4" w:color="4F81BD"/>
        </w:pBdr>
        <w:spacing w:after="300"/>
        <w:contextualSpacing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</w:p>
    <w:p w:rsidR="009E0287" w:rsidRDefault="009E0287" w:rsidP="009E0287">
      <w:pPr>
        <w:pBdr>
          <w:bottom w:val="single" w:sz="8" w:space="4" w:color="4F81BD"/>
        </w:pBdr>
        <w:spacing w:after="300"/>
        <w:contextualSpacing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</w:p>
    <w:p w:rsidR="009E0287" w:rsidRDefault="009E0287" w:rsidP="009E0287">
      <w:pPr>
        <w:pBdr>
          <w:bottom w:val="single" w:sz="8" w:space="4" w:color="4F81BD"/>
        </w:pBdr>
        <w:spacing w:after="300"/>
        <w:contextualSpacing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</w:p>
    <w:p w:rsidR="009E0287" w:rsidRDefault="009E0287" w:rsidP="009E0287">
      <w:pPr>
        <w:pBdr>
          <w:bottom w:val="single" w:sz="8" w:space="4" w:color="4F81BD"/>
        </w:pBdr>
        <w:spacing w:after="300"/>
        <w:contextualSpacing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</w:p>
    <w:p w:rsidR="009E0287" w:rsidRDefault="009E0287" w:rsidP="009E0287">
      <w:pPr>
        <w:pBdr>
          <w:bottom w:val="single" w:sz="8" w:space="4" w:color="4F81BD"/>
        </w:pBdr>
        <w:spacing w:after="300"/>
        <w:contextualSpacing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</w:p>
    <w:p w:rsidR="009E0287" w:rsidRDefault="009E0287" w:rsidP="009E0287">
      <w:pPr>
        <w:pBdr>
          <w:bottom w:val="single" w:sz="8" w:space="4" w:color="4F81BD"/>
        </w:pBdr>
        <w:spacing w:after="300"/>
        <w:contextualSpacing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</w:p>
    <w:p w:rsidR="009E0287" w:rsidRDefault="009E0287" w:rsidP="009E0287">
      <w:pPr>
        <w:pBdr>
          <w:bottom w:val="single" w:sz="8" w:space="4" w:color="4F81BD"/>
        </w:pBdr>
        <w:spacing w:after="300"/>
        <w:contextualSpacing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</w:p>
    <w:p w:rsidR="009E0287" w:rsidRDefault="009E0287" w:rsidP="009E0287">
      <w:pPr>
        <w:pBdr>
          <w:bottom w:val="single" w:sz="8" w:space="4" w:color="4F81BD"/>
        </w:pBdr>
        <w:spacing w:after="300"/>
        <w:contextualSpacing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</w:p>
    <w:p w:rsidR="009E0287" w:rsidRDefault="009E0287" w:rsidP="009E0287">
      <w:pPr>
        <w:pBdr>
          <w:bottom w:val="single" w:sz="8" w:space="4" w:color="4F81BD"/>
        </w:pBdr>
        <w:spacing w:after="300"/>
        <w:contextualSpacing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</w:p>
    <w:p w:rsidR="009E0287" w:rsidRDefault="009E0287" w:rsidP="009E0287">
      <w:pPr>
        <w:pBdr>
          <w:bottom w:val="single" w:sz="8" w:space="4" w:color="4F81BD"/>
        </w:pBdr>
        <w:spacing w:after="300"/>
        <w:contextualSpacing/>
        <w:jc w:val="center"/>
        <w:rPr>
          <w:rFonts w:ascii="Cambria" w:hAnsi="Cambria"/>
          <w:color w:val="17365D"/>
          <w:spacing w:val="5"/>
          <w:kern w:val="28"/>
          <w:sz w:val="52"/>
          <w:szCs w:val="52"/>
        </w:rPr>
      </w:pPr>
      <w:r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  <w:t>ALCALDIA MUNICIPAL DE SANTIAGO DE MARIA</w:t>
      </w:r>
    </w:p>
    <w:p w:rsidR="00850106" w:rsidRDefault="00491858" w:rsidP="009E0287">
      <w:pPr>
        <w:pBdr>
          <w:bottom w:val="single" w:sz="8" w:space="4" w:color="4F81BD"/>
        </w:pBdr>
        <w:spacing w:after="300"/>
        <w:contextualSpacing/>
        <w:jc w:val="center"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  <w:r>
        <w:rPr>
          <w:rFonts w:ascii="Cambria" w:hAnsi="Cambria"/>
          <w:color w:val="17365D"/>
          <w:spacing w:val="5"/>
          <w:kern w:val="28"/>
          <w:sz w:val="52"/>
          <w:szCs w:val="52"/>
        </w:rPr>
        <w:lastRenderedPageBreak/>
        <w:t>2020</w:t>
      </w:r>
    </w:p>
    <w:p w:rsidR="009E0287" w:rsidRDefault="009E0287" w:rsidP="009E0287">
      <w:pPr>
        <w:pBdr>
          <w:bottom w:val="single" w:sz="8" w:space="4" w:color="4F81BD"/>
        </w:pBdr>
        <w:spacing w:after="300"/>
        <w:contextualSpacing/>
        <w:rPr>
          <w:rFonts w:ascii="Cambria" w:hAnsi="Cambria"/>
          <w:color w:val="17365D"/>
          <w:spacing w:val="5"/>
          <w:kern w:val="28"/>
          <w:sz w:val="52"/>
          <w:szCs w:val="52"/>
          <w:lang w:eastAsia="en-US"/>
        </w:rPr>
      </w:pPr>
    </w:p>
    <w:p w:rsidR="009E0287" w:rsidRDefault="009E0287">
      <w:pPr>
        <w:rPr>
          <w:rFonts w:asciiTheme="majorHAnsi" w:hAnsiTheme="majorHAnsi"/>
          <w:sz w:val="24"/>
          <w:szCs w:val="24"/>
        </w:rPr>
      </w:pPr>
    </w:p>
    <w:p w:rsidR="009E0287" w:rsidRDefault="009E0287">
      <w:pPr>
        <w:rPr>
          <w:rFonts w:asciiTheme="majorHAnsi" w:hAnsiTheme="majorHAnsi"/>
          <w:sz w:val="24"/>
          <w:szCs w:val="24"/>
        </w:rPr>
      </w:pPr>
    </w:p>
    <w:p w:rsidR="001B1CB4" w:rsidRPr="009976DD" w:rsidRDefault="00033547">
      <w:pPr>
        <w:rPr>
          <w:rFonts w:asciiTheme="majorHAnsi" w:hAnsiTheme="majorHAnsi"/>
          <w:sz w:val="32"/>
          <w:szCs w:val="24"/>
        </w:rPr>
      </w:pPr>
      <w:r w:rsidRPr="009976DD">
        <w:rPr>
          <w:rFonts w:asciiTheme="majorHAnsi" w:hAnsiTheme="majorHAnsi"/>
          <w:sz w:val="32"/>
          <w:szCs w:val="24"/>
        </w:rPr>
        <w:t>INDICE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es-ES"/>
        </w:rPr>
        <w:id w:val="-1941134922"/>
        <w:docPartObj>
          <w:docPartGallery w:val="Table of Contents"/>
          <w:docPartUnique/>
        </w:docPartObj>
      </w:sdtPr>
      <w:sdtEndPr>
        <w:rPr>
          <w:lang w:val="es-SV"/>
        </w:rPr>
      </w:sdtEndPr>
      <w:sdtContent>
        <w:p w:rsidR="009532AF" w:rsidRPr="00D62D6B" w:rsidRDefault="009532AF">
          <w:pPr>
            <w:pStyle w:val="TtulodeTDC"/>
            <w:rPr>
              <w:sz w:val="36"/>
            </w:rPr>
          </w:pPr>
          <w:r w:rsidRPr="00D62D6B">
            <w:rPr>
              <w:sz w:val="36"/>
              <w:lang w:val="es-ES"/>
            </w:rPr>
            <w:t>Contenido</w:t>
          </w:r>
        </w:p>
        <w:p w:rsidR="002007BE" w:rsidRDefault="009532AF">
          <w:pPr>
            <w:pStyle w:val="TDC1"/>
            <w:tabs>
              <w:tab w:val="right" w:leader="dot" w:pos="8494"/>
            </w:tabs>
            <w:rPr>
              <w:noProof/>
              <w:lang w:val="es-ES" w:eastAsia="es-ES"/>
            </w:rPr>
          </w:pPr>
          <w:r w:rsidRPr="00D62D6B">
            <w:rPr>
              <w:color w:val="17365D" w:themeColor="text2" w:themeShade="BF"/>
              <w:sz w:val="28"/>
            </w:rPr>
            <w:fldChar w:fldCharType="begin"/>
          </w:r>
          <w:r w:rsidRPr="00D62D6B">
            <w:rPr>
              <w:color w:val="17365D" w:themeColor="text2" w:themeShade="BF"/>
              <w:sz w:val="28"/>
            </w:rPr>
            <w:instrText xml:space="preserve"> TOC \o "1-3" \h \z \u </w:instrText>
          </w:r>
          <w:r w:rsidRPr="00D62D6B">
            <w:rPr>
              <w:color w:val="17365D" w:themeColor="text2" w:themeShade="BF"/>
              <w:sz w:val="28"/>
            </w:rPr>
            <w:fldChar w:fldCharType="separate"/>
          </w:r>
          <w:hyperlink w:anchor="_Toc34230083" w:history="1">
            <w:r w:rsidR="002007BE" w:rsidRPr="002A3F51">
              <w:rPr>
                <w:rStyle w:val="Hipervnculo"/>
                <w:noProof/>
              </w:rPr>
              <w:t>INTRDUCCION</w:t>
            </w:r>
            <w:r w:rsidR="002007BE">
              <w:rPr>
                <w:noProof/>
                <w:webHidden/>
              </w:rPr>
              <w:tab/>
            </w:r>
            <w:r w:rsidR="002007BE">
              <w:rPr>
                <w:noProof/>
                <w:webHidden/>
              </w:rPr>
              <w:fldChar w:fldCharType="begin"/>
            </w:r>
            <w:r w:rsidR="002007BE">
              <w:rPr>
                <w:noProof/>
                <w:webHidden/>
              </w:rPr>
              <w:instrText xml:space="preserve"> PAGEREF _Toc34230083 \h </w:instrText>
            </w:r>
            <w:r w:rsidR="002007BE">
              <w:rPr>
                <w:noProof/>
                <w:webHidden/>
              </w:rPr>
            </w:r>
            <w:r w:rsidR="002007BE">
              <w:rPr>
                <w:noProof/>
                <w:webHidden/>
              </w:rPr>
              <w:fldChar w:fldCharType="separate"/>
            </w:r>
            <w:r w:rsidR="002007BE">
              <w:rPr>
                <w:noProof/>
                <w:webHidden/>
              </w:rPr>
              <w:t>1</w:t>
            </w:r>
            <w:r w:rsidR="002007BE">
              <w:rPr>
                <w:noProof/>
                <w:webHidden/>
              </w:rPr>
              <w:fldChar w:fldCharType="end"/>
            </w:r>
          </w:hyperlink>
        </w:p>
        <w:p w:rsidR="002007BE" w:rsidRDefault="00404529">
          <w:pPr>
            <w:pStyle w:val="TDC1"/>
            <w:tabs>
              <w:tab w:val="right" w:leader="dot" w:pos="8494"/>
            </w:tabs>
            <w:rPr>
              <w:noProof/>
              <w:lang w:val="es-ES" w:eastAsia="es-ES"/>
            </w:rPr>
          </w:pPr>
          <w:hyperlink w:anchor="_Toc34230084" w:history="1">
            <w:r w:rsidR="002007BE" w:rsidRPr="002A3F51">
              <w:rPr>
                <w:rStyle w:val="Hipervnculo"/>
                <w:noProof/>
              </w:rPr>
              <w:t>OBJETIVOS</w:t>
            </w:r>
            <w:r w:rsidR="002007BE">
              <w:rPr>
                <w:noProof/>
                <w:webHidden/>
              </w:rPr>
              <w:tab/>
            </w:r>
            <w:r w:rsidR="002007BE">
              <w:rPr>
                <w:noProof/>
                <w:webHidden/>
              </w:rPr>
              <w:fldChar w:fldCharType="begin"/>
            </w:r>
            <w:r w:rsidR="002007BE">
              <w:rPr>
                <w:noProof/>
                <w:webHidden/>
              </w:rPr>
              <w:instrText xml:space="preserve"> PAGEREF _Toc34230084 \h </w:instrText>
            </w:r>
            <w:r w:rsidR="002007BE">
              <w:rPr>
                <w:noProof/>
                <w:webHidden/>
              </w:rPr>
            </w:r>
            <w:r w:rsidR="002007BE">
              <w:rPr>
                <w:noProof/>
                <w:webHidden/>
              </w:rPr>
              <w:fldChar w:fldCharType="separate"/>
            </w:r>
            <w:r w:rsidR="002007BE">
              <w:rPr>
                <w:noProof/>
                <w:webHidden/>
              </w:rPr>
              <w:t>2</w:t>
            </w:r>
            <w:r w:rsidR="002007BE">
              <w:rPr>
                <w:noProof/>
                <w:webHidden/>
              </w:rPr>
              <w:fldChar w:fldCharType="end"/>
            </w:r>
          </w:hyperlink>
        </w:p>
        <w:p w:rsidR="002007BE" w:rsidRDefault="00404529">
          <w:pPr>
            <w:pStyle w:val="TDC1"/>
            <w:tabs>
              <w:tab w:val="right" w:leader="dot" w:pos="8494"/>
            </w:tabs>
            <w:rPr>
              <w:noProof/>
              <w:lang w:val="es-ES" w:eastAsia="es-ES"/>
            </w:rPr>
          </w:pPr>
          <w:hyperlink w:anchor="_Toc34230085" w:history="1">
            <w:r w:rsidR="002007BE" w:rsidRPr="002A3F51">
              <w:rPr>
                <w:rStyle w:val="Hipervnculo"/>
                <w:noProof/>
              </w:rPr>
              <w:t>ALCANCES</w:t>
            </w:r>
            <w:r w:rsidR="002007BE">
              <w:rPr>
                <w:noProof/>
                <w:webHidden/>
              </w:rPr>
              <w:tab/>
            </w:r>
            <w:r w:rsidR="002007BE">
              <w:rPr>
                <w:noProof/>
                <w:webHidden/>
              </w:rPr>
              <w:fldChar w:fldCharType="begin"/>
            </w:r>
            <w:r w:rsidR="002007BE">
              <w:rPr>
                <w:noProof/>
                <w:webHidden/>
              </w:rPr>
              <w:instrText xml:space="preserve"> PAGEREF _Toc34230085 \h </w:instrText>
            </w:r>
            <w:r w:rsidR="002007BE">
              <w:rPr>
                <w:noProof/>
                <w:webHidden/>
              </w:rPr>
            </w:r>
            <w:r w:rsidR="002007BE">
              <w:rPr>
                <w:noProof/>
                <w:webHidden/>
              </w:rPr>
              <w:fldChar w:fldCharType="separate"/>
            </w:r>
            <w:r w:rsidR="002007BE">
              <w:rPr>
                <w:noProof/>
                <w:webHidden/>
              </w:rPr>
              <w:t>2</w:t>
            </w:r>
            <w:r w:rsidR="002007BE">
              <w:rPr>
                <w:noProof/>
                <w:webHidden/>
              </w:rPr>
              <w:fldChar w:fldCharType="end"/>
            </w:r>
          </w:hyperlink>
        </w:p>
        <w:p w:rsidR="002007BE" w:rsidRDefault="00404529">
          <w:pPr>
            <w:pStyle w:val="TDC1"/>
            <w:tabs>
              <w:tab w:val="right" w:leader="dot" w:pos="8494"/>
            </w:tabs>
            <w:rPr>
              <w:noProof/>
              <w:lang w:val="es-ES" w:eastAsia="es-ES"/>
            </w:rPr>
          </w:pPr>
          <w:hyperlink w:anchor="_Toc34230086" w:history="1">
            <w:r w:rsidR="002007BE" w:rsidRPr="002A3F51">
              <w:rPr>
                <w:rStyle w:val="Hipervnculo"/>
                <w:noProof/>
              </w:rPr>
              <w:t>MARCO LEGAL</w:t>
            </w:r>
            <w:r w:rsidR="002007BE">
              <w:rPr>
                <w:noProof/>
                <w:webHidden/>
              </w:rPr>
              <w:tab/>
            </w:r>
            <w:r w:rsidR="002007BE">
              <w:rPr>
                <w:noProof/>
                <w:webHidden/>
              </w:rPr>
              <w:fldChar w:fldCharType="begin"/>
            </w:r>
            <w:r w:rsidR="002007BE">
              <w:rPr>
                <w:noProof/>
                <w:webHidden/>
              </w:rPr>
              <w:instrText xml:space="preserve"> PAGEREF _Toc34230086 \h </w:instrText>
            </w:r>
            <w:r w:rsidR="002007BE">
              <w:rPr>
                <w:noProof/>
                <w:webHidden/>
              </w:rPr>
            </w:r>
            <w:r w:rsidR="002007BE">
              <w:rPr>
                <w:noProof/>
                <w:webHidden/>
              </w:rPr>
              <w:fldChar w:fldCharType="separate"/>
            </w:r>
            <w:r w:rsidR="002007BE">
              <w:rPr>
                <w:noProof/>
                <w:webHidden/>
              </w:rPr>
              <w:t>3</w:t>
            </w:r>
            <w:r w:rsidR="002007BE">
              <w:rPr>
                <w:noProof/>
                <w:webHidden/>
              </w:rPr>
              <w:fldChar w:fldCharType="end"/>
            </w:r>
          </w:hyperlink>
        </w:p>
        <w:p w:rsidR="002007BE" w:rsidRDefault="00404529">
          <w:pPr>
            <w:pStyle w:val="TDC1"/>
            <w:tabs>
              <w:tab w:val="right" w:leader="dot" w:pos="8494"/>
            </w:tabs>
            <w:rPr>
              <w:noProof/>
              <w:lang w:val="es-ES" w:eastAsia="es-ES"/>
            </w:rPr>
          </w:pPr>
          <w:hyperlink w:anchor="_Toc34230087" w:history="1">
            <w:r w:rsidR="002007BE" w:rsidRPr="002A3F51">
              <w:rPr>
                <w:rStyle w:val="Hipervnculo"/>
                <w:noProof/>
              </w:rPr>
              <w:t>Procedimiento   1: Normalizar los procesos archivísticos del Sistema Institucional de Gestión  Documental Archivos de la Municipalidad.</w:t>
            </w:r>
            <w:r w:rsidR="002007BE">
              <w:rPr>
                <w:noProof/>
                <w:webHidden/>
              </w:rPr>
              <w:tab/>
            </w:r>
            <w:r w:rsidR="002007BE">
              <w:rPr>
                <w:noProof/>
                <w:webHidden/>
              </w:rPr>
              <w:fldChar w:fldCharType="begin"/>
            </w:r>
            <w:r w:rsidR="002007BE">
              <w:rPr>
                <w:noProof/>
                <w:webHidden/>
              </w:rPr>
              <w:instrText xml:space="preserve"> PAGEREF _Toc34230087 \h </w:instrText>
            </w:r>
            <w:r w:rsidR="002007BE">
              <w:rPr>
                <w:noProof/>
                <w:webHidden/>
              </w:rPr>
            </w:r>
            <w:r w:rsidR="002007BE">
              <w:rPr>
                <w:noProof/>
                <w:webHidden/>
              </w:rPr>
              <w:fldChar w:fldCharType="separate"/>
            </w:r>
            <w:r w:rsidR="002007BE">
              <w:rPr>
                <w:noProof/>
                <w:webHidden/>
              </w:rPr>
              <w:t>4</w:t>
            </w:r>
            <w:r w:rsidR="002007BE">
              <w:rPr>
                <w:noProof/>
                <w:webHidden/>
              </w:rPr>
              <w:fldChar w:fldCharType="end"/>
            </w:r>
          </w:hyperlink>
        </w:p>
        <w:p w:rsidR="002007BE" w:rsidRDefault="00404529">
          <w:pPr>
            <w:pStyle w:val="TDC1"/>
            <w:tabs>
              <w:tab w:val="right" w:leader="dot" w:pos="8494"/>
            </w:tabs>
            <w:rPr>
              <w:noProof/>
              <w:lang w:val="es-ES" w:eastAsia="es-ES"/>
            </w:rPr>
          </w:pPr>
          <w:hyperlink w:anchor="_Toc34230088" w:history="1">
            <w:r w:rsidR="002007BE" w:rsidRPr="002A3F51">
              <w:rPr>
                <w:rStyle w:val="Hipervnculo"/>
                <w:noProof/>
              </w:rPr>
              <w:t>Procedimiento  2: Elaboración e implementación de la normativa institucional de gestión documental y archivos.</w:t>
            </w:r>
            <w:r w:rsidR="002007BE">
              <w:rPr>
                <w:noProof/>
                <w:webHidden/>
              </w:rPr>
              <w:tab/>
            </w:r>
            <w:r w:rsidR="002007BE">
              <w:rPr>
                <w:noProof/>
                <w:webHidden/>
              </w:rPr>
              <w:fldChar w:fldCharType="begin"/>
            </w:r>
            <w:r w:rsidR="002007BE">
              <w:rPr>
                <w:noProof/>
                <w:webHidden/>
              </w:rPr>
              <w:instrText xml:space="preserve"> PAGEREF _Toc34230088 \h </w:instrText>
            </w:r>
            <w:r w:rsidR="002007BE">
              <w:rPr>
                <w:noProof/>
                <w:webHidden/>
              </w:rPr>
            </w:r>
            <w:r w:rsidR="002007BE">
              <w:rPr>
                <w:noProof/>
                <w:webHidden/>
              </w:rPr>
              <w:fldChar w:fldCharType="separate"/>
            </w:r>
            <w:r w:rsidR="002007BE">
              <w:rPr>
                <w:noProof/>
                <w:webHidden/>
              </w:rPr>
              <w:t>6</w:t>
            </w:r>
            <w:r w:rsidR="002007BE">
              <w:rPr>
                <w:noProof/>
                <w:webHidden/>
              </w:rPr>
              <w:fldChar w:fldCharType="end"/>
            </w:r>
          </w:hyperlink>
        </w:p>
        <w:p w:rsidR="002007BE" w:rsidRDefault="00404529">
          <w:pPr>
            <w:pStyle w:val="TDC1"/>
            <w:tabs>
              <w:tab w:val="right" w:leader="dot" w:pos="8494"/>
            </w:tabs>
            <w:rPr>
              <w:noProof/>
              <w:lang w:val="es-ES" w:eastAsia="es-ES"/>
            </w:rPr>
          </w:pPr>
          <w:hyperlink w:anchor="_Toc34230089" w:history="1">
            <w:r w:rsidR="002007BE" w:rsidRPr="002A3F51">
              <w:rPr>
                <w:rStyle w:val="Hipervnculo"/>
                <w:noProof/>
              </w:rPr>
              <w:t>Procedimiento 3: Administrar el Archivo Central de la municipalidad</w:t>
            </w:r>
            <w:r w:rsidR="002007BE">
              <w:rPr>
                <w:noProof/>
                <w:webHidden/>
              </w:rPr>
              <w:tab/>
            </w:r>
            <w:r w:rsidR="002007BE">
              <w:rPr>
                <w:noProof/>
                <w:webHidden/>
              </w:rPr>
              <w:fldChar w:fldCharType="begin"/>
            </w:r>
            <w:r w:rsidR="002007BE">
              <w:rPr>
                <w:noProof/>
                <w:webHidden/>
              </w:rPr>
              <w:instrText xml:space="preserve"> PAGEREF _Toc34230089 \h </w:instrText>
            </w:r>
            <w:r w:rsidR="002007BE">
              <w:rPr>
                <w:noProof/>
                <w:webHidden/>
              </w:rPr>
            </w:r>
            <w:r w:rsidR="002007BE">
              <w:rPr>
                <w:noProof/>
                <w:webHidden/>
              </w:rPr>
              <w:fldChar w:fldCharType="separate"/>
            </w:r>
            <w:r w:rsidR="002007BE">
              <w:rPr>
                <w:noProof/>
                <w:webHidden/>
              </w:rPr>
              <w:t>8</w:t>
            </w:r>
            <w:r w:rsidR="002007BE">
              <w:rPr>
                <w:noProof/>
                <w:webHidden/>
              </w:rPr>
              <w:fldChar w:fldCharType="end"/>
            </w:r>
          </w:hyperlink>
        </w:p>
        <w:p w:rsidR="002007BE" w:rsidRDefault="00404529">
          <w:pPr>
            <w:pStyle w:val="TDC1"/>
            <w:tabs>
              <w:tab w:val="right" w:leader="dot" w:pos="8494"/>
            </w:tabs>
            <w:rPr>
              <w:noProof/>
              <w:lang w:val="es-ES" w:eastAsia="es-ES"/>
            </w:rPr>
          </w:pPr>
          <w:hyperlink w:anchor="_Toc34230090" w:history="1">
            <w:r w:rsidR="002007BE" w:rsidRPr="002A3F51">
              <w:rPr>
                <w:rStyle w:val="Hipervnculo"/>
                <w:noProof/>
              </w:rPr>
              <w:t>4. Coordinación del Programa de Gestión Documental y Archivos en los Entes Obligados.</w:t>
            </w:r>
            <w:r w:rsidR="002007BE">
              <w:rPr>
                <w:noProof/>
                <w:webHidden/>
              </w:rPr>
              <w:tab/>
            </w:r>
            <w:r w:rsidR="002007BE">
              <w:rPr>
                <w:noProof/>
                <w:webHidden/>
              </w:rPr>
              <w:fldChar w:fldCharType="begin"/>
            </w:r>
            <w:r w:rsidR="002007BE">
              <w:rPr>
                <w:noProof/>
                <w:webHidden/>
              </w:rPr>
              <w:instrText xml:space="preserve"> PAGEREF _Toc34230090 \h </w:instrText>
            </w:r>
            <w:r w:rsidR="002007BE">
              <w:rPr>
                <w:noProof/>
                <w:webHidden/>
              </w:rPr>
            </w:r>
            <w:r w:rsidR="002007BE">
              <w:rPr>
                <w:noProof/>
                <w:webHidden/>
              </w:rPr>
              <w:fldChar w:fldCharType="separate"/>
            </w:r>
            <w:r w:rsidR="002007BE">
              <w:rPr>
                <w:noProof/>
                <w:webHidden/>
              </w:rPr>
              <w:t>9</w:t>
            </w:r>
            <w:r w:rsidR="002007BE">
              <w:rPr>
                <w:noProof/>
                <w:webHidden/>
              </w:rPr>
              <w:fldChar w:fldCharType="end"/>
            </w:r>
          </w:hyperlink>
        </w:p>
        <w:p w:rsidR="002007BE" w:rsidRDefault="00404529">
          <w:pPr>
            <w:pStyle w:val="TDC1"/>
            <w:tabs>
              <w:tab w:val="right" w:leader="dot" w:pos="8494"/>
            </w:tabs>
            <w:rPr>
              <w:noProof/>
              <w:lang w:val="es-ES" w:eastAsia="es-ES"/>
            </w:rPr>
          </w:pPr>
          <w:hyperlink w:anchor="_Toc34230091" w:history="1">
            <w:r w:rsidR="002007BE" w:rsidRPr="002A3F51">
              <w:rPr>
                <w:rStyle w:val="Hipervnculo"/>
                <w:noProof/>
              </w:rPr>
              <w:t>Resumen de los procesos de la Unidad de Gestión   Documental y Archivos de  la municipalidad</w:t>
            </w:r>
            <w:r w:rsidR="002007BE">
              <w:rPr>
                <w:noProof/>
                <w:webHidden/>
              </w:rPr>
              <w:tab/>
            </w:r>
            <w:r w:rsidR="002007BE">
              <w:rPr>
                <w:noProof/>
                <w:webHidden/>
              </w:rPr>
              <w:fldChar w:fldCharType="begin"/>
            </w:r>
            <w:r w:rsidR="002007BE">
              <w:rPr>
                <w:noProof/>
                <w:webHidden/>
              </w:rPr>
              <w:instrText xml:space="preserve"> PAGEREF _Toc34230091 \h </w:instrText>
            </w:r>
            <w:r w:rsidR="002007BE">
              <w:rPr>
                <w:noProof/>
                <w:webHidden/>
              </w:rPr>
            </w:r>
            <w:r w:rsidR="002007BE">
              <w:rPr>
                <w:noProof/>
                <w:webHidden/>
              </w:rPr>
              <w:fldChar w:fldCharType="separate"/>
            </w:r>
            <w:r w:rsidR="002007BE">
              <w:rPr>
                <w:noProof/>
                <w:webHidden/>
              </w:rPr>
              <w:t>11</w:t>
            </w:r>
            <w:r w:rsidR="002007BE">
              <w:rPr>
                <w:noProof/>
                <w:webHidden/>
              </w:rPr>
              <w:fldChar w:fldCharType="end"/>
            </w:r>
          </w:hyperlink>
        </w:p>
        <w:p w:rsidR="009532AF" w:rsidRDefault="009532AF">
          <w:r w:rsidRPr="00D62D6B">
            <w:rPr>
              <w:b/>
              <w:bCs/>
              <w:color w:val="17365D" w:themeColor="text2" w:themeShade="BF"/>
              <w:sz w:val="28"/>
              <w:lang w:val="es-ES"/>
            </w:rPr>
            <w:fldChar w:fldCharType="end"/>
          </w:r>
        </w:p>
      </w:sdtContent>
    </w:sdt>
    <w:p w:rsidR="00434034" w:rsidRPr="00B70E96" w:rsidRDefault="00434034">
      <w:pPr>
        <w:rPr>
          <w:rFonts w:asciiTheme="majorHAnsi" w:hAnsiTheme="majorHAnsi"/>
          <w:sz w:val="24"/>
          <w:szCs w:val="24"/>
        </w:rPr>
      </w:pPr>
    </w:p>
    <w:p w:rsidR="00D67058" w:rsidRDefault="00D67058">
      <w:pPr>
        <w:rPr>
          <w:rFonts w:asciiTheme="majorHAnsi" w:hAnsiTheme="majorHAnsi"/>
          <w:sz w:val="24"/>
          <w:szCs w:val="24"/>
        </w:rPr>
      </w:pPr>
    </w:p>
    <w:p w:rsidR="00F60BD7" w:rsidRDefault="00F60BD7">
      <w:pPr>
        <w:rPr>
          <w:rFonts w:asciiTheme="majorHAnsi" w:hAnsiTheme="majorHAnsi"/>
          <w:sz w:val="24"/>
          <w:szCs w:val="24"/>
        </w:rPr>
      </w:pPr>
    </w:p>
    <w:p w:rsidR="00F60BD7" w:rsidRDefault="00F60BD7">
      <w:pPr>
        <w:rPr>
          <w:rFonts w:asciiTheme="majorHAnsi" w:hAnsiTheme="majorHAnsi"/>
          <w:sz w:val="24"/>
          <w:szCs w:val="24"/>
        </w:rPr>
      </w:pPr>
    </w:p>
    <w:p w:rsidR="00F60BD7" w:rsidRDefault="00F60BD7">
      <w:pPr>
        <w:rPr>
          <w:rFonts w:asciiTheme="majorHAnsi" w:hAnsiTheme="majorHAnsi"/>
          <w:sz w:val="24"/>
          <w:szCs w:val="24"/>
        </w:rPr>
      </w:pPr>
    </w:p>
    <w:p w:rsidR="00F60BD7" w:rsidRDefault="00F60BD7">
      <w:pPr>
        <w:rPr>
          <w:rFonts w:asciiTheme="majorHAnsi" w:hAnsiTheme="majorHAnsi"/>
          <w:sz w:val="24"/>
          <w:szCs w:val="24"/>
        </w:rPr>
      </w:pPr>
    </w:p>
    <w:p w:rsidR="00F60BD7" w:rsidRDefault="00F60BD7">
      <w:pPr>
        <w:rPr>
          <w:rFonts w:asciiTheme="majorHAnsi" w:hAnsiTheme="majorHAnsi"/>
          <w:sz w:val="24"/>
          <w:szCs w:val="24"/>
        </w:rPr>
      </w:pPr>
    </w:p>
    <w:p w:rsidR="00F60BD7" w:rsidRDefault="00F60BD7">
      <w:pPr>
        <w:rPr>
          <w:rFonts w:asciiTheme="majorHAnsi" w:hAnsiTheme="majorHAnsi"/>
          <w:sz w:val="24"/>
          <w:szCs w:val="24"/>
        </w:rPr>
      </w:pPr>
    </w:p>
    <w:p w:rsidR="00F60BD7" w:rsidRDefault="00F60BD7">
      <w:pPr>
        <w:rPr>
          <w:rFonts w:asciiTheme="majorHAnsi" w:hAnsiTheme="majorHAnsi"/>
          <w:sz w:val="24"/>
          <w:szCs w:val="24"/>
        </w:rPr>
      </w:pPr>
    </w:p>
    <w:p w:rsidR="002527D2" w:rsidRDefault="002527D2" w:rsidP="00B05FED">
      <w:pPr>
        <w:pStyle w:val="Ttulo1"/>
        <w:rPr>
          <w:rFonts w:eastAsiaTheme="minorEastAsia" w:cstheme="minorBidi"/>
          <w:b w:val="0"/>
          <w:bCs w:val="0"/>
          <w:color w:val="auto"/>
          <w:sz w:val="24"/>
          <w:szCs w:val="24"/>
        </w:rPr>
      </w:pPr>
    </w:p>
    <w:p w:rsidR="001D7537" w:rsidRPr="001D7537" w:rsidRDefault="001D7537" w:rsidP="001D7537">
      <w:pPr>
        <w:sectPr w:rsidR="001D7537" w:rsidRPr="001D7537" w:rsidSect="001816C7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34034" w:rsidRPr="00B70E96" w:rsidRDefault="00434034" w:rsidP="00B05FED">
      <w:pPr>
        <w:pStyle w:val="Ttulo1"/>
      </w:pPr>
      <w:bookmarkStart w:id="0" w:name="_Toc34230083"/>
      <w:r w:rsidRPr="00B70E96">
        <w:lastRenderedPageBreak/>
        <w:t>INTRDUCCION</w:t>
      </w:r>
      <w:bookmarkEnd w:id="0"/>
    </w:p>
    <w:p w:rsidR="00434034" w:rsidRPr="00B70E96" w:rsidRDefault="00434034">
      <w:pPr>
        <w:rPr>
          <w:rFonts w:asciiTheme="majorHAnsi" w:hAnsiTheme="majorHAnsi"/>
          <w:sz w:val="24"/>
          <w:szCs w:val="24"/>
        </w:rPr>
      </w:pPr>
    </w:p>
    <w:p w:rsidR="00210DCA" w:rsidRPr="00B70E96" w:rsidRDefault="00434034" w:rsidP="00B70E96">
      <w:pPr>
        <w:jc w:val="both"/>
        <w:rPr>
          <w:rFonts w:asciiTheme="majorHAnsi" w:hAnsiTheme="majorHAnsi"/>
          <w:sz w:val="24"/>
          <w:szCs w:val="24"/>
        </w:rPr>
      </w:pPr>
      <w:bookmarkStart w:id="1" w:name="_GoBack"/>
      <w:r w:rsidRPr="00B70E96">
        <w:rPr>
          <w:rFonts w:asciiTheme="majorHAnsi" w:hAnsiTheme="majorHAnsi"/>
          <w:sz w:val="24"/>
          <w:szCs w:val="24"/>
        </w:rPr>
        <w:t xml:space="preserve">En el presente Manual se constituye los procedimientos que la Unidad de </w:t>
      </w:r>
      <w:r w:rsidR="00210DCA" w:rsidRPr="00B70E96">
        <w:rPr>
          <w:rFonts w:asciiTheme="majorHAnsi" w:hAnsiTheme="majorHAnsi"/>
          <w:sz w:val="24"/>
          <w:szCs w:val="24"/>
        </w:rPr>
        <w:t>Gestión</w:t>
      </w:r>
      <w:r w:rsidR="00AA68A4">
        <w:rPr>
          <w:rFonts w:asciiTheme="majorHAnsi" w:hAnsiTheme="majorHAnsi"/>
          <w:sz w:val="24"/>
          <w:szCs w:val="24"/>
        </w:rPr>
        <w:t xml:space="preserve"> Documental y Archivo</w:t>
      </w:r>
      <w:r w:rsidRPr="00B70E96">
        <w:rPr>
          <w:rFonts w:asciiTheme="majorHAnsi" w:hAnsiTheme="majorHAnsi"/>
          <w:sz w:val="24"/>
          <w:szCs w:val="24"/>
        </w:rPr>
        <w:t xml:space="preserve"> realizara para cumplir función esencial que consiste en diseñar e implementar el Sistema</w:t>
      </w:r>
      <w:r w:rsidR="00210DCA" w:rsidRPr="00B70E96">
        <w:rPr>
          <w:rFonts w:asciiTheme="majorHAnsi" w:hAnsiTheme="majorHAnsi"/>
          <w:sz w:val="24"/>
          <w:szCs w:val="24"/>
        </w:rPr>
        <w:t xml:space="preserve"> Institucional de Gestión</w:t>
      </w:r>
      <w:r w:rsidR="00724033">
        <w:rPr>
          <w:rFonts w:asciiTheme="majorHAnsi" w:hAnsiTheme="majorHAnsi"/>
          <w:sz w:val="24"/>
          <w:szCs w:val="24"/>
        </w:rPr>
        <w:t xml:space="preserve"> Documental y </w:t>
      </w:r>
      <w:r w:rsidR="00AA68A4">
        <w:rPr>
          <w:rFonts w:asciiTheme="majorHAnsi" w:hAnsiTheme="majorHAnsi"/>
          <w:sz w:val="24"/>
          <w:szCs w:val="24"/>
        </w:rPr>
        <w:t>Archivo</w:t>
      </w:r>
      <w:r w:rsidR="00AF208A">
        <w:rPr>
          <w:rFonts w:asciiTheme="majorHAnsi" w:hAnsiTheme="majorHAnsi"/>
          <w:sz w:val="24"/>
          <w:szCs w:val="24"/>
        </w:rPr>
        <w:t xml:space="preserve">. </w:t>
      </w:r>
      <w:r w:rsidR="00E24674" w:rsidRPr="00B70E96">
        <w:rPr>
          <w:rFonts w:asciiTheme="majorHAnsi" w:hAnsiTheme="majorHAnsi"/>
          <w:sz w:val="24"/>
          <w:szCs w:val="24"/>
        </w:rPr>
        <w:t>De la Municipalidad.</w:t>
      </w:r>
    </w:p>
    <w:bookmarkEnd w:id="1"/>
    <w:p w:rsidR="00210DCA" w:rsidRPr="00B70E96" w:rsidRDefault="00210DCA" w:rsidP="00B70E96">
      <w:pPr>
        <w:jc w:val="both"/>
        <w:rPr>
          <w:rFonts w:asciiTheme="majorHAnsi" w:hAnsiTheme="majorHAnsi"/>
          <w:sz w:val="24"/>
          <w:szCs w:val="24"/>
        </w:rPr>
      </w:pPr>
    </w:p>
    <w:p w:rsidR="00210DCA" w:rsidRPr="00B70E96" w:rsidRDefault="00210DCA" w:rsidP="00B70E96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Estos procedimientos se</w:t>
      </w:r>
      <w:r w:rsidR="00AD1E11">
        <w:rPr>
          <w:rFonts w:asciiTheme="majorHAnsi" w:hAnsiTheme="majorHAnsi"/>
          <w:sz w:val="24"/>
          <w:szCs w:val="24"/>
        </w:rPr>
        <w:t xml:space="preserve"> basa</w:t>
      </w:r>
      <w:r w:rsidRPr="00B70E96">
        <w:rPr>
          <w:rFonts w:asciiTheme="majorHAnsi" w:hAnsiTheme="majorHAnsi"/>
          <w:sz w:val="24"/>
          <w:szCs w:val="24"/>
        </w:rPr>
        <w:t xml:space="preserve"> en tres líneas </w:t>
      </w:r>
      <w:r w:rsidR="00A6773D" w:rsidRPr="00B70E96">
        <w:rPr>
          <w:rFonts w:asciiTheme="majorHAnsi" w:hAnsiTheme="majorHAnsi"/>
          <w:sz w:val="24"/>
          <w:szCs w:val="24"/>
        </w:rPr>
        <w:t>principales:</w:t>
      </w:r>
      <w:r w:rsidRPr="00B70E96">
        <w:rPr>
          <w:rFonts w:asciiTheme="majorHAnsi" w:hAnsiTheme="majorHAnsi"/>
          <w:sz w:val="24"/>
          <w:szCs w:val="24"/>
        </w:rPr>
        <w:t xml:space="preserve"> En primer lugar, la implementación del Sistema </w:t>
      </w:r>
      <w:r w:rsidR="00A6773D" w:rsidRPr="00B70E96">
        <w:rPr>
          <w:rFonts w:asciiTheme="majorHAnsi" w:hAnsiTheme="majorHAnsi"/>
          <w:sz w:val="24"/>
          <w:szCs w:val="24"/>
        </w:rPr>
        <w:t>Institucional</w:t>
      </w:r>
      <w:r w:rsidRPr="00B70E96">
        <w:rPr>
          <w:rFonts w:asciiTheme="majorHAnsi" w:hAnsiTheme="majorHAnsi"/>
          <w:sz w:val="24"/>
          <w:szCs w:val="24"/>
        </w:rPr>
        <w:t xml:space="preserve"> de </w:t>
      </w:r>
      <w:r w:rsidR="00A6773D" w:rsidRPr="00B70E96">
        <w:rPr>
          <w:rFonts w:asciiTheme="majorHAnsi" w:hAnsiTheme="majorHAnsi"/>
          <w:sz w:val="24"/>
          <w:szCs w:val="24"/>
        </w:rPr>
        <w:t>Gestión</w:t>
      </w:r>
      <w:r w:rsidR="00E24674" w:rsidRPr="00B70E96">
        <w:rPr>
          <w:rFonts w:asciiTheme="majorHAnsi" w:hAnsiTheme="majorHAnsi"/>
          <w:sz w:val="24"/>
          <w:szCs w:val="24"/>
        </w:rPr>
        <w:t xml:space="preserve"> Documental y Archivos del Municipalidad</w:t>
      </w:r>
      <w:r w:rsidR="003101B7" w:rsidRPr="00B70E96">
        <w:rPr>
          <w:rFonts w:asciiTheme="majorHAnsi" w:hAnsiTheme="majorHAnsi"/>
          <w:sz w:val="24"/>
          <w:szCs w:val="24"/>
        </w:rPr>
        <w:t xml:space="preserve">; </w:t>
      </w:r>
      <w:r w:rsidR="00A6773D" w:rsidRPr="00B70E96">
        <w:rPr>
          <w:rFonts w:asciiTheme="majorHAnsi" w:hAnsiTheme="majorHAnsi"/>
          <w:sz w:val="24"/>
          <w:szCs w:val="24"/>
        </w:rPr>
        <w:t>derivado</w:t>
      </w:r>
      <w:r w:rsidR="003101B7" w:rsidRPr="00B70E96">
        <w:rPr>
          <w:rFonts w:asciiTheme="majorHAnsi" w:hAnsiTheme="majorHAnsi"/>
          <w:sz w:val="24"/>
          <w:szCs w:val="24"/>
        </w:rPr>
        <w:t xml:space="preserve"> e ello, se encuentra en segundo lugar  la administración del Archivo Central; y en tercer lugar, la función </w:t>
      </w:r>
      <w:r w:rsidR="00A6773D" w:rsidRPr="00B70E96">
        <w:rPr>
          <w:rFonts w:asciiTheme="majorHAnsi" w:hAnsiTheme="majorHAnsi"/>
          <w:sz w:val="24"/>
          <w:szCs w:val="24"/>
        </w:rPr>
        <w:t>normativa</w:t>
      </w:r>
      <w:r w:rsidR="003101B7" w:rsidRPr="00B70E96">
        <w:rPr>
          <w:rFonts w:asciiTheme="majorHAnsi" w:hAnsiTheme="majorHAnsi"/>
          <w:sz w:val="24"/>
          <w:szCs w:val="24"/>
        </w:rPr>
        <w:t xml:space="preserve"> de gestión documental para los entes obligados a la Ley de Acceso a la </w:t>
      </w:r>
      <w:r w:rsidR="00A6773D" w:rsidRPr="00B70E96">
        <w:rPr>
          <w:rFonts w:asciiTheme="majorHAnsi" w:hAnsiTheme="majorHAnsi"/>
          <w:sz w:val="24"/>
          <w:szCs w:val="24"/>
        </w:rPr>
        <w:t>Información</w:t>
      </w:r>
      <w:r w:rsidR="003101B7" w:rsidRPr="00B70E96">
        <w:rPr>
          <w:rFonts w:asciiTheme="majorHAnsi" w:hAnsiTheme="majorHAnsi"/>
          <w:sz w:val="24"/>
          <w:szCs w:val="24"/>
        </w:rPr>
        <w:t xml:space="preserve"> Publica, LAIP, según los Arts. 40 y 41.</w:t>
      </w:r>
    </w:p>
    <w:p w:rsidR="003101B7" w:rsidRPr="00B70E96" w:rsidRDefault="003101B7" w:rsidP="00B70E96">
      <w:pPr>
        <w:jc w:val="both"/>
        <w:rPr>
          <w:rFonts w:asciiTheme="majorHAnsi" w:hAnsiTheme="majorHAnsi"/>
          <w:sz w:val="24"/>
          <w:szCs w:val="24"/>
        </w:rPr>
      </w:pPr>
    </w:p>
    <w:p w:rsidR="003101B7" w:rsidRPr="00B70E96" w:rsidRDefault="003101B7" w:rsidP="00210DCA">
      <w:pPr>
        <w:jc w:val="both"/>
        <w:rPr>
          <w:rFonts w:asciiTheme="majorHAnsi" w:hAnsiTheme="majorHAnsi"/>
          <w:sz w:val="24"/>
          <w:szCs w:val="24"/>
        </w:rPr>
      </w:pPr>
    </w:p>
    <w:p w:rsidR="003101B7" w:rsidRPr="00B70E96" w:rsidRDefault="003101B7" w:rsidP="00210DCA">
      <w:pPr>
        <w:jc w:val="both"/>
        <w:rPr>
          <w:rFonts w:asciiTheme="majorHAnsi" w:hAnsiTheme="majorHAnsi"/>
          <w:sz w:val="24"/>
          <w:szCs w:val="24"/>
        </w:rPr>
      </w:pPr>
    </w:p>
    <w:p w:rsidR="003101B7" w:rsidRPr="00B70E96" w:rsidRDefault="003101B7" w:rsidP="00210DCA">
      <w:pPr>
        <w:jc w:val="both"/>
        <w:rPr>
          <w:rFonts w:asciiTheme="majorHAnsi" w:hAnsiTheme="majorHAnsi"/>
          <w:sz w:val="24"/>
          <w:szCs w:val="24"/>
        </w:rPr>
      </w:pPr>
    </w:p>
    <w:p w:rsidR="003101B7" w:rsidRPr="00B70E96" w:rsidRDefault="003101B7" w:rsidP="00210DCA">
      <w:pPr>
        <w:jc w:val="both"/>
        <w:rPr>
          <w:rFonts w:asciiTheme="majorHAnsi" w:hAnsiTheme="majorHAnsi"/>
          <w:sz w:val="24"/>
          <w:szCs w:val="24"/>
        </w:rPr>
      </w:pPr>
    </w:p>
    <w:p w:rsidR="003101B7" w:rsidRPr="00B70E96" w:rsidRDefault="003101B7" w:rsidP="00210DCA">
      <w:pPr>
        <w:jc w:val="both"/>
        <w:rPr>
          <w:rFonts w:asciiTheme="majorHAnsi" w:hAnsiTheme="majorHAnsi"/>
          <w:sz w:val="24"/>
          <w:szCs w:val="24"/>
        </w:rPr>
      </w:pPr>
    </w:p>
    <w:p w:rsidR="003101B7" w:rsidRPr="00B70E96" w:rsidRDefault="003101B7" w:rsidP="00210DCA">
      <w:pPr>
        <w:jc w:val="both"/>
        <w:rPr>
          <w:rFonts w:asciiTheme="majorHAnsi" w:hAnsiTheme="majorHAnsi"/>
          <w:sz w:val="24"/>
          <w:szCs w:val="24"/>
        </w:rPr>
      </w:pPr>
    </w:p>
    <w:p w:rsidR="003101B7" w:rsidRPr="00B70E96" w:rsidRDefault="003101B7" w:rsidP="00210DCA">
      <w:pPr>
        <w:jc w:val="both"/>
        <w:rPr>
          <w:rFonts w:asciiTheme="majorHAnsi" w:hAnsiTheme="majorHAnsi"/>
          <w:sz w:val="24"/>
          <w:szCs w:val="24"/>
        </w:rPr>
      </w:pPr>
    </w:p>
    <w:p w:rsidR="003101B7" w:rsidRPr="00B70E96" w:rsidRDefault="003101B7" w:rsidP="00210DCA">
      <w:pPr>
        <w:jc w:val="both"/>
        <w:rPr>
          <w:rFonts w:asciiTheme="majorHAnsi" w:hAnsiTheme="majorHAnsi"/>
          <w:sz w:val="24"/>
          <w:szCs w:val="24"/>
        </w:rPr>
      </w:pPr>
    </w:p>
    <w:p w:rsidR="003101B7" w:rsidRPr="00B70E96" w:rsidRDefault="003101B7" w:rsidP="00210DCA">
      <w:pPr>
        <w:jc w:val="both"/>
        <w:rPr>
          <w:rFonts w:asciiTheme="majorHAnsi" w:hAnsiTheme="majorHAnsi"/>
          <w:sz w:val="24"/>
          <w:szCs w:val="24"/>
        </w:rPr>
      </w:pPr>
    </w:p>
    <w:p w:rsidR="003101B7" w:rsidRPr="00B70E96" w:rsidRDefault="003101B7" w:rsidP="00210DCA">
      <w:pPr>
        <w:jc w:val="both"/>
        <w:rPr>
          <w:rFonts w:asciiTheme="majorHAnsi" w:hAnsiTheme="majorHAnsi"/>
          <w:sz w:val="24"/>
          <w:szCs w:val="24"/>
        </w:rPr>
      </w:pPr>
    </w:p>
    <w:p w:rsidR="003101B7" w:rsidRDefault="003101B7" w:rsidP="00210DCA">
      <w:pPr>
        <w:jc w:val="both"/>
        <w:rPr>
          <w:rFonts w:asciiTheme="majorHAnsi" w:hAnsiTheme="majorHAnsi"/>
          <w:sz w:val="24"/>
          <w:szCs w:val="24"/>
        </w:rPr>
      </w:pPr>
    </w:p>
    <w:p w:rsidR="00B70E96" w:rsidRDefault="00B70E96" w:rsidP="00210DCA">
      <w:pPr>
        <w:jc w:val="both"/>
        <w:rPr>
          <w:rFonts w:asciiTheme="majorHAnsi" w:hAnsiTheme="majorHAnsi"/>
          <w:sz w:val="24"/>
          <w:szCs w:val="24"/>
        </w:rPr>
      </w:pPr>
    </w:p>
    <w:p w:rsidR="00B70E96" w:rsidRDefault="00B70E96" w:rsidP="00210DCA">
      <w:pPr>
        <w:jc w:val="both"/>
        <w:rPr>
          <w:rFonts w:asciiTheme="majorHAnsi" w:hAnsiTheme="majorHAnsi"/>
          <w:sz w:val="24"/>
          <w:szCs w:val="24"/>
        </w:rPr>
      </w:pPr>
    </w:p>
    <w:p w:rsidR="00B70E96" w:rsidRDefault="00B70E96" w:rsidP="00210DCA">
      <w:pPr>
        <w:jc w:val="both"/>
        <w:rPr>
          <w:rFonts w:asciiTheme="majorHAnsi" w:hAnsiTheme="majorHAnsi"/>
          <w:sz w:val="24"/>
          <w:szCs w:val="24"/>
        </w:rPr>
      </w:pPr>
    </w:p>
    <w:p w:rsidR="007770FA" w:rsidRPr="00B70E96" w:rsidRDefault="007770FA" w:rsidP="00210DCA">
      <w:pPr>
        <w:jc w:val="both"/>
        <w:rPr>
          <w:rFonts w:asciiTheme="majorHAnsi" w:hAnsiTheme="majorHAnsi"/>
          <w:sz w:val="24"/>
          <w:szCs w:val="24"/>
        </w:rPr>
      </w:pPr>
    </w:p>
    <w:p w:rsidR="003101B7" w:rsidRDefault="003101B7" w:rsidP="00B05FED">
      <w:pPr>
        <w:pStyle w:val="Ttulo1"/>
      </w:pPr>
      <w:bookmarkStart w:id="2" w:name="_Toc34230084"/>
      <w:r w:rsidRPr="00B70E96">
        <w:lastRenderedPageBreak/>
        <w:t>OBJETIVOS</w:t>
      </w:r>
      <w:bookmarkEnd w:id="2"/>
    </w:p>
    <w:p w:rsidR="00B70E96" w:rsidRPr="00B70E96" w:rsidRDefault="00B70E96" w:rsidP="00210DCA">
      <w:pPr>
        <w:jc w:val="both"/>
        <w:rPr>
          <w:rFonts w:asciiTheme="majorHAnsi" w:hAnsiTheme="majorHAnsi"/>
          <w:sz w:val="24"/>
          <w:szCs w:val="24"/>
        </w:rPr>
      </w:pPr>
    </w:p>
    <w:p w:rsidR="003101B7" w:rsidRPr="00B70E96" w:rsidRDefault="003101B7" w:rsidP="00210DCA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B70E96">
        <w:rPr>
          <w:rFonts w:asciiTheme="majorHAnsi" w:hAnsiTheme="majorHAnsi"/>
          <w:sz w:val="24"/>
          <w:szCs w:val="24"/>
          <w:u w:val="single"/>
        </w:rPr>
        <w:t>General</w:t>
      </w:r>
    </w:p>
    <w:p w:rsidR="003101B7" w:rsidRDefault="003101B7" w:rsidP="00FC7BF4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·   </w:t>
      </w:r>
      <w:r w:rsidR="0022217C" w:rsidRPr="00B70E96">
        <w:rPr>
          <w:rFonts w:asciiTheme="majorHAnsi" w:hAnsiTheme="majorHAnsi"/>
          <w:sz w:val="24"/>
          <w:szCs w:val="24"/>
        </w:rPr>
        <w:t>Definir los distintos procedimientos que lleva a cabo la Unidad de Gestión Documental y</w:t>
      </w:r>
      <w:r w:rsidR="00E24674" w:rsidRPr="00B70E96">
        <w:rPr>
          <w:rFonts w:asciiTheme="majorHAnsi" w:hAnsiTheme="majorHAnsi"/>
          <w:sz w:val="24"/>
          <w:szCs w:val="24"/>
        </w:rPr>
        <w:t xml:space="preserve"> Archivos de la Municipalidad</w:t>
      </w:r>
      <w:r w:rsidR="00285E8A" w:rsidRPr="00B70E96">
        <w:rPr>
          <w:rFonts w:asciiTheme="majorHAnsi" w:hAnsiTheme="majorHAnsi"/>
          <w:sz w:val="24"/>
          <w:szCs w:val="24"/>
        </w:rPr>
        <w:t>.</w:t>
      </w:r>
    </w:p>
    <w:p w:rsidR="00B70E96" w:rsidRPr="00B70E96" w:rsidRDefault="00B70E96" w:rsidP="00FC7BF4">
      <w:pPr>
        <w:rPr>
          <w:rFonts w:asciiTheme="majorHAnsi" w:hAnsiTheme="majorHAnsi"/>
          <w:sz w:val="24"/>
          <w:szCs w:val="24"/>
        </w:rPr>
      </w:pPr>
    </w:p>
    <w:p w:rsidR="00285E8A" w:rsidRPr="00B70E96" w:rsidRDefault="00E05D6E" w:rsidP="00210DCA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B70E96">
        <w:rPr>
          <w:rFonts w:asciiTheme="majorHAnsi" w:hAnsiTheme="majorHAnsi"/>
          <w:sz w:val="24"/>
          <w:szCs w:val="24"/>
          <w:u w:val="single"/>
        </w:rPr>
        <w:t>Específicos</w:t>
      </w:r>
    </w:p>
    <w:p w:rsidR="00066C4E" w:rsidRPr="00B70E96" w:rsidRDefault="00285E8A" w:rsidP="00B70E96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·   Implementar el SIGDA en esta </w:t>
      </w:r>
      <w:r w:rsidR="00E05D6E" w:rsidRPr="00B70E96">
        <w:rPr>
          <w:rFonts w:asciiTheme="majorHAnsi" w:hAnsiTheme="majorHAnsi"/>
          <w:sz w:val="24"/>
          <w:szCs w:val="24"/>
        </w:rPr>
        <w:t>Institución</w:t>
      </w:r>
      <w:r w:rsidRPr="00B70E96">
        <w:rPr>
          <w:rFonts w:asciiTheme="majorHAnsi" w:hAnsiTheme="majorHAnsi"/>
          <w:sz w:val="24"/>
          <w:szCs w:val="24"/>
        </w:rPr>
        <w:t>.</w:t>
      </w:r>
    </w:p>
    <w:p w:rsidR="00285E8A" w:rsidRDefault="00285E8A" w:rsidP="00FC7BF4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·   Brindar el marco de referencia para todas las actuaciones de la UGDA.</w:t>
      </w:r>
    </w:p>
    <w:p w:rsidR="00B70E96" w:rsidRDefault="00B70E96" w:rsidP="00FC7BF4">
      <w:pPr>
        <w:rPr>
          <w:rFonts w:asciiTheme="majorHAnsi" w:hAnsiTheme="majorHAnsi"/>
          <w:sz w:val="24"/>
          <w:szCs w:val="24"/>
        </w:rPr>
      </w:pPr>
    </w:p>
    <w:p w:rsidR="00B70E96" w:rsidRPr="00B70E96" w:rsidRDefault="00B70E96" w:rsidP="00FC7BF4">
      <w:pPr>
        <w:rPr>
          <w:rFonts w:asciiTheme="majorHAnsi" w:hAnsiTheme="majorHAnsi"/>
          <w:sz w:val="24"/>
          <w:szCs w:val="24"/>
        </w:rPr>
      </w:pPr>
    </w:p>
    <w:p w:rsidR="00285E8A" w:rsidRPr="00B70E96" w:rsidRDefault="009976DD" w:rsidP="00B05FED">
      <w:pPr>
        <w:pStyle w:val="Ttulo1"/>
      </w:pPr>
      <w:bookmarkStart w:id="3" w:name="_Toc34230085"/>
      <w:r w:rsidRPr="00B70E96">
        <w:t>ALCANCES</w:t>
      </w:r>
      <w:bookmarkEnd w:id="3"/>
    </w:p>
    <w:p w:rsidR="00066C4E" w:rsidRPr="00B70E96" w:rsidRDefault="00066C4E" w:rsidP="00210DCA">
      <w:pPr>
        <w:jc w:val="both"/>
        <w:rPr>
          <w:rFonts w:asciiTheme="majorHAnsi" w:hAnsiTheme="majorHAnsi"/>
          <w:sz w:val="24"/>
          <w:szCs w:val="24"/>
        </w:rPr>
      </w:pPr>
    </w:p>
    <w:p w:rsidR="009F65C0" w:rsidRPr="00B70E96" w:rsidRDefault="009F65C0" w:rsidP="00210DCA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Los procedimientos de este documento estén dirigidos a la Unidad de </w:t>
      </w:r>
      <w:r w:rsidR="00E05D6E" w:rsidRPr="00B70E96">
        <w:rPr>
          <w:rFonts w:asciiTheme="majorHAnsi" w:hAnsiTheme="majorHAnsi"/>
          <w:sz w:val="24"/>
          <w:szCs w:val="24"/>
        </w:rPr>
        <w:t>Gestión</w:t>
      </w:r>
      <w:r w:rsidRPr="00B70E96">
        <w:rPr>
          <w:rFonts w:asciiTheme="majorHAnsi" w:hAnsiTheme="majorHAnsi"/>
          <w:sz w:val="24"/>
          <w:szCs w:val="24"/>
        </w:rPr>
        <w:t xml:space="preserve"> Documental y Archivos, UGDA, que de acuerdo al Manual de O</w:t>
      </w:r>
      <w:r w:rsidR="00E24674" w:rsidRPr="00B70E96">
        <w:rPr>
          <w:rFonts w:asciiTheme="majorHAnsi" w:hAnsiTheme="majorHAnsi"/>
          <w:sz w:val="24"/>
          <w:szCs w:val="24"/>
        </w:rPr>
        <w:t>rganización y Funciones de la Municipalidad</w:t>
      </w:r>
      <w:r w:rsidRPr="00B70E96">
        <w:rPr>
          <w:rFonts w:asciiTheme="majorHAnsi" w:hAnsiTheme="majorHAnsi"/>
          <w:sz w:val="24"/>
          <w:szCs w:val="24"/>
        </w:rPr>
        <w:t xml:space="preserve">, </w:t>
      </w:r>
      <w:r w:rsidR="00E05D6E" w:rsidRPr="00B70E96">
        <w:rPr>
          <w:rFonts w:asciiTheme="majorHAnsi" w:hAnsiTheme="majorHAnsi"/>
          <w:sz w:val="24"/>
          <w:szCs w:val="24"/>
        </w:rPr>
        <w:t>así</w:t>
      </w:r>
      <w:r w:rsidRPr="00B70E96">
        <w:rPr>
          <w:rFonts w:asciiTheme="majorHAnsi" w:hAnsiTheme="majorHAnsi"/>
          <w:sz w:val="24"/>
          <w:szCs w:val="24"/>
        </w:rPr>
        <w:t xml:space="preserve"> como demás instrumentos internos y de la normativa nacional, tiene la responsabilidad de implementar el Sistema </w:t>
      </w:r>
      <w:r w:rsidR="00E05D6E" w:rsidRPr="00B70E96">
        <w:rPr>
          <w:rFonts w:asciiTheme="majorHAnsi" w:hAnsiTheme="majorHAnsi"/>
          <w:sz w:val="24"/>
          <w:szCs w:val="24"/>
        </w:rPr>
        <w:t>Institucional</w:t>
      </w:r>
      <w:r w:rsidRPr="00B70E96">
        <w:rPr>
          <w:rFonts w:asciiTheme="majorHAnsi" w:hAnsiTheme="majorHAnsi"/>
          <w:sz w:val="24"/>
          <w:szCs w:val="24"/>
        </w:rPr>
        <w:t xml:space="preserve"> de </w:t>
      </w:r>
      <w:r w:rsidR="00AD1E11">
        <w:rPr>
          <w:rFonts w:asciiTheme="majorHAnsi" w:hAnsiTheme="majorHAnsi"/>
          <w:sz w:val="24"/>
          <w:szCs w:val="24"/>
        </w:rPr>
        <w:t>Gestión</w:t>
      </w:r>
      <w:r w:rsidR="00E24674" w:rsidRPr="00B70E96">
        <w:rPr>
          <w:rFonts w:asciiTheme="majorHAnsi" w:hAnsiTheme="majorHAnsi"/>
          <w:sz w:val="24"/>
          <w:szCs w:val="24"/>
        </w:rPr>
        <w:t xml:space="preserve"> Documental y Archivos de la Municipalidad</w:t>
      </w:r>
      <w:r w:rsidRPr="00B70E96">
        <w:rPr>
          <w:rFonts w:asciiTheme="majorHAnsi" w:hAnsiTheme="majorHAnsi"/>
          <w:sz w:val="24"/>
          <w:szCs w:val="24"/>
        </w:rPr>
        <w:t>. A partir de este documento, la UGDA debe elaborar procedimientos y otros instrumentos específicos cuando la particularidad del asunto</w:t>
      </w:r>
      <w:r w:rsidR="00E05D6E" w:rsidRPr="00B70E96">
        <w:rPr>
          <w:rFonts w:asciiTheme="majorHAnsi" w:hAnsiTheme="majorHAnsi"/>
          <w:sz w:val="24"/>
          <w:szCs w:val="24"/>
        </w:rPr>
        <w:t xml:space="preserve"> lo</w:t>
      </w:r>
      <w:r w:rsidR="00AD1E11">
        <w:rPr>
          <w:rFonts w:asciiTheme="majorHAnsi" w:hAnsiTheme="majorHAnsi"/>
          <w:sz w:val="24"/>
          <w:szCs w:val="24"/>
        </w:rPr>
        <w:t xml:space="preserve"> requiera, </w:t>
      </w:r>
    </w:p>
    <w:p w:rsidR="00E05D6E" w:rsidRPr="00B70E96" w:rsidRDefault="00E05D6E" w:rsidP="00210DCA">
      <w:pPr>
        <w:jc w:val="both"/>
        <w:rPr>
          <w:rFonts w:asciiTheme="majorHAnsi" w:hAnsiTheme="majorHAnsi"/>
          <w:sz w:val="24"/>
          <w:szCs w:val="24"/>
        </w:rPr>
      </w:pPr>
    </w:p>
    <w:p w:rsidR="00E05D6E" w:rsidRPr="00B70E96" w:rsidRDefault="00E05D6E" w:rsidP="00210DCA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Disposiciones de revisión</w:t>
      </w:r>
    </w:p>
    <w:p w:rsidR="00E05D6E" w:rsidRPr="00B70E96" w:rsidRDefault="00E05D6E" w:rsidP="00210DCA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Este documento será revisado cada 18 meses para hacer los cambios o ajustes necesarios para su actualización  con las necesidades de la gestión documental institucional o en tiempo menor si se amerita.</w:t>
      </w:r>
    </w:p>
    <w:p w:rsidR="003101B7" w:rsidRPr="00B70E96" w:rsidRDefault="003101B7" w:rsidP="00210DCA">
      <w:pPr>
        <w:jc w:val="both"/>
        <w:rPr>
          <w:rFonts w:asciiTheme="majorHAnsi" w:hAnsiTheme="majorHAnsi"/>
          <w:sz w:val="24"/>
          <w:szCs w:val="24"/>
        </w:rPr>
      </w:pPr>
    </w:p>
    <w:p w:rsidR="00434034" w:rsidRPr="00B70E96" w:rsidRDefault="00434034" w:rsidP="00210DCA">
      <w:pPr>
        <w:jc w:val="both"/>
        <w:rPr>
          <w:rFonts w:asciiTheme="majorHAnsi" w:hAnsiTheme="majorHAnsi"/>
          <w:sz w:val="24"/>
          <w:szCs w:val="24"/>
        </w:rPr>
      </w:pPr>
    </w:p>
    <w:p w:rsidR="00210DCA" w:rsidRPr="00B70E96" w:rsidRDefault="00210DCA" w:rsidP="00210DCA">
      <w:pPr>
        <w:jc w:val="both"/>
        <w:rPr>
          <w:rFonts w:asciiTheme="majorHAnsi" w:hAnsiTheme="majorHAnsi"/>
          <w:sz w:val="24"/>
          <w:szCs w:val="24"/>
        </w:rPr>
      </w:pPr>
    </w:p>
    <w:p w:rsidR="00434034" w:rsidRPr="00B70E96" w:rsidRDefault="00434034">
      <w:pPr>
        <w:rPr>
          <w:rFonts w:asciiTheme="majorHAnsi" w:hAnsiTheme="majorHAnsi"/>
          <w:sz w:val="24"/>
          <w:szCs w:val="24"/>
        </w:rPr>
      </w:pPr>
    </w:p>
    <w:p w:rsidR="00434034" w:rsidRPr="00B70E96" w:rsidRDefault="00A6773D" w:rsidP="00B05FED">
      <w:pPr>
        <w:pStyle w:val="Ttulo1"/>
      </w:pPr>
      <w:bookmarkStart w:id="4" w:name="_Toc34230086"/>
      <w:r w:rsidRPr="00B70E96">
        <w:lastRenderedPageBreak/>
        <w:t>MARCO LEGAL</w:t>
      </w:r>
      <w:bookmarkEnd w:id="4"/>
    </w:p>
    <w:p w:rsidR="00544408" w:rsidRPr="00B70E96" w:rsidRDefault="00B70E96" w:rsidP="00FC7BF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· </w:t>
      </w:r>
      <w:r w:rsidR="00A6773D" w:rsidRPr="00B70E96">
        <w:rPr>
          <w:rFonts w:asciiTheme="majorHAnsi" w:hAnsiTheme="majorHAnsi"/>
          <w:sz w:val="24"/>
          <w:szCs w:val="24"/>
        </w:rPr>
        <w:t xml:space="preserve">Ley de Acceso a la </w:t>
      </w:r>
      <w:r w:rsidR="004E0B49" w:rsidRPr="00B70E96">
        <w:rPr>
          <w:rFonts w:asciiTheme="majorHAnsi" w:hAnsiTheme="majorHAnsi"/>
          <w:sz w:val="24"/>
          <w:szCs w:val="24"/>
        </w:rPr>
        <w:t xml:space="preserve">Información  </w:t>
      </w:r>
      <w:r w:rsidR="00FC7BF4" w:rsidRPr="00B70E96">
        <w:rPr>
          <w:rFonts w:asciiTheme="majorHAnsi" w:hAnsiTheme="majorHAnsi"/>
          <w:sz w:val="24"/>
          <w:szCs w:val="24"/>
        </w:rPr>
        <w:t>Pública</w:t>
      </w:r>
      <w:r w:rsidR="004E0B49" w:rsidRPr="00B70E96">
        <w:rPr>
          <w:rFonts w:asciiTheme="majorHAnsi" w:hAnsiTheme="majorHAnsi"/>
          <w:sz w:val="24"/>
          <w:szCs w:val="24"/>
        </w:rPr>
        <w:t xml:space="preserve"> (LAIP),</w:t>
      </w:r>
      <w:r w:rsidR="00E91926" w:rsidRPr="00B70E96">
        <w:rPr>
          <w:rFonts w:asciiTheme="majorHAnsi" w:hAnsiTheme="majorHAnsi"/>
          <w:sz w:val="24"/>
          <w:szCs w:val="24"/>
        </w:rPr>
        <w:t xml:space="preserve"> Titulo  IV  Administración de Archivos, Capitulo </w:t>
      </w:r>
      <w:r w:rsidR="009D0E6A" w:rsidRPr="00B70E96">
        <w:rPr>
          <w:rFonts w:asciiTheme="majorHAnsi" w:hAnsiTheme="majorHAnsi"/>
          <w:sz w:val="24"/>
          <w:szCs w:val="24"/>
        </w:rPr>
        <w:t>Único</w:t>
      </w:r>
      <w:r w:rsidR="000A14A7">
        <w:rPr>
          <w:rFonts w:asciiTheme="majorHAnsi" w:hAnsiTheme="majorHAnsi"/>
          <w:sz w:val="24"/>
          <w:szCs w:val="24"/>
        </w:rPr>
        <w:t>, artículos 40, 41,</w:t>
      </w:r>
      <w:r w:rsidR="00E91926" w:rsidRPr="00B70E96">
        <w:rPr>
          <w:rFonts w:asciiTheme="majorHAnsi" w:hAnsiTheme="majorHAnsi"/>
          <w:sz w:val="24"/>
          <w:szCs w:val="24"/>
        </w:rPr>
        <w:t xml:space="preserve"> y 42</w:t>
      </w:r>
    </w:p>
    <w:p w:rsidR="00A6773D" w:rsidRPr="00B70E96" w:rsidRDefault="00A6773D">
      <w:pPr>
        <w:rPr>
          <w:rFonts w:asciiTheme="majorHAnsi" w:hAnsiTheme="majorHAnsi"/>
          <w:sz w:val="24"/>
          <w:szCs w:val="24"/>
        </w:rPr>
      </w:pPr>
    </w:p>
    <w:p w:rsidR="00A6773D" w:rsidRPr="00B70E96" w:rsidRDefault="00B70E96" w:rsidP="00FC7BF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· </w:t>
      </w:r>
      <w:r w:rsidR="00544408" w:rsidRPr="00B70E96">
        <w:rPr>
          <w:rFonts w:asciiTheme="majorHAnsi" w:hAnsiTheme="majorHAnsi"/>
          <w:sz w:val="24"/>
          <w:szCs w:val="24"/>
        </w:rPr>
        <w:t xml:space="preserve"> Reglamento de la Ley  de Acceso a la </w:t>
      </w:r>
      <w:r w:rsidR="009D0E6A" w:rsidRPr="00B70E96">
        <w:rPr>
          <w:rFonts w:asciiTheme="majorHAnsi" w:hAnsiTheme="majorHAnsi"/>
          <w:sz w:val="24"/>
          <w:szCs w:val="24"/>
        </w:rPr>
        <w:t>Información</w:t>
      </w:r>
      <w:r w:rsidR="00544408" w:rsidRPr="00B70E96">
        <w:rPr>
          <w:rFonts w:asciiTheme="majorHAnsi" w:hAnsiTheme="majorHAnsi"/>
          <w:sz w:val="24"/>
          <w:szCs w:val="24"/>
        </w:rPr>
        <w:t xml:space="preserve">  Publica (RELAIP), Capitulo  X  </w:t>
      </w:r>
      <w:r w:rsidR="009D0E6A" w:rsidRPr="00B70E96">
        <w:rPr>
          <w:rFonts w:asciiTheme="majorHAnsi" w:hAnsiTheme="majorHAnsi"/>
          <w:sz w:val="24"/>
          <w:szCs w:val="24"/>
        </w:rPr>
        <w:t>Administración</w:t>
      </w:r>
      <w:r w:rsidR="00544408" w:rsidRPr="00B70E96">
        <w:rPr>
          <w:rFonts w:asciiTheme="majorHAnsi" w:hAnsiTheme="majorHAnsi"/>
          <w:sz w:val="24"/>
          <w:szCs w:val="24"/>
        </w:rPr>
        <w:t xml:space="preserve"> de A </w:t>
      </w:r>
      <w:r w:rsidR="009D0E6A" w:rsidRPr="00B70E96">
        <w:rPr>
          <w:rFonts w:asciiTheme="majorHAnsi" w:hAnsiTheme="majorHAnsi"/>
          <w:sz w:val="24"/>
          <w:szCs w:val="24"/>
        </w:rPr>
        <w:t>archivos</w:t>
      </w:r>
      <w:r w:rsidR="00544408" w:rsidRPr="00B70E96">
        <w:rPr>
          <w:rFonts w:asciiTheme="majorHAnsi" w:hAnsiTheme="majorHAnsi"/>
          <w:sz w:val="24"/>
          <w:szCs w:val="24"/>
        </w:rPr>
        <w:t>, artículos 47 y 48</w:t>
      </w:r>
    </w:p>
    <w:p w:rsidR="00544408" w:rsidRPr="00B70E96" w:rsidRDefault="00544408">
      <w:pPr>
        <w:rPr>
          <w:rFonts w:asciiTheme="majorHAnsi" w:hAnsiTheme="majorHAnsi"/>
          <w:sz w:val="24"/>
          <w:szCs w:val="24"/>
        </w:rPr>
      </w:pPr>
    </w:p>
    <w:p w:rsidR="00544408" w:rsidRPr="00B70E96" w:rsidRDefault="00B70E96" w:rsidP="00FC7BF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·   </w:t>
      </w:r>
      <w:r w:rsidR="00544408" w:rsidRPr="00B70E96">
        <w:rPr>
          <w:rFonts w:asciiTheme="majorHAnsi" w:hAnsiTheme="majorHAnsi"/>
          <w:sz w:val="24"/>
          <w:szCs w:val="24"/>
        </w:rPr>
        <w:t xml:space="preserve"> Lineamientos de </w:t>
      </w:r>
      <w:r w:rsidR="009D0E6A" w:rsidRPr="00B70E96">
        <w:rPr>
          <w:rFonts w:asciiTheme="majorHAnsi" w:hAnsiTheme="majorHAnsi"/>
          <w:sz w:val="24"/>
          <w:szCs w:val="24"/>
        </w:rPr>
        <w:t>Gestión</w:t>
      </w:r>
      <w:r w:rsidR="00544408" w:rsidRPr="00B70E96">
        <w:rPr>
          <w:rFonts w:asciiTheme="majorHAnsi" w:hAnsiTheme="majorHAnsi"/>
          <w:sz w:val="24"/>
          <w:szCs w:val="24"/>
        </w:rPr>
        <w:t xml:space="preserve"> Documental</w:t>
      </w:r>
      <w:r w:rsidR="00E24674" w:rsidRPr="00B70E96">
        <w:rPr>
          <w:rFonts w:asciiTheme="majorHAnsi" w:hAnsiTheme="majorHAnsi"/>
          <w:sz w:val="24"/>
          <w:szCs w:val="24"/>
        </w:rPr>
        <w:t xml:space="preserve"> y Archivos emitidos por</w:t>
      </w:r>
      <w:r>
        <w:rPr>
          <w:rFonts w:asciiTheme="majorHAnsi" w:hAnsiTheme="majorHAnsi"/>
          <w:sz w:val="24"/>
          <w:szCs w:val="24"/>
        </w:rPr>
        <w:t xml:space="preserve"> el IAIP</w:t>
      </w:r>
      <w:r w:rsidRPr="00B70E96">
        <w:rPr>
          <w:rFonts w:asciiTheme="majorHAnsi" w:hAnsiTheme="majorHAnsi"/>
          <w:sz w:val="24"/>
          <w:szCs w:val="24"/>
        </w:rPr>
        <w:t>,</w:t>
      </w:r>
    </w:p>
    <w:p w:rsidR="004E0B49" w:rsidRPr="00B70E96" w:rsidRDefault="004E0B49">
      <w:pPr>
        <w:rPr>
          <w:rFonts w:asciiTheme="majorHAnsi" w:hAnsiTheme="majorHAnsi"/>
          <w:sz w:val="24"/>
          <w:szCs w:val="24"/>
        </w:rPr>
      </w:pPr>
    </w:p>
    <w:p w:rsidR="004E0B49" w:rsidRPr="00B70E96" w:rsidRDefault="00AD1E1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</w:p>
    <w:p w:rsidR="004E0B49" w:rsidRPr="00B70E96" w:rsidRDefault="004E0B49" w:rsidP="00FC7BF4">
      <w:pPr>
        <w:jc w:val="both"/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>
      <w:pPr>
        <w:rPr>
          <w:rFonts w:asciiTheme="majorHAnsi" w:hAnsiTheme="majorHAnsi"/>
          <w:sz w:val="24"/>
          <w:szCs w:val="24"/>
        </w:rPr>
      </w:pPr>
    </w:p>
    <w:p w:rsidR="009D0E6A" w:rsidRPr="00B70E96" w:rsidRDefault="009D0E6A" w:rsidP="00B739D1">
      <w:pPr>
        <w:jc w:val="both"/>
        <w:rPr>
          <w:rFonts w:asciiTheme="majorHAnsi" w:hAnsiTheme="majorHAnsi"/>
          <w:sz w:val="24"/>
          <w:szCs w:val="24"/>
        </w:rPr>
      </w:pPr>
    </w:p>
    <w:p w:rsidR="009D0E6A" w:rsidRPr="00B70E96" w:rsidRDefault="009D0E6A" w:rsidP="00456EA2">
      <w:pPr>
        <w:pStyle w:val="Ttulo1"/>
      </w:pPr>
      <w:bookmarkStart w:id="5" w:name="_Toc34230087"/>
      <w:r w:rsidRPr="00B70E96">
        <w:lastRenderedPageBreak/>
        <w:t xml:space="preserve">Procedimiento   1: Normalizar los procesos archivísticos del Sistema Institucional de </w:t>
      </w:r>
      <w:r w:rsidR="00BD7684" w:rsidRPr="00B70E96">
        <w:t>Gestión</w:t>
      </w:r>
      <w:r w:rsidR="00CC296F" w:rsidRPr="00B70E96">
        <w:t xml:space="preserve">  Documental Archivos de la Municipalidad.</w:t>
      </w:r>
      <w:bookmarkEnd w:id="5"/>
    </w:p>
    <w:p w:rsidR="00796304" w:rsidRPr="00B70E96" w:rsidRDefault="00796304" w:rsidP="00B739D1">
      <w:pPr>
        <w:jc w:val="both"/>
        <w:rPr>
          <w:rFonts w:asciiTheme="majorHAnsi" w:hAnsiTheme="majorHAnsi"/>
          <w:b/>
          <w:sz w:val="24"/>
          <w:szCs w:val="24"/>
        </w:rPr>
      </w:pPr>
    </w:p>
    <w:p w:rsidR="00796304" w:rsidRPr="00B70E96" w:rsidRDefault="00796304" w:rsidP="00B739D1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 xml:space="preserve">Sub procedimiento  1: </w:t>
      </w:r>
      <w:r w:rsidR="00BD7684" w:rsidRPr="00B70E96">
        <w:rPr>
          <w:rFonts w:asciiTheme="majorHAnsi" w:hAnsiTheme="majorHAnsi"/>
          <w:sz w:val="24"/>
          <w:szCs w:val="24"/>
        </w:rPr>
        <w:t>Identificación</w:t>
      </w:r>
      <w:r w:rsidRPr="00B70E96">
        <w:rPr>
          <w:rFonts w:asciiTheme="majorHAnsi" w:hAnsiTheme="majorHAnsi"/>
          <w:sz w:val="24"/>
          <w:szCs w:val="24"/>
        </w:rPr>
        <w:t xml:space="preserve"> documental</w:t>
      </w:r>
    </w:p>
    <w:p w:rsidR="00796304" w:rsidRPr="00B70E96" w:rsidRDefault="00796304" w:rsidP="00B739D1">
      <w:pPr>
        <w:jc w:val="both"/>
        <w:rPr>
          <w:rFonts w:asciiTheme="majorHAnsi" w:hAnsiTheme="majorHAnsi"/>
          <w:sz w:val="24"/>
          <w:szCs w:val="24"/>
        </w:rPr>
      </w:pPr>
    </w:p>
    <w:p w:rsidR="00796304" w:rsidRPr="00B70E96" w:rsidRDefault="00796304" w:rsidP="00B739D1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1.1.1 Aplicar la metodología de la identificación </w:t>
      </w:r>
      <w:r w:rsidR="00BD7684" w:rsidRPr="00B70E96">
        <w:rPr>
          <w:rFonts w:asciiTheme="majorHAnsi" w:hAnsiTheme="majorHAnsi"/>
          <w:sz w:val="24"/>
          <w:szCs w:val="24"/>
        </w:rPr>
        <w:t>documental</w:t>
      </w:r>
      <w:r w:rsidRPr="00B70E96">
        <w:rPr>
          <w:rFonts w:asciiTheme="majorHAnsi" w:hAnsiTheme="majorHAnsi"/>
          <w:sz w:val="24"/>
          <w:szCs w:val="24"/>
        </w:rPr>
        <w:t xml:space="preserve"> en la red del Sistema</w:t>
      </w:r>
      <w:r w:rsidR="00E24674" w:rsidRPr="00B70E96">
        <w:rPr>
          <w:rFonts w:asciiTheme="majorHAnsi" w:hAnsiTheme="majorHAnsi"/>
          <w:sz w:val="24"/>
          <w:szCs w:val="24"/>
        </w:rPr>
        <w:t xml:space="preserve"> Institucional de Archivos de la municipalidad</w:t>
      </w:r>
      <w:r w:rsidR="00336942" w:rsidRPr="00B70E96">
        <w:rPr>
          <w:rFonts w:asciiTheme="majorHAnsi" w:hAnsiTheme="majorHAnsi"/>
          <w:sz w:val="24"/>
          <w:szCs w:val="24"/>
        </w:rPr>
        <w:t xml:space="preserve"> </w:t>
      </w:r>
      <w:r w:rsidRPr="00B70E96">
        <w:rPr>
          <w:rFonts w:asciiTheme="majorHAnsi" w:hAnsiTheme="majorHAnsi"/>
          <w:sz w:val="24"/>
          <w:szCs w:val="24"/>
        </w:rPr>
        <w:t xml:space="preserve">desde la creación, diseño, producción, circulación, resguardo, uso de </w:t>
      </w:r>
      <w:r w:rsidR="00204904" w:rsidRPr="00B70E96">
        <w:rPr>
          <w:rFonts w:asciiTheme="majorHAnsi" w:hAnsiTheme="majorHAnsi"/>
          <w:sz w:val="24"/>
          <w:szCs w:val="24"/>
        </w:rPr>
        <w:t>tecnologías y disposiciones de los documentos creados  o recibidos en cualquier soporte y en el marco de las funciones  y de la normativa respectiva de las distintas unidades productoras</w:t>
      </w:r>
    </w:p>
    <w:p w:rsidR="00204904" w:rsidRPr="00B70E96" w:rsidRDefault="00204904" w:rsidP="00B739D1">
      <w:pPr>
        <w:jc w:val="both"/>
        <w:rPr>
          <w:rFonts w:asciiTheme="majorHAnsi" w:hAnsiTheme="majorHAnsi"/>
          <w:sz w:val="24"/>
          <w:szCs w:val="24"/>
        </w:rPr>
      </w:pPr>
    </w:p>
    <w:p w:rsidR="00204904" w:rsidRPr="00B70E96" w:rsidRDefault="00204904" w:rsidP="00B739D1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1,1.2 Redactar los insumos necesarios provenientes de las Unidades productoras  de acuerdo a la metodología de la identificación que se determine conveniente y con el </w:t>
      </w:r>
      <w:r w:rsidR="00BD7684" w:rsidRPr="00B70E96">
        <w:rPr>
          <w:rFonts w:asciiTheme="majorHAnsi" w:hAnsiTheme="majorHAnsi"/>
          <w:sz w:val="24"/>
          <w:szCs w:val="24"/>
        </w:rPr>
        <w:t>involucramiento</w:t>
      </w:r>
      <w:r w:rsidRPr="00B70E96">
        <w:rPr>
          <w:rFonts w:asciiTheme="majorHAnsi" w:hAnsiTheme="majorHAnsi"/>
          <w:sz w:val="24"/>
          <w:szCs w:val="24"/>
        </w:rPr>
        <w:t xml:space="preserve"> de las Unidades </w:t>
      </w:r>
      <w:r w:rsidR="00BD7684" w:rsidRPr="00B70E96">
        <w:rPr>
          <w:rFonts w:asciiTheme="majorHAnsi" w:hAnsiTheme="majorHAnsi"/>
          <w:sz w:val="24"/>
          <w:szCs w:val="24"/>
        </w:rPr>
        <w:t>productoras</w:t>
      </w:r>
      <w:r w:rsidRPr="00B70E96">
        <w:rPr>
          <w:rFonts w:asciiTheme="majorHAnsi" w:hAnsiTheme="majorHAnsi"/>
          <w:sz w:val="24"/>
          <w:szCs w:val="24"/>
        </w:rPr>
        <w:t xml:space="preserve"> que deberán proveer la información, insumos necesarios y validación de las </w:t>
      </w:r>
      <w:r w:rsidR="00A47885" w:rsidRPr="00B70E96">
        <w:rPr>
          <w:rFonts w:asciiTheme="majorHAnsi" w:hAnsiTheme="majorHAnsi"/>
          <w:sz w:val="24"/>
          <w:szCs w:val="24"/>
        </w:rPr>
        <w:t>prácticas</w:t>
      </w:r>
      <w:r w:rsidRPr="00B70E96">
        <w:rPr>
          <w:rFonts w:asciiTheme="majorHAnsi" w:hAnsiTheme="majorHAnsi"/>
          <w:sz w:val="24"/>
          <w:szCs w:val="24"/>
        </w:rPr>
        <w:t xml:space="preserve"> </w:t>
      </w:r>
      <w:r w:rsidR="00197FBD" w:rsidRPr="00B70E96">
        <w:rPr>
          <w:rFonts w:asciiTheme="majorHAnsi" w:hAnsiTheme="majorHAnsi"/>
          <w:sz w:val="24"/>
          <w:szCs w:val="24"/>
        </w:rPr>
        <w:t>archivísticas.</w:t>
      </w:r>
    </w:p>
    <w:p w:rsidR="00197FBD" w:rsidRPr="00B70E96" w:rsidRDefault="00197FBD" w:rsidP="00B739D1">
      <w:pPr>
        <w:jc w:val="both"/>
        <w:rPr>
          <w:rFonts w:asciiTheme="majorHAnsi" w:hAnsiTheme="majorHAnsi"/>
          <w:sz w:val="24"/>
          <w:szCs w:val="24"/>
        </w:rPr>
      </w:pPr>
    </w:p>
    <w:p w:rsidR="00197FBD" w:rsidRPr="00B70E96" w:rsidRDefault="00197FBD" w:rsidP="00B739D1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El análisis de estas </w:t>
      </w:r>
      <w:r w:rsidR="00BD7684" w:rsidRPr="00B70E96">
        <w:rPr>
          <w:rFonts w:asciiTheme="majorHAnsi" w:hAnsiTheme="majorHAnsi"/>
          <w:sz w:val="24"/>
          <w:szCs w:val="24"/>
        </w:rPr>
        <w:t>prácticas</w:t>
      </w:r>
      <w:r w:rsidRPr="00B70E96">
        <w:rPr>
          <w:rFonts w:asciiTheme="majorHAnsi" w:hAnsiTheme="majorHAnsi"/>
          <w:sz w:val="24"/>
          <w:szCs w:val="24"/>
        </w:rPr>
        <w:t xml:space="preserve"> y la aplicación de principios archivísticos serán de acuerdo a normas y estándares vigentes.</w:t>
      </w:r>
    </w:p>
    <w:p w:rsidR="00197FBD" w:rsidRPr="00B70E96" w:rsidRDefault="00197FBD" w:rsidP="00B739D1">
      <w:pPr>
        <w:jc w:val="both"/>
        <w:rPr>
          <w:rFonts w:asciiTheme="majorHAnsi" w:hAnsiTheme="majorHAnsi"/>
          <w:sz w:val="24"/>
          <w:szCs w:val="24"/>
        </w:rPr>
      </w:pPr>
    </w:p>
    <w:p w:rsidR="00197FBD" w:rsidRPr="00B70E96" w:rsidRDefault="00197FBD" w:rsidP="00B739D1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1.1.3 Reflejar  estas actividades  en instrumentos archivísticos como repertorios, cuadro de clasificación y otra documentación necesaria para su respectiva evaluación y posterior revisión.</w:t>
      </w:r>
    </w:p>
    <w:p w:rsidR="00197FBD" w:rsidRPr="00B70E96" w:rsidRDefault="00197FBD">
      <w:pPr>
        <w:rPr>
          <w:rFonts w:asciiTheme="majorHAnsi" w:hAnsiTheme="majorHAnsi"/>
          <w:sz w:val="24"/>
          <w:szCs w:val="24"/>
        </w:rPr>
      </w:pPr>
    </w:p>
    <w:p w:rsidR="00197FBD" w:rsidRPr="00B70E96" w:rsidRDefault="00197FBD" w:rsidP="00FC7BF4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 xml:space="preserve">Sub procedimiento 1.2: </w:t>
      </w:r>
      <w:r w:rsidR="00BD7684" w:rsidRPr="00B70E96">
        <w:rPr>
          <w:rFonts w:asciiTheme="majorHAnsi" w:hAnsiTheme="majorHAnsi"/>
          <w:sz w:val="24"/>
          <w:szCs w:val="24"/>
        </w:rPr>
        <w:t>Clasificación</w:t>
      </w:r>
      <w:r w:rsidRPr="00B70E96">
        <w:rPr>
          <w:rFonts w:asciiTheme="majorHAnsi" w:hAnsiTheme="majorHAnsi"/>
          <w:sz w:val="24"/>
          <w:szCs w:val="24"/>
        </w:rPr>
        <w:t xml:space="preserve">, </w:t>
      </w:r>
      <w:r w:rsidR="00BD7684" w:rsidRPr="00B70E96">
        <w:rPr>
          <w:rFonts w:asciiTheme="majorHAnsi" w:hAnsiTheme="majorHAnsi"/>
          <w:sz w:val="24"/>
          <w:szCs w:val="24"/>
        </w:rPr>
        <w:t>Ordenación</w:t>
      </w:r>
      <w:r w:rsidRPr="00B70E96">
        <w:rPr>
          <w:rFonts w:asciiTheme="majorHAnsi" w:hAnsiTheme="majorHAnsi"/>
          <w:sz w:val="24"/>
          <w:szCs w:val="24"/>
        </w:rPr>
        <w:t xml:space="preserve"> y descripción documental</w:t>
      </w:r>
    </w:p>
    <w:p w:rsidR="00197FBD" w:rsidRPr="00B70E96" w:rsidRDefault="00197FBD">
      <w:pPr>
        <w:rPr>
          <w:rFonts w:asciiTheme="majorHAnsi" w:hAnsiTheme="majorHAnsi"/>
          <w:sz w:val="24"/>
          <w:szCs w:val="24"/>
        </w:rPr>
      </w:pPr>
    </w:p>
    <w:p w:rsidR="00197FBD" w:rsidRPr="00B70E96" w:rsidRDefault="00197FBD" w:rsidP="00FC7BF4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 xml:space="preserve">1.2.1 </w:t>
      </w:r>
      <w:r w:rsidR="00AD1E11">
        <w:rPr>
          <w:rFonts w:asciiTheme="majorHAnsi" w:hAnsiTheme="majorHAnsi"/>
          <w:sz w:val="24"/>
          <w:szCs w:val="24"/>
        </w:rPr>
        <w:t>Emplear</w:t>
      </w:r>
      <w:r w:rsidRPr="00B70E96">
        <w:rPr>
          <w:rFonts w:asciiTheme="majorHAnsi" w:hAnsiTheme="majorHAnsi"/>
          <w:sz w:val="24"/>
          <w:szCs w:val="24"/>
        </w:rPr>
        <w:t xml:space="preserve">  el sistema de clasificación documental que se adopte de acuerdo </w:t>
      </w:r>
      <w:r w:rsidR="00B72AC8" w:rsidRPr="00B70E96">
        <w:rPr>
          <w:rFonts w:asciiTheme="majorHAnsi" w:hAnsiTheme="majorHAnsi"/>
          <w:sz w:val="24"/>
          <w:szCs w:val="24"/>
        </w:rPr>
        <w:t>a normas estándares nacionales e internacionales, siempre y cuando sea congruente con la identificación documental. Esta actividad deberá ser planificada y documentarse.</w:t>
      </w:r>
    </w:p>
    <w:p w:rsidR="00BD7684" w:rsidRDefault="00BD7684">
      <w:pPr>
        <w:rPr>
          <w:rFonts w:asciiTheme="majorHAnsi" w:hAnsiTheme="majorHAnsi"/>
          <w:sz w:val="24"/>
          <w:szCs w:val="24"/>
        </w:rPr>
      </w:pPr>
    </w:p>
    <w:p w:rsidR="001D7537" w:rsidRPr="00B70E96" w:rsidRDefault="001D7537">
      <w:pPr>
        <w:rPr>
          <w:rFonts w:asciiTheme="majorHAnsi" w:hAnsiTheme="majorHAnsi"/>
          <w:sz w:val="24"/>
          <w:szCs w:val="24"/>
        </w:rPr>
      </w:pPr>
    </w:p>
    <w:p w:rsidR="00BD7684" w:rsidRPr="00B70E96" w:rsidRDefault="00BD7684" w:rsidP="00FC7BF4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lastRenderedPageBreak/>
        <w:t xml:space="preserve">1.2.2  Ordenar los documentos en cualquier etapa de su siclo de acuerdo al sistema de clasificación documental y emplear los métodos de ordenación físicas de las unidades documentales de acuerdo a la lógica del </w:t>
      </w:r>
      <w:r w:rsidR="00FC7BF4" w:rsidRPr="00B70E96">
        <w:rPr>
          <w:rFonts w:asciiTheme="majorHAnsi" w:hAnsiTheme="majorHAnsi"/>
          <w:sz w:val="24"/>
          <w:szCs w:val="24"/>
        </w:rPr>
        <w:t>trámite</w:t>
      </w:r>
      <w:r w:rsidR="00A94DF4" w:rsidRPr="00B70E96">
        <w:rPr>
          <w:rFonts w:asciiTheme="majorHAnsi" w:hAnsiTheme="majorHAnsi"/>
          <w:sz w:val="24"/>
          <w:szCs w:val="24"/>
        </w:rPr>
        <w:t>, el cual debe ser validado con las respectivas unidades reproductoras. La ordenación deberá quedar  reflejada por cada unidad reproductora según el instrumento que se adopte para tal fin.</w:t>
      </w:r>
    </w:p>
    <w:p w:rsidR="00A94DF4" w:rsidRPr="00B70E96" w:rsidRDefault="00A94DF4">
      <w:pPr>
        <w:rPr>
          <w:rFonts w:asciiTheme="majorHAnsi" w:hAnsiTheme="majorHAnsi"/>
          <w:sz w:val="24"/>
          <w:szCs w:val="24"/>
        </w:rPr>
      </w:pPr>
    </w:p>
    <w:p w:rsidR="00A94DF4" w:rsidRPr="00B70E96" w:rsidRDefault="00A94DF4" w:rsidP="00FC7BF4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1.2.3  Realizar la descripción documental como resultado de la evaluación de las series documentales y contempladas en un plan de </w:t>
      </w:r>
      <w:r w:rsidR="00FC7BF4" w:rsidRPr="00B70E96">
        <w:rPr>
          <w:rFonts w:asciiTheme="majorHAnsi" w:hAnsiTheme="majorHAnsi"/>
          <w:sz w:val="24"/>
          <w:szCs w:val="24"/>
        </w:rPr>
        <w:t>descripción</w:t>
      </w:r>
      <w:r w:rsidRPr="00B70E96">
        <w:rPr>
          <w:rFonts w:asciiTheme="majorHAnsi" w:hAnsiTheme="majorHAnsi"/>
          <w:sz w:val="24"/>
          <w:szCs w:val="24"/>
        </w:rPr>
        <w:t xml:space="preserve"> que se llevara a cabo en</w:t>
      </w:r>
      <w:r w:rsidR="007E443A" w:rsidRPr="00B70E96">
        <w:rPr>
          <w:rFonts w:asciiTheme="majorHAnsi" w:hAnsiTheme="majorHAnsi"/>
          <w:sz w:val="24"/>
          <w:szCs w:val="24"/>
        </w:rPr>
        <w:t xml:space="preserve"> coordinación con las Unidades productoras.</w:t>
      </w:r>
    </w:p>
    <w:p w:rsidR="00BD7684" w:rsidRPr="00B70E96" w:rsidRDefault="00BD7684">
      <w:pPr>
        <w:rPr>
          <w:rFonts w:asciiTheme="majorHAnsi" w:hAnsiTheme="majorHAnsi"/>
          <w:sz w:val="24"/>
          <w:szCs w:val="24"/>
        </w:rPr>
      </w:pPr>
    </w:p>
    <w:p w:rsidR="00BD7684" w:rsidRPr="00B70E96" w:rsidRDefault="00F45B0F" w:rsidP="00FC7BF4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 xml:space="preserve">Sub procedimiento 1.3: </w:t>
      </w:r>
      <w:r w:rsidR="00FC7BF4" w:rsidRPr="00B70E96">
        <w:rPr>
          <w:rFonts w:asciiTheme="majorHAnsi" w:hAnsiTheme="majorHAnsi"/>
          <w:sz w:val="24"/>
          <w:szCs w:val="24"/>
        </w:rPr>
        <w:t>Conservación</w:t>
      </w:r>
      <w:r w:rsidRPr="00B70E96">
        <w:rPr>
          <w:rFonts w:asciiTheme="majorHAnsi" w:hAnsiTheme="majorHAnsi"/>
          <w:sz w:val="24"/>
          <w:szCs w:val="24"/>
        </w:rPr>
        <w:t xml:space="preserve"> de documentos</w:t>
      </w:r>
    </w:p>
    <w:p w:rsidR="00F45B0F" w:rsidRPr="00B70E96" w:rsidRDefault="00F45B0F">
      <w:pPr>
        <w:rPr>
          <w:rFonts w:asciiTheme="majorHAnsi" w:hAnsiTheme="majorHAnsi"/>
          <w:sz w:val="24"/>
          <w:szCs w:val="24"/>
        </w:rPr>
      </w:pPr>
    </w:p>
    <w:p w:rsidR="00F45B0F" w:rsidRPr="00B70E96" w:rsidRDefault="00F45B0F" w:rsidP="00FC7BF4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1.3.1  Emplear buenas </w:t>
      </w:r>
      <w:r w:rsidR="00FC7BF4" w:rsidRPr="00B70E96">
        <w:rPr>
          <w:rFonts w:asciiTheme="majorHAnsi" w:hAnsiTheme="majorHAnsi"/>
          <w:sz w:val="24"/>
          <w:szCs w:val="24"/>
        </w:rPr>
        <w:t>prácticas</w:t>
      </w:r>
      <w:r w:rsidRPr="00B70E96">
        <w:rPr>
          <w:rFonts w:asciiTheme="majorHAnsi" w:hAnsiTheme="majorHAnsi"/>
          <w:sz w:val="24"/>
          <w:szCs w:val="24"/>
        </w:rPr>
        <w:t xml:space="preserve"> para la conservación desde la etapa de gestión. Para ello, deberá coordi</w:t>
      </w:r>
      <w:r w:rsidR="00AD1E11">
        <w:rPr>
          <w:rFonts w:asciiTheme="majorHAnsi" w:hAnsiTheme="majorHAnsi"/>
          <w:sz w:val="24"/>
          <w:szCs w:val="24"/>
        </w:rPr>
        <w:t>nar con la unidad de UACI</w:t>
      </w:r>
      <w:r w:rsidRPr="00B70E96">
        <w:rPr>
          <w:rFonts w:asciiTheme="majorHAnsi" w:hAnsiTheme="majorHAnsi"/>
          <w:sz w:val="24"/>
          <w:szCs w:val="24"/>
        </w:rPr>
        <w:t xml:space="preserve"> el listado de materiales y el requerimiento de los mismos para efectuar las adquisiciones necesarias.</w:t>
      </w:r>
    </w:p>
    <w:p w:rsidR="00F45B0F" w:rsidRPr="00B70E96" w:rsidRDefault="00F45B0F">
      <w:pPr>
        <w:rPr>
          <w:rFonts w:asciiTheme="majorHAnsi" w:hAnsiTheme="majorHAnsi"/>
          <w:sz w:val="24"/>
          <w:szCs w:val="24"/>
        </w:rPr>
      </w:pPr>
    </w:p>
    <w:p w:rsidR="00F45B0F" w:rsidRPr="00B70E96" w:rsidRDefault="00F45B0F" w:rsidP="00FC7BF4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1.3.2  Elaborar disposiciones</w:t>
      </w:r>
      <w:r w:rsidR="00F205AD" w:rsidRPr="00B70E96">
        <w:rPr>
          <w:rFonts w:asciiTheme="majorHAnsi" w:hAnsiTheme="majorHAnsi"/>
          <w:sz w:val="24"/>
          <w:szCs w:val="24"/>
        </w:rPr>
        <w:t xml:space="preserve"> para emplear buenas </w:t>
      </w:r>
      <w:r w:rsidR="00FC7BF4" w:rsidRPr="00B70E96">
        <w:rPr>
          <w:rFonts w:asciiTheme="majorHAnsi" w:hAnsiTheme="majorHAnsi"/>
          <w:sz w:val="24"/>
          <w:szCs w:val="24"/>
        </w:rPr>
        <w:t>prácticas</w:t>
      </w:r>
      <w:r w:rsidR="00F205AD" w:rsidRPr="00B70E96">
        <w:rPr>
          <w:rFonts w:asciiTheme="majorHAnsi" w:hAnsiTheme="majorHAnsi"/>
          <w:sz w:val="24"/>
          <w:szCs w:val="24"/>
        </w:rPr>
        <w:t xml:space="preserve"> de conservación entre las oficinas </w:t>
      </w:r>
      <w:r w:rsidR="00FC7BF4" w:rsidRPr="00B70E96">
        <w:rPr>
          <w:rFonts w:asciiTheme="majorHAnsi" w:hAnsiTheme="majorHAnsi"/>
          <w:sz w:val="24"/>
          <w:szCs w:val="24"/>
        </w:rPr>
        <w:t>productoras,</w:t>
      </w:r>
      <w:r w:rsidR="00F205AD" w:rsidRPr="00B70E96">
        <w:rPr>
          <w:rFonts w:asciiTheme="majorHAnsi" w:hAnsiTheme="majorHAnsi"/>
          <w:sz w:val="24"/>
          <w:szCs w:val="24"/>
        </w:rPr>
        <w:t xml:space="preserve"> acompañadas de la capacitación y asesorías necesarias.</w:t>
      </w:r>
    </w:p>
    <w:p w:rsidR="00F205AD" w:rsidRPr="00B70E96" w:rsidRDefault="00F205AD">
      <w:pPr>
        <w:rPr>
          <w:rFonts w:asciiTheme="majorHAnsi" w:hAnsiTheme="majorHAnsi"/>
          <w:sz w:val="24"/>
          <w:szCs w:val="24"/>
        </w:rPr>
      </w:pPr>
    </w:p>
    <w:p w:rsidR="00F205AD" w:rsidRPr="00B70E96" w:rsidRDefault="00F205AD" w:rsidP="00FC7BF4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>Sub procedimiento 1.4</w:t>
      </w:r>
      <w:r w:rsidR="00FC7BF4" w:rsidRPr="00B70E96">
        <w:rPr>
          <w:rFonts w:asciiTheme="majorHAnsi" w:hAnsiTheme="majorHAnsi"/>
          <w:b/>
          <w:sz w:val="24"/>
          <w:szCs w:val="24"/>
        </w:rPr>
        <w:t>: valoración</w:t>
      </w:r>
      <w:r w:rsidRPr="00B70E96">
        <w:rPr>
          <w:rFonts w:asciiTheme="majorHAnsi" w:hAnsiTheme="majorHAnsi"/>
          <w:sz w:val="24"/>
          <w:szCs w:val="24"/>
        </w:rPr>
        <w:t xml:space="preserve"> y selección de documentos</w:t>
      </w:r>
    </w:p>
    <w:p w:rsidR="00F205AD" w:rsidRPr="00B70E96" w:rsidRDefault="00F205AD">
      <w:pPr>
        <w:rPr>
          <w:rFonts w:asciiTheme="majorHAnsi" w:hAnsiTheme="majorHAnsi"/>
          <w:sz w:val="24"/>
          <w:szCs w:val="24"/>
        </w:rPr>
      </w:pPr>
    </w:p>
    <w:p w:rsidR="00F205AD" w:rsidRPr="00B70E96" w:rsidRDefault="00F205AD" w:rsidP="00FC7BF4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1.4.1  Coordinar el Comité Institucional de Selección </w:t>
      </w:r>
      <w:r w:rsidR="00FC7BF4" w:rsidRPr="00B70E96">
        <w:rPr>
          <w:rFonts w:asciiTheme="majorHAnsi" w:hAnsiTheme="majorHAnsi"/>
          <w:sz w:val="24"/>
          <w:szCs w:val="24"/>
        </w:rPr>
        <w:t>Eliminación</w:t>
      </w:r>
      <w:r w:rsidRPr="00B70E96">
        <w:rPr>
          <w:rFonts w:asciiTheme="majorHAnsi" w:hAnsiTheme="majorHAnsi"/>
          <w:sz w:val="24"/>
          <w:szCs w:val="24"/>
        </w:rPr>
        <w:t xml:space="preserve"> Documental, CISED mediante las acciones siguientes.</w:t>
      </w:r>
    </w:p>
    <w:p w:rsidR="00F205AD" w:rsidRPr="00B70E96" w:rsidRDefault="00F205AD">
      <w:pPr>
        <w:rPr>
          <w:rFonts w:asciiTheme="majorHAnsi" w:hAnsiTheme="majorHAnsi"/>
          <w:sz w:val="24"/>
          <w:szCs w:val="24"/>
        </w:rPr>
      </w:pPr>
    </w:p>
    <w:p w:rsidR="00F205AD" w:rsidRPr="00B70E96" w:rsidRDefault="000E2620" w:rsidP="00FC7BF4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Gestionar la conformación e inducción del Comité</w:t>
      </w:r>
    </w:p>
    <w:p w:rsidR="000E2620" w:rsidRPr="00B70E96" w:rsidRDefault="000E2620" w:rsidP="000E2620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Elaborar programación del trabajo a efectuar de acuerdo a la normativa sobre el particular.</w:t>
      </w:r>
    </w:p>
    <w:p w:rsidR="000E2620" w:rsidRPr="00B70E96" w:rsidRDefault="000E2620" w:rsidP="000E2620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Elaborar los instrumentos de valoración y selección documental, </w:t>
      </w:r>
      <w:r w:rsidR="00336942" w:rsidRPr="00B70E96">
        <w:rPr>
          <w:rFonts w:asciiTheme="majorHAnsi" w:hAnsiTheme="majorHAnsi"/>
          <w:sz w:val="24"/>
          <w:szCs w:val="24"/>
        </w:rPr>
        <w:t>así</w:t>
      </w:r>
      <w:r w:rsidRPr="00B70E96">
        <w:rPr>
          <w:rFonts w:asciiTheme="majorHAnsi" w:hAnsiTheme="majorHAnsi"/>
          <w:sz w:val="24"/>
          <w:szCs w:val="24"/>
        </w:rPr>
        <w:t xml:space="preserve"> como su publicación.</w:t>
      </w:r>
    </w:p>
    <w:p w:rsidR="000E2620" w:rsidRPr="00B70E96" w:rsidRDefault="000E2620" w:rsidP="000E2620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Implementar  las disposiciones surgidas de este Comité en las unidades pr</w:t>
      </w:r>
      <w:r w:rsidR="00DD4E77" w:rsidRPr="00B70E96">
        <w:rPr>
          <w:rFonts w:asciiTheme="majorHAnsi" w:hAnsiTheme="majorHAnsi"/>
          <w:sz w:val="24"/>
          <w:szCs w:val="24"/>
        </w:rPr>
        <w:t>oductoras de documento de la municipalidad</w:t>
      </w:r>
    </w:p>
    <w:p w:rsidR="00BD7684" w:rsidRPr="00B70E96" w:rsidRDefault="00BD7684">
      <w:pPr>
        <w:rPr>
          <w:rFonts w:asciiTheme="majorHAnsi" w:hAnsiTheme="majorHAnsi"/>
          <w:sz w:val="24"/>
          <w:szCs w:val="24"/>
        </w:rPr>
      </w:pPr>
    </w:p>
    <w:p w:rsidR="00BD7684" w:rsidRPr="00B70E96" w:rsidRDefault="000E2620" w:rsidP="00FC7BF4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>Sub procedimiento 1.5</w:t>
      </w:r>
      <w:r w:rsidR="007E443A" w:rsidRPr="00B70E96">
        <w:rPr>
          <w:rFonts w:asciiTheme="majorHAnsi" w:hAnsiTheme="majorHAnsi"/>
          <w:b/>
          <w:sz w:val="24"/>
          <w:szCs w:val="24"/>
        </w:rPr>
        <w:t>: Uso</w:t>
      </w:r>
      <w:r w:rsidRPr="00B70E96">
        <w:rPr>
          <w:rFonts w:asciiTheme="majorHAnsi" w:hAnsiTheme="majorHAnsi"/>
          <w:sz w:val="24"/>
          <w:szCs w:val="24"/>
        </w:rPr>
        <w:t xml:space="preserve"> de las tecnologías en la gestión documental</w:t>
      </w:r>
      <w:r w:rsidR="00DD4E77" w:rsidRPr="00B70E96">
        <w:rPr>
          <w:rFonts w:asciiTheme="majorHAnsi" w:hAnsiTheme="majorHAnsi"/>
          <w:sz w:val="24"/>
          <w:szCs w:val="24"/>
        </w:rPr>
        <w:t xml:space="preserve"> de la municipalidad</w:t>
      </w:r>
    </w:p>
    <w:p w:rsidR="004B12BC" w:rsidRPr="00B70E96" w:rsidRDefault="004B12BC">
      <w:pPr>
        <w:rPr>
          <w:rFonts w:asciiTheme="majorHAnsi" w:hAnsiTheme="majorHAnsi"/>
          <w:sz w:val="24"/>
          <w:szCs w:val="24"/>
        </w:rPr>
      </w:pPr>
    </w:p>
    <w:p w:rsidR="004B12BC" w:rsidRPr="00B70E96" w:rsidRDefault="004B12BC" w:rsidP="00FC7BF4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1.5.1  Coordinar y planificar con la unidad de informática actividades, proyectos y estrategias para emplear estas tecnologías en</w:t>
      </w:r>
      <w:r w:rsidR="00DD4E77" w:rsidRPr="00B70E96">
        <w:rPr>
          <w:rFonts w:asciiTheme="majorHAnsi" w:hAnsiTheme="majorHAnsi"/>
          <w:sz w:val="24"/>
          <w:szCs w:val="24"/>
        </w:rPr>
        <w:t xml:space="preserve"> la gestión documental de la municipalidad</w:t>
      </w:r>
      <w:r w:rsidRPr="00B70E96">
        <w:rPr>
          <w:rFonts w:asciiTheme="majorHAnsi" w:hAnsiTheme="majorHAnsi"/>
          <w:sz w:val="24"/>
          <w:szCs w:val="24"/>
        </w:rPr>
        <w:t xml:space="preserve"> Estas deben regirse por los estándares nacionales e internacionales en la materia; </w:t>
      </w:r>
      <w:r w:rsidR="00FC7BF4" w:rsidRPr="00B70E96">
        <w:rPr>
          <w:rFonts w:asciiTheme="majorHAnsi" w:hAnsiTheme="majorHAnsi"/>
          <w:sz w:val="24"/>
          <w:szCs w:val="24"/>
        </w:rPr>
        <w:t>así</w:t>
      </w:r>
      <w:r w:rsidRPr="00B70E96">
        <w:rPr>
          <w:rFonts w:asciiTheme="majorHAnsi" w:hAnsiTheme="majorHAnsi"/>
          <w:sz w:val="24"/>
          <w:szCs w:val="24"/>
        </w:rPr>
        <w:t xml:space="preserve"> como normativas sobre el particular que se emitan dentro de la </w:t>
      </w:r>
      <w:r w:rsidR="00FC7BF4" w:rsidRPr="00B70E96">
        <w:rPr>
          <w:rFonts w:asciiTheme="majorHAnsi" w:hAnsiTheme="majorHAnsi"/>
          <w:sz w:val="24"/>
          <w:szCs w:val="24"/>
        </w:rPr>
        <w:t>Institución</w:t>
      </w:r>
      <w:r w:rsidRPr="00B70E96">
        <w:rPr>
          <w:rFonts w:asciiTheme="majorHAnsi" w:hAnsiTheme="majorHAnsi"/>
          <w:sz w:val="24"/>
          <w:szCs w:val="24"/>
        </w:rPr>
        <w:t>.</w:t>
      </w:r>
    </w:p>
    <w:p w:rsidR="004B12BC" w:rsidRPr="00B70E96" w:rsidRDefault="004B12BC" w:rsidP="00FC7BF4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La identificación de las necesidades de uso de tecnologías debe ser acorde a las necesidades de las Unidades, en aras de modernizar y hacer </w:t>
      </w:r>
      <w:r w:rsidR="00FC7BF4" w:rsidRPr="00B70E96">
        <w:rPr>
          <w:rFonts w:asciiTheme="majorHAnsi" w:hAnsiTheme="majorHAnsi"/>
          <w:sz w:val="24"/>
          <w:szCs w:val="24"/>
        </w:rPr>
        <w:t>más</w:t>
      </w:r>
      <w:r w:rsidRPr="00B70E96">
        <w:rPr>
          <w:rFonts w:asciiTheme="majorHAnsi" w:hAnsiTheme="majorHAnsi"/>
          <w:sz w:val="24"/>
          <w:szCs w:val="24"/>
        </w:rPr>
        <w:t xml:space="preserve"> eficientes los procesos de trabajo </w:t>
      </w:r>
      <w:r w:rsidR="00434035" w:rsidRPr="00B70E96">
        <w:rPr>
          <w:rFonts w:asciiTheme="majorHAnsi" w:hAnsiTheme="majorHAnsi"/>
          <w:sz w:val="24"/>
          <w:szCs w:val="24"/>
        </w:rPr>
        <w:t>así</w:t>
      </w:r>
      <w:r w:rsidRPr="00B70E96">
        <w:rPr>
          <w:rFonts w:asciiTheme="majorHAnsi" w:hAnsiTheme="majorHAnsi"/>
          <w:sz w:val="24"/>
          <w:szCs w:val="24"/>
        </w:rPr>
        <w:t xml:space="preserve"> como los recursos</w:t>
      </w:r>
      <w:r w:rsidR="00076490" w:rsidRPr="00B70E96">
        <w:rPr>
          <w:rFonts w:asciiTheme="majorHAnsi" w:hAnsiTheme="majorHAnsi"/>
          <w:sz w:val="24"/>
          <w:szCs w:val="24"/>
        </w:rPr>
        <w:t xml:space="preserve"> que se emplean para generar y </w:t>
      </w:r>
      <w:r w:rsidR="00DD4E77" w:rsidRPr="00B70E96">
        <w:rPr>
          <w:rFonts w:asciiTheme="majorHAnsi" w:hAnsiTheme="majorHAnsi"/>
          <w:sz w:val="24"/>
          <w:szCs w:val="24"/>
        </w:rPr>
        <w:t>mantener la información de la municipalidad</w:t>
      </w:r>
      <w:r w:rsidR="00076490" w:rsidRPr="00B70E96">
        <w:rPr>
          <w:rFonts w:asciiTheme="majorHAnsi" w:hAnsiTheme="majorHAnsi"/>
          <w:sz w:val="24"/>
          <w:szCs w:val="24"/>
        </w:rPr>
        <w:t>; lo que requiere un involucramiento de las Unidades organizativas.</w:t>
      </w:r>
    </w:p>
    <w:p w:rsidR="00076490" w:rsidRPr="00B70E96" w:rsidRDefault="00076490">
      <w:pPr>
        <w:rPr>
          <w:rFonts w:asciiTheme="majorHAnsi" w:hAnsiTheme="majorHAnsi"/>
          <w:sz w:val="24"/>
          <w:szCs w:val="24"/>
        </w:rPr>
      </w:pPr>
    </w:p>
    <w:p w:rsidR="00076490" w:rsidRPr="00B70E96" w:rsidRDefault="00076490" w:rsidP="00FC7BF4">
      <w:pPr>
        <w:jc w:val="both"/>
        <w:rPr>
          <w:rFonts w:asciiTheme="majorHAnsi" w:hAnsiTheme="majorHAnsi"/>
          <w:b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>Sub procedimiento 1.6  Acceso a la información a través de los instrumentos de la gestión documental</w:t>
      </w:r>
    </w:p>
    <w:p w:rsidR="00076490" w:rsidRPr="00B70E96" w:rsidRDefault="00076490">
      <w:pPr>
        <w:rPr>
          <w:rFonts w:asciiTheme="majorHAnsi" w:hAnsiTheme="majorHAnsi"/>
          <w:b/>
          <w:sz w:val="24"/>
          <w:szCs w:val="24"/>
        </w:rPr>
      </w:pPr>
    </w:p>
    <w:p w:rsidR="00076490" w:rsidRPr="00B70E96" w:rsidRDefault="00076490" w:rsidP="00102F97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1.6.1  Elaborar y publicar los instrumentos de la gestión documental en cumplimiento con las disposiciones de los Lineamientos sobre el</w:t>
      </w:r>
      <w:r w:rsidR="00DD4E77" w:rsidRPr="00B70E96">
        <w:rPr>
          <w:rFonts w:asciiTheme="majorHAnsi" w:hAnsiTheme="majorHAnsi"/>
          <w:sz w:val="24"/>
          <w:szCs w:val="24"/>
        </w:rPr>
        <w:t xml:space="preserve"> particul</w:t>
      </w:r>
      <w:r w:rsidR="003D0C2E">
        <w:rPr>
          <w:rFonts w:asciiTheme="majorHAnsi" w:hAnsiTheme="majorHAnsi"/>
          <w:sz w:val="24"/>
          <w:szCs w:val="24"/>
        </w:rPr>
        <w:t>ar emitidos por la IAIP</w:t>
      </w:r>
      <w:r w:rsidRPr="00B70E96">
        <w:rPr>
          <w:rFonts w:asciiTheme="majorHAnsi" w:hAnsiTheme="majorHAnsi"/>
          <w:sz w:val="24"/>
          <w:szCs w:val="24"/>
        </w:rPr>
        <w:t xml:space="preserve">; </w:t>
      </w:r>
      <w:r w:rsidR="00434035" w:rsidRPr="00B70E96">
        <w:rPr>
          <w:rFonts w:asciiTheme="majorHAnsi" w:hAnsiTheme="majorHAnsi"/>
          <w:sz w:val="24"/>
          <w:szCs w:val="24"/>
        </w:rPr>
        <w:t>así</w:t>
      </w:r>
      <w:r w:rsidRPr="00B70E96">
        <w:rPr>
          <w:rFonts w:asciiTheme="majorHAnsi" w:hAnsiTheme="majorHAnsi"/>
          <w:sz w:val="24"/>
          <w:szCs w:val="24"/>
        </w:rPr>
        <w:t xml:space="preserve"> como otros que consideren necesarios para transparentar la información publica</w:t>
      </w:r>
      <w:r w:rsidR="00CA3E4F" w:rsidRPr="00B70E96">
        <w:rPr>
          <w:rFonts w:asciiTheme="majorHAnsi" w:hAnsiTheme="majorHAnsi"/>
          <w:sz w:val="24"/>
          <w:szCs w:val="24"/>
        </w:rPr>
        <w:t>.</w:t>
      </w:r>
    </w:p>
    <w:p w:rsidR="00BD7684" w:rsidRPr="00B70E96" w:rsidRDefault="00B93721" w:rsidP="00456EA2">
      <w:pPr>
        <w:pStyle w:val="Ttulo1"/>
      </w:pPr>
      <w:bookmarkStart w:id="6" w:name="_Toc34230088"/>
      <w:r w:rsidRPr="00B70E96">
        <w:t>Procedimiento  2</w:t>
      </w:r>
      <w:r w:rsidR="00FC7BF4" w:rsidRPr="00B70E96">
        <w:t>: Elaboración</w:t>
      </w:r>
      <w:r w:rsidRPr="00B70E96">
        <w:t xml:space="preserve"> e implementación de la normativa institucional de gestión documental y archivos.</w:t>
      </w:r>
      <w:bookmarkEnd w:id="6"/>
    </w:p>
    <w:p w:rsidR="00B93721" w:rsidRPr="00B70E96" w:rsidRDefault="00B93721">
      <w:pPr>
        <w:rPr>
          <w:rFonts w:asciiTheme="majorHAnsi" w:hAnsiTheme="majorHAnsi"/>
          <w:b/>
          <w:sz w:val="24"/>
          <w:szCs w:val="24"/>
        </w:rPr>
      </w:pPr>
    </w:p>
    <w:p w:rsidR="00B93721" w:rsidRPr="00B70E96" w:rsidRDefault="00B93721" w:rsidP="00102F97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>Sub procedimiento 2.1</w:t>
      </w:r>
      <w:r w:rsidR="009A1C03" w:rsidRPr="00B70E96">
        <w:rPr>
          <w:rFonts w:asciiTheme="majorHAnsi" w:hAnsiTheme="majorHAnsi"/>
          <w:b/>
          <w:sz w:val="24"/>
          <w:szCs w:val="24"/>
        </w:rPr>
        <w:t>: Elaborar</w:t>
      </w:r>
      <w:r w:rsidRPr="00B70E96">
        <w:rPr>
          <w:rFonts w:asciiTheme="majorHAnsi" w:hAnsiTheme="majorHAnsi"/>
          <w:sz w:val="24"/>
          <w:szCs w:val="24"/>
        </w:rPr>
        <w:t xml:space="preserve"> la normativa GDA</w:t>
      </w:r>
    </w:p>
    <w:p w:rsidR="00B93721" w:rsidRPr="00B70E96" w:rsidRDefault="00B93721">
      <w:pPr>
        <w:rPr>
          <w:rFonts w:asciiTheme="majorHAnsi" w:hAnsiTheme="majorHAnsi"/>
          <w:sz w:val="24"/>
          <w:szCs w:val="24"/>
        </w:rPr>
      </w:pPr>
    </w:p>
    <w:p w:rsidR="00B93721" w:rsidRPr="00B70E96" w:rsidRDefault="004B6C95" w:rsidP="00102F97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2.1.1  Elaborar la normativa necesaria para los distintos procesos y tratamientos archivísticos, desde la </w:t>
      </w:r>
      <w:r w:rsidR="009A1C03" w:rsidRPr="00B70E96">
        <w:rPr>
          <w:rFonts w:asciiTheme="majorHAnsi" w:hAnsiTheme="majorHAnsi"/>
          <w:sz w:val="24"/>
          <w:szCs w:val="24"/>
        </w:rPr>
        <w:t>fase</w:t>
      </w:r>
      <w:r w:rsidRPr="00B70E96">
        <w:rPr>
          <w:rFonts w:asciiTheme="majorHAnsi" w:hAnsiTheme="majorHAnsi"/>
          <w:sz w:val="24"/>
          <w:szCs w:val="24"/>
        </w:rPr>
        <w:t xml:space="preserve"> activa o de creación de los documentos en los archivos de gestión y durante </w:t>
      </w:r>
      <w:r w:rsidR="00C0666D" w:rsidRPr="00B70E96">
        <w:rPr>
          <w:rFonts w:asciiTheme="majorHAnsi" w:hAnsiTheme="majorHAnsi"/>
          <w:sz w:val="24"/>
          <w:szCs w:val="24"/>
        </w:rPr>
        <w:t xml:space="preserve">todo su siclo, abarcando la valoración documental que determine su transferencia, eliminación y conservación. Esta se elaborara  teniendo como base el procedimiento de identificación y tomando en cuenta lo establecido en la política institucional de </w:t>
      </w:r>
      <w:r w:rsidR="009A1C03" w:rsidRPr="00B70E96">
        <w:rPr>
          <w:rFonts w:asciiTheme="majorHAnsi" w:hAnsiTheme="majorHAnsi"/>
          <w:sz w:val="24"/>
          <w:szCs w:val="24"/>
        </w:rPr>
        <w:t>Gestión</w:t>
      </w:r>
      <w:r w:rsidR="00C0666D" w:rsidRPr="00B70E96">
        <w:rPr>
          <w:rFonts w:asciiTheme="majorHAnsi" w:hAnsiTheme="majorHAnsi"/>
          <w:sz w:val="24"/>
          <w:szCs w:val="24"/>
        </w:rPr>
        <w:t xml:space="preserve"> Documental y Archivos.</w:t>
      </w:r>
    </w:p>
    <w:p w:rsidR="00C0666D" w:rsidRPr="00B70E96" w:rsidRDefault="00C0666D">
      <w:pPr>
        <w:rPr>
          <w:rFonts w:asciiTheme="majorHAnsi" w:hAnsiTheme="majorHAnsi"/>
          <w:sz w:val="24"/>
          <w:szCs w:val="24"/>
        </w:rPr>
      </w:pPr>
    </w:p>
    <w:p w:rsidR="00C0666D" w:rsidRPr="00B70E96" w:rsidRDefault="00C0666D" w:rsidP="00102F97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lastRenderedPageBreak/>
        <w:t>1.2.2  Trabajar en conj</w:t>
      </w:r>
      <w:r w:rsidR="000A1492" w:rsidRPr="00B70E96">
        <w:rPr>
          <w:rFonts w:asciiTheme="majorHAnsi" w:hAnsiTheme="majorHAnsi"/>
          <w:sz w:val="24"/>
          <w:szCs w:val="24"/>
        </w:rPr>
        <w:t xml:space="preserve">unto con las unidades necesarias para la </w:t>
      </w:r>
      <w:r w:rsidR="009A1C03" w:rsidRPr="00B70E96">
        <w:rPr>
          <w:rFonts w:asciiTheme="majorHAnsi" w:hAnsiTheme="majorHAnsi"/>
          <w:sz w:val="24"/>
          <w:szCs w:val="24"/>
        </w:rPr>
        <w:t>creación</w:t>
      </w:r>
      <w:r w:rsidR="000A1492" w:rsidRPr="00B70E96">
        <w:rPr>
          <w:rFonts w:asciiTheme="majorHAnsi" w:hAnsiTheme="majorHAnsi"/>
          <w:sz w:val="24"/>
          <w:szCs w:val="24"/>
        </w:rPr>
        <w:t xml:space="preserve"> de estas normativas según la particularidad, o especificidad, tales como:  </w:t>
      </w:r>
      <w:r w:rsidR="009A1C03" w:rsidRPr="00B70E96">
        <w:rPr>
          <w:rFonts w:asciiTheme="majorHAnsi" w:hAnsiTheme="majorHAnsi"/>
          <w:sz w:val="24"/>
          <w:szCs w:val="24"/>
        </w:rPr>
        <w:t>Informática</w:t>
      </w:r>
      <w:r w:rsidR="006F46B4">
        <w:rPr>
          <w:rFonts w:asciiTheme="majorHAnsi" w:hAnsiTheme="majorHAnsi"/>
          <w:sz w:val="24"/>
          <w:szCs w:val="24"/>
        </w:rPr>
        <w:t xml:space="preserve">, </w:t>
      </w:r>
      <w:r w:rsidR="000A1492" w:rsidRPr="00B70E96">
        <w:rPr>
          <w:rFonts w:asciiTheme="majorHAnsi" w:hAnsiTheme="majorHAnsi"/>
          <w:sz w:val="24"/>
          <w:szCs w:val="24"/>
        </w:rPr>
        <w:t xml:space="preserve"> y Financiera; y otras </w:t>
      </w:r>
      <w:r w:rsidR="009A1C03" w:rsidRPr="00B70E96">
        <w:rPr>
          <w:rFonts w:asciiTheme="majorHAnsi" w:hAnsiTheme="majorHAnsi"/>
          <w:sz w:val="24"/>
          <w:szCs w:val="24"/>
        </w:rPr>
        <w:t>según</w:t>
      </w:r>
      <w:r w:rsidR="000A1492" w:rsidRPr="00B70E96">
        <w:rPr>
          <w:rFonts w:asciiTheme="majorHAnsi" w:hAnsiTheme="majorHAnsi"/>
          <w:sz w:val="24"/>
          <w:szCs w:val="24"/>
        </w:rPr>
        <w:t xml:space="preserve"> lo establece los l</w:t>
      </w:r>
      <w:r w:rsidR="00DD4E77" w:rsidRPr="00B70E96">
        <w:rPr>
          <w:rFonts w:asciiTheme="majorHAnsi" w:hAnsiTheme="majorHAnsi"/>
          <w:sz w:val="24"/>
          <w:szCs w:val="24"/>
        </w:rPr>
        <w:t>ineamiento</w:t>
      </w:r>
      <w:r w:rsidR="00E72692">
        <w:rPr>
          <w:rFonts w:asciiTheme="majorHAnsi" w:hAnsiTheme="majorHAnsi"/>
          <w:sz w:val="24"/>
          <w:szCs w:val="24"/>
        </w:rPr>
        <w:t>s emitidos  por la IAIP</w:t>
      </w:r>
      <w:r w:rsidR="00DD4E77" w:rsidRPr="00B70E96">
        <w:rPr>
          <w:rFonts w:asciiTheme="majorHAnsi" w:hAnsiTheme="majorHAnsi"/>
          <w:sz w:val="24"/>
          <w:szCs w:val="24"/>
        </w:rPr>
        <w:t xml:space="preserve"> </w:t>
      </w:r>
      <w:r w:rsidR="000A1492" w:rsidRPr="00B70E96">
        <w:rPr>
          <w:rFonts w:asciiTheme="majorHAnsi" w:hAnsiTheme="majorHAnsi"/>
          <w:sz w:val="24"/>
          <w:szCs w:val="24"/>
        </w:rPr>
        <w:t xml:space="preserve">y de conformidad con la política institucional de </w:t>
      </w:r>
      <w:r w:rsidR="009A1C03" w:rsidRPr="00B70E96">
        <w:rPr>
          <w:rFonts w:asciiTheme="majorHAnsi" w:hAnsiTheme="majorHAnsi"/>
          <w:sz w:val="24"/>
          <w:szCs w:val="24"/>
        </w:rPr>
        <w:t>Gestión</w:t>
      </w:r>
      <w:r w:rsidR="000A1492" w:rsidRPr="00B70E96">
        <w:rPr>
          <w:rFonts w:asciiTheme="majorHAnsi" w:hAnsiTheme="majorHAnsi"/>
          <w:sz w:val="24"/>
          <w:szCs w:val="24"/>
        </w:rPr>
        <w:t xml:space="preserve">  Documental y Archivos.</w:t>
      </w:r>
    </w:p>
    <w:p w:rsidR="000A1492" w:rsidRPr="00B70E96" w:rsidRDefault="000A1492">
      <w:pPr>
        <w:rPr>
          <w:rFonts w:asciiTheme="majorHAnsi" w:hAnsiTheme="majorHAnsi"/>
          <w:sz w:val="24"/>
          <w:szCs w:val="24"/>
        </w:rPr>
      </w:pPr>
    </w:p>
    <w:p w:rsidR="000A1492" w:rsidRPr="00B70E96" w:rsidRDefault="000A1492" w:rsidP="00102F97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2.1.3 Emplear los formatos </w:t>
      </w:r>
      <w:r w:rsidR="009A1C03" w:rsidRPr="00B70E96">
        <w:rPr>
          <w:rFonts w:asciiTheme="majorHAnsi" w:hAnsiTheme="majorHAnsi"/>
          <w:sz w:val="24"/>
          <w:szCs w:val="24"/>
        </w:rPr>
        <w:t>establecidos</w:t>
      </w:r>
      <w:r w:rsidRPr="00B70E96">
        <w:rPr>
          <w:rFonts w:asciiTheme="majorHAnsi" w:hAnsiTheme="majorHAnsi"/>
          <w:sz w:val="24"/>
          <w:szCs w:val="24"/>
        </w:rPr>
        <w:t xml:space="preserve"> para crear esta normativa</w:t>
      </w:r>
      <w:r w:rsidR="001169B9" w:rsidRPr="00B70E96">
        <w:rPr>
          <w:rFonts w:asciiTheme="majorHAnsi" w:hAnsiTheme="majorHAnsi"/>
          <w:sz w:val="24"/>
          <w:szCs w:val="24"/>
        </w:rPr>
        <w:t xml:space="preserve"> y regirse por el procedimiento adecuado por su presentación, entrega y  aprobación por parte de la autoridad competente.</w:t>
      </w:r>
    </w:p>
    <w:p w:rsidR="001169B9" w:rsidRPr="00B70E96" w:rsidRDefault="001169B9">
      <w:pPr>
        <w:rPr>
          <w:rFonts w:asciiTheme="majorHAnsi" w:hAnsiTheme="majorHAnsi"/>
          <w:sz w:val="24"/>
          <w:szCs w:val="24"/>
        </w:rPr>
      </w:pPr>
    </w:p>
    <w:p w:rsidR="001169B9" w:rsidRPr="00B70E96" w:rsidRDefault="001169B9" w:rsidP="00102F97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2.1.4  Hacer </w:t>
      </w:r>
      <w:r w:rsidR="009A1C03" w:rsidRPr="00B70E96">
        <w:rPr>
          <w:rFonts w:asciiTheme="majorHAnsi" w:hAnsiTheme="majorHAnsi"/>
          <w:sz w:val="24"/>
          <w:szCs w:val="24"/>
        </w:rPr>
        <w:t>revisiones</w:t>
      </w:r>
      <w:r w:rsidRPr="00B70E96">
        <w:rPr>
          <w:rFonts w:asciiTheme="majorHAnsi" w:hAnsiTheme="majorHAnsi"/>
          <w:sz w:val="24"/>
          <w:szCs w:val="24"/>
        </w:rPr>
        <w:t xml:space="preserve"> y actualizaciones del cuerpo de normativas al menos cada dos años incorporando esta actividad en el plan de trabajo </w:t>
      </w:r>
      <w:r w:rsidR="000B016C" w:rsidRPr="00B70E96">
        <w:rPr>
          <w:rFonts w:asciiTheme="majorHAnsi" w:hAnsiTheme="majorHAnsi"/>
          <w:sz w:val="24"/>
          <w:szCs w:val="24"/>
        </w:rPr>
        <w:t xml:space="preserve"> anual de esta Unidad</w:t>
      </w:r>
    </w:p>
    <w:p w:rsidR="000B016C" w:rsidRPr="00B70E96" w:rsidRDefault="000B016C">
      <w:pPr>
        <w:rPr>
          <w:rFonts w:asciiTheme="majorHAnsi" w:hAnsiTheme="majorHAnsi"/>
          <w:sz w:val="24"/>
          <w:szCs w:val="24"/>
        </w:rPr>
      </w:pPr>
    </w:p>
    <w:p w:rsidR="000B016C" w:rsidRPr="00B70E96" w:rsidRDefault="000B016C" w:rsidP="00102F97">
      <w:pPr>
        <w:jc w:val="both"/>
        <w:rPr>
          <w:rFonts w:asciiTheme="majorHAnsi" w:hAnsiTheme="majorHAnsi"/>
          <w:b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>Sub procedimiento 2.2. Implementar la normat</w:t>
      </w:r>
      <w:r w:rsidR="00DD4E77" w:rsidRPr="00B70E96">
        <w:rPr>
          <w:rFonts w:asciiTheme="majorHAnsi" w:hAnsiTheme="majorHAnsi"/>
          <w:b/>
          <w:sz w:val="24"/>
          <w:szCs w:val="24"/>
        </w:rPr>
        <w:t>iva de gestión documental en la municipalidad</w:t>
      </w:r>
      <w:r w:rsidRPr="00B70E96">
        <w:rPr>
          <w:rFonts w:asciiTheme="majorHAnsi" w:hAnsiTheme="majorHAnsi"/>
          <w:b/>
          <w:sz w:val="24"/>
          <w:szCs w:val="24"/>
        </w:rPr>
        <w:t xml:space="preserve">    </w:t>
      </w:r>
    </w:p>
    <w:p w:rsidR="000B016C" w:rsidRPr="00B70E96" w:rsidRDefault="000B016C">
      <w:pPr>
        <w:rPr>
          <w:rFonts w:asciiTheme="majorHAnsi" w:hAnsiTheme="majorHAnsi"/>
          <w:b/>
          <w:sz w:val="24"/>
          <w:szCs w:val="24"/>
        </w:rPr>
      </w:pPr>
    </w:p>
    <w:p w:rsidR="000B016C" w:rsidRPr="00B70E96" w:rsidRDefault="000B016C" w:rsidP="00102F97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2.2.1</w:t>
      </w:r>
      <w:r w:rsidR="00CC296F" w:rsidRPr="00B70E96">
        <w:rPr>
          <w:rFonts w:asciiTheme="majorHAnsi" w:hAnsiTheme="majorHAnsi"/>
          <w:sz w:val="24"/>
          <w:szCs w:val="24"/>
        </w:rPr>
        <w:t xml:space="preserve">  Capacitar al personal de la Muncipalidad</w:t>
      </w:r>
      <w:r w:rsidRPr="00B70E96">
        <w:rPr>
          <w:rFonts w:asciiTheme="majorHAnsi" w:hAnsiTheme="majorHAnsi"/>
          <w:sz w:val="24"/>
          <w:szCs w:val="24"/>
        </w:rPr>
        <w:t>, la cual será llevado a cabo de la siguiente manera:</w:t>
      </w:r>
    </w:p>
    <w:p w:rsidR="000B016C" w:rsidRPr="00B70E96" w:rsidRDefault="000B016C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  (1) Realizar programación </w:t>
      </w:r>
      <w:r w:rsidR="009A1C03" w:rsidRPr="00B70E96">
        <w:rPr>
          <w:rFonts w:asciiTheme="majorHAnsi" w:hAnsiTheme="majorHAnsi"/>
          <w:sz w:val="24"/>
          <w:szCs w:val="24"/>
        </w:rPr>
        <w:t>anua</w:t>
      </w:r>
      <w:r w:rsidR="006F46B4">
        <w:rPr>
          <w:rFonts w:asciiTheme="majorHAnsi" w:hAnsiTheme="majorHAnsi"/>
          <w:sz w:val="24"/>
          <w:szCs w:val="24"/>
        </w:rPr>
        <w:t>l o semestral .</w:t>
      </w:r>
    </w:p>
    <w:p w:rsidR="009A1C03" w:rsidRPr="00B70E96" w:rsidRDefault="009A1C03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   2) Documentar la actividad a través de listados</w:t>
      </w:r>
      <w:r w:rsidR="00C54064" w:rsidRPr="00B70E96">
        <w:rPr>
          <w:rFonts w:asciiTheme="majorHAnsi" w:hAnsiTheme="majorHAnsi"/>
          <w:sz w:val="24"/>
          <w:szCs w:val="24"/>
        </w:rPr>
        <w:t>, materiales elaborados</w:t>
      </w:r>
      <w:r w:rsidR="006F46B4">
        <w:rPr>
          <w:rFonts w:asciiTheme="majorHAnsi" w:hAnsiTheme="majorHAnsi"/>
          <w:sz w:val="24"/>
          <w:szCs w:val="24"/>
        </w:rPr>
        <w:t>, fotografías</w:t>
      </w:r>
      <w:r w:rsidR="006B39D9" w:rsidRPr="00B70E96">
        <w:rPr>
          <w:rFonts w:asciiTheme="majorHAnsi" w:hAnsiTheme="majorHAnsi"/>
          <w:sz w:val="24"/>
          <w:szCs w:val="24"/>
        </w:rPr>
        <w:t xml:space="preserve"> </w:t>
      </w:r>
      <w:r w:rsidR="007E443A" w:rsidRPr="00B70E96">
        <w:rPr>
          <w:rFonts w:asciiTheme="majorHAnsi" w:hAnsiTheme="majorHAnsi"/>
          <w:sz w:val="24"/>
          <w:szCs w:val="24"/>
        </w:rPr>
        <w:t>etc.</w:t>
      </w:r>
    </w:p>
    <w:p w:rsidR="006B39D9" w:rsidRPr="00B70E96" w:rsidRDefault="006B39D9">
      <w:pPr>
        <w:rPr>
          <w:rFonts w:asciiTheme="majorHAnsi" w:hAnsiTheme="majorHAnsi"/>
          <w:sz w:val="24"/>
          <w:szCs w:val="24"/>
        </w:rPr>
      </w:pPr>
    </w:p>
    <w:p w:rsidR="006B39D9" w:rsidRPr="00B70E96" w:rsidRDefault="006B39D9" w:rsidP="00102F97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2.2.2  </w:t>
      </w:r>
      <w:r w:rsidR="00FC7BF4" w:rsidRPr="00B70E96">
        <w:rPr>
          <w:rFonts w:asciiTheme="majorHAnsi" w:hAnsiTheme="majorHAnsi"/>
          <w:sz w:val="24"/>
          <w:szCs w:val="24"/>
        </w:rPr>
        <w:t>Asesorar</w:t>
      </w:r>
      <w:r w:rsidRPr="00B70E96">
        <w:rPr>
          <w:rFonts w:asciiTheme="majorHAnsi" w:hAnsiTheme="majorHAnsi"/>
          <w:sz w:val="24"/>
          <w:szCs w:val="24"/>
        </w:rPr>
        <w:t xml:space="preserve"> a las </w:t>
      </w:r>
      <w:r w:rsidR="00FC7BF4" w:rsidRPr="00B70E96">
        <w:rPr>
          <w:rFonts w:asciiTheme="majorHAnsi" w:hAnsiTheme="majorHAnsi"/>
          <w:sz w:val="24"/>
          <w:szCs w:val="24"/>
        </w:rPr>
        <w:t>unidades</w:t>
      </w:r>
      <w:r w:rsidRPr="00B70E96">
        <w:rPr>
          <w:rFonts w:asciiTheme="majorHAnsi" w:hAnsiTheme="majorHAnsi"/>
          <w:sz w:val="24"/>
          <w:szCs w:val="24"/>
        </w:rPr>
        <w:t xml:space="preserve"> productoras en la implementación de la normativa de gestión documental de la siguiente manera: </w:t>
      </w:r>
    </w:p>
    <w:p w:rsidR="006B39D9" w:rsidRPr="00B70E96" w:rsidRDefault="006B39D9" w:rsidP="00102F97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1)   </w:t>
      </w:r>
      <w:r w:rsidR="00FC7BF4" w:rsidRPr="00B70E96">
        <w:rPr>
          <w:rFonts w:asciiTheme="majorHAnsi" w:hAnsiTheme="majorHAnsi"/>
          <w:sz w:val="24"/>
          <w:szCs w:val="24"/>
        </w:rPr>
        <w:t>Deberá</w:t>
      </w:r>
      <w:r w:rsidRPr="00B70E96">
        <w:rPr>
          <w:rFonts w:asciiTheme="majorHAnsi" w:hAnsiTheme="majorHAnsi"/>
          <w:sz w:val="24"/>
          <w:szCs w:val="24"/>
        </w:rPr>
        <w:t xml:space="preserve"> quedar registrado en una bitácora que refleje el  servicio de </w:t>
      </w:r>
      <w:r w:rsidR="002D7EC1" w:rsidRPr="00B70E96">
        <w:rPr>
          <w:rFonts w:asciiTheme="majorHAnsi" w:hAnsiTheme="majorHAnsi"/>
          <w:sz w:val="24"/>
          <w:szCs w:val="24"/>
        </w:rPr>
        <w:t>accesoria</w:t>
      </w:r>
      <w:r w:rsidRPr="00B70E96">
        <w:rPr>
          <w:rFonts w:asciiTheme="majorHAnsi" w:hAnsiTheme="majorHAnsi"/>
          <w:sz w:val="24"/>
          <w:szCs w:val="24"/>
        </w:rPr>
        <w:t xml:space="preserve"> brindado</w:t>
      </w:r>
    </w:p>
    <w:p w:rsidR="006B39D9" w:rsidRPr="00B70E96" w:rsidRDefault="006B39D9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2)   Elaborar informe de seguimientos para verificar el buen cumplimiento de la no</w:t>
      </w:r>
      <w:r w:rsidR="006F46B4">
        <w:rPr>
          <w:rFonts w:asciiTheme="majorHAnsi" w:hAnsiTheme="majorHAnsi"/>
          <w:sz w:val="24"/>
          <w:szCs w:val="24"/>
        </w:rPr>
        <w:t xml:space="preserve">rmativa y  </w:t>
      </w:r>
      <w:r w:rsidR="00044191">
        <w:rPr>
          <w:rFonts w:asciiTheme="majorHAnsi" w:hAnsiTheme="majorHAnsi"/>
          <w:sz w:val="24"/>
          <w:szCs w:val="24"/>
        </w:rPr>
        <w:t xml:space="preserve"> e</w:t>
      </w:r>
      <w:r w:rsidRPr="00B70E96">
        <w:rPr>
          <w:rFonts w:asciiTheme="majorHAnsi" w:hAnsiTheme="majorHAnsi"/>
          <w:sz w:val="24"/>
          <w:szCs w:val="24"/>
        </w:rPr>
        <w:t xml:space="preserve">nviarlos a las unidades respectivas para la </w:t>
      </w:r>
      <w:r w:rsidR="007E443A" w:rsidRPr="00B70E96">
        <w:rPr>
          <w:rFonts w:asciiTheme="majorHAnsi" w:hAnsiTheme="majorHAnsi"/>
          <w:sz w:val="24"/>
          <w:szCs w:val="24"/>
        </w:rPr>
        <w:t>toma</w:t>
      </w:r>
      <w:r w:rsidRPr="00B70E96">
        <w:rPr>
          <w:rFonts w:asciiTheme="majorHAnsi" w:hAnsiTheme="majorHAnsi"/>
          <w:sz w:val="24"/>
          <w:szCs w:val="24"/>
        </w:rPr>
        <w:t xml:space="preserve"> de </w:t>
      </w:r>
      <w:r w:rsidR="002D7EC1" w:rsidRPr="00B70E96">
        <w:rPr>
          <w:rFonts w:asciiTheme="majorHAnsi" w:hAnsiTheme="majorHAnsi"/>
          <w:sz w:val="24"/>
          <w:szCs w:val="24"/>
        </w:rPr>
        <w:t>decisiones</w:t>
      </w:r>
      <w:r w:rsidRPr="00B70E96">
        <w:rPr>
          <w:rFonts w:asciiTheme="majorHAnsi" w:hAnsiTheme="majorHAnsi"/>
          <w:sz w:val="24"/>
          <w:szCs w:val="24"/>
        </w:rPr>
        <w:t>.</w:t>
      </w:r>
    </w:p>
    <w:p w:rsidR="006B39D9" w:rsidRPr="00B70E96" w:rsidRDefault="00394BD0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</w:t>
      </w:r>
    </w:p>
    <w:p w:rsidR="000C5D69" w:rsidRPr="00B70E96" w:rsidRDefault="00BA2476" w:rsidP="00831D41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3)  Se realizara informe periódico de estas actividades normativas según calendarización del POA  de la Unidad</w:t>
      </w:r>
    </w:p>
    <w:p w:rsidR="00BA2476" w:rsidRDefault="00BA2476">
      <w:pPr>
        <w:rPr>
          <w:rFonts w:asciiTheme="majorHAnsi" w:hAnsiTheme="majorHAnsi"/>
          <w:sz w:val="24"/>
          <w:szCs w:val="24"/>
        </w:rPr>
      </w:pPr>
    </w:p>
    <w:p w:rsidR="00400DEE" w:rsidRPr="00B70E96" w:rsidRDefault="00400DEE">
      <w:pPr>
        <w:rPr>
          <w:rFonts w:asciiTheme="majorHAnsi" w:hAnsiTheme="majorHAnsi"/>
          <w:sz w:val="24"/>
          <w:szCs w:val="24"/>
        </w:rPr>
      </w:pPr>
    </w:p>
    <w:p w:rsidR="00BA2476" w:rsidRPr="00B70E96" w:rsidRDefault="00BA2476" w:rsidP="00831D41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lastRenderedPageBreak/>
        <w:t>Sub procedimiento 2.3</w:t>
      </w:r>
      <w:r w:rsidR="002D7EC1" w:rsidRPr="00B70E96">
        <w:rPr>
          <w:rFonts w:asciiTheme="majorHAnsi" w:hAnsiTheme="majorHAnsi"/>
          <w:b/>
          <w:sz w:val="24"/>
          <w:szCs w:val="24"/>
        </w:rPr>
        <w:t>: Administrar</w:t>
      </w:r>
      <w:r w:rsidRPr="00B70E96">
        <w:rPr>
          <w:rFonts w:asciiTheme="majorHAnsi" w:hAnsiTheme="majorHAnsi"/>
          <w:sz w:val="24"/>
          <w:szCs w:val="24"/>
        </w:rPr>
        <w:t xml:space="preserve"> el SIGDA</w:t>
      </w:r>
    </w:p>
    <w:p w:rsidR="00BA2476" w:rsidRPr="00B70E96" w:rsidRDefault="00BA2476">
      <w:pPr>
        <w:rPr>
          <w:rFonts w:asciiTheme="majorHAnsi" w:hAnsiTheme="majorHAnsi"/>
          <w:sz w:val="24"/>
          <w:szCs w:val="24"/>
        </w:rPr>
      </w:pPr>
    </w:p>
    <w:p w:rsidR="00BA2476" w:rsidRPr="00B70E96" w:rsidRDefault="00BA2476" w:rsidP="00831D41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2.3.1  Proveer los insumos para la instalación y resguardo de los documentos de la siguiente manera</w:t>
      </w:r>
    </w:p>
    <w:p w:rsidR="00BA2476" w:rsidRPr="00B70E96" w:rsidRDefault="00BA2476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    1)   En coordinación con la Gerencia Administrativa se harán requerimientos necesarios</w:t>
      </w:r>
    </w:p>
    <w:p w:rsidR="00BA2476" w:rsidRPr="00B70E96" w:rsidRDefault="00BA2476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    2)   Los materiales de archivo que son administrados por el UGDA para entregar</w:t>
      </w:r>
      <w:r w:rsidR="00C1718E" w:rsidRPr="00B70E96">
        <w:rPr>
          <w:rFonts w:asciiTheme="majorHAnsi" w:hAnsiTheme="majorHAnsi"/>
          <w:sz w:val="24"/>
          <w:szCs w:val="24"/>
        </w:rPr>
        <w:t xml:space="preserve"> a las Unidades </w:t>
      </w:r>
    </w:p>
    <w:p w:rsidR="00892BF1" w:rsidRPr="00B70E96" w:rsidRDefault="00C1718E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          Deben quedar r</w:t>
      </w:r>
      <w:r w:rsidR="007E443A" w:rsidRPr="00B70E96">
        <w:rPr>
          <w:rFonts w:asciiTheme="majorHAnsi" w:hAnsiTheme="majorHAnsi"/>
          <w:sz w:val="24"/>
          <w:szCs w:val="24"/>
        </w:rPr>
        <w:t>egistradas  en una bitácora de entregas.</w:t>
      </w:r>
    </w:p>
    <w:p w:rsidR="007E443A" w:rsidRPr="00B70E96" w:rsidRDefault="007E443A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2.3.2  Evaluar el desarrollo del SIGDA mediante las siguientes actividades:</w:t>
      </w:r>
    </w:p>
    <w:p w:rsidR="007E443A" w:rsidRPr="00B70E96" w:rsidRDefault="007E443A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     1)  Incorporar el plan de trabajo anual todas aquellas</w:t>
      </w:r>
      <w:r w:rsidR="006C6636" w:rsidRPr="00B70E96">
        <w:rPr>
          <w:rFonts w:asciiTheme="majorHAnsi" w:hAnsiTheme="majorHAnsi"/>
          <w:sz w:val="24"/>
          <w:szCs w:val="24"/>
        </w:rPr>
        <w:t xml:space="preserve"> actividades relacionadas con su </w:t>
      </w:r>
      <w:r w:rsidR="00141C1F">
        <w:rPr>
          <w:rFonts w:asciiTheme="majorHAnsi" w:hAnsiTheme="majorHAnsi"/>
          <w:sz w:val="24"/>
          <w:szCs w:val="24"/>
        </w:rPr>
        <w:t>implementación.</w:t>
      </w:r>
    </w:p>
    <w:p w:rsidR="006C6636" w:rsidRPr="00B70E96" w:rsidRDefault="004476A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</w:t>
      </w:r>
    </w:p>
    <w:p w:rsidR="006C6636" w:rsidRPr="00B70E96" w:rsidRDefault="006C6636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     2)  Documentar todas las actividades correspondientes y emitir los </w:t>
      </w:r>
      <w:r w:rsidR="00C23DB5">
        <w:rPr>
          <w:rFonts w:asciiTheme="majorHAnsi" w:hAnsiTheme="majorHAnsi"/>
          <w:sz w:val="24"/>
          <w:szCs w:val="24"/>
        </w:rPr>
        <w:t>informes correspondientes</w:t>
      </w:r>
      <w:r w:rsidR="00853649">
        <w:rPr>
          <w:rFonts w:asciiTheme="majorHAnsi" w:hAnsiTheme="majorHAnsi"/>
          <w:sz w:val="24"/>
          <w:szCs w:val="24"/>
        </w:rPr>
        <w:t>.</w:t>
      </w:r>
      <w:r w:rsidRPr="00B70E96">
        <w:rPr>
          <w:rFonts w:asciiTheme="majorHAnsi" w:hAnsiTheme="majorHAnsi"/>
          <w:sz w:val="24"/>
          <w:szCs w:val="24"/>
        </w:rPr>
        <w:t xml:space="preserve">                   </w:t>
      </w:r>
    </w:p>
    <w:p w:rsidR="006C6636" w:rsidRPr="00B70E96" w:rsidRDefault="006C6636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     </w:t>
      </w:r>
      <w:r w:rsidR="00233433" w:rsidRPr="00B70E96">
        <w:rPr>
          <w:rFonts w:asciiTheme="majorHAnsi" w:hAnsiTheme="majorHAnsi"/>
          <w:sz w:val="24"/>
          <w:szCs w:val="24"/>
        </w:rPr>
        <w:t xml:space="preserve">3)  </w:t>
      </w:r>
      <w:r w:rsidR="00BD214B" w:rsidRPr="00B70E96">
        <w:rPr>
          <w:rFonts w:asciiTheme="majorHAnsi" w:hAnsiTheme="majorHAnsi"/>
          <w:sz w:val="24"/>
          <w:szCs w:val="24"/>
        </w:rPr>
        <w:t>Documentar a través de informes o reportes según la planific</w:t>
      </w:r>
      <w:r w:rsidR="00853649">
        <w:rPr>
          <w:rFonts w:asciiTheme="majorHAnsi" w:hAnsiTheme="majorHAnsi"/>
          <w:sz w:val="24"/>
          <w:szCs w:val="24"/>
        </w:rPr>
        <w:t xml:space="preserve">ación de la Unidad, </w:t>
      </w:r>
    </w:p>
    <w:p w:rsidR="007C1E2F" w:rsidRPr="00B70E96" w:rsidRDefault="00BD214B" w:rsidP="007C1E2F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          Evaluar el cumplimiento y avance del SIGDA.</w:t>
      </w:r>
    </w:p>
    <w:p w:rsidR="00BD214B" w:rsidRPr="00B70E96" w:rsidRDefault="007C1E2F" w:rsidP="007C1E2F">
      <w:pPr>
        <w:pStyle w:val="Prrafodelista"/>
        <w:ind w:left="705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4)</w:t>
      </w:r>
      <w:r w:rsidR="00831D41" w:rsidRPr="00B70E96">
        <w:rPr>
          <w:rFonts w:asciiTheme="majorHAnsi" w:hAnsiTheme="majorHAnsi"/>
          <w:sz w:val="24"/>
          <w:szCs w:val="24"/>
        </w:rPr>
        <w:t xml:space="preserve">   Revisar, al menos cada dos años, las estrategias de implementación del SIGDA y  documentarlo por medio de un plan respectivo.</w:t>
      </w:r>
    </w:p>
    <w:p w:rsidR="00FB75C6" w:rsidRPr="00B70E96" w:rsidRDefault="007C1E2F" w:rsidP="00FB75C6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     </w:t>
      </w:r>
    </w:p>
    <w:p w:rsidR="007C1E2F" w:rsidRPr="00B70E96" w:rsidRDefault="007C1E2F" w:rsidP="00456EA2">
      <w:pPr>
        <w:pStyle w:val="Ttulo1"/>
      </w:pPr>
      <w:bookmarkStart w:id="7" w:name="_Toc34230089"/>
      <w:r w:rsidRPr="00B70E96">
        <w:t>Procedimiento 3: Adminis</w:t>
      </w:r>
      <w:r w:rsidR="00DD4E77" w:rsidRPr="00B70E96">
        <w:t>trar el Archivo Central de la municipalidad</w:t>
      </w:r>
      <w:bookmarkEnd w:id="7"/>
    </w:p>
    <w:p w:rsidR="007C1E2F" w:rsidRPr="00B70E96" w:rsidRDefault="007C1E2F" w:rsidP="00FB75C6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 xml:space="preserve">Sub Procedimiento 3.1: </w:t>
      </w:r>
      <w:r w:rsidRPr="00B70E96">
        <w:rPr>
          <w:rFonts w:asciiTheme="majorHAnsi" w:hAnsiTheme="majorHAnsi"/>
          <w:sz w:val="24"/>
          <w:szCs w:val="24"/>
        </w:rPr>
        <w:t>Conservar el acervo documental del Archivo Central</w:t>
      </w:r>
    </w:p>
    <w:p w:rsidR="007C1E2F" w:rsidRPr="00B70E96" w:rsidRDefault="007C1E2F" w:rsidP="00FB75C6">
      <w:pPr>
        <w:rPr>
          <w:rFonts w:asciiTheme="majorHAnsi" w:hAnsiTheme="majorHAnsi"/>
          <w:sz w:val="24"/>
          <w:szCs w:val="24"/>
        </w:rPr>
      </w:pPr>
    </w:p>
    <w:p w:rsidR="007C1E2F" w:rsidRPr="00B70E96" w:rsidRDefault="007C1E2F" w:rsidP="00FB75C6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3.1.1 Elaborar un plan integrado de conservación de acuerdo a la normativa y estándares en la materia</w:t>
      </w:r>
      <w:r w:rsidR="00382706" w:rsidRPr="00B70E96">
        <w:rPr>
          <w:rFonts w:asciiTheme="majorHAnsi" w:hAnsiTheme="majorHAnsi"/>
          <w:sz w:val="24"/>
          <w:szCs w:val="24"/>
        </w:rPr>
        <w:t>.</w:t>
      </w:r>
    </w:p>
    <w:p w:rsidR="00382706" w:rsidRPr="00B70E96" w:rsidRDefault="00382706" w:rsidP="00FB75C6">
      <w:pPr>
        <w:rPr>
          <w:rFonts w:asciiTheme="majorHAnsi" w:hAnsiTheme="majorHAnsi"/>
          <w:sz w:val="24"/>
          <w:szCs w:val="24"/>
        </w:rPr>
      </w:pPr>
    </w:p>
    <w:p w:rsidR="00382706" w:rsidRPr="00B70E96" w:rsidRDefault="00382706" w:rsidP="00FB75C6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3.1.2 Reportar inmediatamente a la Gerencia Administrativa los daños que </w:t>
      </w:r>
      <w:r w:rsidR="00434035" w:rsidRPr="00B70E96">
        <w:rPr>
          <w:rFonts w:asciiTheme="majorHAnsi" w:hAnsiTheme="majorHAnsi"/>
          <w:sz w:val="24"/>
          <w:szCs w:val="24"/>
        </w:rPr>
        <w:t>representen</w:t>
      </w:r>
      <w:r w:rsidRPr="00B70E96">
        <w:rPr>
          <w:rFonts w:asciiTheme="majorHAnsi" w:hAnsiTheme="majorHAnsi"/>
          <w:sz w:val="24"/>
          <w:szCs w:val="24"/>
        </w:rPr>
        <w:t xml:space="preserve"> para proceder a gestionar las reparaciones y adecuaciones</w:t>
      </w:r>
      <w:r w:rsidR="00FD34E5" w:rsidRPr="00B70E96">
        <w:rPr>
          <w:rFonts w:asciiTheme="majorHAnsi" w:hAnsiTheme="majorHAnsi"/>
          <w:sz w:val="24"/>
          <w:szCs w:val="24"/>
        </w:rPr>
        <w:t xml:space="preserve"> respectivas.</w:t>
      </w:r>
    </w:p>
    <w:p w:rsidR="00FD34E5" w:rsidRPr="00B70E96" w:rsidRDefault="00FD34E5" w:rsidP="00FB75C6">
      <w:pPr>
        <w:rPr>
          <w:rFonts w:asciiTheme="majorHAnsi" w:hAnsiTheme="majorHAnsi"/>
          <w:sz w:val="24"/>
          <w:szCs w:val="24"/>
        </w:rPr>
      </w:pPr>
    </w:p>
    <w:p w:rsidR="00FD34E5" w:rsidRPr="00B70E96" w:rsidRDefault="00FD34E5" w:rsidP="00FB75C6">
      <w:pPr>
        <w:rPr>
          <w:rFonts w:asciiTheme="majorHAnsi" w:hAnsiTheme="majorHAnsi"/>
          <w:sz w:val="24"/>
          <w:szCs w:val="24"/>
        </w:rPr>
      </w:pPr>
    </w:p>
    <w:p w:rsidR="00FD34E5" w:rsidRPr="00B70E96" w:rsidRDefault="00FD34E5" w:rsidP="00FB75C6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 xml:space="preserve">Procedimiento 3.2 </w:t>
      </w:r>
      <w:r w:rsidRPr="00B70E96">
        <w:rPr>
          <w:rFonts w:asciiTheme="majorHAnsi" w:hAnsiTheme="majorHAnsi"/>
          <w:sz w:val="24"/>
          <w:szCs w:val="24"/>
        </w:rPr>
        <w:t>Administrar el acervo documental del Archivo Central</w:t>
      </w:r>
    </w:p>
    <w:p w:rsidR="00FD34E5" w:rsidRPr="00B70E96" w:rsidRDefault="00FD34E5" w:rsidP="00FB75C6">
      <w:pPr>
        <w:rPr>
          <w:rFonts w:asciiTheme="majorHAnsi" w:hAnsiTheme="majorHAnsi"/>
          <w:sz w:val="24"/>
          <w:szCs w:val="24"/>
        </w:rPr>
      </w:pPr>
    </w:p>
    <w:p w:rsidR="00FD34E5" w:rsidRPr="00B70E96" w:rsidRDefault="00FD34E5" w:rsidP="00B3092C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3.2.1 Elaborar normativa para regular las actividades que reali</w:t>
      </w:r>
      <w:r w:rsidR="00DD4E77" w:rsidRPr="00B70E96">
        <w:rPr>
          <w:rFonts w:asciiTheme="majorHAnsi" w:hAnsiTheme="majorHAnsi"/>
          <w:sz w:val="24"/>
          <w:szCs w:val="24"/>
        </w:rPr>
        <w:t>zara el Archivo Central de la municipalidad</w:t>
      </w:r>
      <w:r w:rsidRPr="00B70E96">
        <w:rPr>
          <w:rFonts w:asciiTheme="majorHAnsi" w:hAnsiTheme="majorHAnsi"/>
          <w:sz w:val="24"/>
          <w:szCs w:val="24"/>
        </w:rPr>
        <w:t xml:space="preserve"> que incluya la transferencia documental primaria y secundaria, organización, descripción , acceso y consulta, evaluación, </w:t>
      </w:r>
      <w:r w:rsidR="00B3092C" w:rsidRPr="00B70E96">
        <w:rPr>
          <w:rFonts w:asciiTheme="majorHAnsi" w:hAnsiTheme="majorHAnsi"/>
          <w:sz w:val="24"/>
          <w:szCs w:val="24"/>
        </w:rPr>
        <w:t>así</w:t>
      </w:r>
      <w:r w:rsidRPr="00B70E96">
        <w:rPr>
          <w:rFonts w:asciiTheme="majorHAnsi" w:hAnsiTheme="majorHAnsi"/>
          <w:sz w:val="24"/>
          <w:szCs w:val="24"/>
        </w:rPr>
        <w:t xml:space="preserve"> como otros según lo establezcan las normativas pertinentes</w:t>
      </w:r>
      <w:r w:rsidR="00B3092C" w:rsidRPr="00B70E96">
        <w:rPr>
          <w:rFonts w:asciiTheme="majorHAnsi" w:hAnsiTheme="majorHAnsi"/>
          <w:sz w:val="24"/>
          <w:szCs w:val="24"/>
        </w:rPr>
        <w:t>.</w:t>
      </w:r>
    </w:p>
    <w:p w:rsidR="00B3092C" w:rsidRPr="00B70E96" w:rsidRDefault="00B3092C" w:rsidP="00FB75C6">
      <w:pPr>
        <w:rPr>
          <w:rFonts w:asciiTheme="majorHAnsi" w:hAnsiTheme="majorHAnsi"/>
          <w:sz w:val="24"/>
          <w:szCs w:val="24"/>
        </w:rPr>
      </w:pPr>
    </w:p>
    <w:p w:rsidR="00B3092C" w:rsidRPr="00B70E96" w:rsidRDefault="00B3092C" w:rsidP="00B3092C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3.2.2. Diseñar e implementar estrategias de difusión del acervo documental del archivo central mediante guías, catálogos u otros recursos derivados del inventario y de la descripción.</w:t>
      </w:r>
    </w:p>
    <w:p w:rsidR="00B3092C" w:rsidRPr="00B70E96" w:rsidRDefault="00B3092C" w:rsidP="00FB75C6">
      <w:pPr>
        <w:rPr>
          <w:rFonts w:asciiTheme="majorHAnsi" w:hAnsiTheme="majorHAnsi"/>
          <w:sz w:val="24"/>
          <w:szCs w:val="24"/>
        </w:rPr>
      </w:pPr>
    </w:p>
    <w:p w:rsidR="00903227" w:rsidRPr="00B70E96" w:rsidRDefault="00B3092C" w:rsidP="00456EA2">
      <w:pPr>
        <w:pStyle w:val="Ttulo1"/>
      </w:pPr>
      <w:bookmarkStart w:id="8" w:name="_Toc34230090"/>
      <w:r w:rsidRPr="00B70E96">
        <w:t xml:space="preserve">4. Coordinación del Programa de </w:t>
      </w:r>
      <w:r w:rsidR="00903227" w:rsidRPr="00B70E96">
        <w:t>Gestión</w:t>
      </w:r>
      <w:r w:rsidRPr="00B70E96">
        <w:t xml:space="preserve"> Documental y Archivos</w:t>
      </w:r>
      <w:r w:rsidR="00903227" w:rsidRPr="00B70E96">
        <w:t xml:space="preserve"> en los Entes Obligados.</w:t>
      </w:r>
      <w:bookmarkEnd w:id="8"/>
    </w:p>
    <w:p w:rsidR="00AF25CD" w:rsidRPr="00B70E96" w:rsidRDefault="00903227" w:rsidP="00B3092C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>Actividad 1:</w:t>
      </w:r>
      <w:r w:rsidR="005270EA" w:rsidRPr="00B70E96">
        <w:rPr>
          <w:rFonts w:asciiTheme="majorHAnsi" w:hAnsiTheme="majorHAnsi"/>
          <w:sz w:val="24"/>
          <w:szCs w:val="24"/>
        </w:rPr>
        <w:t xml:space="preserve"> Elaborar los lineamientos de </w:t>
      </w:r>
      <w:r w:rsidR="00CF7D4C" w:rsidRPr="00B70E96">
        <w:rPr>
          <w:rFonts w:asciiTheme="majorHAnsi" w:hAnsiTheme="majorHAnsi"/>
          <w:sz w:val="24"/>
          <w:szCs w:val="24"/>
        </w:rPr>
        <w:t>Gestión</w:t>
      </w:r>
      <w:r w:rsidR="005270EA" w:rsidRPr="00B70E96">
        <w:rPr>
          <w:rFonts w:asciiTheme="majorHAnsi" w:hAnsiTheme="majorHAnsi"/>
          <w:sz w:val="24"/>
          <w:szCs w:val="24"/>
        </w:rPr>
        <w:t xml:space="preserve"> Documental y Archivos, según </w:t>
      </w:r>
      <w:r w:rsidR="00CF7D4C" w:rsidRPr="00B70E96">
        <w:rPr>
          <w:rFonts w:asciiTheme="majorHAnsi" w:hAnsiTheme="majorHAnsi"/>
          <w:sz w:val="24"/>
          <w:szCs w:val="24"/>
        </w:rPr>
        <w:t>lo establece</w:t>
      </w:r>
    </w:p>
    <w:p w:rsidR="00903227" w:rsidRPr="00B70E96" w:rsidRDefault="00A47885" w:rsidP="00B3092C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De</w:t>
      </w:r>
      <w:r w:rsidR="00CF7D4C" w:rsidRPr="00B70E96">
        <w:rPr>
          <w:rFonts w:asciiTheme="majorHAnsi" w:hAnsiTheme="majorHAnsi"/>
          <w:sz w:val="24"/>
          <w:szCs w:val="24"/>
        </w:rPr>
        <w:t xml:space="preserve"> el articulo</w:t>
      </w:r>
      <w:r w:rsidR="005270EA" w:rsidRPr="00B70E96">
        <w:rPr>
          <w:rFonts w:asciiTheme="majorHAnsi" w:hAnsiTheme="majorHAnsi"/>
          <w:sz w:val="24"/>
          <w:szCs w:val="24"/>
        </w:rPr>
        <w:t xml:space="preserve"> 40 y 41 de la LAIP. Se elaborara de siguiente manera: </w:t>
      </w:r>
    </w:p>
    <w:p w:rsidR="005270EA" w:rsidRPr="00B70E96" w:rsidRDefault="005270EA" w:rsidP="005270EA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Establecer estrategias para la creación de los lineamientos, a través de consultas colectivas y la socialización de estos con entes obligados.</w:t>
      </w:r>
    </w:p>
    <w:p w:rsidR="005270EA" w:rsidRPr="00B70E96" w:rsidRDefault="005270EA" w:rsidP="005270EA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Elaborar </w:t>
      </w:r>
      <w:r w:rsidR="00CF7D4C" w:rsidRPr="00B70E96">
        <w:rPr>
          <w:rFonts w:asciiTheme="majorHAnsi" w:hAnsiTheme="majorHAnsi"/>
          <w:sz w:val="24"/>
          <w:szCs w:val="24"/>
        </w:rPr>
        <w:t>Guías</w:t>
      </w:r>
      <w:r w:rsidRPr="00B70E96">
        <w:rPr>
          <w:rFonts w:asciiTheme="majorHAnsi" w:hAnsiTheme="majorHAnsi"/>
          <w:sz w:val="24"/>
          <w:szCs w:val="24"/>
        </w:rPr>
        <w:t xml:space="preserve"> </w:t>
      </w:r>
      <w:r w:rsidR="00CF7D4C" w:rsidRPr="00B70E96">
        <w:rPr>
          <w:rFonts w:asciiTheme="majorHAnsi" w:hAnsiTheme="majorHAnsi"/>
          <w:sz w:val="24"/>
          <w:szCs w:val="24"/>
        </w:rPr>
        <w:t>Técnicas</w:t>
      </w:r>
      <w:r w:rsidRPr="00B70E96">
        <w:rPr>
          <w:rFonts w:asciiTheme="majorHAnsi" w:hAnsiTheme="majorHAnsi"/>
          <w:sz w:val="24"/>
          <w:szCs w:val="24"/>
        </w:rPr>
        <w:t xml:space="preserve"> para la implementación de los Lineamientos de </w:t>
      </w:r>
      <w:r w:rsidR="00CF7D4C" w:rsidRPr="00B70E96">
        <w:rPr>
          <w:rFonts w:asciiTheme="majorHAnsi" w:hAnsiTheme="majorHAnsi"/>
          <w:sz w:val="24"/>
          <w:szCs w:val="24"/>
        </w:rPr>
        <w:t>Gestión</w:t>
      </w:r>
      <w:r w:rsidRPr="00B70E96">
        <w:rPr>
          <w:rFonts w:asciiTheme="majorHAnsi" w:hAnsiTheme="majorHAnsi"/>
          <w:sz w:val="24"/>
          <w:szCs w:val="24"/>
        </w:rPr>
        <w:t xml:space="preserve"> Documental</w:t>
      </w:r>
      <w:r w:rsidR="00CF7D4C" w:rsidRPr="00B70E96">
        <w:rPr>
          <w:rFonts w:asciiTheme="majorHAnsi" w:hAnsiTheme="majorHAnsi"/>
          <w:sz w:val="24"/>
          <w:szCs w:val="24"/>
        </w:rPr>
        <w:t xml:space="preserve"> de acuerdo a los recursos disponibles para tal actividad.</w:t>
      </w:r>
    </w:p>
    <w:p w:rsidR="00B3092C" w:rsidRPr="00B70E96" w:rsidRDefault="00B3092C" w:rsidP="00B3092C">
      <w:pPr>
        <w:jc w:val="both"/>
        <w:rPr>
          <w:rFonts w:asciiTheme="majorHAnsi" w:hAnsiTheme="majorHAnsi"/>
          <w:b/>
          <w:sz w:val="24"/>
          <w:szCs w:val="24"/>
        </w:rPr>
      </w:pPr>
    </w:p>
    <w:p w:rsidR="00087F3C" w:rsidRPr="00B70E96" w:rsidRDefault="00087F3C" w:rsidP="00B3092C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 xml:space="preserve">Actividad 2: </w:t>
      </w:r>
      <w:r w:rsidRPr="00B70E96">
        <w:rPr>
          <w:rFonts w:asciiTheme="majorHAnsi" w:hAnsiTheme="majorHAnsi"/>
          <w:sz w:val="24"/>
          <w:szCs w:val="24"/>
        </w:rPr>
        <w:t>Ejecutar un plan de Capacitaciones</w:t>
      </w:r>
      <w:r w:rsidR="007B71BE">
        <w:rPr>
          <w:rFonts w:asciiTheme="majorHAnsi" w:hAnsiTheme="majorHAnsi"/>
          <w:sz w:val="24"/>
          <w:szCs w:val="24"/>
        </w:rPr>
        <w:t xml:space="preserve"> para l</w:t>
      </w:r>
      <w:r w:rsidR="000E2280">
        <w:rPr>
          <w:rFonts w:asciiTheme="majorHAnsi" w:hAnsiTheme="majorHAnsi"/>
          <w:sz w:val="24"/>
          <w:szCs w:val="24"/>
        </w:rPr>
        <w:t>os entes obligados los jefes de unidades</w:t>
      </w:r>
      <w:r w:rsidR="007B71BE">
        <w:rPr>
          <w:rFonts w:asciiTheme="majorHAnsi" w:hAnsiTheme="majorHAnsi"/>
          <w:sz w:val="24"/>
          <w:szCs w:val="24"/>
        </w:rPr>
        <w:t xml:space="preserve"> </w:t>
      </w:r>
      <w:r w:rsidRPr="00B70E96">
        <w:rPr>
          <w:rFonts w:asciiTheme="majorHAnsi" w:hAnsiTheme="majorHAnsi"/>
          <w:sz w:val="24"/>
          <w:szCs w:val="24"/>
        </w:rPr>
        <w:t xml:space="preserve"> sobre la implementación de </w:t>
      </w:r>
      <w:r w:rsidR="00F46D12" w:rsidRPr="00B70E96">
        <w:rPr>
          <w:rFonts w:asciiTheme="majorHAnsi" w:hAnsiTheme="majorHAnsi"/>
          <w:sz w:val="24"/>
          <w:szCs w:val="24"/>
        </w:rPr>
        <w:t>los</w:t>
      </w:r>
      <w:r w:rsidRPr="00B70E96">
        <w:rPr>
          <w:rFonts w:asciiTheme="majorHAnsi" w:hAnsiTheme="majorHAnsi"/>
          <w:sz w:val="24"/>
          <w:szCs w:val="24"/>
        </w:rPr>
        <w:t xml:space="preserve"> Lineamientos de Gestión </w:t>
      </w:r>
      <w:r w:rsidR="00F46D12" w:rsidRPr="00B70E96">
        <w:rPr>
          <w:rFonts w:asciiTheme="majorHAnsi" w:hAnsiTheme="majorHAnsi"/>
          <w:sz w:val="24"/>
          <w:szCs w:val="24"/>
        </w:rPr>
        <w:t>Documental</w:t>
      </w:r>
      <w:r w:rsidRPr="00B70E96">
        <w:rPr>
          <w:rFonts w:asciiTheme="majorHAnsi" w:hAnsiTheme="majorHAnsi"/>
          <w:sz w:val="24"/>
          <w:szCs w:val="24"/>
        </w:rPr>
        <w:t xml:space="preserve"> y A </w:t>
      </w:r>
      <w:r w:rsidR="00F46D12" w:rsidRPr="00B70E96">
        <w:rPr>
          <w:rFonts w:asciiTheme="majorHAnsi" w:hAnsiTheme="majorHAnsi"/>
          <w:sz w:val="24"/>
          <w:szCs w:val="24"/>
        </w:rPr>
        <w:t>archivos</w:t>
      </w:r>
      <w:r w:rsidRPr="00B70E96">
        <w:rPr>
          <w:rFonts w:asciiTheme="majorHAnsi" w:hAnsiTheme="majorHAnsi"/>
          <w:sz w:val="24"/>
          <w:szCs w:val="24"/>
        </w:rPr>
        <w:t xml:space="preserve"> y la aplicación de las </w:t>
      </w:r>
      <w:r w:rsidR="00F46D12" w:rsidRPr="00B70E96">
        <w:rPr>
          <w:rFonts w:asciiTheme="majorHAnsi" w:hAnsiTheme="majorHAnsi"/>
          <w:sz w:val="24"/>
          <w:szCs w:val="24"/>
        </w:rPr>
        <w:t>Guías</w:t>
      </w:r>
      <w:r w:rsidRPr="00B70E96">
        <w:rPr>
          <w:rFonts w:asciiTheme="majorHAnsi" w:hAnsiTheme="majorHAnsi"/>
          <w:sz w:val="24"/>
          <w:szCs w:val="24"/>
        </w:rPr>
        <w:t xml:space="preserve"> </w:t>
      </w:r>
      <w:r w:rsidR="00F46D12" w:rsidRPr="00B70E96">
        <w:rPr>
          <w:rFonts w:asciiTheme="majorHAnsi" w:hAnsiTheme="majorHAnsi"/>
          <w:sz w:val="24"/>
          <w:szCs w:val="24"/>
        </w:rPr>
        <w:t>Técnicas</w:t>
      </w:r>
      <w:r w:rsidRPr="00B70E96">
        <w:rPr>
          <w:rFonts w:asciiTheme="majorHAnsi" w:hAnsiTheme="majorHAnsi"/>
          <w:sz w:val="24"/>
          <w:szCs w:val="24"/>
        </w:rPr>
        <w:t xml:space="preserve"> que se elabore para ello, en coordinación con la Unidad de </w:t>
      </w:r>
      <w:r w:rsidR="00F46D12" w:rsidRPr="00B70E96">
        <w:rPr>
          <w:rFonts w:asciiTheme="majorHAnsi" w:hAnsiTheme="majorHAnsi"/>
          <w:sz w:val="24"/>
          <w:szCs w:val="24"/>
        </w:rPr>
        <w:t>Capacitación</w:t>
      </w:r>
      <w:r w:rsidRPr="00B70E96">
        <w:rPr>
          <w:rFonts w:asciiTheme="majorHAnsi" w:hAnsiTheme="majorHAnsi"/>
          <w:sz w:val="24"/>
          <w:szCs w:val="24"/>
        </w:rPr>
        <w:t xml:space="preserve"> y otras relacionadas.</w:t>
      </w:r>
    </w:p>
    <w:p w:rsidR="00F46D12" w:rsidRPr="00B70E96" w:rsidRDefault="00F46D12" w:rsidP="00B3092C">
      <w:pPr>
        <w:jc w:val="both"/>
        <w:rPr>
          <w:rFonts w:asciiTheme="majorHAnsi" w:hAnsiTheme="majorHAnsi"/>
          <w:sz w:val="24"/>
          <w:szCs w:val="24"/>
        </w:rPr>
      </w:pPr>
    </w:p>
    <w:p w:rsidR="00F46D12" w:rsidRPr="00B70E96" w:rsidRDefault="00F46D12" w:rsidP="00B3092C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 xml:space="preserve">Actividad 3: </w:t>
      </w:r>
      <w:r w:rsidRPr="00B70E96">
        <w:rPr>
          <w:rFonts w:asciiTheme="majorHAnsi" w:hAnsiTheme="majorHAnsi"/>
          <w:sz w:val="24"/>
          <w:szCs w:val="24"/>
        </w:rPr>
        <w:t>Atender asesorías sobre la implementación de los Lineamientos de Gestión Documental y la aplicación de las Guías Técnicas mediantes las siguientes acciones:</w:t>
      </w:r>
    </w:p>
    <w:p w:rsidR="00F46D12" w:rsidRPr="00B70E96" w:rsidRDefault="00F46D12" w:rsidP="00F46D12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lastRenderedPageBreak/>
        <w:t xml:space="preserve">Estas pueden ser telefónicas, reuniones de </w:t>
      </w:r>
      <w:r w:rsidR="00253D65" w:rsidRPr="00B70E96">
        <w:rPr>
          <w:rFonts w:asciiTheme="majorHAnsi" w:hAnsiTheme="majorHAnsi"/>
          <w:sz w:val="24"/>
          <w:szCs w:val="24"/>
        </w:rPr>
        <w:t>trabajo</w:t>
      </w:r>
      <w:r w:rsidRPr="00B70E96">
        <w:rPr>
          <w:rFonts w:asciiTheme="majorHAnsi" w:hAnsiTheme="majorHAnsi"/>
          <w:sz w:val="24"/>
          <w:szCs w:val="24"/>
        </w:rPr>
        <w:t xml:space="preserve"> o visitas técnicas. Todo lo cual deberá quedar </w:t>
      </w:r>
      <w:r w:rsidR="00253D65" w:rsidRPr="00B70E96">
        <w:rPr>
          <w:rFonts w:asciiTheme="majorHAnsi" w:hAnsiTheme="majorHAnsi"/>
          <w:sz w:val="24"/>
          <w:szCs w:val="24"/>
        </w:rPr>
        <w:t>documentado</w:t>
      </w:r>
      <w:r w:rsidRPr="00B70E96">
        <w:rPr>
          <w:rFonts w:asciiTheme="majorHAnsi" w:hAnsiTheme="majorHAnsi"/>
          <w:sz w:val="24"/>
          <w:szCs w:val="24"/>
        </w:rPr>
        <w:t>.</w:t>
      </w:r>
    </w:p>
    <w:p w:rsidR="00F46D12" w:rsidRPr="00B70E96" w:rsidRDefault="00F46D12" w:rsidP="00F46D12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Manejar la cuenta de correo </w:t>
      </w:r>
      <w:r w:rsidR="00253D65" w:rsidRPr="00B70E96">
        <w:rPr>
          <w:rFonts w:asciiTheme="majorHAnsi" w:hAnsiTheme="majorHAnsi"/>
          <w:sz w:val="24"/>
          <w:szCs w:val="24"/>
        </w:rPr>
        <w:t>electrónico</w:t>
      </w:r>
      <w:r w:rsidRPr="00B70E96">
        <w:rPr>
          <w:rFonts w:asciiTheme="majorHAnsi" w:hAnsiTheme="majorHAnsi"/>
          <w:sz w:val="24"/>
          <w:szCs w:val="24"/>
        </w:rPr>
        <w:t xml:space="preserve"> destinada a servir como canal de consultas y acercamiento con los entes obligados. </w:t>
      </w:r>
    </w:p>
    <w:p w:rsidR="00F46D12" w:rsidRPr="00B70E96" w:rsidRDefault="00F46D12" w:rsidP="00F46D12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Atender solicitudes de capacitaciones</w:t>
      </w:r>
      <w:r w:rsidR="00253D65" w:rsidRPr="00B70E96">
        <w:rPr>
          <w:rFonts w:asciiTheme="majorHAnsi" w:hAnsiTheme="majorHAnsi"/>
          <w:sz w:val="24"/>
          <w:szCs w:val="24"/>
        </w:rPr>
        <w:t xml:space="preserve"> sobre la materia para apoy</w:t>
      </w:r>
      <w:r w:rsidR="00DE76DB">
        <w:rPr>
          <w:rFonts w:asciiTheme="majorHAnsi" w:hAnsiTheme="majorHAnsi"/>
          <w:sz w:val="24"/>
          <w:szCs w:val="24"/>
        </w:rPr>
        <w:t>ar o reforzar  a los jefes de unidades.</w:t>
      </w:r>
      <w:r w:rsidR="00253D65" w:rsidRPr="00B70E96">
        <w:rPr>
          <w:rFonts w:asciiTheme="majorHAnsi" w:hAnsiTheme="majorHAnsi"/>
          <w:sz w:val="24"/>
          <w:szCs w:val="24"/>
        </w:rPr>
        <w:t xml:space="preserve"> aunque estén fuera del plan de capacitaciones programadas. Por tal razón, el tiempo y contenidos de </w:t>
      </w:r>
      <w:r w:rsidR="00014470" w:rsidRPr="00B70E96">
        <w:rPr>
          <w:rFonts w:asciiTheme="majorHAnsi" w:hAnsiTheme="majorHAnsi"/>
          <w:sz w:val="24"/>
          <w:szCs w:val="24"/>
        </w:rPr>
        <w:t>estas</w:t>
      </w:r>
      <w:r w:rsidR="00253D65" w:rsidRPr="00B70E96">
        <w:rPr>
          <w:rFonts w:asciiTheme="majorHAnsi" w:hAnsiTheme="majorHAnsi"/>
          <w:sz w:val="24"/>
          <w:szCs w:val="24"/>
        </w:rPr>
        <w:t xml:space="preserve"> no deberán afectar las labores </w:t>
      </w:r>
      <w:r w:rsidR="00014470" w:rsidRPr="00B70E96">
        <w:rPr>
          <w:rFonts w:asciiTheme="majorHAnsi" w:hAnsiTheme="majorHAnsi"/>
          <w:sz w:val="24"/>
          <w:szCs w:val="24"/>
        </w:rPr>
        <w:t>diarias</w:t>
      </w:r>
      <w:r w:rsidR="00253D65" w:rsidRPr="00B70E96">
        <w:rPr>
          <w:rFonts w:asciiTheme="majorHAnsi" w:hAnsiTheme="majorHAnsi"/>
          <w:sz w:val="24"/>
          <w:szCs w:val="24"/>
        </w:rPr>
        <w:t xml:space="preserve"> de la Unidad</w:t>
      </w:r>
      <w:r w:rsidR="00014470" w:rsidRPr="00B70E96">
        <w:rPr>
          <w:rFonts w:asciiTheme="majorHAnsi" w:hAnsiTheme="majorHAnsi"/>
          <w:sz w:val="24"/>
          <w:szCs w:val="24"/>
        </w:rPr>
        <w:t>.</w:t>
      </w:r>
    </w:p>
    <w:p w:rsidR="00014470" w:rsidRPr="00B70E96" w:rsidRDefault="00014470" w:rsidP="00014470">
      <w:pPr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:rsidR="00014470" w:rsidRPr="00B70E96" w:rsidRDefault="00014470" w:rsidP="00014470">
      <w:pPr>
        <w:ind w:left="360"/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 xml:space="preserve">Actividad 4: </w:t>
      </w:r>
      <w:r w:rsidRPr="00B70E96">
        <w:rPr>
          <w:rFonts w:asciiTheme="majorHAnsi" w:hAnsiTheme="majorHAnsi"/>
          <w:sz w:val="24"/>
          <w:szCs w:val="24"/>
        </w:rPr>
        <w:t>Planificar y ejecutar actividades de encuentro y promoción de la Gestión Documental en sector público, de acuerdo a los recursos disponibles</w:t>
      </w:r>
    </w:p>
    <w:p w:rsidR="00014470" w:rsidRPr="00B70E96" w:rsidRDefault="00014470" w:rsidP="00014470">
      <w:pPr>
        <w:ind w:left="360"/>
        <w:jc w:val="both"/>
        <w:rPr>
          <w:rFonts w:asciiTheme="majorHAnsi" w:hAnsiTheme="majorHAnsi"/>
          <w:sz w:val="24"/>
          <w:szCs w:val="24"/>
        </w:rPr>
      </w:pPr>
    </w:p>
    <w:p w:rsidR="00014470" w:rsidRPr="00B70E96" w:rsidRDefault="00014470" w:rsidP="00014470">
      <w:pPr>
        <w:ind w:left="360"/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 xml:space="preserve">Actividad 5: </w:t>
      </w:r>
      <w:r w:rsidRPr="00B70E96">
        <w:rPr>
          <w:rFonts w:asciiTheme="majorHAnsi" w:hAnsiTheme="majorHAnsi"/>
          <w:sz w:val="24"/>
          <w:szCs w:val="24"/>
        </w:rPr>
        <w:t xml:space="preserve">Realizar un monitoreo sobre el estado y los avances de la implementación de los Lineamientos de Gestión Documental y Archivos en coordinación con la Unidad de </w:t>
      </w:r>
      <w:r w:rsidR="004E6BE4" w:rsidRPr="00B70E96">
        <w:rPr>
          <w:rFonts w:asciiTheme="majorHAnsi" w:hAnsiTheme="majorHAnsi"/>
          <w:sz w:val="24"/>
          <w:szCs w:val="24"/>
        </w:rPr>
        <w:t>Fiscalización</w:t>
      </w:r>
      <w:r w:rsidRPr="00B70E96">
        <w:rPr>
          <w:rFonts w:asciiTheme="majorHAnsi" w:hAnsiTheme="majorHAnsi"/>
          <w:sz w:val="24"/>
          <w:szCs w:val="24"/>
        </w:rPr>
        <w:t xml:space="preserve"> y otras pertinentes.</w:t>
      </w:r>
    </w:p>
    <w:p w:rsidR="004E6BE4" w:rsidRPr="00B70E96" w:rsidRDefault="004E6BE4" w:rsidP="00434035">
      <w:pPr>
        <w:pStyle w:val="Prrafodelista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Elaborar y actualizar anualmente el Derecho de Oficial de Gestión Documental y Archivos de los ent</w:t>
      </w:r>
      <w:r w:rsidR="00C32AF8">
        <w:rPr>
          <w:rFonts w:asciiTheme="majorHAnsi" w:hAnsiTheme="majorHAnsi"/>
          <w:sz w:val="24"/>
          <w:szCs w:val="24"/>
        </w:rPr>
        <w:t xml:space="preserve">es obligados: de la </w:t>
      </w:r>
      <w:r w:rsidRPr="00B70E96">
        <w:rPr>
          <w:rFonts w:asciiTheme="majorHAnsi" w:hAnsiTheme="majorHAnsi"/>
          <w:sz w:val="24"/>
          <w:szCs w:val="24"/>
        </w:rPr>
        <w:t xml:space="preserve"> </w:t>
      </w:r>
      <w:r w:rsidR="0001559F" w:rsidRPr="00B70E96">
        <w:rPr>
          <w:rFonts w:asciiTheme="majorHAnsi" w:hAnsiTheme="majorHAnsi"/>
          <w:sz w:val="24"/>
          <w:szCs w:val="24"/>
        </w:rPr>
        <w:t>Municipalidad</w:t>
      </w:r>
      <w:r w:rsidRPr="00B70E96">
        <w:rPr>
          <w:rFonts w:asciiTheme="majorHAnsi" w:hAnsiTheme="majorHAnsi"/>
          <w:sz w:val="24"/>
          <w:szCs w:val="24"/>
        </w:rPr>
        <w:t>.</w:t>
      </w:r>
    </w:p>
    <w:p w:rsidR="004E6BE4" w:rsidRPr="00B70E96" w:rsidRDefault="004E6BE4" w:rsidP="004E6BE4">
      <w:pPr>
        <w:pStyle w:val="Prrafodelista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>Elaborar de los avances de los entes obligados en el tema de gestión documental y archivos</w:t>
      </w:r>
    </w:p>
    <w:p w:rsidR="00B3092C" w:rsidRPr="00B70E96" w:rsidRDefault="00B3092C" w:rsidP="00FB75C6">
      <w:pPr>
        <w:rPr>
          <w:rFonts w:asciiTheme="majorHAnsi" w:hAnsiTheme="majorHAnsi"/>
          <w:b/>
          <w:sz w:val="24"/>
          <w:szCs w:val="24"/>
        </w:rPr>
      </w:pPr>
    </w:p>
    <w:p w:rsidR="00B3092C" w:rsidRPr="00B70E96" w:rsidRDefault="004E6BE4" w:rsidP="00434035">
      <w:pPr>
        <w:jc w:val="both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b/>
          <w:sz w:val="24"/>
          <w:szCs w:val="24"/>
        </w:rPr>
        <w:t xml:space="preserve">Actividad 6: </w:t>
      </w:r>
      <w:r w:rsidRPr="00B70E96">
        <w:rPr>
          <w:rFonts w:asciiTheme="majorHAnsi" w:hAnsiTheme="majorHAnsi"/>
          <w:sz w:val="24"/>
          <w:szCs w:val="24"/>
        </w:rPr>
        <w:t>Apoyar en proyectos de gestión documental para los entes obligados</w:t>
      </w:r>
      <w:r w:rsidR="0001559F" w:rsidRPr="00B70E96">
        <w:rPr>
          <w:rFonts w:asciiTheme="majorHAnsi" w:hAnsiTheme="majorHAnsi"/>
          <w:sz w:val="24"/>
          <w:szCs w:val="24"/>
        </w:rPr>
        <w:t>, a través de convenios o apoyos   formalizados con organizaciones no gubernamentales y u organismos internacionales de cooperación.</w:t>
      </w:r>
    </w:p>
    <w:p w:rsidR="002D7EC1" w:rsidRPr="00B70E96" w:rsidRDefault="002D7EC1">
      <w:pPr>
        <w:rPr>
          <w:rFonts w:asciiTheme="majorHAnsi" w:hAnsiTheme="majorHAnsi"/>
          <w:sz w:val="24"/>
          <w:szCs w:val="24"/>
        </w:rPr>
      </w:pPr>
    </w:p>
    <w:p w:rsidR="00892BF1" w:rsidRDefault="002D7EC1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  </w:t>
      </w:r>
    </w:p>
    <w:p w:rsidR="00B70E96" w:rsidRDefault="00B70E96">
      <w:pPr>
        <w:rPr>
          <w:rFonts w:asciiTheme="majorHAnsi" w:hAnsiTheme="majorHAnsi"/>
          <w:sz w:val="24"/>
          <w:szCs w:val="24"/>
        </w:rPr>
      </w:pPr>
    </w:p>
    <w:p w:rsidR="00B70E96" w:rsidRDefault="00B70E96">
      <w:pPr>
        <w:rPr>
          <w:rFonts w:asciiTheme="majorHAnsi" w:hAnsiTheme="majorHAnsi"/>
          <w:sz w:val="24"/>
          <w:szCs w:val="24"/>
        </w:rPr>
      </w:pPr>
    </w:p>
    <w:p w:rsidR="00B70E96" w:rsidRDefault="00B70E96">
      <w:pPr>
        <w:rPr>
          <w:rFonts w:asciiTheme="majorHAnsi" w:hAnsiTheme="majorHAnsi"/>
          <w:sz w:val="24"/>
          <w:szCs w:val="24"/>
        </w:rPr>
      </w:pPr>
    </w:p>
    <w:p w:rsidR="00B70E96" w:rsidRDefault="00B70E96">
      <w:pPr>
        <w:rPr>
          <w:rFonts w:asciiTheme="majorHAnsi" w:hAnsiTheme="majorHAnsi"/>
          <w:sz w:val="24"/>
          <w:szCs w:val="24"/>
        </w:rPr>
      </w:pPr>
    </w:p>
    <w:p w:rsidR="00044191" w:rsidRDefault="00044191" w:rsidP="002C582C">
      <w:pPr>
        <w:pStyle w:val="Ttulo1"/>
      </w:pPr>
    </w:p>
    <w:p w:rsidR="005811BD" w:rsidRDefault="005811BD" w:rsidP="002C582C">
      <w:pPr>
        <w:pStyle w:val="Ttulo1"/>
      </w:pPr>
    </w:p>
    <w:p w:rsidR="00DA5C18" w:rsidRPr="00B70E96" w:rsidRDefault="00DA5C18" w:rsidP="002C582C">
      <w:pPr>
        <w:pStyle w:val="Ttulo1"/>
      </w:pPr>
      <w:bookmarkStart w:id="9" w:name="_Toc34230091"/>
      <w:r w:rsidRPr="00B70E96">
        <w:t xml:space="preserve">Resumen de los procesos de la Unidad de </w:t>
      </w:r>
      <w:r w:rsidR="001816C7" w:rsidRPr="00B70E96">
        <w:t>Gestión</w:t>
      </w:r>
      <w:r w:rsidRPr="00B70E96">
        <w:t xml:space="preserve"> </w:t>
      </w:r>
      <w:r w:rsidR="00DD4E77" w:rsidRPr="00B70E96">
        <w:t xml:space="preserve">  Documental y Archivos de  la municipalidad</w:t>
      </w:r>
      <w:bookmarkEnd w:id="9"/>
    </w:p>
    <w:p w:rsidR="001816C7" w:rsidRPr="00B70E96" w:rsidRDefault="001816C7">
      <w:pPr>
        <w:rPr>
          <w:rFonts w:asciiTheme="majorHAnsi" w:hAnsiTheme="maj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21E21" w:rsidRPr="00B70E96" w:rsidTr="00976600">
        <w:tc>
          <w:tcPr>
            <w:tcW w:w="8644" w:type="dxa"/>
            <w:gridSpan w:val="2"/>
          </w:tcPr>
          <w:p w:rsidR="00721E21" w:rsidRPr="00B70E96" w:rsidRDefault="00A85D82" w:rsidP="00A4788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70E96">
              <w:rPr>
                <w:rFonts w:asciiTheme="majorHAnsi" w:hAnsiTheme="majorHAnsi"/>
                <w:b/>
                <w:sz w:val="24"/>
                <w:szCs w:val="24"/>
              </w:rPr>
              <w:t>Sub procedi</w:t>
            </w:r>
            <w:r w:rsidR="00A47885" w:rsidRPr="00B70E96">
              <w:rPr>
                <w:rFonts w:asciiTheme="majorHAnsi" w:hAnsiTheme="majorHAnsi"/>
                <w:b/>
                <w:sz w:val="24"/>
                <w:szCs w:val="24"/>
              </w:rPr>
              <w:t>miento</w:t>
            </w:r>
            <w:r w:rsidRPr="00B70E96">
              <w:rPr>
                <w:rFonts w:asciiTheme="majorHAnsi" w:hAnsiTheme="majorHAnsi"/>
                <w:b/>
                <w:sz w:val="24"/>
                <w:szCs w:val="24"/>
              </w:rPr>
              <w:t xml:space="preserve">  1: normalizar los procesos del Sistema </w:t>
            </w:r>
            <w:r w:rsidR="00A47885" w:rsidRPr="00B70E96">
              <w:rPr>
                <w:rFonts w:asciiTheme="majorHAnsi" w:hAnsiTheme="majorHAnsi"/>
                <w:b/>
                <w:sz w:val="24"/>
                <w:szCs w:val="24"/>
              </w:rPr>
              <w:t>Institucional</w:t>
            </w:r>
            <w:r w:rsidRPr="00B70E96">
              <w:rPr>
                <w:rFonts w:asciiTheme="majorHAnsi" w:hAnsiTheme="majorHAnsi"/>
                <w:b/>
                <w:sz w:val="24"/>
                <w:szCs w:val="24"/>
              </w:rPr>
              <w:t xml:space="preserve"> de </w:t>
            </w:r>
            <w:r w:rsidR="00A47885" w:rsidRPr="00B70E96">
              <w:rPr>
                <w:rFonts w:asciiTheme="majorHAnsi" w:hAnsiTheme="majorHAnsi"/>
                <w:b/>
                <w:sz w:val="24"/>
                <w:szCs w:val="24"/>
              </w:rPr>
              <w:t>Gestión</w:t>
            </w:r>
            <w:r w:rsidRPr="00B70E96">
              <w:rPr>
                <w:rFonts w:asciiTheme="majorHAnsi" w:hAnsiTheme="majorHAnsi"/>
                <w:b/>
                <w:sz w:val="24"/>
                <w:szCs w:val="24"/>
              </w:rPr>
              <w:t xml:space="preserve">   Documental y Archivos de</w:t>
            </w:r>
            <w:r w:rsidR="00A046CD" w:rsidRPr="00B70E96">
              <w:rPr>
                <w:rFonts w:asciiTheme="majorHAnsi" w:hAnsiTheme="majorHAnsi"/>
                <w:b/>
                <w:sz w:val="24"/>
                <w:szCs w:val="24"/>
              </w:rPr>
              <w:t xml:space="preserve"> la </w:t>
            </w:r>
            <w:r w:rsidR="00824422" w:rsidRPr="00B70E96">
              <w:rPr>
                <w:rFonts w:asciiTheme="majorHAnsi" w:hAnsiTheme="majorHAnsi"/>
                <w:b/>
                <w:sz w:val="24"/>
                <w:szCs w:val="24"/>
              </w:rPr>
              <w:t>Municipalidad</w:t>
            </w:r>
            <w:r w:rsidR="00A046CD" w:rsidRPr="00B70E96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</w:tr>
      <w:tr w:rsidR="001816C7" w:rsidRPr="00B70E96" w:rsidTr="00A85D82">
        <w:tc>
          <w:tcPr>
            <w:tcW w:w="4322" w:type="dxa"/>
          </w:tcPr>
          <w:p w:rsidR="001816C7" w:rsidRPr="00B70E96" w:rsidRDefault="00A85D82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1.1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Identificación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650EE" w:rsidRPr="00B70E96">
              <w:rPr>
                <w:rFonts w:asciiTheme="majorHAnsi" w:hAnsiTheme="majorHAnsi"/>
                <w:sz w:val="24"/>
                <w:szCs w:val="24"/>
              </w:rPr>
              <w:t xml:space="preserve"> Documental en </w:t>
            </w:r>
            <w:r w:rsidR="00DD4E77" w:rsidRPr="00B70E96">
              <w:rPr>
                <w:rFonts w:asciiTheme="majorHAnsi" w:hAnsiTheme="majorHAnsi"/>
                <w:sz w:val="24"/>
                <w:szCs w:val="24"/>
              </w:rPr>
              <w:t>la municipalidad</w:t>
            </w:r>
          </w:p>
        </w:tc>
        <w:tc>
          <w:tcPr>
            <w:tcW w:w="4322" w:type="dxa"/>
          </w:tcPr>
          <w:p w:rsidR="001816C7" w:rsidRPr="00B70E96" w:rsidRDefault="004650EE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Aplicar la metodología de la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Identificación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Documental en el Sistema In</w:t>
            </w:r>
            <w:r w:rsidR="00DD4E77" w:rsidRPr="00B70E96">
              <w:rPr>
                <w:rFonts w:asciiTheme="majorHAnsi" w:hAnsiTheme="majorHAnsi"/>
                <w:sz w:val="24"/>
                <w:szCs w:val="24"/>
              </w:rPr>
              <w:t>stitucional de Archivos de la municipalidad</w:t>
            </w:r>
          </w:p>
          <w:p w:rsidR="004650EE" w:rsidRPr="00B70E96" w:rsidRDefault="004650E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650EE" w:rsidRPr="00B70E96" w:rsidRDefault="004650EE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Las  Unidades  productoras  deben proporcionar la información necesaria para la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identificación</w:t>
            </w:r>
          </w:p>
        </w:tc>
      </w:tr>
      <w:tr w:rsidR="001816C7" w:rsidRPr="00B70E96" w:rsidTr="00A85D82">
        <w:tc>
          <w:tcPr>
            <w:tcW w:w="4322" w:type="dxa"/>
          </w:tcPr>
          <w:p w:rsidR="001816C7" w:rsidRPr="00B70E96" w:rsidRDefault="004650EE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1.2.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Clasificación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Ordenación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y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Descripción</w:t>
            </w:r>
            <w:r w:rsidR="00776D31" w:rsidRPr="00B70E96">
              <w:rPr>
                <w:rFonts w:asciiTheme="majorHAnsi" w:hAnsiTheme="majorHAnsi"/>
                <w:sz w:val="24"/>
                <w:szCs w:val="24"/>
              </w:rPr>
              <w:t xml:space="preserve"> documental</w:t>
            </w:r>
          </w:p>
        </w:tc>
        <w:tc>
          <w:tcPr>
            <w:tcW w:w="4322" w:type="dxa"/>
          </w:tcPr>
          <w:p w:rsidR="001816C7" w:rsidRPr="00B70E96" w:rsidRDefault="00776D3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Definir el sistema de clasificación documental</w:t>
            </w:r>
          </w:p>
          <w:p w:rsidR="00776D31" w:rsidRPr="00B70E96" w:rsidRDefault="00776D3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76D31" w:rsidRPr="00B70E96" w:rsidRDefault="00776D3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Crear el Cuadro de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Clasificación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Documental</w:t>
            </w:r>
          </w:p>
          <w:p w:rsidR="00776D31" w:rsidRPr="00B70E96" w:rsidRDefault="00776D3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76D31" w:rsidRPr="00B70E96" w:rsidRDefault="00A47885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Ordenar</w:t>
            </w:r>
            <w:r w:rsidR="00776D31" w:rsidRPr="00B70E96">
              <w:rPr>
                <w:rFonts w:asciiTheme="majorHAnsi" w:hAnsiTheme="majorHAnsi"/>
                <w:sz w:val="24"/>
                <w:szCs w:val="24"/>
              </w:rPr>
              <w:t xml:space="preserve"> los documentos según los documentos según la identificación y clasificación documental Aplicarlo en todos los soportes</w:t>
            </w:r>
          </w:p>
          <w:p w:rsidR="00776D31" w:rsidRPr="00B70E96" w:rsidRDefault="00776D3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76D31" w:rsidRPr="00B70E96" w:rsidRDefault="00776D3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Elaborar plan descripción documental como resultado de la evaluación de las series</w:t>
            </w:r>
            <w:r w:rsidR="00592781" w:rsidRPr="00B70E96">
              <w:rPr>
                <w:rFonts w:asciiTheme="majorHAnsi" w:hAnsiTheme="majorHAnsi"/>
                <w:sz w:val="24"/>
                <w:szCs w:val="24"/>
              </w:rPr>
              <w:t xml:space="preserve"> documentales</w:t>
            </w:r>
          </w:p>
          <w:p w:rsidR="00592781" w:rsidRPr="00B70E96" w:rsidRDefault="0059278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92781" w:rsidRPr="00B70E96" w:rsidRDefault="0059278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Definir la metodología y normas de la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descripción</w:t>
            </w:r>
          </w:p>
        </w:tc>
      </w:tr>
      <w:tr w:rsidR="001816C7" w:rsidRPr="00B70E96" w:rsidTr="00A85D82">
        <w:tc>
          <w:tcPr>
            <w:tcW w:w="4322" w:type="dxa"/>
          </w:tcPr>
          <w:p w:rsidR="001816C7" w:rsidRPr="00B70E96" w:rsidRDefault="0059278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1.3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Conservación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de documentos</w:t>
            </w:r>
          </w:p>
        </w:tc>
        <w:tc>
          <w:tcPr>
            <w:tcW w:w="4322" w:type="dxa"/>
          </w:tcPr>
          <w:p w:rsidR="001816C7" w:rsidRPr="00B70E96" w:rsidRDefault="0059278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Definir las buenas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prácticas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a implementar</w:t>
            </w:r>
          </w:p>
          <w:p w:rsidR="00592781" w:rsidRPr="00B70E96" w:rsidRDefault="0059278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92781" w:rsidRPr="00B70E96" w:rsidRDefault="0059278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Gestionar los recursos necesarios</w:t>
            </w:r>
          </w:p>
          <w:p w:rsidR="00592781" w:rsidRPr="00B70E96" w:rsidRDefault="0059278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92781" w:rsidRPr="00B70E96" w:rsidRDefault="0059278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Definir metodología y estrategias par implementarlo</w:t>
            </w:r>
          </w:p>
        </w:tc>
      </w:tr>
      <w:tr w:rsidR="001816C7" w:rsidRPr="00B70E96" w:rsidTr="00A85D82">
        <w:tc>
          <w:tcPr>
            <w:tcW w:w="4322" w:type="dxa"/>
          </w:tcPr>
          <w:p w:rsidR="001816C7" w:rsidRPr="00B70E96" w:rsidRDefault="00535F6E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1.4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Valoración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y selección de documentos</w:t>
            </w:r>
          </w:p>
        </w:tc>
        <w:tc>
          <w:tcPr>
            <w:tcW w:w="4322" w:type="dxa"/>
          </w:tcPr>
          <w:p w:rsidR="001816C7" w:rsidRPr="00B70E96" w:rsidRDefault="00535F6E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Coordinar el funcionamiento del CISED</w:t>
            </w:r>
          </w:p>
          <w:p w:rsidR="00535F6E" w:rsidRPr="00B70E96" w:rsidRDefault="00535F6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35F6E" w:rsidRPr="00B70E96" w:rsidRDefault="00535F6E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Gestionar el funcionamiento e </w:t>
            </w:r>
            <w:r w:rsidR="00F302AA" w:rsidRPr="00B70E96">
              <w:rPr>
                <w:rFonts w:asciiTheme="majorHAnsi" w:hAnsiTheme="majorHAnsi"/>
                <w:sz w:val="24"/>
                <w:szCs w:val="24"/>
              </w:rPr>
              <w:t xml:space="preserve">inducción del Comité  </w:t>
            </w:r>
          </w:p>
          <w:p w:rsidR="00F302AA" w:rsidRPr="00B70E96" w:rsidRDefault="00F302A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302AA" w:rsidRPr="00B70E96" w:rsidRDefault="00F302AA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Elaborar programación del trabajo a efectuar de acuerdo a la normativa sobre el particular</w:t>
            </w:r>
          </w:p>
          <w:p w:rsidR="00F302AA" w:rsidRPr="00B70E96" w:rsidRDefault="00F302A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302AA" w:rsidRPr="00B70E96" w:rsidRDefault="00F302AA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Elaborar los instrumentos de valoración y selección documental,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así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como su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publicación</w:t>
            </w:r>
          </w:p>
          <w:p w:rsidR="00F302AA" w:rsidRPr="00B70E96" w:rsidRDefault="00F302A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816C7" w:rsidRPr="00B70E96" w:rsidTr="00A85D82">
        <w:tc>
          <w:tcPr>
            <w:tcW w:w="4322" w:type="dxa"/>
          </w:tcPr>
          <w:p w:rsidR="001816C7" w:rsidRPr="00B70E96" w:rsidRDefault="001816C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22" w:type="dxa"/>
          </w:tcPr>
          <w:p w:rsidR="001816C7" w:rsidRPr="00B70E96" w:rsidRDefault="00F302AA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Implementar las disposiciones surgidas de este Comité en las unidades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reproductoras</w:t>
            </w:r>
            <w:r w:rsidR="00DD4E77" w:rsidRPr="00B70E96">
              <w:rPr>
                <w:rFonts w:asciiTheme="majorHAnsi" w:hAnsiTheme="majorHAnsi"/>
                <w:sz w:val="24"/>
                <w:szCs w:val="24"/>
              </w:rPr>
              <w:t xml:space="preserve"> de documentos  de la municipalidad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en torno </w:t>
            </w:r>
            <w:r w:rsidR="00A47885" w:rsidRPr="00B70E96">
              <w:rPr>
                <w:rFonts w:asciiTheme="majorHAnsi" w:hAnsiTheme="majorHAnsi"/>
                <w:sz w:val="24"/>
                <w:szCs w:val="24"/>
              </w:rPr>
              <w:t>a las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transferencia y eliminación documental</w:t>
            </w:r>
          </w:p>
        </w:tc>
      </w:tr>
      <w:tr w:rsidR="00B70E96" w:rsidRPr="00B70E96" w:rsidTr="00B70E96">
        <w:tc>
          <w:tcPr>
            <w:tcW w:w="4322" w:type="dxa"/>
          </w:tcPr>
          <w:p w:rsidR="00B70E96" w:rsidRPr="00B70E96" w:rsidRDefault="00B70E96" w:rsidP="006F1A4B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1.5  Uso de las tecnologías de informaciones la gestión documental de la municipalidad</w:t>
            </w:r>
          </w:p>
        </w:tc>
        <w:tc>
          <w:tcPr>
            <w:tcW w:w="4322" w:type="dxa"/>
          </w:tcPr>
          <w:p w:rsidR="00B70E96" w:rsidRPr="00B70E96" w:rsidRDefault="00B70E96" w:rsidP="006F1A4B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Identificar con Las Unidades productoras de automatizar procesos, en coordinación con la Unidad Informática</w:t>
            </w:r>
          </w:p>
          <w:p w:rsidR="00B70E96" w:rsidRPr="00B70E96" w:rsidRDefault="00B70E96" w:rsidP="006F1A4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70E96" w:rsidRPr="00B70E96" w:rsidRDefault="00B70E96" w:rsidP="006F1A4B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Levantar en coordinación con Informática y la Unidad  interesada el mapa de flujo del proceso que será  sujeto de aplicación  de una solución información</w:t>
            </w:r>
          </w:p>
          <w:p w:rsidR="00B70E96" w:rsidRPr="00B70E96" w:rsidRDefault="00B70E96" w:rsidP="006F1A4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70E96" w:rsidRPr="00B70E96" w:rsidRDefault="00B70E96" w:rsidP="006F1A4B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Consultar las normas estándares  internacionales sobre  el  tema y plantearlas en un proyectos debidamente documentado y planificado.</w:t>
            </w:r>
          </w:p>
        </w:tc>
      </w:tr>
      <w:tr w:rsidR="00B70E96" w:rsidRPr="00B70E96" w:rsidTr="00B70E96">
        <w:tc>
          <w:tcPr>
            <w:tcW w:w="4322" w:type="dxa"/>
          </w:tcPr>
          <w:p w:rsidR="00B70E96" w:rsidRPr="00B70E96" w:rsidRDefault="00B70E96" w:rsidP="006F1A4B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1.6  Acceso a la información a través de los instrumentos de la gestión documental</w:t>
            </w:r>
          </w:p>
        </w:tc>
        <w:tc>
          <w:tcPr>
            <w:tcW w:w="4322" w:type="dxa"/>
          </w:tcPr>
          <w:p w:rsidR="00B70E96" w:rsidRPr="00B70E96" w:rsidRDefault="00B70E96" w:rsidP="006F1A4B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Elaborar la Guía de Archivo y enviarla al Oficial de información según planificación de la UGDA</w:t>
            </w:r>
          </w:p>
          <w:p w:rsidR="00B70E96" w:rsidRPr="00B70E96" w:rsidRDefault="00B70E96" w:rsidP="006F1A4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70E96" w:rsidRPr="00B70E96" w:rsidRDefault="00B70E96" w:rsidP="006F1A4B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Actualizar dicho instrumento anualmente e incorporar mejoras para dar mayor información y acceso a los documentos de la municipalidad</w:t>
            </w:r>
          </w:p>
          <w:p w:rsidR="00B70E96" w:rsidRPr="00B70E96" w:rsidRDefault="00B70E96" w:rsidP="006F1A4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70E96" w:rsidRPr="00B70E96" w:rsidRDefault="00B70E96" w:rsidP="006F1A4B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Elaborar y publicar  las tablas de plazos de Conservación  Documental aprobadas por el CISED</w:t>
            </w:r>
          </w:p>
        </w:tc>
      </w:tr>
    </w:tbl>
    <w:p w:rsidR="001816C7" w:rsidRPr="00B70E96" w:rsidRDefault="001816C7">
      <w:pPr>
        <w:rPr>
          <w:rFonts w:asciiTheme="majorHAnsi" w:hAnsiTheme="majorHAnsi"/>
          <w:sz w:val="24"/>
          <w:szCs w:val="24"/>
        </w:rPr>
      </w:pPr>
    </w:p>
    <w:p w:rsidR="001E785C" w:rsidRPr="00B70E96" w:rsidRDefault="001E785C">
      <w:pPr>
        <w:rPr>
          <w:rFonts w:asciiTheme="majorHAnsi" w:hAnsiTheme="majorHAnsi"/>
          <w:sz w:val="24"/>
          <w:szCs w:val="24"/>
        </w:rPr>
      </w:pPr>
    </w:p>
    <w:p w:rsidR="002D7EC1" w:rsidRDefault="002D7EC1">
      <w:pPr>
        <w:rPr>
          <w:rFonts w:asciiTheme="majorHAnsi" w:hAnsiTheme="majorHAnsi"/>
          <w:sz w:val="24"/>
          <w:szCs w:val="24"/>
        </w:rPr>
      </w:pPr>
    </w:p>
    <w:p w:rsidR="00B70E96" w:rsidRDefault="00B70E96">
      <w:pPr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75D7F" w:rsidRPr="00B70E96" w:rsidTr="00976600">
        <w:tc>
          <w:tcPr>
            <w:tcW w:w="8644" w:type="dxa"/>
            <w:gridSpan w:val="2"/>
          </w:tcPr>
          <w:p w:rsidR="00975D7F" w:rsidRPr="00B70E96" w:rsidRDefault="00975D7F" w:rsidP="002D7EC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70E9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Sub procedimiento 2: </w:t>
            </w:r>
            <w:r w:rsidR="007C522A" w:rsidRPr="00B70E96">
              <w:rPr>
                <w:rFonts w:asciiTheme="majorHAnsi" w:hAnsiTheme="majorHAnsi"/>
                <w:b/>
                <w:sz w:val="24"/>
                <w:szCs w:val="24"/>
              </w:rPr>
              <w:t>Elaboración</w:t>
            </w:r>
            <w:r w:rsidRPr="00B70E96">
              <w:rPr>
                <w:rFonts w:asciiTheme="majorHAnsi" w:hAnsiTheme="majorHAnsi"/>
                <w:b/>
                <w:sz w:val="24"/>
                <w:szCs w:val="24"/>
              </w:rPr>
              <w:t xml:space="preserve"> e implementación de la normativa institucional de gestión documental y archivos</w:t>
            </w:r>
          </w:p>
          <w:p w:rsidR="00975D7F" w:rsidRPr="00B70E96" w:rsidRDefault="00975D7F" w:rsidP="002D7EC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E785C" w:rsidRPr="00B70E96" w:rsidTr="001E785C">
        <w:tc>
          <w:tcPr>
            <w:tcW w:w="4322" w:type="dxa"/>
          </w:tcPr>
          <w:p w:rsidR="001E785C" w:rsidRPr="00B70E96" w:rsidRDefault="00975D7F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b/>
                <w:sz w:val="24"/>
                <w:szCs w:val="24"/>
              </w:rPr>
              <w:t>Actividad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                    </w:t>
            </w:r>
          </w:p>
        </w:tc>
        <w:tc>
          <w:tcPr>
            <w:tcW w:w="4322" w:type="dxa"/>
          </w:tcPr>
          <w:p w:rsidR="001E785C" w:rsidRPr="00B70E96" w:rsidRDefault="007C522A" w:rsidP="002D7EC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            </w:t>
            </w:r>
            <w:r w:rsidRPr="00B70E96">
              <w:rPr>
                <w:rFonts w:asciiTheme="majorHAnsi" w:hAnsiTheme="majorHAnsi"/>
                <w:b/>
                <w:sz w:val="24"/>
                <w:szCs w:val="24"/>
              </w:rPr>
              <w:t>Descripción de la Actividad</w:t>
            </w:r>
          </w:p>
        </w:tc>
      </w:tr>
      <w:tr w:rsidR="001E785C" w:rsidRPr="00B70E96" w:rsidTr="001E785C">
        <w:tc>
          <w:tcPr>
            <w:tcW w:w="4322" w:type="dxa"/>
          </w:tcPr>
          <w:p w:rsidR="001E785C" w:rsidRPr="00B70E96" w:rsidRDefault="007C522A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2.1 Elaborar la normativa GDA</w:t>
            </w:r>
          </w:p>
        </w:tc>
        <w:tc>
          <w:tcPr>
            <w:tcW w:w="4322" w:type="dxa"/>
          </w:tcPr>
          <w:p w:rsidR="001E785C" w:rsidRPr="00B70E96" w:rsidRDefault="007C522A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Elaborar para cada proceso archivístico</w:t>
            </w:r>
          </w:p>
          <w:p w:rsidR="007C522A" w:rsidRPr="00B70E96" w:rsidRDefault="007C522A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C522A" w:rsidRPr="00B70E96" w:rsidRDefault="007C522A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Según metodología de </w:t>
            </w:r>
            <w:r w:rsidR="00EB347E" w:rsidRPr="00B70E96">
              <w:rPr>
                <w:rFonts w:asciiTheme="majorHAnsi" w:hAnsiTheme="majorHAnsi"/>
                <w:sz w:val="24"/>
                <w:szCs w:val="24"/>
              </w:rPr>
              <w:t>identificación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documental</w:t>
            </w:r>
          </w:p>
          <w:p w:rsidR="007C522A" w:rsidRPr="00B70E96" w:rsidRDefault="007C522A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C522A" w:rsidRPr="00B70E96" w:rsidRDefault="007C522A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Según lo  estipulado en la política institucional GDA  </w:t>
            </w:r>
          </w:p>
          <w:p w:rsidR="007C522A" w:rsidRPr="00B70E96" w:rsidRDefault="007C522A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C522A" w:rsidRPr="00B70E96" w:rsidRDefault="007C522A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Vincular a Unidad</w:t>
            </w:r>
            <w:r w:rsidR="00EB347E" w:rsidRPr="00B70E96">
              <w:rPr>
                <w:rFonts w:asciiTheme="majorHAnsi" w:hAnsiTheme="majorHAnsi"/>
                <w:sz w:val="24"/>
                <w:szCs w:val="24"/>
              </w:rPr>
              <w:t>es  co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n roles específicos </w:t>
            </w:r>
            <w:r w:rsidR="00EB347E" w:rsidRPr="00B70E96">
              <w:rPr>
                <w:rFonts w:asciiTheme="majorHAnsi" w:hAnsiTheme="majorHAnsi"/>
                <w:sz w:val="24"/>
                <w:szCs w:val="24"/>
              </w:rPr>
              <w:t>para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su elaboración e implementación</w:t>
            </w:r>
          </w:p>
          <w:p w:rsidR="007C522A" w:rsidRPr="00B70E96" w:rsidRDefault="007C522A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C522A" w:rsidRPr="00B70E96" w:rsidRDefault="007C522A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Emplear los formatos y canales establecido para su </w:t>
            </w:r>
            <w:r w:rsidR="00EB347E" w:rsidRPr="00B70E96">
              <w:rPr>
                <w:rFonts w:asciiTheme="majorHAnsi" w:hAnsiTheme="majorHAnsi"/>
                <w:sz w:val="24"/>
                <w:szCs w:val="24"/>
              </w:rPr>
              <w:t>revisión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y </w:t>
            </w:r>
            <w:r w:rsidR="00EB347E" w:rsidRPr="00B70E96">
              <w:rPr>
                <w:rFonts w:asciiTheme="majorHAnsi" w:hAnsiTheme="majorHAnsi"/>
                <w:sz w:val="24"/>
                <w:szCs w:val="24"/>
              </w:rPr>
              <w:t>aprobación</w:t>
            </w:r>
          </w:p>
          <w:p w:rsidR="00972FF5" w:rsidRPr="00B70E96" w:rsidRDefault="00972FF5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72FF5" w:rsidRPr="00B70E96" w:rsidRDefault="00972FF5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Revisar y actualizar cada dos años, previa </w:t>
            </w:r>
            <w:r w:rsidR="00E835DF" w:rsidRPr="00B70E96">
              <w:rPr>
                <w:rFonts w:asciiTheme="majorHAnsi" w:hAnsiTheme="majorHAnsi"/>
                <w:sz w:val="24"/>
                <w:szCs w:val="24"/>
              </w:rPr>
              <w:t>planificación</w:t>
            </w:r>
          </w:p>
        </w:tc>
      </w:tr>
      <w:tr w:rsidR="001E785C" w:rsidRPr="00B70E96" w:rsidTr="001E785C">
        <w:tc>
          <w:tcPr>
            <w:tcW w:w="4322" w:type="dxa"/>
          </w:tcPr>
          <w:p w:rsidR="001E785C" w:rsidRPr="00B70E96" w:rsidRDefault="00972FF5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2.2  Implementar la normativa gestión </w:t>
            </w:r>
            <w:r w:rsidR="00E835DF" w:rsidRPr="00B70E96">
              <w:rPr>
                <w:rFonts w:asciiTheme="majorHAnsi" w:hAnsiTheme="majorHAnsi"/>
                <w:sz w:val="24"/>
                <w:szCs w:val="24"/>
              </w:rPr>
              <w:t xml:space="preserve">documental  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en </w:t>
            </w:r>
            <w:r w:rsidR="00684C11" w:rsidRPr="00B70E96">
              <w:rPr>
                <w:rFonts w:asciiTheme="majorHAnsi" w:hAnsiTheme="majorHAnsi"/>
                <w:sz w:val="24"/>
                <w:szCs w:val="24"/>
              </w:rPr>
              <w:t xml:space="preserve">la </w:t>
            </w:r>
            <w:r w:rsidR="00824422" w:rsidRPr="00B70E96">
              <w:rPr>
                <w:rFonts w:asciiTheme="majorHAnsi" w:hAnsiTheme="majorHAnsi"/>
                <w:sz w:val="24"/>
                <w:szCs w:val="24"/>
              </w:rPr>
              <w:t>municipalidad</w:t>
            </w:r>
          </w:p>
        </w:tc>
        <w:tc>
          <w:tcPr>
            <w:tcW w:w="4322" w:type="dxa"/>
          </w:tcPr>
          <w:p w:rsidR="001E785C" w:rsidRPr="00B70E96" w:rsidRDefault="00E835DF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Capacitar a las Unidades productoras en </w:t>
            </w:r>
            <w:r w:rsidR="00CD3E79" w:rsidRPr="00B70E96">
              <w:rPr>
                <w:rFonts w:asciiTheme="majorHAnsi" w:hAnsiTheme="majorHAnsi"/>
                <w:sz w:val="24"/>
                <w:szCs w:val="24"/>
              </w:rPr>
              <w:t>coordinación con  RR.HH</w:t>
            </w:r>
          </w:p>
          <w:p w:rsidR="00CD3E79" w:rsidRPr="00B70E96" w:rsidRDefault="00CD3E79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D3E79" w:rsidRPr="00B70E96" w:rsidRDefault="00CD3E79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Documentar las actividades de capacitación</w:t>
            </w:r>
          </w:p>
          <w:p w:rsidR="00CD3E79" w:rsidRPr="00B70E96" w:rsidRDefault="00CD3E79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D3E79" w:rsidRPr="00B70E96" w:rsidRDefault="00CD3E79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Asesorar a las Unidades productoras, por medio de bitácoras de registros de asesorías, notificaciones por correo electrónico , circulares </w:t>
            </w:r>
            <w:r w:rsidR="007917FB" w:rsidRPr="00B70E96">
              <w:rPr>
                <w:rFonts w:asciiTheme="majorHAnsi" w:hAnsiTheme="majorHAnsi"/>
                <w:sz w:val="24"/>
                <w:szCs w:val="24"/>
              </w:rPr>
              <w:t>o memos</w:t>
            </w:r>
          </w:p>
          <w:p w:rsidR="007917FB" w:rsidRPr="00B70E96" w:rsidRDefault="007917FB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917FB" w:rsidRPr="00B70E96" w:rsidRDefault="007917FB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Elaborar informes de seguimiento para verificar el buen cu</w:t>
            </w:r>
            <w:r w:rsidR="00CD1DAE" w:rsidRPr="00B70E96">
              <w:rPr>
                <w:rFonts w:asciiTheme="majorHAnsi" w:hAnsiTheme="majorHAnsi"/>
                <w:sz w:val="24"/>
                <w:szCs w:val="24"/>
              </w:rPr>
              <w:t>mplimiento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de </w:t>
            </w:r>
            <w:r w:rsidR="00230F58" w:rsidRPr="00B70E96">
              <w:rPr>
                <w:rFonts w:asciiTheme="majorHAnsi" w:hAnsiTheme="majorHAnsi"/>
                <w:sz w:val="24"/>
                <w:szCs w:val="24"/>
              </w:rPr>
              <w:t xml:space="preserve">la normativa y enviarlos  a las 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>unidades respectivas para la toma de decisiones.</w:t>
            </w:r>
          </w:p>
          <w:p w:rsidR="007917FB" w:rsidRPr="00B70E96" w:rsidRDefault="007917FB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917FB" w:rsidRPr="00B70E96" w:rsidRDefault="007917FB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Se realizara informe periódico de estas actividades  según calendarización del POA </w:t>
            </w:r>
            <w:r w:rsidR="00400CD4" w:rsidRPr="00B70E96">
              <w:rPr>
                <w:rFonts w:asciiTheme="majorHAnsi" w:hAnsiTheme="majorHAnsi"/>
                <w:sz w:val="24"/>
                <w:szCs w:val="24"/>
              </w:rPr>
              <w:t xml:space="preserve"> de la Unidad.</w:t>
            </w:r>
          </w:p>
        </w:tc>
      </w:tr>
      <w:tr w:rsidR="001E785C" w:rsidRPr="00B70E96" w:rsidTr="001E785C">
        <w:tc>
          <w:tcPr>
            <w:tcW w:w="4322" w:type="dxa"/>
          </w:tcPr>
          <w:p w:rsidR="001E785C" w:rsidRPr="00B70E96" w:rsidRDefault="00400CD4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2.3 </w:t>
            </w:r>
            <w:r w:rsidR="00CD1DAE" w:rsidRPr="00B70E96">
              <w:rPr>
                <w:rFonts w:asciiTheme="majorHAnsi" w:hAnsiTheme="majorHAnsi"/>
                <w:sz w:val="24"/>
                <w:szCs w:val="24"/>
              </w:rPr>
              <w:t>Administración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del SIGDA</w:t>
            </w:r>
          </w:p>
        </w:tc>
        <w:tc>
          <w:tcPr>
            <w:tcW w:w="4322" w:type="dxa"/>
          </w:tcPr>
          <w:p w:rsidR="001E785C" w:rsidRPr="00B70E96" w:rsidRDefault="00400CD4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Coordinar con la Gerencia Administrativas para requerimiento de materiales  necesarios.</w:t>
            </w:r>
          </w:p>
          <w:p w:rsidR="00400CD4" w:rsidRPr="00B70E96" w:rsidRDefault="00400CD4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00CD4" w:rsidRPr="00B70E96" w:rsidRDefault="00400CD4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00CD4" w:rsidRPr="00B70E96" w:rsidRDefault="00400CD4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Llevar reg</w:t>
            </w:r>
            <w:r w:rsidR="00230F58" w:rsidRPr="00B70E96">
              <w:rPr>
                <w:rFonts w:asciiTheme="majorHAnsi" w:hAnsiTheme="majorHAnsi"/>
                <w:sz w:val="24"/>
                <w:szCs w:val="24"/>
              </w:rPr>
              <w:t>istro de suministro de materiales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para los archivos de gestión</w:t>
            </w:r>
          </w:p>
          <w:p w:rsidR="00400CD4" w:rsidRPr="00B70E96" w:rsidRDefault="00400CD4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00CD4" w:rsidRPr="00B70E96" w:rsidRDefault="00400CD4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lastRenderedPageBreak/>
              <w:t>Incorporar al plan de trabajo anual  todas aquellas actividades</w:t>
            </w:r>
            <w:r w:rsidR="00AE417C" w:rsidRPr="00B70E96">
              <w:rPr>
                <w:rFonts w:asciiTheme="majorHAnsi" w:hAnsiTheme="majorHAnsi"/>
                <w:sz w:val="24"/>
                <w:szCs w:val="24"/>
              </w:rPr>
              <w:t xml:space="preserve"> relacionadas con su implementación.</w:t>
            </w:r>
          </w:p>
          <w:p w:rsidR="00AE417C" w:rsidRPr="00B70E96" w:rsidRDefault="00AE417C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E417C" w:rsidRPr="00B70E96" w:rsidRDefault="00AE417C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Documentar todas las actividades correspondientes y emitir informes correspondientes a las Unidades de </w:t>
            </w:r>
            <w:r w:rsidR="00CD1DAE" w:rsidRPr="00B70E96">
              <w:rPr>
                <w:rFonts w:asciiTheme="majorHAnsi" w:hAnsiTheme="majorHAnsi"/>
                <w:sz w:val="24"/>
                <w:szCs w:val="24"/>
              </w:rPr>
              <w:t xml:space="preserve">Planificación, 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y de Auditoria; y otros  requeridos  por las autoridades competentes.</w:t>
            </w:r>
          </w:p>
          <w:p w:rsidR="00AE417C" w:rsidRPr="00B70E96" w:rsidRDefault="00AE417C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E417C" w:rsidRPr="00B70E96" w:rsidRDefault="00AE417C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Documentar a través de informes o reportes según la planificación de la Unidad, tendientes a evaluar el cumplimiento y avance del SIGDA.</w:t>
            </w:r>
          </w:p>
          <w:p w:rsidR="00AE417C" w:rsidRPr="00B70E96" w:rsidRDefault="00AE417C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84C11" w:rsidRPr="00B70E96" w:rsidRDefault="00684C11" w:rsidP="002D7EC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E417C" w:rsidRPr="00B70E96" w:rsidRDefault="00CD1DAE" w:rsidP="002D7EC1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Revisar, al menos cada dos años, las estrategias de implementación del SIGA y documentarlo por medio de un plan respectivo.</w:t>
            </w:r>
          </w:p>
        </w:tc>
      </w:tr>
    </w:tbl>
    <w:p w:rsidR="002D7EC1" w:rsidRPr="00B70E96" w:rsidRDefault="002D7EC1" w:rsidP="002D7EC1">
      <w:pPr>
        <w:rPr>
          <w:rFonts w:asciiTheme="majorHAnsi" w:hAnsiTheme="majorHAnsi"/>
          <w:sz w:val="24"/>
          <w:szCs w:val="24"/>
        </w:rPr>
      </w:pPr>
    </w:p>
    <w:p w:rsidR="00892BF1" w:rsidRPr="00B70E96" w:rsidRDefault="00892BF1">
      <w:pPr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          </w:t>
      </w:r>
    </w:p>
    <w:p w:rsidR="00BD7684" w:rsidRPr="00B70E96" w:rsidRDefault="00A141CB" w:rsidP="00B70E96">
      <w:pPr>
        <w:pStyle w:val="Prrafodelista"/>
        <w:ind w:left="705"/>
        <w:rPr>
          <w:rFonts w:asciiTheme="majorHAnsi" w:hAnsiTheme="majorHAnsi"/>
          <w:sz w:val="24"/>
          <w:szCs w:val="24"/>
        </w:rPr>
      </w:pPr>
      <w:r w:rsidRPr="00B70E96">
        <w:rPr>
          <w:rFonts w:asciiTheme="majorHAnsi" w:hAnsiTheme="majorHAnsi"/>
          <w:sz w:val="24"/>
          <w:szCs w:val="24"/>
        </w:rPr>
        <w:t xml:space="preserve">     </w:t>
      </w:r>
    </w:p>
    <w:p w:rsidR="00BD7684" w:rsidRDefault="00BD7684">
      <w:pPr>
        <w:rPr>
          <w:rFonts w:asciiTheme="majorHAnsi" w:hAnsiTheme="majorHAnsi"/>
          <w:sz w:val="24"/>
          <w:szCs w:val="24"/>
        </w:rPr>
      </w:pPr>
    </w:p>
    <w:p w:rsidR="00B70E96" w:rsidRDefault="00B70E96">
      <w:pPr>
        <w:rPr>
          <w:rFonts w:asciiTheme="majorHAnsi" w:hAnsiTheme="majorHAnsi"/>
          <w:sz w:val="24"/>
          <w:szCs w:val="24"/>
        </w:rPr>
      </w:pPr>
    </w:p>
    <w:p w:rsidR="00B70E96" w:rsidRDefault="00B70E96">
      <w:pPr>
        <w:rPr>
          <w:rFonts w:asciiTheme="majorHAnsi" w:hAnsiTheme="majorHAnsi"/>
          <w:sz w:val="24"/>
          <w:szCs w:val="24"/>
        </w:rPr>
      </w:pPr>
    </w:p>
    <w:p w:rsidR="00B70E96" w:rsidRDefault="00B70E96">
      <w:pPr>
        <w:rPr>
          <w:rFonts w:asciiTheme="majorHAnsi" w:hAnsiTheme="majorHAnsi"/>
          <w:sz w:val="24"/>
          <w:szCs w:val="24"/>
        </w:rPr>
      </w:pPr>
    </w:p>
    <w:p w:rsidR="00B70E96" w:rsidRDefault="00B70E96">
      <w:pPr>
        <w:rPr>
          <w:rFonts w:asciiTheme="majorHAnsi" w:hAnsiTheme="majorHAnsi"/>
          <w:sz w:val="24"/>
          <w:szCs w:val="24"/>
        </w:rPr>
      </w:pPr>
    </w:p>
    <w:p w:rsidR="00B70E96" w:rsidRDefault="00B70E96">
      <w:pPr>
        <w:rPr>
          <w:rFonts w:asciiTheme="majorHAnsi" w:hAnsiTheme="majorHAnsi"/>
          <w:sz w:val="24"/>
          <w:szCs w:val="24"/>
        </w:rPr>
      </w:pPr>
    </w:p>
    <w:p w:rsidR="00B70E96" w:rsidRDefault="00B70E96">
      <w:pPr>
        <w:rPr>
          <w:rFonts w:asciiTheme="majorHAnsi" w:hAnsiTheme="majorHAnsi"/>
          <w:sz w:val="24"/>
          <w:szCs w:val="24"/>
        </w:rPr>
      </w:pPr>
    </w:p>
    <w:p w:rsidR="00B70E96" w:rsidRDefault="00B70E96">
      <w:pPr>
        <w:rPr>
          <w:rFonts w:asciiTheme="majorHAnsi" w:hAnsiTheme="majorHAnsi"/>
          <w:sz w:val="24"/>
          <w:szCs w:val="24"/>
        </w:rPr>
      </w:pPr>
    </w:p>
    <w:p w:rsidR="005811BD" w:rsidRDefault="005811BD">
      <w:pPr>
        <w:rPr>
          <w:rFonts w:asciiTheme="majorHAnsi" w:hAnsiTheme="majorHAnsi"/>
          <w:sz w:val="24"/>
          <w:szCs w:val="24"/>
        </w:rPr>
      </w:pPr>
    </w:p>
    <w:p w:rsidR="005811BD" w:rsidRDefault="005811BD">
      <w:pPr>
        <w:rPr>
          <w:rFonts w:asciiTheme="majorHAnsi" w:hAnsiTheme="majorHAnsi"/>
          <w:sz w:val="24"/>
          <w:szCs w:val="24"/>
        </w:rPr>
      </w:pPr>
    </w:p>
    <w:p w:rsidR="00B70E96" w:rsidRDefault="00B70E96">
      <w:pPr>
        <w:rPr>
          <w:rFonts w:asciiTheme="majorHAnsi" w:hAnsiTheme="majorHAnsi"/>
          <w:sz w:val="24"/>
          <w:szCs w:val="24"/>
        </w:rPr>
      </w:pPr>
    </w:p>
    <w:p w:rsidR="00B70E96" w:rsidRDefault="00B70E96">
      <w:pPr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D1DAE" w:rsidRPr="00B70E96" w:rsidTr="00976600">
        <w:tc>
          <w:tcPr>
            <w:tcW w:w="8644" w:type="dxa"/>
            <w:gridSpan w:val="2"/>
          </w:tcPr>
          <w:p w:rsidR="00CD1DAE" w:rsidRPr="00B70E96" w:rsidRDefault="00CD1D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70E9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Procedimiento 3: Administrar  el Archivo Central de</w:t>
            </w:r>
            <w:r w:rsidR="00824422" w:rsidRPr="00B70E96">
              <w:rPr>
                <w:rFonts w:asciiTheme="majorHAnsi" w:hAnsiTheme="majorHAnsi"/>
                <w:b/>
                <w:sz w:val="24"/>
                <w:szCs w:val="24"/>
              </w:rPr>
              <w:t xml:space="preserve"> la Municipalidad.</w:t>
            </w:r>
          </w:p>
        </w:tc>
      </w:tr>
      <w:tr w:rsidR="00CD1DAE" w:rsidRPr="00B70E96" w:rsidTr="003D05E0">
        <w:trPr>
          <w:trHeight w:val="394"/>
        </w:trPr>
        <w:tc>
          <w:tcPr>
            <w:tcW w:w="4322" w:type="dxa"/>
          </w:tcPr>
          <w:p w:rsidR="00CD1DAE" w:rsidRPr="00B70E96" w:rsidRDefault="00E447AE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                 Actividad</w:t>
            </w:r>
          </w:p>
        </w:tc>
        <w:tc>
          <w:tcPr>
            <w:tcW w:w="4322" w:type="dxa"/>
          </w:tcPr>
          <w:p w:rsidR="00CD1DAE" w:rsidRPr="00B70E96" w:rsidRDefault="00E447AE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           </w:t>
            </w:r>
            <w:r w:rsidR="00C644EC" w:rsidRPr="00B70E96">
              <w:rPr>
                <w:rFonts w:asciiTheme="majorHAnsi" w:hAnsiTheme="majorHAnsi"/>
                <w:sz w:val="24"/>
                <w:szCs w:val="24"/>
              </w:rPr>
              <w:t>Descripción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de la Actividad</w:t>
            </w:r>
          </w:p>
          <w:p w:rsidR="00E447AE" w:rsidRPr="00B70E96" w:rsidRDefault="00E447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D1DAE" w:rsidRPr="00B70E96" w:rsidTr="00CD1DAE">
        <w:tc>
          <w:tcPr>
            <w:tcW w:w="4322" w:type="dxa"/>
          </w:tcPr>
          <w:p w:rsidR="00CD1DAE" w:rsidRPr="00B70E96" w:rsidRDefault="00E447AE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Sub procedimiento 3.1 Conservar el acervo documental del   Archivo Central</w:t>
            </w:r>
          </w:p>
        </w:tc>
        <w:tc>
          <w:tcPr>
            <w:tcW w:w="4322" w:type="dxa"/>
          </w:tcPr>
          <w:p w:rsidR="00E447AE" w:rsidRPr="00B70E96" w:rsidRDefault="00E447AE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Elaborar el plan integrado de conservación, tomando en cuenta al Comité Institucional, normativa y estándares sobre la materia.</w:t>
            </w:r>
          </w:p>
          <w:p w:rsidR="00E447AE" w:rsidRPr="00B70E96" w:rsidRDefault="00E447AE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Hacer los requerimientos  necesarios  para la adquisición de bienes servicios para implementar el plan integrado.</w:t>
            </w:r>
          </w:p>
          <w:p w:rsidR="00976600" w:rsidRPr="00B70E96" w:rsidRDefault="00E447AE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Elaborar informes </w:t>
            </w:r>
            <w:r w:rsidR="00976600" w:rsidRPr="00B70E96">
              <w:rPr>
                <w:rFonts w:asciiTheme="majorHAnsi" w:hAnsiTheme="majorHAnsi"/>
                <w:sz w:val="24"/>
                <w:szCs w:val="24"/>
              </w:rPr>
              <w:t>periódicos sobre el plan integrado. Reportarlos a la Jefatura inmediata.</w:t>
            </w:r>
          </w:p>
          <w:p w:rsidR="00976600" w:rsidRPr="00B70E96" w:rsidRDefault="00976600" w:rsidP="00976600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Reportar inmediatamente a la Gerencia   Administrativa los daños que se presenten en las instalaciones del </w:t>
            </w:r>
            <w:r w:rsidR="00C644EC" w:rsidRPr="00B70E96">
              <w:rPr>
                <w:rFonts w:asciiTheme="majorHAnsi" w:hAnsiTheme="majorHAnsi"/>
                <w:sz w:val="24"/>
                <w:szCs w:val="24"/>
              </w:rPr>
              <w:t>Archivo Central para proceder gestionar las reparaciones y adecuaciones respectivas.</w:t>
            </w:r>
          </w:p>
        </w:tc>
      </w:tr>
      <w:tr w:rsidR="00CD1DAE" w:rsidRPr="00B70E96" w:rsidTr="00CD1DAE">
        <w:tc>
          <w:tcPr>
            <w:tcW w:w="4322" w:type="dxa"/>
          </w:tcPr>
          <w:p w:rsidR="00CD1DAE" w:rsidRPr="00B70E96" w:rsidRDefault="00C644EC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Procedimiento 3: Administrar el acervo documental del Archivo Central</w:t>
            </w:r>
          </w:p>
        </w:tc>
        <w:tc>
          <w:tcPr>
            <w:tcW w:w="4322" w:type="dxa"/>
          </w:tcPr>
          <w:p w:rsidR="00CD1DAE" w:rsidRPr="00B70E96" w:rsidRDefault="00C644EC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Elaborar normativa para regular las actividades que realizara el Archivo Central del IAIP que incluya la transparencia documental  primaria y secundaria, organización, descripción, acceso y consulta, evaluación, así como otros según lo establezcan  las normativas pertinentes.</w:t>
            </w:r>
          </w:p>
          <w:p w:rsidR="00C644EC" w:rsidRPr="00B70E96" w:rsidRDefault="00C644E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644EC" w:rsidRPr="00B70E96" w:rsidRDefault="00C644EC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Planificar y calendarizar las transferencias documentales con las Unidades productoras  pertinentes  y hacer debida  coordinación para a cabo.</w:t>
            </w:r>
          </w:p>
          <w:p w:rsidR="00C644EC" w:rsidRPr="00B70E96" w:rsidRDefault="00C644E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644EC" w:rsidRPr="00B70E96" w:rsidRDefault="00C644EC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>Coordinar la eliminación de documentos del archivo central, y participar en la eliminación de los documentos en los archivos de gestión, según las disposiciones sobre el particular.</w:t>
            </w:r>
          </w:p>
          <w:p w:rsidR="00C644EC" w:rsidRPr="00B70E96" w:rsidRDefault="00C644E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644EC" w:rsidRPr="00B70E96" w:rsidRDefault="00C644EC">
            <w:pPr>
              <w:rPr>
                <w:rFonts w:asciiTheme="majorHAnsi" w:hAnsiTheme="majorHAnsi"/>
                <w:sz w:val="24"/>
                <w:szCs w:val="24"/>
              </w:rPr>
            </w:pPr>
            <w:r w:rsidRPr="00B70E96">
              <w:rPr>
                <w:rFonts w:asciiTheme="majorHAnsi" w:hAnsiTheme="majorHAnsi"/>
                <w:sz w:val="24"/>
                <w:szCs w:val="24"/>
              </w:rPr>
              <w:t xml:space="preserve">Diseñar e implementar estrategias de difusión del acervo documental  del archivo central mediantes </w:t>
            </w:r>
            <w:r w:rsidR="00B70E96" w:rsidRPr="00B70E96">
              <w:rPr>
                <w:rFonts w:asciiTheme="majorHAnsi" w:hAnsiTheme="majorHAnsi"/>
                <w:sz w:val="24"/>
                <w:szCs w:val="24"/>
              </w:rPr>
              <w:t>guías,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 xml:space="preserve"> cato logos</w:t>
            </w:r>
            <w:r w:rsidR="00B70E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70E96">
              <w:rPr>
                <w:rFonts w:asciiTheme="majorHAnsi" w:hAnsiTheme="majorHAnsi"/>
                <w:sz w:val="24"/>
                <w:szCs w:val="24"/>
              </w:rPr>
              <w:t>u otros recursos derivados del inventario y de la descripción.</w:t>
            </w:r>
          </w:p>
        </w:tc>
      </w:tr>
    </w:tbl>
    <w:p w:rsidR="00C644EC" w:rsidRPr="00B70E96" w:rsidRDefault="00C644EC" w:rsidP="003D05E0">
      <w:pPr>
        <w:rPr>
          <w:rFonts w:asciiTheme="majorHAnsi" w:hAnsiTheme="majorHAnsi"/>
          <w:sz w:val="24"/>
          <w:szCs w:val="24"/>
        </w:rPr>
      </w:pPr>
    </w:p>
    <w:sectPr w:rsidR="00C644EC" w:rsidRPr="00B70E96" w:rsidSect="002527D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529" w:rsidRDefault="00404529" w:rsidP="00891757">
      <w:pPr>
        <w:spacing w:after="0" w:line="240" w:lineRule="auto"/>
      </w:pPr>
      <w:r>
        <w:separator/>
      </w:r>
    </w:p>
  </w:endnote>
  <w:endnote w:type="continuationSeparator" w:id="0">
    <w:p w:rsidR="00404529" w:rsidRDefault="00404529" w:rsidP="0089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1769890"/>
      <w:docPartObj>
        <w:docPartGallery w:val="Page Numbers (Bottom of Page)"/>
        <w:docPartUnique/>
      </w:docPartObj>
    </w:sdtPr>
    <w:sdtEndPr/>
    <w:sdtContent>
      <w:p w:rsidR="002527D2" w:rsidRDefault="00252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8A4">
          <w:rPr>
            <w:noProof/>
          </w:rPr>
          <w:t>2</w:t>
        </w:r>
        <w:r>
          <w:fldChar w:fldCharType="end"/>
        </w:r>
      </w:p>
    </w:sdtContent>
  </w:sdt>
  <w:p w:rsidR="002527D2" w:rsidRDefault="002527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529" w:rsidRDefault="00404529" w:rsidP="00891757">
      <w:pPr>
        <w:spacing w:after="0" w:line="240" w:lineRule="auto"/>
      </w:pPr>
      <w:r>
        <w:separator/>
      </w:r>
    </w:p>
  </w:footnote>
  <w:footnote w:type="continuationSeparator" w:id="0">
    <w:p w:rsidR="00404529" w:rsidRDefault="00404529" w:rsidP="0089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757" w:rsidRDefault="009E0287">
    <w:pPr>
      <w:pStyle w:val="Encabezado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EA293F7" wp14:editId="1E134339">
          <wp:simplePos x="0" y="0"/>
          <wp:positionH relativeFrom="column">
            <wp:posOffset>-175895</wp:posOffset>
          </wp:positionH>
          <wp:positionV relativeFrom="paragraph">
            <wp:posOffset>-294005</wp:posOffset>
          </wp:positionV>
          <wp:extent cx="511810" cy="567055"/>
          <wp:effectExtent l="0" t="0" r="0" b="0"/>
          <wp:wrapThrough wrapText="bothSides">
            <wp:wrapPolygon edited="0">
              <wp:start x="0" y="0"/>
              <wp:lineTo x="0" y="21044"/>
              <wp:lineTo x="20903" y="21044"/>
              <wp:lineTo x="20903" y="0"/>
              <wp:lineTo x="0" y="0"/>
            </wp:wrapPolygon>
          </wp:wrapThrough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757" w:rsidRPr="00891757">
      <w:rPr>
        <w:noProof/>
      </w:rPr>
      <w:drawing>
        <wp:anchor distT="0" distB="0" distL="114300" distR="114300" simplePos="0" relativeHeight="251654656" behindDoc="1" locked="0" layoutInCell="1" allowOverlap="1" wp14:anchorId="6406A909" wp14:editId="6E8FBB79">
          <wp:simplePos x="0" y="0"/>
          <wp:positionH relativeFrom="column">
            <wp:posOffset>4691380</wp:posOffset>
          </wp:positionH>
          <wp:positionV relativeFrom="paragraph">
            <wp:posOffset>-262255</wp:posOffset>
          </wp:positionV>
          <wp:extent cx="492760" cy="4991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cudo de El Salvad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9276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757" w:rsidRPr="00891757">
      <w:rPr>
        <w:noProof/>
      </w:rPr>
      <w:drawing>
        <wp:anchor distT="0" distB="0" distL="114300" distR="114300" simplePos="0" relativeHeight="251653632" behindDoc="0" locked="0" layoutInCell="1" allowOverlap="1" wp14:anchorId="1B17FECE" wp14:editId="0296E341">
          <wp:simplePos x="0" y="0"/>
          <wp:positionH relativeFrom="column">
            <wp:posOffset>2156460</wp:posOffset>
          </wp:positionH>
          <wp:positionV relativeFrom="paragraph">
            <wp:posOffset>-168275</wp:posOffset>
          </wp:positionV>
          <wp:extent cx="798830" cy="402590"/>
          <wp:effectExtent l="0" t="0" r="0" b="0"/>
          <wp:wrapThrough wrapText="bothSides">
            <wp:wrapPolygon edited="0">
              <wp:start x="0" y="0"/>
              <wp:lineTo x="0" y="20442"/>
              <wp:lineTo x="21119" y="20442"/>
              <wp:lineTo x="21119" y="0"/>
              <wp:lineTo x="0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7D2" w:rsidRDefault="002527D2">
    <w:pPr>
      <w:pStyle w:val="Encabezado"/>
    </w:pPr>
    <w:r>
      <w:rPr>
        <w:noProof/>
      </w:rPr>
      <w:drawing>
        <wp:anchor distT="0" distB="0" distL="114300" distR="114300" simplePos="0" relativeHeight="251661824" behindDoc="1" locked="0" layoutInCell="1" allowOverlap="1" wp14:anchorId="3627D176" wp14:editId="309B61C7">
          <wp:simplePos x="0" y="0"/>
          <wp:positionH relativeFrom="column">
            <wp:posOffset>-175895</wp:posOffset>
          </wp:positionH>
          <wp:positionV relativeFrom="paragraph">
            <wp:posOffset>-294005</wp:posOffset>
          </wp:positionV>
          <wp:extent cx="511810" cy="567055"/>
          <wp:effectExtent l="0" t="0" r="0" b="0"/>
          <wp:wrapThrough wrapText="bothSides">
            <wp:wrapPolygon edited="0">
              <wp:start x="0" y="0"/>
              <wp:lineTo x="0" y="21044"/>
              <wp:lineTo x="20903" y="21044"/>
              <wp:lineTo x="20903" y="0"/>
              <wp:lineTo x="0" y="0"/>
            </wp:wrapPolygon>
          </wp:wrapThrough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757">
      <w:rPr>
        <w:noProof/>
      </w:rPr>
      <w:drawing>
        <wp:anchor distT="0" distB="0" distL="114300" distR="114300" simplePos="0" relativeHeight="251659776" behindDoc="1" locked="0" layoutInCell="1" allowOverlap="1" wp14:anchorId="5402D4D3" wp14:editId="0BAB9213">
          <wp:simplePos x="0" y="0"/>
          <wp:positionH relativeFrom="column">
            <wp:posOffset>4691380</wp:posOffset>
          </wp:positionH>
          <wp:positionV relativeFrom="paragraph">
            <wp:posOffset>-262255</wp:posOffset>
          </wp:positionV>
          <wp:extent cx="492760" cy="49911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cudo de El Salvad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9276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757">
      <w:rPr>
        <w:noProof/>
      </w:rPr>
      <w:drawing>
        <wp:anchor distT="0" distB="0" distL="114300" distR="114300" simplePos="0" relativeHeight="251657728" behindDoc="0" locked="0" layoutInCell="1" allowOverlap="1" wp14:anchorId="500F9A33" wp14:editId="019B7252">
          <wp:simplePos x="0" y="0"/>
          <wp:positionH relativeFrom="column">
            <wp:posOffset>2156460</wp:posOffset>
          </wp:positionH>
          <wp:positionV relativeFrom="paragraph">
            <wp:posOffset>-168275</wp:posOffset>
          </wp:positionV>
          <wp:extent cx="798830" cy="402590"/>
          <wp:effectExtent l="0" t="0" r="0" b="0"/>
          <wp:wrapThrough wrapText="bothSides">
            <wp:wrapPolygon edited="0">
              <wp:start x="0" y="0"/>
              <wp:lineTo x="0" y="20442"/>
              <wp:lineTo x="21119" y="20442"/>
              <wp:lineTo x="21119" y="0"/>
              <wp:lineTo x="0" y="0"/>
            </wp:wrapPolygon>
          </wp:wrapThrough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5A74"/>
    <w:multiLevelType w:val="hybridMultilevel"/>
    <w:tmpl w:val="72581562"/>
    <w:lvl w:ilvl="0" w:tplc="ECA2A4A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14F29B6"/>
    <w:multiLevelType w:val="hybridMultilevel"/>
    <w:tmpl w:val="C8260B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C2F10"/>
    <w:multiLevelType w:val="hybridMultilevel"/>
    <w:tmpl w:val="1D9C4306"/>
    <w:lvl w:ilvl="0" w:tplc="D786C98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88B3523"/>
    <w:multiLevelType w:val="hybridMultilevel"/>
    <w:tmpl w:val="BD4EED6E"/>
    <w:lvl w:ilvl="0" w:tplc="3E8873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47"/>
    <w:rsid w:val="00014470"/>
    <w:rsid w:val="0001559F"/>
    <w:rsid w:val="00033547"/>
    <w:rsid w:val="00044191"/>
    <w:rsid w:val="00065056"/>
    <w:rsid w:val="00066C4E"/>
    <w:rsid w:val="00076490"/>
    <w:rsid w:val="00087F3C"/>
    <w:rsid w:val="000A1492"/>
    <w:rsid w:val="000A14A7"/>
    <w:rsid w:val="000B016C"/>
    <w:rsid w:val="000C5D69"/>
    <w:rsid w:val="000D0669"/>
    <w:rsid w:val="000E2280"/>
    <w:rsid w:val="000E2620"/>
    <w:rsid w:val="000F6FE9"/>
    <w:rsid w:val="00102F97"/>
    <w:rsid w:val="001169B9"/>
    <w:rsid w:val="00141C1F"/>
    <w:rsid w:val="00160ACD"/>
    <w:rsid w:val="00161F5C"/>
    <w:rsid w:val="001816C7"/>
    <w:rsid w:val="00197FBD"/>
    <w:rsid w:val="001B1CB4"/>
    <w:rsid w:val="001D0171"/>
    <w:rsid w:val="001D7537"/>
    <w:rsid w:val="001E44E6"/>
    <w:rsid w:val="001E785C"/>
    <w:rsid w:val="002007BE"/>
    <w:rsid w:val="00204904"/>
    <w:rsid w:val="00210DCA"/>
    <w:rsid w:val="00213857"/>
    <w:rsid w:val="0022217C"/>
    <w:rsid w:val="00230F58"/>
    <w:rsid w:val="00233433"/>
    <w:rsid w:val="00245040"/>
    <w:rsid w:val="002527D2"/>
    <w:rsid w:val="00253D65"/>
    <w:rsid w:val="00281CF0"/>
    <w:rsid w:val="00285E8A"/>
    <w:rsid w:val="002C582C"/>
    <w:rsid w:val="002D7EC1"/>
    <w:rsid w:val="002E33C9"/>
    <w:rsid w:val="003101B7"/>
    <w:rsid w:val="00336942"/>
    <w:rsid w:val="00360B28"/>
    <w:rsid w:val="00382706"/>
    <w:rsid w:val="00394BD0"/>
    <w:rsid w:val="003B2EC5"/>
    <w:rsid w:val="003D05E0"/>
    <w:rsid w:val="003D0C2E"/>
    <w:rsid w:val="00400CD4"/>
    <w:rsid w:val="00400DEE"/>
    <w:rsid w:val="00404529"/>
    <w:rsid w:val="00430F39"/>
    <w:rsid w:val="00434034"/>
    <w:rsid w:val="00434035"/>
    <w:rsid w:val="00440833"/>
    <w:rsid w:val="004476A6"/>
    <w:rsid w:val="00456EA2"/>
    <w:rsid w:val="004650EE"/>
    <w:rsid w:val="00491858"/>
    <w:rsid w:val="0049324F"/>
    <w:rsid w:val="00495AF6"/>
    <w:rsid w:val="004B12BC"/>
    <w:rsid w:val="004B6C95"/>
    <w:rsid w:val="004E0B49"/>
    <w:rsid w:val="004E4CD1"/>
    <w:rsid w:val="004E6BE4"/>
    <w:rsid w:val="005270EA"/>
    <w:rsid w:val="00535F6E"/>
    <w:rsid w:val="00544408"/>
    <w:rsid w:val="00570F38"/>
    <w:rsid w:val="005811BD"/>
    <w:rsid w:val="00592781"/>
    <w:rsid w:val="00684C11"/>
    <w:rsid w:val="006B39D9"/>
    <w:rsid w:val="006C6636"/>
    <w:rsid w:val="006D23E7"/>
    <w:rsid w:val="006D4699"/>
    <w:rsid w:val="006E57E5"/>
    <w:rsid w:val="006F46B4"/>
    <w:rsid w:val="00721E21"/>
    <w:rsid w:val="00724033"/>
    <w:rsid w:val="00776D31"/>
    <w:rsid w:val="007770FA"/>
    <w:rsid w:val="0078532B"/>
    <w:rsid w:val="007917FB"/>
    <w:rsid w:val="00796304"/>
    <w:rsid w:val="007B71BE"/>
    <w:rsid w:val="007C1E2F"/>
    <w:rsid w:val="007C5210"/>
    <w:rsid w:val="007C522A"/>
    <w:rsid w:val="007E443A"/>
    <w:rsid w:val="0080081B"/>
    <w:rsid w:val="00824422"/>
    <w:rsid w:val="00831D41"/>
    <w:rsid w:val="008351F2"/>
    <w:rsid w:val="00850106"/>
    <w:rsid w:val="00853649"/>
    <w:rsid w:val="00861B57"/>
    <w:rsid w:val="00891757"/>
    <w:rsid w:val="00892BF1"/>
    <w:rsid w:val="00903227"/>
    <w:rsid w:val="009532AF"/>
    <w:rsid w:val="00972FF5"/>
    <w:rsid w:val="00975D7F"/>
    <w:rsid w:val="00976600"/>
    <w:rsid w:val="009976DD"/>
    <w:rsid w:val="009A1C03"/>
    <w:rsid w:val="009D0E6A"/>
    <w:rsid w:val="009D5B26"/>
    <w:rsid w:val="009E0287"/>
    <w:rsid w:val="009F65C0"/>
    <w:rsid w:val="00A046CD"/>
    <w:rsid w:val="00A141CB"/>
    <w:rsid w:val="00A33CFE"/>
    <w:rsid w:val="00A47885"/>
    <w:rsid w:val="00A6773D"/>
    <w:rsid w:val="00A85D82"/>
    <w:rsid w:val="00A94DF4"/>
    <w:rsid w:val="00AA68A4"/>
    <w:rsid w:val="00AD1E11"/>
    <w:rsid w:val="00AE417C"/>
    <w:rsid w:val="00AF208A"/>
    <w:rsid w:val="00AF25CD"/>
    <w:rsid w:val="00B05FED"/>
    <w:rsid w:val="00B3092C"/>
    <w:rsid w:val="00B40FA6"/>
    <w:rsid w:val="00B460BB"/>
    <w:rsid w:val="00B70E96"/>
    <w:rsid w:val="00B72AC8"/>
    <w:rsid w:val="00B739D1"/>
    <w:rsid w:val="00B93721"/>
    <w:rsid w:val="00BA2476"/>
    <w:rsid w:val="00BD214B"/>
    <w:rsid w:val="00BD7684"/>
    <w:rsid w:val="00C00216"/>
    <w:rsid w:val="00C014C8"/>
    <w:rsid w:val="00C0666D"/>
    <w:rsid w:val="00C1718E"/>
    <w:rsid w:val="00C23DB5"/>
    <w:rsid w:val="00C32AF8"/>
    <w:rsid w:val="00C35E25"/>
    <w:rsid w:val="00C54064"/>
    <w:rsid w:val="00C644EC"/>
    <w:rsid w:val="00C64AF1"/>
    <w:rsid w:val="00CA3E4F"/>
    <w:rsid w:val="00CB4744"/>
    <w:rsid w:val="00CC296F"/>
    <w:rsid w:val="00CD1DAE"/>
    <w:rsid w:val="00CD3E79"/>
    <w:rsid w:val="00CF7D4C"/>
    <w:rsid w:val="00D40126"/>
    <w:rsid w:val="00D62D6B"/>
    <w:rsid w:val="00D67058"/>
    <w:rsid w:val="00D83811"/>
    <w:rsid w:val="00DA5C18"/>
    <w:rsid w:val="00DC7FD1"/>
    <w:rsid w:val="00DD4E77"/>
    <w:rsid w:val="00DE76DB"/>
    <w:rsid w:val="00E04937"/>
    <w:rsid w:val="00E05D6E"/>
    <w:rsid w:val="00E24674"/>
    <w:rsid w:val="00E447AE"/>
    <w:rsid w:val="00E72692"/>
    <w:rsid w:val="00E80BB0"/>
    <w:rsid w:val="00E835DF"/>
    <w:rsid w:val="00E91926"/>
    <w:rsid w:val="00EB347E"/>
    <w:rsid w:val="00F02D2D"/>
    <w:rsid w:val="00F20540"/>
    <w:rsid w:val="00F205AD"/>
    <w:rsid w:val="00F302AA"/>
    <w:rsid w:val="00F45B0F"/>
    <w:rsid w:val="00F46D12"/>
    <w:rsid w:val="00F60BD7"/>
    <w:rsid w:val="00FA1D79"/>
    <w:rsid w:val="00FB75C6"/>
    <w:rsid w:val="00FC7BF4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874824-CEB9-4664-B026-A27BFD47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5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620"/>
    <w:pPr>
      <w:ind w:left="720"/>
      <w:contextualSpacing/>
    </w:pPr>
  </w:style>
  <w:style w:type="table" w:styleId="Tablaconcuadrcula">
    <w:name w:val="Table Grid"/>
    <w:basedOn w:val="Tablanormal"/>
    <w:rsid w:val="00DA5C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03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917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757"/>
  </w:style>
  <w:style w:type="paragraph" w:styleId="Piedepgina">
    <w:name w:val="footer"/>
    <w:basedOn w:val="Normal"/>
    <w:link w:val="PiedepginaCar"/>
    <w:uiPriority w:val="99"/>
    <w:unhideWhenUsed/>
    <w:rsid w:val="008917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757"/>
  </w:style>
  <w:style w:type="character" w:customStyle="1" w:styleId="Ttulo1Car">
    <w:name w:val="Título 1 Car"/>
    <w:basedOn w:val="Fuentedeprrafopredeter"/>
    <w:link w:val="Ttulo1"/>
    <w:uiPriority w:val="9"/>
    <w:rsid w:val="00B05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532AF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532AF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953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E13F7-069A-4AC1-90B4-7D2CBB2C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3162</Words>
  <Characters>17393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12</cp:revision>
  <cp:lastPrinted>2019-02-13T16:55:00Z</cp:lastPrinted>
  <dcterms:created xsi:type="dcterms:W3CDTF">2017-03-24T20:00:00Z</dcterms:created>
  <dcterms:modified xsi:type="dcterms:W3CDTF">2020-03-04T22:31:00Z</dcterms:modified>
</cp:coreProperties>
</file>