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432" w:rsidRDefault="00013432" w:rsidP="00013432">
      <w:pPr>
        <w:jc w:val="right"/>
      </w:pPr>
      <w:r>
        <w:t>San</w:t>
      </w:r>
      <w:r w:rsidR="00DF7B28">
        <w:t>tiago de María, 27 de Enero 2020</w:t>
      </w:r>
    </w:p>
    <w:p w:rsidR="00013432" w:rsidRDefault="00013432" w:rsidP="00013432"/>
    <w:p w:rsidR="00013432" w:rsidRDefault="00013432" w:rsidP="00013432"/>
    <w:p w:rsidR="00013432" w:rsidRPr="00013432" w:rsidRDefault="00013432" w:rsidP="00013432">
      <w:pPr>
        <w:pStyle w:val="Sinespaciado"/>
        <w:rPr>
          <w:sz w:val="24"/>
          <w:szCs w:val="24"/>
        </w:rPr>
      </w:pPr>
      <w:r w:rsidRPr="00013432">
        <w:rPr>
          <w:sz w:val="24"/>
          <w:szCs w:val="24"/>
        </w:rPr>
        <w:t>Licda. Alicia María Valle Robles</w:t>
      </w:r>
    </w:p>
    <w:p w:rsidR="00013432" w:rsidRPr="00013432" w:rsidRDefault="00013432" w:rsidP="00013432">
      <w:pPr>
        <w:pStyle w:val="Sinespaciado"/>
        <w:rPr>
          <w:sz w:val="24"/>
          <w:szCs w:val="24"/>
        </w:rPr>
      </w:pPr>
      <w:r w:rsidRPr="00013432">
        <w:rPr>
          <w:sz w:val="24"/>
          <w:szCs w:val="24"/>
        </w:rPr>
        <w:t>Oficial de Acceso a la Información</w:t>
      </w:r>
    </w:p>
    <w:p w:rsidR="00013432" w:rsidRPr="00013432" w:rsidRDefault="00013432" w:rsidP="00013432">
      <w:pPr>
        <w:pStyle w:val="Sinespaciado"/>
        <w:rPr>
          <w:sz w:val="24"/>
          <w:szCs w:val="24"/>
        </w:rPr>
      </w:pPr>
      <w:r w:rsidRPr="00013432">
        <w:rPr>
          <w:sz w:val="24"/>
          <w:szCs w:val="24"/>
        </w:rPr>
        <w:t>Presente</w:t>
      </w:r>
    </w:p>
    <w:p w:rsidR="00013432" w:rsidRDefault="00013432" w:rsidP="00013432"/>
    <w:p w:rsidR="00013432" w:rsidRDefault="00013432" w:rsidP="00013432"/>
    <w:p w:rsidR="00E34F7F" w:rsidRDefault="00013432" w:rsidP="00013432">
      <w:pPr>
        <w:jc w:val="both"/>
        <w:rPr>
          <w:sz w:val="24"/>
          <w:szCs w:val="24"/>
        </w:rPr>
      </w:pPr>
      <w:r w:rsidRPr="00013432">
        <w:rPr>
          <w:sz w:val="24"/>
          <w:szCs w:val="24"/>
        </w:rPr>
        <w:t>Por medio de la presente le remito la información requerida de acuerdo al lineamiento No. 2, Art. 1 numeral 1.21 para la publicación oficiosa las instituciones obligadas a la LAIP, por lo que a continuación le detallo la estadística sobre los servicios de Denuncias que la Unidad Municipal de la Mujer atendió a m</w:t>
      </w:r>
      <w:r>
        <w:rPr>
          <w:sz w:val="24"/>
          <w:szCs w:val="24"/>
        </w:rPr>
        <w:t>ujeres  durante el 2019</w:t>
      </w:r>
      <w:r w:rsidRPr="00013432">
        <w:rPr>
          <w:sz w:val="24"/>
          <w:szCs w:val="24"/>
        </w:rPr>
        <w:t xml:space="preserve"> en lo q</w:t>
      </w:r>
      <w:r>
        <w:rPr>
          <w:sz w:val="24"/>
          <w:szCs w:val="24"/>
        </w:rPr>
        <w:t>ue respecta a</w:t>
      </w:r>
      <w:r w:rsidRPr="00013432">
        <w:rPr>
          <w:sz w:val="24"/>
          <w:szCs w:val="24"/>
        </w:rPr>
        <w:t xml:space="preserve"> A</w:t>
      </w:r>
      <w:r>
        <w:rPr>
          <w:sz w:val="24"/>
          <w:szCs w:val="24"/>
        </w:rPr>
        <w:t>coso Sexual, Cuota Alimenticia,</w:t>
      </w:r>
      <w:r w:rsidRPr="00013432">
        <w:rPr>
          <w:sz w:val="24"/>
          <w:szCs w:val="24"/>
        </w:rPr>
        <w:t xml:space="preserve"> Violencia Psicológica</w:t>
      </w:r>
      <w:r>
        <w:rPr>
          <w:sz w:val="24"/>
          <w:szCs w:val="24"/>
        </w:rPr>
        <w:t xml:space="preserve"> y violencia Física</w:t>
      </w:r>
      <w:r w:rsidRPr="00013432">
        <w:rPr>
          <w:sz w:val="24"/>
          <w:szCs w:val="24"/>
        </w:rPr>
        <w:t>:</w:t>
      </w:r>
    </w:p>
    <w:p w:rsidR="00013432" w:rsidRDefault="00013432" w:rsidP="00013432">
      <w:pPr>
        <w:jc w:val="both"/>
        <w:rPr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66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1545"/>
      </w:tblGrid>
      <w:tr w:rsidR="00DB5794" w:rsidRPr="00013432" w:rsidTr="00DB5794">
        <w:tc>
          <w:tcPr>
            <w:tcW w:w="1271" w:type="dxa"/>
            <w:shd w:val="clear" w:color="auto" w:fill="DAEEF3" w:themeFill="accent5" w:themeFillTint="33"/>
          </w:tcPr>
          <w:p w:rsidR="00DB5794" w:rsidRPr="00013432" w:rsidRDefault="00DB5794" w:rsidP="00DB5794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AÑOS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DB5794" w:rsidRPr="00013432" w:rsidRDefault="00DB5794" w:rsidP="00DB5794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013432">
              <w:rPr>
                <w:sz w:val="24"/>
                <w:szCs w:val="24"/>
              </w:rPr>
              <w:t>MUJERES</w:t>
            </w:r>
          </w:p>
        </w:tc>
        <w:tc>
          <w:tcPr>
            <w:tcW w:w="1545" w:type="dxa"/>
            <w:shd w:val="clear" w:color="auto" w:fill="DAEEF3" w:themeFill="accent5" w:themeFillTint="33"/>
          </w:tcPr>
          <w:p w:rsidR="00DB5794" w:rsidRPr="00013432" w:rsidRDefault="00DB5794" w:rsidP="00DB5794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013432">
              <w:rPr>
                <w:sz w:val="24"/>
                <w:szCs w:val="24"/>
              </w:rPr>
              <w:t>HOMBRES</w:t>
            </w:r>
          </w:p>
        </w:tc>
      </w:tr>
      <w:tr w:rsidR="00DB5794" w:rsidRPr="00013432" w:rsidTr="00DB5794">
        <w:tc>
          <w:tcPr>
            <w:tcW w:w="1271" w:type="dxa"/>
          </w:tcPr>
          <w:p w:rsidR="00DB5794" w:rsidRPr="00013432" w:rsidRDefault="008503AD" w:rsidP="00DB5794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843" w:type="dxa"/>
            <w:shd w:val="clear" w:color="auto" w:fill="4F81BD" w:themeFill="accent1"/>
          </w:tcPr>
          <w:p w:rsidR="00DB5794" w:rsidRPr="00013432" w:rsidRDefault="008503AD" w:rsidP="00DB5794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545" w:type="dxa"/>
            <w:shd w:val="clear" w:color="auto" w:fill="C0504D" w:themeFill="accent2"/>
          </w:tcPr>
          <w:p w:rsidR="00DB5794" w:rsidRPr="00013432" w:rsidRDefault="00513CF6" w:rsidP="00DB5794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B5794" w:rsidRPr="00013432" w:rsidTr="00DB5794">
        <w:tc>
          <w:tcPr>
            <w:tcW w:w="1271" w:type="dxa"/>
          </w:tcPr>
          <w:p w:rsidR="00DB5794" w:rsidRPr="00013432" w:rsidRDefault="008503AD" w:rsidP="00DB5794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4F81BD" w:themeFill="accent1"/>
          </w:tcPr>
          <w:p w:rsidR="00DB5794" w:rsidRPr="00013432" w:rsidRDefault="00513CF6" w:rsidP="00DB5794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545" w:type="dxa"/>
            <w:shd w:val="clear" w:color="auto" w:fill="C0504D" w:themeFill="accent2"/>
          </w:tcPr>
          <w:p w:rsidR="00DB5794" w:rsidRPr="00013432" w:rsidRDefault="00513CF6" w:rsidP="00DB5794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C4B0D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013432" w:rsidRDefault="00013432" w:rsidP="00013432">
      <w:pPr>
        <w:jc w:val="both"/>
        <w:rPr>
          <w:sz w:val="24"/>
          <w:szCs w:val="24"/>
        </w:rPr>
      </w:pPr>
    </w:p>
    <w:p w:rsidR="00461828" w:rsidRDefault="00461828" w:rsidP="00013432">
      <w:pPr>
        <w:jc w:val="both"/>
        <w:rPr>
          <w:sz w:val="24"/>
          <w:szCs w:val="24"/>
        </w:rPr>
      </w:pPr>
    </w:p>
    <w:p w:rsidR="00DF7B28" w:rsidRDefault="00DF7B28" w:rsidP="00013432">
      <w:pPr>
        <w:jc w:val="both"/>
        <w:rPr>
          <w:sz w:val="24"/>
          <w:szCs w:val="24"/>
        </w:rPr>
      </w:pPr>
    </w:p>
    <w:p w:rsidR="00461828" w:rsidRDefault="00461828" w:rsidP="00013432">
      <w:pPr>
        <w:jc w:val="both"/>
        <w:rPr>
          <w:sz w:val="24"/>
          <w:szCs w:val="24"/>
        </w:rPr>
      </w:pPr>
    </w:p>
    <w:p w:rsidR="00DF7B28" w:rsidRDefault="00DF7B28" w:rsidP="00013432">
      <w:pPr>
        <w:jc w:val="both"/>
        <w:rPr>
          <w:sz w:val="24"/>
          <w:szCs w:val="24"/>
        </w:rPr>
      </w:pPr>
    </w:p>
    <w:p w:rsidR="00461828" w:rsidRPr="00013432" w:rsidRDefault="00DF7B28" w:rsidP="00013432">
      <w:pPr>
        <w:jc w:val="both"/>
        <w:rPr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1DE347D7" wp14:editId="3347CC16">
            <wp:simplePos x="0" y="0"/>
            <wp:positionH relativeFrom="column">
              <wp:posOffset>939165</wp:posOffset>
            </wp:positionH>
            <wp:positionV relativeFrom="paragraph">
              <wp:posOffset>241300</wp:posOffset>
            </wp:positionV>
            <wp:extent cx="3429000" cy="2514600"/>
            <wp:effectExtent l="0" t="0" r="19050" b="19050"/>
            <wp:wrapSquare wrapText="bothSides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61828" w:rsidRPr="0001343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B06" w:rsidRDefault="00A27B06" w:rsidP="00F72CC8">
      <w:pPr>
        <w:spacing w:after="0" w:line="240" w:lineRule="auto"/>
      </w:pPr>
      <w:r>
        <w:separator/>
      </w:r>
    </w:p>
  </w:endnote>
  <w:endnote w:type="continuationSeparator" w:id="0">
    <w:p w:rsidR="00A27B06" w:rsidRDefault="00A27B06" w:rsidP="00F72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B06" w:rsidRDefault="00A27B06" w:rsidP="00F72CC8">
      <w:pPr>
        <w:spacing w:after="0" w:line="240" w:lineRule="auto"/>
      </w:pPr>
      <w:r>
        <w:separator/>
      </w:r>
    </w:p>
  </w:footnote>
  <w:footnote w:type="continuationSeparator" w:id="0">
    <w:p w:rsidR="00A27B06" w:rsidRDefault="00A27B06" w:rsidP="00F72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432" w:rsidRPr="00013432" w:rsidRDefault="00013432" w:rsidP="00013432">
    <w:pPr>
      <w:tabs>
        <w:tab w:val="center" w:pos="4419"/>
        <w:tab w:val="right" w:pos="8838"/>
      </w:tabs>
      <w:spacing w:after="0" w:line="240" w:lineRule="auto"/>
      <w:jc w:val="center"/>
      <w:rPr>
        <w:rFonts w:ascii="Script MT Bold" w:eastAsia="Calibri" w:hAnsi="Script MT Bold" w:cs="Times New Roman"/>
        <w:color w:val="7030A0"/>
        <w:sz w:val="24"/>
        <w:szCs w:val="24"/>
        <w:lang w:val="es-SV"/>
      </w:rPr>
    </w:pPr>
    <w:r w:rsidRPr="00013432">
      <w:rPr>
        <w:rFonts w:ascii="Script MT Bold" w:eastAsia="Calibri" w:hAnsi="Script MT Bold" w:cs="Times New Roman"/>
        <w:noProof/>
        <w:color w:val="7030A0"/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78918F63" wp14:editId="0336C2BB">
          <wp:simplePos x="0" y="0"/>
          <wp:positionH relativeFrom="column">
            <wp:posOffset>5063490</wp:posOffset>
          </wp:positionH>
          <wp:positionV relativeFrom="paragraph">
            <wp:posOffset>-154305</wp:posOffset>
          </wp:positionV>
          <wp:extent cx="561975" cy="581025"/>
          <wp:effectExtent l="0" t="0" r="9525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13432">
      <w:rPr>
        <w:rFonts w:ascii="Calibri" w:eastAsia="Calibri" w:hAnsi="Calibri" w:cs="Times New Roman"/>
        <w:noProof/>
        <w:sz w:val="24"/>
        <w:szCs w:val="24"/>
        <w:lang w:eastAsia="es-ES"/>
      </w:rPr>
      <w:drawing>
        <wp:anchor distT="0" distB="0" distL="114300" distR="114300" simplePos="0" relativeHeight="251660288" behindDoc="0" locked="0" layoutInCell="1" allowOverlap="1" wp14:anchorId="66D91EE0" wp14:editId="32827841">
          <wp:simplePos x="0" y="0"/>
          <wp:positionH relativeFrom="column">
            <wp:posOffset>-537210</wp:posOffset>
          </wp:positionH>
          <wp:positionV relativeFrom="paragraph">
            <wp:posOffset>-144780</wp:posOffset>
          </wp:positionV>
          <wp:extent cx="542925" cy="590550"/>
          <wp:effectExtent l="0" t="0" r="952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13432">
      <w:rPr>
        <w:rFonts w:ascii="Script MT Bold" w:eastAsia="Calibri" w:hAnsi="Script MT Bold" w:cs="Times New Roman"/>
        <w:color w:val="7030A0"/>
        <w:sz w:val="24"/>
        <w:szCs w:val="24"/>
        <w:lang w:val="es-SV"/>
      </w:rPr>
      <w:t>Alcaldía Municipal de Santiago de María</w:t>
    </w:r>
  </w:p>
  <w:p w:rsidR="00013432" w:rsidRPr="00013432" w:rsidRDefault="00013432" w:rsidP="00013432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7030A0"/>
        <w:sz w:val="24"/>
        <w:szCs w:val="24"/>
        <w:u w:val="single"/>
        <w:lang w:val="es-SV"/>
      </w:rPr>
    </w:pPr>
    <w:r w:rsidRPr="00013432">
      <w:rPr>
        <w:rFonts w:ascii="Script MT Bold" w:eastAsia="Calibri" w:hAnsi="Script MT Bold" w:cs="Times New Roman"/>
        <w:color w:val="7030A0"/>
        <w:sz w:val="24"/>
        <w:szCs w:val="24"/>
        <w:u w:val="single"/>
        <w:lang w:val="es-SV"/>
      </w:rPr>
      <w:t>______________Unidad Municipal de la Mujer_______________</w:t>
    </w:r>
  </w:p>
  <w:p w:rsidR="00013432" w:rsidRPr="00013432" w:rsidRDefault="00013432">
    <w:pPr>
      <w:pStyle w:val="Encabezado"/>
      <w:rPr>
        <w:lang w:val="es-S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CC8"/>
    <w:rsid w:val="00013432"/>
    <w:rsid w:val="001C4B0D"/>
    <w:rsid w:val="00294254"/>
    <w:rsid w:val="00461828"/>
    <w:rsid w:val="00513CF6"/>
    <w:rsid w:val="007F5768"/>
    <w:rsid w:val="008503AD"/>
    <w:rsid w:val="009550B5"/>
    <w:rsid w:val="00A27B06"/>
    <w:rsid w:val="00C4285A"/>
    <w:rsid w:val="00DB5794"/>
    <w:rsid w:val="00DF7B28"/>
    <w:rsid w:val="00E34F7F"/>
    <w:rsid w:val="00F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2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2CC8"/>
  </w:style>
  <w:style w:type="paragraph" w:styleId="Piedepgina">
    <w:name w:val="footer"/>
    <w:basedOn w:val="Normal"/>
    <w:link w:val="PiedepginaCar"/>
    <w:uiPriority w:val="99"/>
    <w:unhideWhenUsed/>
    <w:rsid w:val="00F72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CC8"/>
  </w:style>
  <w:style w:type="table" w:customStyle="1" w:styleId="Tablaconcuadrcula1">
    <w:name w:val="Tabla con cuadrícula1"/>
    <w:basedOn w:val="Tablanormal"/>
    <w:next w:val="Tablaconcuadrcula"/>
    <w:uiPriority w:val="39"/>
    <w:rsid w:val="00F72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72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2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CC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1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2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2CC8"/>
  </w:style>
  <w:style w:type="paragraph" w:styleId="Piedepgina">
    <w:name w:val="footer"/>
    <w:basedOn w:val="Normal"/>
    <w:link w:val="PiedepginaCar"/>
    <w:uiPriority w:val="99"/>
    <w:unhideWhenUsed/>
    <w:rsid w:val="00F72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CC8"/>
  </w:style>
  <w:style w:type="table" w:customStyle="1" w:styleId="Tablaconcuadrcula1">
    <w:name w:val="Tabla con cuadrícula1"/>
    <w:basedOn w:val="Tablanormal"/>
    <w:next w:val="Tablaconcuadrcula"/>
    <w:uiPriority w:val="39"/>
    <w:rsid w:val="00F72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72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2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CC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1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/>
              <a:t>Denuncias</a:t>
            </a:r>
            <a:r>
              <a:rPr lang="es-ES" baseline="0"/>
              <a:t> atendidas en los años 2018-2019</a:t>
            </a:r>
            <a:endParaRPr lang="es-ES"/>
          </a:p>
        </c:rich>
      </c:tx>
      <c:layout>
        <c:manualLayout>
          <c:xMode val="edge"/>
          <c:yMode val="edge"/>
          <c:x val="0.11690726159230096"/>
          <c:y val="3.0303030303030304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Hoja1!$C$4</c:f>
              <c:strCache>
                <c:ptCount val="1"/>
                <c:pt idx="0">
                  <c:v>MUJERES</c:v>
                </c:pt>
              </c:strCache>
            </c:strRef>
          </c:tx>
          <c:invertIfNegative val="0"/>
          <c:cat>
            <c:strRef>
              <c:f>Hoja1!$C$4:$D$4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Hoja1!$C$5:$C$6</c:f>
              <c:numCache>
                <c:formatCode>General</c:formatCode>
                <c:ptCount val="2"/>
                <c:pt idx="0">
                  <c:v>42</c:v>
                </c:pt>
                <c:pt idx="1">
                  <c:v>65</c:v>
                </c:pt>
              </c:numCache>
            </c:numRef>
          </c:val>
        </c:ser>
        <c:ser>
          <c:idx val="1"/>
          <c:order val="1"/>
          <c:tx>
            <c:strRef>
              <c:f>Hoja1!$D$4</c:f>
              <c:strCache>
                <c:ptCount val="1"/>
                <c:pt idx="0">
                  <c:v>HOMBRES</c:v>
                </c:pt>
              </c:strCache>
            </c:strRef>
          </c:tx>
          <c:invertIfNegative val="0"/>
          <c:cat>
            <c:strRef>
              <c:f>Hoja1!$C$4:$D$4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Hoja1!$D$5:$D$6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4424960"/>
        <c:axId val="124426496"/>
      </c:barChart>
      <c:catAx>
        <c:axId val="124424960"/>
        <c:scaling>
          <c:orientation val="minMax"/>
        </c:scaling>
        <c:delete val="0"/>
        <c:axPos val="b"/>
        <c:majorTickMark val="none"/>
        <c:minorTickMark val="none"/>
        <c:tickLblPos val="nextTo"/>
        <c:crossAx val="124426496"/>
        <c:crosses val="autoZero"/>
        <c:auto val="1"/>
        <c:lblAlgn val="ctr"/>
        <c:lblOffset val="100"/>
        <c:noMultiLvlLbl val="0"/>
      </c:catAx>
      <c:valAx>
        <c:axId val="12442649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244249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4742735</TotalTime>
  <Pages>1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2020-01-27T20:07:00Z</cp:lastPrinted>
  <dcterms:created xsi:type="dcterms:W3CDTF">2020-01-23T20:53:00Z</dcterms:created>
  <dcterms:modified xsi:type="dcterms:W3CDTF">2020-01-27T20:28:00Z</dcterms:modified>
</cp:coreProperties>
</file>