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23" w:rsidRPr="00095E23" w:rsidRDefault="00095E23" w:rsidP="00095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u w:val="single"/>
          <w:lang w:eastAsia="es-SV"/>
        </w:rPr>
      </w:pPr>
      <w:r w:rsidRPr="00095E23">
        <w:rPr>
          <w:rFonts w:ascii="Century Gothic" w:eastAsia="Century Gothic" w:hAnsi="Century Gothic" w:cs="Century Gothic"/>
          <w:color w:val="000000"/>
          <w:sz w:val="20"/>
          <w:szCs w:val="20"/>
          <w:u w:val="single"/>
          <w:lang w:eastAsia="es-SV"/>
        </w:rPr>
        <w:t>Solicitud de Información desistida por la solicitante.</w:t>
      </w:r>
    </w:p>
    <w:p w:rsidR="00095E23" w:rsidRDefault="00095E23" w:rsidP="00095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</w:pPr>
    </w:p>
    <w:p w:rsidR="00095E23" w:rsidRDefault="00044D8E" w:rsidP="00095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</w:pPr>
      <w:r w:rsidRPr="003A7C01"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 xml:space="preserve">Mediante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>auto de las 8 horas con 36 minutos del día 12 de octubre del dos mil dieciocho</w:t>
      </w:r>
      <w:r w:rsidRPr="003A7C01"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 xml:space="preserve">,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>se presenta nota de desistimiento por parte de la solicitante en la que informa que la información solicitada bajo referencia UAIP-009-2018, ya no le es necesaria</w:t>
      </w:r>
      <w:r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>.</w:t>
      </w:r>
    </w:p>
    <w:p w:rsidR="00044D8E" w:rsidRPr="003D7BD9" w:rsidRDefault="00044D8E" w:rsidP="00095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lang w:eastAsia="es-SV"/>
        </w:rPr>
      </w:pPr>
    </w:p>
    <w:p w:rsidR="00095E23" w:rsidRPr="003A7C01" w:rsidRDefault="00095E23" w:rsidP="00095E23">
      <w:pPr>
        <w:spacing w:after="0" w:line="360" w:lineRule="auto"/>
        <w:jc w:val="both"/>
        <w:rPr>
          <w:rFonts w:ascii="Century Gothic" w:eastAsia="Century Gothic" w:hAnsi="Century Gothic" w:cs="Century Gothic"/>
          <w:sz w:val="20"/>
          <w:szCs w:val="20"/>
          <w:lang w:eastAsia="es-SV"/>
        </w:rPr>
      </w:pPr>
      <w:r w:rsidRPr="003A7C01">
        <w:rPr>
          <w:rFonts w:ascii="Century Gothic" w:eastAsia="Century Gothic" w:hAnsi="Century Gothic" w:cs="Century Gothic"/>
          <w:sz w:val="20"/>
          <w:szCs w:val="20"/>
          <w:lang w:eastAsia="es-SV"/>
        </w:rPr>
        <w:t>En vista</w:t>
      </w:r>
      <w:r>
        <w:rPr>
          <w:rFonts w:ascii="Century Gothic" w:eastAsia="Century Gothic" w:hAnsi="Century Gothic" w:cs="Century Gothic"/>
          <w:sz w:val="20"/>
          <w:szCs w:val="20"/>
          <w:lang w:eastAsia="es-SV"/>
        </w:rPr>
        <w:t xml:space="preserve"> de lo anterior,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>la suscrita Oficial de I</w:t>
      </w:r>
      <w:r w:rsidRPr="003A7C01"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>nformación</w:t>
      </w:r>
      <w:r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 xml:space="preserve"> habiendo analizado el desistimiento</w:t>
      </w:r>
      <w:r>
        <w:rPr>
          <w:rFonts w:ascii="Century Gothic" w:eastAsia="Century Gothic" w:hAnsi="Century Gothic" w:cs="Century Gothic"/>
          <w:sz w:val="20"/>
          <w:szCs w:val="20"/>
          <w:lang w:eastAsia="es-SV"/>
        </w:rPr>
        <w:t xml:space="preserve"> de la solicitud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>y en vista de</w:t>
      </w:r>
      <w:r w:rsidRPr="003A7C01"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 xml:space="preserve"> cumplir con los requisitos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lang w:eastAsia="es-SV"/>
        </w:rPr>
        <w:t>y datos necesarios y en base al Art. 130 del Código Procesal Civil y Mercantil</w:t>
      </w:r>
      <w:r>
        <w:rPr>
          <w:rFonts w:ascii="Century Gothic" w:eastAsia="Century Gothic" w:hAnsi="Century Gothic" w:cs="Century Gothic"/>
          <w:sz w:val="20"/>
          <w:szCs w:val="20"/>
          <w:lang w:eastAsia="es-SV"/>
        </w:rPr>
        <w:t xml:space="preserve"> se da</w:t>
      </w:r>
      <w:r w:rsidRPr="003D7BD9">
        <w:rPr>
          <w:rFonts w:ascii="Century Gothic" w:eastAsia="Century Gothic" w:hAnsi="Century Gothic" w:cs="Century Gothic"/>
          <w:sz w:val="20"/>
          <w:szCs w:val="20"/>
          <w:lang w:eastAsia="es-SV"/>
        </w:rPr>
        <w:t xml:space="preserve"> lugar al desistimiento, quedará a salvo el derecho de</w:t>
      </w:r>
      <w:r>
        <w:rPr>
          <w:rFonts w:ascii="Century Gothic" w:eastAsia="Century Gothic" w:hAnsi="Century Gothic" w:cs="Century Gothic"/>
          <w:sz w:val="20"/>
          <w:szCs w:val="20"/>
          <w:lang w:eastAsia="es-SV"/>
        </w:rPr>
        <w:t xml:space="preserve"> </w:t>
      </w:r>
      <w:r w:rsidRPr="003D7BD9">
        <w:rPr>
          <w:rFonts w:ascii="Century Gothic" w:eastAsia="Century Gothic" w:hAnsi="Century Gothic" w:cs="Century Gothic"/>
          <w:sz w:val="20"/>
          <w:szCs w:val="20"/>
          <w:lang w:eastAsia="es-SV"/>
        </w:rPr>
        <w:t>l</w:t>
      </w:r>
      <w:r>
        <w:rPr>
          <w:rFonts w:ascii="Century Gothic" w:eastAsia="Century Gothic" w:hAnsi="Century Gothic" w:cs="Century Gothic"/>
          <w:sz w:val="20"/>
          <w:szCs w:val="20"/>
          <w:lang w:eastAsia="es-SV"/>
        </w:rPr>
        <w:t xml:space="preserve">a </w:t>
      </w:r>
      <w:r w:rsidRPr="003A7C01">
        <w:rPr>
          <w:rFonts w:ascii="Century Gothic" w:eastAsia="Century Gothic" w:hAnsi="Century Gothic" w:cs="Century Gothic"/>
          <w:sz w:val="20"/>
          <w:szCs w:val="20"/>
          <w:lang w:eastAsia="es-SV"/>
        </w:rPr>
        <w:t>solicitante para interponer una nueva solicitud.</w:t>
      </w:r>
    </w:p>
    <w:p w:rsidR="00844D46" w:rsidRDefault="00844D46">
      <w:bookmarkStart w:id="0" w:name="_GoBack"/>
      <w:bookmarkEnd w:id="0"/>
    </w:p>
    <w:sectPr w:rsidR="00844D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916BB"/>
    <w:multiLevelType w:val="multilevel"/>
    <w:tmpl w:val="750E14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23"/>
    <w:rsid w:val="00044D8E"/>
    <w:rsid w:val="00095E23"/>
    <w:rsid w:val="0084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E2C8C-90AA-4FE1-8D5D-28C2E03F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E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2019-05-06T21:58:00Z</dcterms:created>
  <dcterms:modified xsi:type="dcterms:W3CDTF">2019-05-06T22:02:00Z</dcterms:modified>
</cp:coreProperties>
</file>