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52D" w:rsidRDefault="00A7552D" w:rsidP="00A7552D">
      <w:pPr>
        <w:jc w:val="right"/>
      </w:pPr>
    </w:p>
    <w:p w:rsidR="00A7552D" w:rsidRDefault="00A7552D" w:rsidP="00A7552D">
      <w:pPr>
        <w:jc w:val="right"/>
      </w:pPr>
    </w:p>
    <w:p w:rsidR="00A7552D" w:rsidRDefault="00A7552D" w:rsidP="00A7552D">
      <w:pPr>
        <w:jc w:val="right"/>
      </w:pPr>
    </w:p>
    <w:p w:rsidR="00A7552D" w:rsidRDefault="00A7552D" w:rsidP="00A7552D">
      <w:pPr>
        <w:jc w:val="right"/>
      </w:pPr>
    </w:p>
    <w:p w:rsidR="00A7552D" w:rsidRDefault="00A7552D" w:rsidP="00A7552D">
      <w:pPr>
        <w:jc w:val="right"/>
      </w:pPr>
    </w:p>
    <w:p w:rsidR="00A7552D" w:rsidRDefault="00A7552D" w:rsidP="00A7552D">
      <w:pPr>
        <w:jc w:val="right"/>
      </w:pPr>
    </w:p>
    <w:p w:rsidR="00A7552D" w:rsidRDefault="00A7552D" w:rsidP="00A7552D">
      <w:pPr>
        <w:jc w:val="right"/>
      </w:pPr>
    </w:p>
    <w:p w:rsidR="00A7552D" w:rsidRDefault="00A7552D" w:rsidP="00A7552D">
      <w:pPr>
        <w:jc w:val="right"/>
      </w:pPr>
    </w:p>
    <w:p w:rsidR="004A557A" w:rsidRPr="00A7552D" w:rsidRDefault="001C7008" w:rsidP="00A7552D">
      <w:pPr>
        <w:jc w:val="right"/>
        <w:rPr>
          <w:b/>
        </w:rPr>
      </w:pPr>
      <w:r>
        <w:rPr>
          <w:b/>
        </w:rPr>
        <w:t xml:space="preserve">Santiago de María </w:t>
      </w:r>
      <w:r w:rsidR="00BD12D8">
        <w:rPr>
          <w:b/>
        </w:rPr>
        <w:t>06 de Mayo</w:t>
      </w:r>
      <w:r w:rsidR="00F04DF0">
        <w:rPr>
          <w:b/>
        </w:rPr>
        <w:t xml:space="preserve"> del 201</w:t>
      </w:r>
      <w:r w:rsidR="00BD12D8">
        <w:rPr>
          <w:b/>
        </w:rPr>
        <w:t>9</w:t>
      </w:r>
      <w:bookmarkStart w:id="0" w:name="_GoBack"/>
      <w:bookmarkEnd w:id="0"/>
      <w:r w:rsidR="00FD7DDA" w:rsidRPr="00A7552D">
        <w:rPr>
          <w:b/>
        </w:rPr>
        <w:t>.</w:t>
      </w:r>
    </w:p>
    <w:p w:rsidR="00FD7DDA" w:rsidRDefault="00FD7DDA"/>
    <w:p w:rsidR="00FD7DDA" w:rsidRDefault="00FD7DDA"/>
    <w:p w:rsidR="00FD7DDA" w:rsidRPr="00A7552D" w:rsidRDefault="00A7552D">
      <w:pPr>
        <w:rPr>
          <w:b/>
        </w:rPr>
      </w:pPr>
      <w:r w:rsidRPr="00A7552D">
        <w:rPr>
          <w:b/>
        </w:rPr>
        <w:t>Lic. Alicia María Valle Robles</w:t>
      </w:r>
    </w:p>
    <w:p w:rsidR="00A7552D" w:rsidRPr="00A7552D" w:rsidRDefault="00A7552D">
      <w:pPr>
        <w:rPr>
          <w:b/>
        </w:rPr>
      </w:pPr>
      <w:r w:rsidRPr="00A7552D">
        <w:rPr>
          <w:b/>
        </w:rPr>
        <w:t>Oficial de Información</w:t>
      </w:r>
    </w:p>
    <w:p w:rsidR="00A7552D" w:rsidRPr="00A7552D" w:rsidRDefault="00A7552D">
      <w:pPr>
        <w:rPr>
          <w:b/>
        </w:rPr>
      </w:pPr>
      <w:r w:rsidRPr="00A7552D">
        <w:rPr>
          <w:b/>
        </w:rPr>
        <w:t>Alcaldía de Santiago de María</w:t>
      </w:r>
    </w:p>
    <w:p w:rsidR="00FD7DDA" w:rsidRDefault="00FD7DDA"/>
    <w:p w:rsidR="00FD7DDA" w:rsidRDefault="00FD7DDA"/>
    <w:p w:rsidR="00FD7DDA" w:rsidRDefault="00FD7DDA">
      <w:r>
        <w:t>Reciba un cordial saludo esperando a su vez coseche éxitos en sus labores cotidianas.</w:t>
      </w:r>
    </w:p>
    <w:p w:rsidR="00FD7DDA" w:rsidRDefault="00FD7DDA"/>
    <w:p w:rsidR="00FD7DDA" w:rsidRDefault="00FD7DDA">
      <w:r>
        <w:t>En respuesta a la nota enviada  con fecha 4 de Junio donde solicita  la información de todos los expendios de agua ardiente así como también las Ventas de Cerveza que existen en el Municipio con su respectivo permiso para el funcionamiento por lo que a continuación detallo:</w:t>
      </w:r>
    </w:p>
    <w:p w:rsidR="00FD7DDA" w:rsidRDefault="00FD7DDA"/>
    <w:tbl>
      <w:tblPr>
        <w:tblStyle w:val="Tablaconcuadrcula"/>
        <w:tblW w:w="10774" w:type="dxa"/>
        <w:tblInd w:w="-998" w:type="dxa"/>
        <w:tblLook w:val="0420" w:firstRow="1" w:lastRow="0" w:firstColumn="0" w:lastColumn="0" w:noHBand="0" w:noVBand="1"/>
      </w:tblPr>
      <w:tblGrid>
        <w:gridCol w:w="3205"/>
        <w:gridCol w:w="2207"/>
        <w:gridCol w:w="2207"/>
        <w:gridCol w:w="3155"/>
      </w:tblGrid>
      <w:tr w:rsidR="00FD7DDA" w:rsidTr="007D5F75">
        <w:trPr>
          <w:trHeight w:val="478"/>
        </w:trPr>
        <w:tc>
          <w:tcPr>
            <w:tcW w:w="3205" w:type="dxa"/>
          </w:tcPr>
          <w:p w:rsidR="00FD7DDA" w:rsidRPr="007D5F75" w:rsidRDefault="00FD7DDA" w:rsidP="00FD7DDA">
            <w:pPr>
              <w:jc w:val="center"/>
              <w:rPr>
                <w:sz w:val="28"/>
                <w:szCs w:val="28"/>
              </w:rPr>
            </w:pPr>
            <w:r w:rsidRPr="00645531">
              <w:rPr>
                <w:sz w:val="28"/>
                <w:szCs w:val="28"/>
                <w:highlight w:val="yellow"/>
              </w:rPr>
              <w:t>Nombre</w:t>
            </w:r>
          </w:p>
        </w:tc>
        <w:tc>
          <w:tcPr>
            <w:tcW w:w="2207" w:type="dxa"/>
          </w:tcPr>
          <w:p w:rsidR="00FD7DDA" w:rsidRPr="007D5F75" w:rsidRDefault="007D5F75" w:rsidP="00FD7DDA">
            <w:pPr>
              <w:jc w:val="center"/>
              <w:rPr>
                <w:sz w:val="28"/>
                <w:szCs w:val="28"/>
              </w:rPr>
            </w:pPr>
            <w:r w:rsidRPr="00645531">
              <w:rPr>
                <w:sz w:val="28"/>
                <w:szCs w:val="28"/>
                <w:highlight w:val="yellow"/>
              </w:rPr>
              <w:t>Negocio</w:t>
            </w:r>
          </w:p>
        </w:tc>
        <w:tc>
          <w:tcPr>
            <w:tcW w:w="2207" w:type="dxa"/>
          </w:tcPr>
          <w:p w:rsidR="00FD7DDA" w:rsidRPr="007D5F75" w:rsidRDefault="007D5F75" w:rsidP="00FD7DDA">
            <w:pPr>
              <w:jc w:val="center"/>
              <w:rPr>
                <w:sz w:val="28"/>
                <w:szCs w:val="28"/>
              </w:rPr>
            </w:pPr>
            <w:r w:rsidRPr="00645531">
              <w:rPr>
                <w:sz w:val="28"/>
                <w:szCs w:val="28"/>
                <w:highlight w:val="yellow"/>
              </w:rPr>
              <w:t>Dirección</w:t>
            </w:r>
          </w:p>
        </w:tc>
        <w:tc>
          <w:tcPr>
            <w:tcW w:w="3155" w:type="dxa"/>
          </w:tcPr>
          <w:p w:rsidR="00FD7DDA" w:rsidRPr="007D5F75" w:rsidRDefault="00FD7DDA" w:rsidP="00FD7DDA">
            <w:pPr>
              <w:jc w:val="center"/>
              <w:rPr>
                <w:sz w:val="28"/>
                <w:szCs w:val="28"/>
              </w:rPr>
            </w:pPr>
            <w:r w:rsidRPr="00645531">
              <w:rPr>
                <w:sz w:val="28"/>
                <w:szCs w:val="28"/>
                <w:highlight w:val="yellow"/>
              </w:rPr>
              <w:t>Licencia</w:t>
            </w:r>
          </w:p>
        </w:tc>
      </w:tr>
      <w:tr w:rsidR="00FD7DDA" w:rsidTr="007D5F75">
        <w:trPr>
          <w:trHeight w:val="414"/>
        </w:trPr>
        <w:tc>
          <w:tcPr>
            <w:tcW w:w="3205" w:type="dxa"/>
          </w:tcPr>
          <w:p w:rsidR="00FD7DDA" w:rsidRDefault="007D5F75">
            <w:r>
              <w:t>Callejas S.A de C.V</w:t>
            </w:r>
          </w:p>
        </w:tc>
        <w:tc>
          <w:tcPr>
            <w:tcW w:w="2207" w:type="dxa"/>
          </w:tcPr>
          <w:p w:rsidR="00FD7DDA" w:rsidRDefault="007D5F75">
            <w:r>
              <w:t>Súper Selectos</w:t>
            </w:r>
          </w:p>
        </w:tc>
        <w:tc>
          <w:tcPr>
            <w:tcW w:w="2207" w:type="dxa"/>
          </w:tcPr>
          <w:p w:rsidR="00FD7DDA" w:rsidRDefault="007D5F75">
            <w:r>
              <w:t>Calle Bolívar</w:t>
            </w:r>
          </w:p>
        </w:tc>
        <w:tc>
          <w:tcPr>
            <w:tcW w:w="3155" w:type="dxa"/>
          </w:tcPr>
          <w:p w:rsidR="00FD7DDA" w:rsidRDefault="007D5F75">
            <w:r>
              <w:t>Impuestos de Venta de Cerveza y Licor Nacionales y Extranjeros</w:t>
            </w:r>
          </w:p>
        </w:tc>
      </w:tr>
      <w:tr w:rsidR="00FD7DDA" w:rsidTr="007D5F75">
        <w:trPr>
          <w:trHeight w:val="420"/>
        </w:trPr>
        <w:tc>
          <w:tcPr>
            <w:tcW w:w="3205" w:type="dxa"/>
          </w:tcPr>
          <w:p w:rsidR="00FD7DDA" w:rsidRDefault="007D5F75">
            <w:r>
              <w:t>Operadora del Sur,S.A de C.V</w:t>
            </w:r>
          </w:p>
        </w:tc>
        <w:tc>
          <w:tcPr>
            <w:tcW w:w="2207" w:type="dxa"/>
          </w:tcPr>
          <w:p w:rsidR="00FD7DDA" w:rsidRDefault="007D5F75">
            <w:r>
              <w:t>Despensa Familiar</w:t>
            </w:r>
          </w:p>
        </w:tc>
        <w:tc>
          <w:tcPr>
            <w:tcW w:w="2207" w:type="dxa"/>
          </w:tcPr>
          <w:p w:rsidR="00FD7DDA" w:rsidRDefault="007D5F75">
            <w:r>
              <w:t>3° Avenida Sur # 3</w:t>
            </w:r>
          </w:p>
        </w:tc>
        <w:tc>
          <w:tcPr>
            <w:tcW w:w="3155" w:type="dxa"/>
          </w:tcPr>
          <w:p w:rsidR="00FD7DDA" w:rsidRDefault="007D5F75">
            <w:r w:rsidRPr="007D5F75">
              <w:t>Impuestos de Venta de Cerveza y Licor Nacionales y Extranjeros</w:t>
            </w:r>
          </w:p>
        </w:tc>
      </w:tr>
      <w:tr w:rsidR="00FD7DDA" w:rsidTr="007D5F75">
        <w:trPr>
          <w:trHeight w:val="426"/>
        </w:trPr>
        <w:tc>
          <w:tcPr>
            <w:tcW w:w="3205" w:type="dxa"/>
          </w:tcPr>
          <w:p w:rsidR="00FD7DDA" w:rsidRDefault="007D5F75">
            <w:r>
              <w:t>Raúl Umanzor Guevara</w:t>
            </w:r>
          </w:p>
        </w:tc>
        <w:tc>
          <w:tcPr>
            <w:tcW w:w="2207" w:type="dxa"/>
          </w:tcPr>
          <w:p w:rsidR="00FD7DDA" w:rsidRDefault="007D5F75">
            <w:r>
              <w:t>Súper Mercado Para Todos</w:t>
            </w:r>
          </w:p>
        </w:tc>
        <w:tc>
          <w:tcPr>
            <w:tcW w:w="2207" w:type="dxa"/>
          </w:tcPr>
          <w:p w:rsidR="00FD7DDA" w:rsidRDefault="007D5F75">
            <w:r>
              <w:t>2° Calle Pte., 2° Calle Ote y Col. El Guarumal</w:t>
            </w:r>
          </w:p>
        </w:tc>
        <w:tc>
          <w:tcPr>
            <w:tcW w:w="3155" w:type="dxa"/>
          </w:tcPr>
          <w:p w:rsidR="00FD7DDA" w:rsidRDefault="007D5F75">
            <w:r w:rsidRPr="007D5F75">
              <w:t>Impuestos de Venta de Cerveza y Licor Nacionales y Extranjeros</w:t>
            </w:r>
          </w:p>
        </w:tc>
      </w:tr>
      <w:tr w:rsidR="00FD7DDA" w:rsidTr="007D5F75">
        <w:trPr>
          <w:trHeight w:val="546"/>
        </w:trPr>
        <w:tc>
          <w:tcPr>
            <w:tcW w:w="3205" w:type="dxa"/>
          </w:tcPr>
          <w:p w:rsidR="00FD7DDA" w:rsidRDefault="007D5F75">
            <w:r>
              <w:t>Carlos Mario Pacheco Castro</w:t>
            </w:r>
          </w:p>
        </w:tc>
        <w:tc>
          <w:tcPr>
            <w:tcW w:w="2207" w:type="dxa"/>
          </w:tcPr>
          <w:p w:rsidR="00FD7DDA" w:rsidRDefault="007D5F75">
            <w:r>
              <w:t>Billar Amigos de Amigos</w:t>
            </w:r>
          </w:p>
        </w:tc>
        <w:tc>
          <w:tcPr>
            <w:tcW w:w="2207" w:type="dxa"/>
          </w:tcPr>
          <w:p w:rsidR="00FD7DDA" w:rsidRDefault="007D5F75">
            <w:r>
              <w:t>1° Calle Oriente # 43</w:t>
            </w:r>
          </w:p>
        </w:tc>
        <w:tc>
          <w:tcPr>
            <w:tcW w:w="3155" w:type="dxa"/>
          </w:tcPr>
          <w:p w:rsidR="00FD7DDA" w:rsidRDefault="007D5F75">
            <w:r>
              <w:t>Impuestos Venta de Cerveza</w:t>
            </w:r>
          </w:p>
        </w:tc>
      </w:tr>
      <w:tr w:rsidR="00FD7DDA" w:rsidTr="007D5F75">
        <w:trPr>
          <w:trHeight w:val="412"/>
        </w:trPr>
        <w:tc>
          <w:tcPr>
            <w:tcW w:w="3205" w:type="dxa"/>
          </w:tcPr>
          <w:p w:rsidR="00FD7DDA" w:rsidRDefault="007D5F75">
            <w:r>
              <w:t>Griselda Campos</w:t>
            </w:r>
          </w:p>
        </w:tc>
        <w:tc>
          <w:tcPr>
            <w:tcW w:w="2207" w:type="dxa"/>
          </w:tcPr>
          <w:p w:rsidR="00FD7DDA" w:rsidRDefault="00E04108">
            <w:r>
              <w:t>Centro de Citas</w:t>
            </w:r>
          </w:p>
        </w:tc>
        <w:tc>
          <w:tcPr>
            <w:tcW w:w="2207" w:type="dxa"/>
          </w:tcPr>
          <w:p w:rsidR="00FD7DDA" w:rsidRDefault="00E04108">
            <w:r>
              <w:t>Col. Jardines de San Martin # 1</w:t>
            </w:r>
          </w:p>
        </w:tc>
        <w:tc>
          <w:tcPr>
            <w:tcW w:w="3155" w:type="dxa"/>
          </w:tcPr>
          <w:p w:rsidR="00FD7DDA" w:rsidRDefault="00E04108">
            <w:r w:rsidRPr="00E04108">
              <w:t>Impuestos Venta de Cerveza</w:t>
            </w:r>
          </w:p>
        </w:tc>
      </w:tr>
      <w:tr w:rsidR="00FD7DDA" w:rsidTr="007D5F75">
        <w:trPr>
          <w:trHeight w:val="417"/>
        </w:trPr>
        <w:tc>
          <w:tcPr>
            <w:tcW w:w="3205" w:type="dxa"/>
          </w:tcPr>
          <w:p w:rsidR="00FD7DDA" w:rsidRDefault="00E04108">
            <w:r>
              <w:t>Alberto Argueta</w:t>
            </w:r>
          </w:p>
        </w:tc>
        <w:tc>
          <w:tcPr>
            <w:tcW w:w="2207" w:type="dxa"/>
          </w:tcPr>
          <w:p w:rsidR="00FD7DDA" w:rsidRDefault="00E04108">
            <w:r>
              <w:t>Restaurante la Carreta de Alberto</w:t>
            </w:r>
          </w:p>
        </w:tc>
        <w:tc>
          <w:tcPr>
            <w:tcW w:w="2207" w:type="dxa"/>
          </w:tcPr>
          <w:p w:rsidR="00FD7DDA" w:rsidRDefault="00E04108">
            <w:r>
              <w:t>2° Avenida Norte</w:t>
            </w:r>
          </w:p>
        </w:tc>
        <w:tc>
          <w:tcPr>
            <w:tcW w:w="3155" w:type="dxa"/>
          </w:tcPr>
          <w:p w:rsidR="00FD7DDA" w:rsidRDefault="00E04108">
            <w:r w:rsidRPr="00E04108">
              <w:t>Impuestos Venta de Cerveza</w:t>
            </w:r>
          </w:p>
        </w:tc>
      </w:tr>
      <w:tr w:rsidR="00FD7DDA" w:rsidTr="00E04108">
        <w:trPr>
          <w:trHeight w:val="531"/>
        </w:trPr>
        <w:tc>
          <w:tcPr>
            <w:tcW w:w="3205" w:type="dxa"/>
          </w:tcPr>
          <w:p w:rsidR="00FD7DDA" w:rsidRDefault="00E04108">
            <w:r>
              <w:t>Mirna Elizabeth Martínez de Catalán</w:t>
            </w:r>
          </w:p>
        </w:tc>
        <w:tc>
          <w:tcPr>
            <w:tcW w:w="2207" w:type="dxa"/>
          </w:tcPr>
          <w:p w:rsidR="00FD7DDA" w:rsidRDefault="00E04108">
            <w:r>
              <w:t xml:space="preserve">Restaurante </w:t>
            </w:r>
          </w:p>
        </w:tc>
        <w:tc>
          <w:tcPr>
            <w:tcW w:w="2207" w:type="dxa"/>
          </w:tcPr>
          <w:p w:rsidR="00FD7DDA" w:rsidRDefault="00E04108">
            <w:r>
              <w:t>2° Calle Oriente</w:t>
            </w:r>
          </w:p>
        </w:tc>
        <w:tc>
          <w:tcPr>
            <w:tcW w:w="3155" w:type="dxa"/>
          </w:tcPr>
          <w:p w:rsidR="00FD7DDA" w:rsidRDefault="00E04108">
            <w:r w:rsidRPr="00E04108">
              <w:t xml:space="preserve">Impuestos de Venta de Cerveza </w:t>
            </w:r>
          </w:p>
        </w:tc>
      </w:tr>
      <w:tr w:rsidR="00E04108" w:rsidTr="00B5075F">
        <w:trPr>
          <w:trHeight w:val="411"/>
        </w:trPr>
        <w:tc>
          <w:tcPr>
            <w:tcW w:w="3205" w:type="dxa"/>
          </w:tcPr>
          <w:p w:rsidR="00E04108" w:rsidRDefault="001C7008">
            <w:r>
              <w:t>José Antonio Vásquez</w:t>
            </w:r>
          </w:p>
        </w:tc>
        <w:tc>
          <w:tcPr>
            <w:tcW w:w="2207" w:type="dxa"/>
          </w:tcPr>
          <w:p w:rsidR="00E04108" w:rsidRDefault="00B5075F">
            <w:r>
              <w:t>Restaurante la Taberna de don Moy</w:t>
            </w:r>
          </w:p>
        </w:tc>
        <w:tc>
          <w:tcPr>
            <w:tcW w:w="2207" w:type="dxa"/>
          </w:tcPr>
          <w:p w:rsidR="00E04108" w:rsidRDefault="00B5075F">
            <w:r>
              <w:t>4°Calle Oriente, B° la Parroquia</w:t>
            </w:r>
          </w:p>
        </w:tc>
        <w:tc>
          <w:tcPr>
            <w:tcW w:w="3155" w:type="dxa"/>
          </w:tcPr>
          <w:p w:rsidR="00E04108" w:rsidRDefault="00B5075F">
            <w:r w:rsidRPr="00B5075F">
              <w:t>Impuestos Venta de Cerveza</w:t>
            </w:r>
          </w:p>
        </w:tc>
      </w:tr>
      <w:tr w:rsidR="00B5075F" w:rsidTr="00B5075F">
        <w:trPr>
          <w:trHeight w:val="575"/>
        </w:trPr>
        <w:tc>
          <w:tcPr>
            <w:tcW w:w="3205" w:type="dxa"/>
          </w:tcPr>
          <w:p w:rsidR="00B5075F" w:rsidRDefault="00CB3081" w:rsidP="006B311D">
            <w:r>
              <w:t>Mauricio Cornejo</w:t>
            </w:r>
          </w:p>
        </w:tc>
        <w:tc>
          <w:tcPr>
            <w:tcW w:w="2207" w:type="dxa"/>
          </w:tcPr>
          <w:p w:rsidR="00B5075F" w:rsidRDefault="00CB3081">
            <w:r>
              <w:t>8ª. Avenida Norte</w:t>
            </w:r>
          </w:p>
        </w:tc>
        <w:tc>
          <w:tcPr>
            <w:tcW w:w="2207" w:type="dxa"/>
          </w:tcPr>
          <w:p w:rsidR="00B5075F" w:rsidRDefault="00B5075F">
            <w:r>
              <w:t>2° Calle Oriente, B° la Parroquia</w:t>
            </w:r>
          </w:p>
        </w:tc>
        <w:tc>
          <w:tcPr>
            <w:tcW w:w="3155" w:type="dxa"/>
          </w:tcPr>
          <w:p w:rsidR="00B5075F" w:rsidRDefault="00B5075F">
            <w:r w:rsidRPr="00B5075F">
              <w:t>Impuestos Venta de Cerveza</w:t>
            </w:r>
            <w:r w:rsidR="00CB3081">
              <w:t xml:space="preserve"> extranjeras y Nacionales y licores Nacionales</w:t>
            </w:r>
          </w:p>
        </w:tc>
      </w:tr>
      <w:tr w:rsidR="00B5075F" w:rsidTr="00B5075F">
        <w:trPr>
          <w:trHeight w:val="555"/>
        </w:trPr>
        <w:tc>
          <w:tcPr>
            <w:tcW w:w="3205" w:type="dxa"/>
          </w:tcPr>
          <w:p w:rsidR="00B5075F" w:rsidRDefault="006B311D">
            <w:r>
              <w:t>María</w:t>
            </w:r>
            <w:r w:rsidR="00B5075F">
              <w:t xml:space="preserve"> Elena Argueta de Argueta</w:t>
            </w:r>
          </w:p>
        </w:tc>
        <w:tc>
          <w:tcPr>
            <w:tcW w:w="2207" w:type="dxa"/>
          </w:tcPr>
          <w:p w:rsidR="00B5075F" w:rsidRDefault="00B5075F">
            <w:r>
              <w:t>Expendio</w:t>
            </w:r>
          </w:p>
        </w:tc>
        <w:tc>
          <w:tcPr>
            <w:tcW w:w="2207" w:type="dxa"/>
          </w:tcPr>
          <w:p w:rsidR="00B5075F" w:rsidRDefault="00B5075F">
            <w:r>
              <w:t>3° Avenida Norte # 19</w:t>
            </w:r>
          </w:p>
        </w:tc>
        <w:tc>
          <w:tcPr>
            <w:tcW w:w="3155" w:type="dxa"/>
          </w:tcPr>
          <w:p w:rsidR="00B5075F" w:rsidRDefault="006B311D">
            <w:r>
              <w:t>Venta Agua Ardiente Envasada</w:t>
            </w:r>
          </w:p>
        </w:tc>
      </w:tr>
      <w:tr w:rsidR="00B5075F" w:rsidTr="006B311D">
        <w:trPr>
          <w:trHeight w:val="549"/>
        </w:trPr>
        <w:tc>
          <w:tcPr>
            <w:tcW w:w="3205" w:type="dxa"/>
          </w:tcPr>
          <w:p w:rsidR="00B5075F" w:rsidRDefault="006B311D">
            <w:r>
              <w:t>Santos Antonio Cornejo Coreas</w:t>
            </w:r>
          </w:p>
        </w:tc>
        <w:tc>
          <w:tcPr>
            <w:tcW w:w="2207" w:type="dxa"/>
          </w:tcPr>
          <w:p w:rsidR="00B5075F" w:rsidRDefault="006B311D">
            <w:r>
              <w:t>Expendio</w:t>
            </w:r>
          </w:p>
        </w:tc>
        <w:tc>
          <w:tcPr>
            <w:tcW w:w="2207" w:type="dxa"/>
          </w:tcPr>
          <w:p w:rsidR="00B5075F" w:rsidRDefault="006B311D">
            <w:r>
              <w:t>Lotificacion Altos del Mirador # 1</w:t>
            </w:r>
          </w:p>
        </w:tc>
        <w:tc>
          <w:tcPr>
            <w:tcW w:w="3155" w:type="dxa"/>
          </w:tcPr>
          <w:p w:rsidR="00B5075F" w:rsidRDefault="006B311D">
            <w:r w:rsidRPr="006B311D">
              <w:t>Venta Agua Ardiente Envasada</w:t>
            </w:r>
          </w:p>
        </w:tc>
      </w:tr>
      <w:tr w:rsidR="00B5075F" w:rsidTr="006B311D">
        <w:trPr>
          <w:trHeight w:val="557"/>
        </w:trPr>
        <w:tc>
          <w:tcPr>
            <w:tcW w:w="3205" w:type="dxa"/>
          </w:tcPr>
          <w:p w:rsidR="00B5075F" w:rsidRDefault="006B311D">
            <w:r>
              <w:lastRenderedPageBreak/>
              <w:t>Anatalia Parada de Hernández</w:t>
            </w:r>
          </w:p>
        </w:tc>
        <w:tc>
          <w:tcPr>
            <w:tcW w:w="2207" w:type="dxa"/>
          </w:tcPr>
          <w:p w:rsidR="00B5075F" w:rsidRDefault="006B311D">
            <w:r>
              <w:t>Expendio</w:t>
            </w:r>
          </w:p>
        </w:tc>
        <w:tc>
          <w:tcPr>
            <w:tcW w:w="2207" w:type="dxa"/>
          </w:tcPr>
          <w:p w:rsidR="00B5075F" w:rsidRDefault="006B311D">
            <w:r>
              <w:t>Calle Masferrer # 5</w:t>
            </w:r>
          </w:p>
        </w:tc>
        <w:tc>
          <w:tcPr>
            <w:tcW w:w="3155" w:type="dxa"/>
          </w:tcPr>
          <w:p w:rsidR="00B5075F" w:rsidRDefault="006B311D">
            <w:r w:rsidRPr="006B311D">
              <w:t>Venta Agua Ardiente Envasada</w:t>
            </w:r>
          </w:p>
        </w:tc>
      </w:tr>
      <w:tr w:rsidR="00B5075F" w:rsidTr="006B311D">
        <w:trPr>
          <w:trHeight w:val="565"/>
        </w:trPr>
        <w:tc>
          <w:tcPr>
            <w:tcW w:w="3205" w:type="dxa"/>
          </w:tcPr>
          <w:p w:rsidR="00B5075F" w:rsidRDefault="00CB3081">
            <w:r>
              <w:t>Gerver Réinalo Castro</w:t>
            </w:r>
          </w:p>
        </w:tc>
        <w:tc>
          <w:tcPr>
            <w:tcW w:w="2207" w:type="dxa"/>
          </w:tcPr>
          <w:p w:rsidR="00B5075F" w:rsidRDefault="006B311D">
            <w:r>
              <w:t>Expendio</w:t>
            </w:r>
          </w:p>
        </w:tc>
        <w:tc>
          <w:tcPr>
            <w:tcW w:w="2207" w:type="dxa"/>
          </w:tcPr>
          <w:p w:rsidR="00B5075F" w:rsidRDefault="006B311D">
            <w:r>
              <w:t>4° Calle Oriente, B° la Parroquia</w:t>
            </w:r>
          </w:p>
        </w:tc>
        <w:tc>
          <w:tcPr>
            <w:tcW w:w="3155" w:type="dxa"/>
          </w:tcPr>
          <w:p w:rsidR="00B5075F" w:rsidRDefault="006B311D">
            <w:r w:rsidRPr="006B311D">
              <w:t>Venta Agua Ardiente Envasada</w:t>
            </w:r>
          </w:p>
        </w:tc>
      </w:tr>
      <w:tr w:rsidR="006B311D" w:rsidTr="006B311D">
        <w:trPr>
          <w:trHeight w:val="559"/>
        </w:trPr>
        <w:tc>
          <w:tcPr>
            <w:tcW w:w="3205" w:type="dxa"/>
          </w:tcPr>
          <w:p w:rsidR="006B311D" w:rsidRDefault="00A7552D">
            <w:r>
              <w:t>José</w:t>
            </w:r>
            <w:r w:rsidR="006B311D">
              <w:t xml:space="preserve"> Urcinio Barahona</w:t>
            </w:r>
          </w:p>
        </w:tc>
        <w:tc>
          <w:tcPr>
            <w:tcW w:w="2207" w:type="dxa"/>
          </w:tcPr>
          <w:p w:rsidR="006B311D" w:rsidRDefault="006B311D">
            <w:r>
              <w:t>Expendio</w:t>
            </w:r>
          </w:p>
        </w:tc>
        <w:tc>
          <w:tcPr>
            <w:tcW w:w="2207" w:type="dxa"/>
          </w:tcPr>
          <w:p w:rsidR="006B311D" w:rsidRDefault="006B311D">
            <w:r>
              <w:t>2° Avenida Norte y 5° Calle Oriente</w:t>
            </w:r>
          </w:p>
        </w:tc>
        <w:tc>
          <w:tcPr>
            <w:tcW w:w="3155" w:type="dxa"/>
          </w:tcPr>
          <w:p w:rsidR="006B311D" w:rsidRDefault="006B311D">
            <w:r w:rsidRPr="006B311D">
              <w:t>Venta Agua Ardiente Envasada</w:t>
            </w:r>
          </w:p>
        </w:tc>
      </w:tr>
      <w:tr w:rsidR="00F04DF0" w:rsidTr="006B311D">
        <w:trPr>
          <w:trHeight w:val="559"/>
        </w:trPr>
        <w:tc>
          <w:tcPr>
            <w:tcW w:w="3205" w:type="dxa"/>
          </w:tcPr>
          <w:p w:rsidR="00F04DF0" w:rsidRDefault="00BD12D8">
            <w:r>
              <w:t>Juan Iglesias</w:t>
            </w:r>
          </w:p>
        </w:tc>
        <w:tc>
          <w:tcPr>
            <w:tcW w:w="2207" w:type="dxa"/>
          </w:tcPr>
          <w:p w:rsidR="00F04DF0" w:rsidRDefault="00BD12D8">
            <w:r>
              <w:t>Restaurante  Jedaría</w:t>
            </w:r>
          </w:p>
        </w:tc>
        <w:tc>
          <w:tcPr>
            <w:tcW w:w="2207" w:type="dxa"/>
          </w:tcPr>
          <w:p w:rsidR="00F04DF0" w:rsidRDefault="00BD12D8">
            <w:r>
              <w:t>3ª. Calle Oriente</w:t>
            </w:r>
          </w:p>
        </w:tc>
        <w:tc>
          <w:tcPr>
            <w:tcW w:w="3155" w:type="dxa"/>
          </w:tcPr>
          <w:p w:rsidR="00F04DF0" w:rsidRPr="006B311D" w:rsidRDefault="00BD12D8">
            <w:r>
              <w:t>Venta de Cerveza</w:t>
            </w:r>
          </w:p>
        </w:tc>
      </w:tr>
    </w:tbl>
    <w:p w:rsidR="00FD7DDA" w:rsidRDefault="00FD7DDA" w:rsidP="00A7552D">
      <w:pPr>
        <w:ind w:left="-426" w:firstLine="426"/>
      </w:pPr>
    </w:p>
    <w:p w:rsidR="00A7552D" w:rsidRDefault="00A7552D" w:rsidP="00A7552D">
      <w:pPr>
        <w:ind w:left="-426" w:firstLine="426"/>
      </w:pPr>
    </w:p>
    <w:p w:rsidR="00A7552D" w:rsidRDefault="00A7552D" w:rsidP="00A7552D">
      <w:pPr>
        <w:ind w:left="-426" w:firstLine="426"/>
      </w:pPr>
    </w:p>
    <w:p w:rsidR="00A7552D" w:rsidRDefault="00A7552D" w:rsidP="00A7552D">
      <w:pPr>
        <w:ind w:left="-426" w:firstLine="426"/>
      </w:pPr>
    </w:p>
    <w:p w:rsidR="00A7552D" w:rsidRDefault="00A7552D" w:rsidP="00A7552D">
      <w:pPr>
        <w:ind w:left="-426" w:firstLine="426"/>
      </w:pPr>
      <w:r>
        <w:t xml:space="preserve">Sin más que agregar y agradeciendo su </w:t>
      </w:r>
      <w:r w:rsidR="00645531">
        <w:t>Espera</w:t>
      </w:r>
      <w:r>
        <w:t xml:space="preserve"> me suscribo ante </w:t>
      </w:r>
      <w:r w:rsidR="00645531">
        <w:t>usted.</w:t>
      </w:r>
    </w:p>
    <w:p w:rsidR="00A7552D" w:rsidRDefault="00A7552D" w:rsidP="00A7552D">
      <w:pPr>
        <w:ind w:left="-426" w:firstLine="426"/>
      </w:pPr>
    </w:p>
    <w:p w:rsidR="00A7552D" w:rsidRDefault="00A7552D" w:rsidP="00A7552D">
      <w:pPr>
        <w:ind w:left="-426" w:firstLine="426"/>
      </w:pPr>
    </w:p>
    <w:p w:rsidR="00A7552D" w:rsidRDefault="00A7552D" w:rsidP="00A7552D">
      <w:pPr>
        <w:ind w:left="-426" w:firstLine="426"/>
      </w:pPr>
    </w:p>
    <w:p w:rsidR="00A7552D" w:rsidRDefault="00A7552D" w:rsidP="00A7552D">
      <w:pPr>
        <w:ind w:left="-426" w:firstLine="426"/>
      </w:pPr>
    </w:p>
    <w:p w:rsidR="00A7552D" w:rsidRDefault="00A7552D" w:rsidP="00A7552D">
      <w:pPr>
        <w:ind w:left="-426" w:firstLine="426"/>
      </w:pPr>
      <w:r>
        <w:t>Atentamente:</w:t>
      </w:r>
    </w:p>
    <w:p w:rsidR="00A7552D" w:rsidRDefault="00A7552D" w:rsidP="00A7552D">
      <w:pPr>
        <w:ind w:left="-426" w:firstLine="426"/>
      </w:pPr>
    </w:p>
    <w:p w:rsidR="00A7552D" w:rsidRDefault="00A7552D" w:rsidP="00A7552D">
      <w:pPr>
        <w:ind w:left="-426" w:firstLine="426"/>
      </w:pPr>
    </w:p>
    <w:p w:rsidR="00A7552D" w:rsidRDefault="00A7552D" w:rsidP="00A7552D">
      <w:pPr>
        <w:ind w:left="-426" w:firstLine="426"/>
      </w:pPr>
    </w:p>
    <w:p w:rsidR="00A7552D" w:rsidRDefault="00A7552D" w:rsidP="00A7552D">
      <w:pPr>
        <w:ind w:left="-426" w:firstLine="426"/>
      </w:pPr>
    </w:p>
    <w:p w:rsidR="00A7552D" w:rsidRDefault="00A7552D" w:rsidP="00A7552D">
      <w:pPr>
        <w:ind w:left="-426" w:firstLine="426"/>
      </w:pPr>
    </w:p>
    <w:p w:rsidR="00645531" w:rsidRDefault="00645531" w:rsidP="00A7552D">
      <w:pPr>
        <w:ind w:left="-426" w:firstLine="426"/>
        <w:jc w:val="center"/>
      </w:pPr>
    </w:p>
    <w:p w:rsidR="00645531" w:rsidRDefault="00645531" w:rsidP="00A7552D">
      <w:pPr>
        <w:ind w:left="-426" w:firstLine="426"/>
        <w:jc w:val="center"/>
      </w:pPr>
    </w:p>
    <w:p w:rsidR="00645531" w:rsidRDefault="00645531" w:rsidP="00A7552D">
      <w:pPr>
        <w:ind w:left="-426" w:firstLine="426"/>
        <w:jc w:val="center"/>
      </w:pPr>
    </w:p>
    <w:p w:rsidR="00645531" w:rsidRDefault="00645531" w:rsidP="00A7552D">
      <w:pPr>
        <w:ind w:left="-426" w:firstLine="426"/>
        <w:jc w:val="center"/>
      </w:pPr>
    </w:p>
    <w:p w:rsidR="00A7552D" w:rsidRDefault="00A7552D" w:rsidP="00A7552D">
      <w:pPr>
        <w:ind w:left="-426" w:firstLine="426"/>
        <w:jc w:val="center"/>
      </w:pPr>
      <w:r>
        <w:t>Miguel Antonio Torres Mejía</w:t>
      </w:r>
    </w:p>
    <w:p w:rsidR="00A7552D" w:rsidRDefault="00A7552D" w:rsidP="00A7552D">
      <w:pPr>
        <w:ind w:left="-426" w:firstLine="426"/>
        <w:jc w:val="center"/>
      </w:pPr>
      <w:r>
        <w:t>Jefe de La Unidad Tributaria Municipal</w:t>
      </w:r>
    </w:p>
    <w:sectPr w:rsidR="00A7552D" w:rsidSect="00FD7DDA">
      <w:pgSz w:w="12240" w:h="15840"/>
      <w:pgMar w:top="1417" w:right="10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FD7DDA"/>
    <w:rsid w:val="001C7008"/>
    <w:rsid w:val="00243713"/>
    <w:rsid w:val="004A557A"/>
    <w:rsid w:val="00645531"/>
    <w:rsid w:val="006B311D"/>
    <w:rsid w:val="007D5F75"/>
    <w:rsid w:val="00A7552D"/>
    <w:rsid w:val="00B5075F"/>
    <w:rsid w:val="00BD12D8"/>
    <w:rsid w:val="00CB3081"/>
    <w:rsid w:val="00E04108"/>
    <w:rsid w:val="00F04DF0"/>
    <w:rsid w:val="00F170FB"/>
    <w:rsid w:val="00FD7DDA"/>
    <w:rsid w:val="00FE37B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49CE44-5E50-407F-94EC-2E06AAC7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0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D7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E37B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37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AC909-D8A8-4691-9529-733D81047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352</Words>
  <Characters>1940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Unidad Tributaria</dc:creator>
  <cp:keywords/>
  <dc:description/>
  <cp:lastModifiedBy>HP</cp:lastModifiedBy>
  <cp:revision>8</cp:revision>
  <cp:lastPrinted>2019-05-06T16:42:00Z</cp:lastPrinted>
  <dcterms:created xsi:type="dcterms:W3CDTF">2015-06-08T18:48:00Z</dcterms:created>
  <dcterms:modified xsi:type="dcterms:W3CDTF">2019-05-06T16:42:00Z</dcterms:modified>
</cp:coreProperties>
</file>