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C6A2" w14:textId="2CFC16B2" w:rsidR="00D00743" w:rsidRPr="00312E4E" w:rsidRDefault="00D00743" w:rsidP="00D00743">
      <w:pPr>
        <w:spacing w:line="360" w:lineRule="auto"/>
        <w:jc w:val="both"/>
        <w:rPr>
          <w:rFonts w:ascii="Arial Narrow" w:eastAsia="Times New Roman" w:hAnsi="Arial Narrow" w:cs="Times New Roman"/>
          <w:bCs/>
          <w:kern w:val="2"/>
          <w:sz w:val="24"/>
          <w:szCs w:val="24"/>
          <w:lang w:eastAsia="es-ES" w:bidi="hi-IN"/>
        </w:rPr>
      </w:pPr>
      <w:bookmarkStart w:id="0" w:name="_Hlk72419870"/>
      <w:r w:rsidRPr="00312E4E">
        <w:rPr>
          <w:rFonts w:ascii="Arial Narrow" w:eastAsia="Times New Roman" w:hAnsi="Arial Narrow" w:cs="Arial"/>
          <w:b/>
          <w:kern w:val="2"/>
          <w:sz w:val="24"/>
          <w:szCs w:val="24"/>
          <w:lang w:eastAsia="es-ES" w:bidi="hi-IN"/>
        </w:rPr>
        <w:t>ACTA NÚMERO DOS</w:t>
      </w:r>
      <w:r w:rsidRPr="00312E4E">
        <w:rPr>
          <w:rFonts w:ascii="Arial Narrow" w:eastAsia="Times New Roman" w:hAnsi="Arial Narrow" w:cs="Arial"/>
          <w:bCs/>
          <w:kern w:val="2"/>
          <w:sz w:val="24"/>
          <w:szCs w:val="24"/>
          <w:lang w:eastAsia="es-ES" w:bidi="hi-IN"/>
        </w:rPr>
        <w:t xml:space="preserve">: </w:t>
      </w:r>
      <w:r w:rsidRPr="00312E4E">
        <w:rPr>
          <w:rFonts w:ascii="Arial Narrow" w:eastAsia="Times New Roman" w:hAnsi="Arial Narrow" w:cs="Times New Roman"/>
          <w:bCs/>
          <w:kern w:val="2"/>
          <w:sz w:val="24"/>
          <w:szCs w:val="24"/>
          <w:lang w:eastAsia="es-ES" w:bidi="hi-IN"/>
        </w:rPr>
        <w:t xml:space="preserve">Sesión Ordinaria. En San Vicente a las dieciséis horas con treinta minutos del día seis de mayo del año dos mil veintiuno. Reunidos en la Sala de sesiones de la Alcaldía Municipal de esta ciudad, los miembros del Concejo Municipal Pluralista: Señor José Roberto Barrientos, Alcalde Municipal; </w:t>
      </w:r>
      <w:r w:rsidRPr="00312E4E">
        <w:rPr>
          <w:rFonts w:ascii="Arial Narrow" w:eastAsia="Calibri" w:hAnsi="Arial Narrow" w:cs="Times New Roman"/>
          <w:sz w:val="24"/>
          <w:szCs w:val="24"/>
        </w:rPr>
        <w:t xml:space="preserve">Licda. Ana Delmis Rosales de Martínez, </w:t>
      </w:r>
      <w:r w:rsidRPr="00312E4E">
        <w:rPr>
          <w:rFonts w:ascii="Arial Narrow" w:eastAsia="Times New Roman" w:hAnsi="Arial Narrow" w:cs="Times New Roman"/>
          <w:bCs/>
          <w:kern w:val="2"/>
          <w:sz w:val="24"/>
          <w:szCs w:val="24"/>
          <w:lang w:eastAsia="es-ES" w:bidi="hi-IN"/>
        </w:rPr>
        <w:t xml:space="preserve">Síndico Municipal; Señor Omar Manuel Escoto Umaña, Primer Regidor Propietario; </w:t>
      </w:r>
      <w:r w:rsidRPr="00312E4E">
        <w:rPr>
          <w:rFonts w:ascii="Arial Narrow" w:eastAsia="Calibri" w:hAnsi="Arial Narrow" w:cs="Times New Roman"/>
          <w:sz w:val="24"/>
          <w:szCs w:val="24"/>
        </w:rPr>
        <w:t>Señor Mario Alexander Ascencio Rivera</w:t>
      </w:r>
      <w:r w:rsidRPr="00312E4E">
        <w:rPr>
          <w:rFonts w:ascii="Arial Narrow" w:eastAsia="Times New Roman" w:hAnsi="Arial Narrow" w:cs="Times New Roman"/>
          <w:bCs/>
          <w:kern w:val="2"/>
          <w:sz w:val="24"/>
          <w:szCs w:val="24"/>
          <w:lang w:eastAsia="es-ES" w:bidi="hi-IN"/>
        </w:rPr>
        <w:t xml:space="preserve">, Segundo Regidor Propietario; </w:t>
      </w:r>
      <w:r w:rsidRPr="00312E4E">
        <w:rPr>
          <w:rFonts w:ascii="Arial Narrow" w:eastAsia="Calibri" w:hAnsi="Arial Narrow" w:cs="Times New Roman"/>
          <w:sz w:val="24"/>
          <w:szCs w:val="24"/>
        </w:rPr>
        <w:t>Señora Marta Licet Durán Lazo</w:t>
      </w:r>
      <w:r w:rsidRPr="00312E4E">
        <w:rPr>
          <w:rFonts w:ascii="Arial Narrow" w:eastAsia="Times New Roman" w:hAnsi="Arial Narrow" w:cs="Times New Roman"/>
          <w:bCs/>
          <w:kern w:val="2"/>
          <w:sz w:val="24"/>
          <w:szCs w:val="24"/>
          <w:lang w:eastAsia="es-ES" w:bidi="hi-IN"/>
        </w:rPr>
        <w:t xml:space="preserve">, Tercera Regidora Propietaria; </w:t>
      </w:r>
      <w:r w:rsidRPr="00312E4E">
        <w:rPr>
          <w:rFonts w:ascii="Arial Narrow" w:eastAsia="Calibri" w:hAnsi="Arial Narrow" w:cs="Times New Roman"/>
          <w:sz w:val="24"/>
          <w:szCs w:val="24"/>
        </w:rPr>
        <w:t>Señor René Antonio Cerritos Arévalo</w:t>
      </w:r>
      <w:r w:rsidRPr="00312E4E">
        <w:rPr>
          <w:rFonts w:ascii="Arial Narrow" w:eastAsia="Times New Roman" w:hAnsi="Arial Narrow" w:cs="Times New Roman"/>
          <w:bCs/>
          <w:kern w:val="2"/>
          <w:sz w:val="24"/>
          <w:szCs w:val="24"/>
          <w:lang w:eastAsia="es-ES" w:bidi="hi-IN"/>
        </w:rPr>
        <w:t xml:space="preserve">, Cuarto Regidor Propietario; </w:t>
      </w:r>
      <w:r w:rsidRPr="00312E4E">
        <w:rPr>
          <w:rFonts w:ascii="Arial Narrow" w:eastAsia="Calibri" w:hAnsi="Arial Narrow" w:cs="Times New Roman"/>
          <w:sz w:val="24"/>
          <w:szCs w:val="24"/>
        </w:rPr>
        <w:t>Señor Ulises Mauricio Morales Carranza</w:t>
      </w:r>
      <w:r w:rsidRPr="00312E4E">
        <w:rPr>
          <w:rFonts w:ascii="Arial Narrow" w:eastAsia="Times New Roman" w:hAnsi="Arial Narrow" w:cs="Times New Roman"/>
          <w:bCs/>
          <w:kern w:val="2"/>
          <w:sz w:val="24"/>
          <w:szCs w:val="24"/>
          <w:lang w:eastAsia="es-ES" w:bidi="hi-IN"/>
        </w:rPr>
        <w:t xml:space="preserve">, Quinto Regidor Propietario; </w:t>
      </w:r>
      <w:r w:rsidRPr="00312E4E">
        <w:rPr>
          <w:rFonts w:ascii="Arial Narrow" w:eastAsia="Calibri" w:hAnsi="Arial Narrow" w:cs="Times New Roman"/>
          <w:sz w:val="24"/>
          <w:szCs w:val="24"/>
        </w:rPr>
        <w:t>Señor Efraín Alonso Cornejo Rivera</w:t>
      </w:r>
      <w:r w:rsidRPr="00312E4E">
        <w:rPr>
          <w:rFonts w:ascii="Arial Narrow" w:eastAsia="Times New Roman" w:hAnsi="Arial Narrow" w:cs="Times New Roman"/>
          <w:bCs/>
          <w:kern w:val="2"/>
          <w:sz w:val="24"/>
          <w:szCs w:val="24"/>
          <w:lang w:eastAsia="es-ES" w:bidi="hi-IN"/>
        </w:rPr>
        <w:t xml:space="preserve">, Sexto Regidor Propietario; </w:t>
      </w:r>
      <w:r w:rsidRPr="00312E4E">
        <w:rPr>
          <w:rFonts w:ascii="Arial Narrow" w:eastAsia="Calibri" w:hAnsi="Arial Narrow" w:cs="Times New Roman"/>
          <w:sz w:val="24"/>
          <w:szCs w:val="24"/>
        </w:rPr>
        <w:t>Señor Pedro Aramis Romero</w:t>
      </w:r>
      <w:r w:rsidRPr="00312E4E">
        <w:rPr>
          <w:rFonts w:ascii="Arial Narrow" w:eastAsia="Times New Roman" w:hAnsi="Arial Narrow" w:cs="Times New Roman"/>
          <w:bCs/>
          <w:kern w:val="2"/>
          <w:sz w:val="24"/>
          <w:szCs w:val="24"/>
          <w:lang w:eastAsia="es-ES" w:bidi="hi-IN"/>
        </w:rPr>
        <w:t xml:space="preserve">, Séptimo Regidor Propietario; </w:t>
      </w:r>
      <w:r w:rsidRPr="00312E4E">
        <w:rPr>
          <w:rFonts w:ascii="Arial Narrow" w:eastAsia="Calibri" w:hAnsi="Arial Narrow" w:cs="Times New Roman"/>
          <w:sz w:val="24"/>
          <w:szCs w:val="24"/>
        </w:rPr>
        <w:t>Señor José Dimas Domínguez</w:t>
      </w:r>
      <w:r w:rsidRPr="00312E4E">
        <w:rPr>
          <w:rFonts w:ascii="Arial Narrow" w:eastAsia="Times New Roman" w:hAnsi="Arial Narrow" w:cs="Times New Roman"/>
          <w:bCs/>
          <w:kern w:val="2"/>
          <w:sz w:val="24"/>
          <w:szCs w:val="24"/>
          <w:lang w:eastAsia="es-ES" w:bidi="hi-IN"/>
        </w:rPr>
        <w:t xml:space="preserve">, Octavo Regidor Propietario, </w:t>
      </w:r>
      <w:r w:rsidRPr="00312E4E">
        <w:rPr>
          <w:rFonts w:ascii="Arial Narrow" w:eastAsia="Calibri" w:hAnsi="Arial Narrow" w:cs="Times New Roman"/>
          <w:sz w:val="24"/>
          <w:szCs w:val="24"/>
        </w:rPr>
        <w:t>Señor Modesto de Jesús Roque García</w:t>
      </w:r>
      <w:r w:rsidRPr="00312E4E">
        <w:rPr>
          <w:rFonts w:ascii="Arial Narrow" w:eastAsia="Times New Roman" w:hAnsi="Arial Narrow" w:cs="Times New Roman"/>
          <w:bCs/>
          <w:kern w:val="2"/>
          <w:sz w:val="24"/>
          <w:szCs w:val="24"/>
          <w:lang w:eastAsia="es-ES" w:bidi="hi-IN"/>
        </w:rPr>
        <w:t xml:space="preserve">, Noveno Regidor Propietario, </w:t>
      </w:r>
      <w:r w:rsidRPr="00312E4E">
        <w:rPr>
          <w:rFonts w:ascii="Arial Narrow" w:eastAsia="Calibri" w:hAnsi="Arial Narrow" w:cs="Times New Roman"/>
          <w:sz w:val="24"/>
          <w:szCs w:val="24"/>
        </w:rPr>
        <w:t xml:space="preserve">Señor Guillermo Antonio Morales Ayala, </w:t>
      </w:r>
      <w:r w:rsidRPr="00312E4E">
        <w:rPr>
          <w:rFonts w:ascii="Arial Narrow" w:eastAsia="Times New Roman" w:hAnsi="Arial Narrow" w:cs="Times New Roman"/>
          <w:bCs/>
          <w:kern w:val="2"/>
          <w:sz w:val="24"/>
          <w:szCs w:val="24"/>
          <w:lang w:eastAsia="es-ES" w:bidi="hi-IN"/>
        </w:rPr>
        <w:t xml:space="preserve">Decimo Regidor Propietario. También están presentes los señores: </w:t>
      </w:r>
      <w:r w:rsidRPr="00312E4E">
        <w:rPr>
          <w:rFonts w:ascii="Arial Narrow" w:eastAsia="Calibri" w:hAnsi="Arial Narrow" w:cs="Times New Roman"/>
          <w:sz w:val="24"/>
          <w:szCs w:val="24"/>
        </w:rPr>
        <w:t>Señor Carlos Antonio Castro Lucero</w:t>
      </w:r>
      <w:r w:rsidRPr="00312E4E">
        <w:rPr>
          <w:rFonts w:ascii="Arial Narrow" w:eastAsia="Times New Roman" w:hAnsi="Arial Narrow" w:cs="Times New Roman"/>
          <w:bCs/>
          <w:kern w:val="2"/>
          <w:sz w:val="24"/>
          <w:szCs w:val="24"/>
          <w:lang w:eastAsia="es-ES" w:bidi="hi-IN"/>
        </w:rPr>
        <w:t xml:space="preserve">, Primer Regidor Suplente; </w:t>
      </w:r>
      <w:r w:rsidRPr="00312E4E">
        <w:rPr>
          <w:rFonts w:ascii="Arial Narrow" w:eastAsia="Calibri" w:hAnsi="Arial Narrow" w:cs="Times New Roman"/>
          <w:sz w:val="24"/>
          <w:szCs w:val="24"/>
        </w:rPr>
        <w:t>Señor Edwin Salomón Durán Quintanilla</w:t>
      </w:r>
      <w:r w:rsidRPr="00312E4E">
        <w:rPr>
          <w:rFonts w:ascii="Arial Narrow" w:eastAsia="Times New Roman" w:hAnsi="Arial Narrow" w:cs="Times New Roman"/>
          <w:bCs/>
          <w:kern w:val="2"/>
          <w:sz w:val="24"/>
          <w:szCs w:val="24"/>
          <w:lang w:eastAsia="es-ES" w:bidi="hi-IN"/>
        </w:rPr>
        <w:t xml:space="preserve">, Segundo Regidor Suplente; </w:t>
      </w:r>
      <w:r w:rsidRPr="00312E4E">
        <w:rPr>
          <w:rFonts w:ascii="Arial Narrow" w:eastAsia="Calibri" w:hAnsi="Arial Narrow" w:cs="Times New Roman"/>
          <w:sz w:val="24"/>
          <w:szCs w:val="24"/>
        </w:rPr>
        <w:t>Señor Luís Antonio Velasco</w:t>
      </w:r>
      <w:r w:rsidRPr="00312E4E">
        <w:rPr>
          <w:rFonts w:ascii="Arial Narrow" w:eastAsia="Times New Roman" w:hAnsi="Arial Narrow" w:cs="Times New Roman"/>
          <w:bCs/>
          <w:kern w:val="2"/>
          <w:sz w:val="24"/>
          <w:szCs w:val="24"/>
          <w:lang w:eastAsia="es-ES" w:bidi="hi-IN"/>
        </w:rPr>
        <w:t xml:space="preserve">, Tercer Regidor Suplente; </w:t>
      </w:r>
      <w:r w:rsidRPr="00312E4E">
        <w:rPr>
          <w:rFonts w:ascii="Arial Narrow" w:eastAsia="Calibri" w:hAnsi="Arial Narrow" w:cs="Times New Roman"/>
          <w:sz w:val="24"/>
          <w:szCs w:val="24"/>
        </w:rPr>
        <w:t>Señora Ana Cristina Ramos de Carballo</w:t>
      </w:r>
      <w:r w:rsidRPr="00312E4E">
        <w:rPr>
          <w:rFonts w:ascii="Arial Narrow" w:eastAsia="Times New Roman" w:hAnsi="Arial Narrow" w:cs="Times New Roman"/>
          <w:bCs/>
          <w:kern w:val="2"/>
          <w:sz w:val="24"/>
          <w:szCs w:val="24"/>
          <w:lang w:eastAsia="es-ES" w:bidi="hi-IN"/>
        </w:rPr>
        <w:t xml:space="preserve">, Cuarta Regidora Suplente, así como también está presente La Licenciada </w:t>
      </w:r>
      <w:r w:rsidRPr="00312E4E">
        <w:rPr>
          <w:rFonts w:ascii="Arial Narrow" w:hAnsi="Arial Narrow" w:cs="Times New Roman"/>
          <w:sz w:val="24"/>
          <w:szCs w:val="24"/>
        </w:rPr>
        <w:t>Beatriz Estefany Cerros Villalta</w:t>
      </w:r>
      <w:r w:rsidRPr="00312E4E">
        <w:rPr>
          <w:rFonts w:ascii="Arial Narrow" w:eastAsia="Times New Roman" w:hAnsi="Arial Narrow" w:cs="Times New Roman"/>
          <w:bCs/>
          <w:kern w:val="2"/>
          <w:sz w:val="24"/>
          <w:szCs w:val="24"/>
          <w:lang w:eastAsia="es-ES" w:bidi="hi-IN"/>
        </w:rPr>
        <w:t>, Secretaria Municipal, para tratar la siguiente Agenda</w:t>
      </w:r>
      <w:r w:rsidRPr="00312E4E">
        <w:rPr>
          <w:rFonts w:ascii="Arial Narrow" w:eastAsia="Times New Roman" w:hAnsi="Arial Narrow" w:cs="Arial"/>
          <w:bCs/>
          <w:kern w:val="2"/>
          <w:sz w:val="24"/>
          <w:szCs w:val="24"/>
          <w:lang w:eastAsia="es-ES" w:bidi="hi-IN"/>
        </w:rPr>
        <w:t>:</w:t>
      </w:r>
      <w:r w:rsidRPr="00312E4E">
        <w:rPr>
          <w:rFonts w:ascii="Calibri" w:eastAsia="Calibri" w:hAnsi="Calibri" w:cs="Times New Roman"/>
          <w:sz w:val="24"/>
          <w:szCs w:val="24"/>
        </w:rPr>
        <w:t xml:space="preserve"> </w:t>
      </w:r>
      <w:r w:rsidRPr="00312E4E">
        <w:rPr>
          <w:rFonts w:ascii="Arial Narrow" w:eastAsia="Times New Roman" w:hAnsi="Arial Narrow" w:cs="Arial"/>
          <w:b/>
          <w:bCs/>
          <w:kern w:val="2"/>
          <w:sz w:val="24"/>
          <w:szCs w:val="24"/>
          <w:lang w:eastAsia="es-ES" w:bidi="hi-IN"/>
        </w:rPr>
        <w:t>PUNTO UNO:</w:t>
      </w:r>
      <w:r w:rsidRPr="00312E4E">
        <w:rPr>
          <w:rFonts w:ascii="Arial Narrow" w:eastAsia="Times New Roman" w:hAnsi="Arial Narrow" w:cs="Arial"/>
          <w:bCs/>
          <w:kern w:val="2"/>
          <w:sz w:val="24"/>
          <w:szCs w:val="24"/>
          <w:lang w:eastAsia="es-ES" w:bidi="hi-IN"/>
        </w:rPr>
        <w:t xml:space="preserve"> Establecimiento del quórum. </w:t>
      </w:r>
      <w:r w:rsidRPr="00312E4E">
        <w:rPr>
          <w:rFonts w:ascii="Arial Narrow" w:eastAsia="Times New Roman" w:hAnsi="Arial Narrow" w:cs="Arial"/>
          <w:b/>
          <w:bCs/>
          <w:kern w:val="2"/>
          <w:sz w:val="24"/>
          <w:szCs w:val="24"/>
          <w:lang w:eastAsia="es-ES" w:bidi="hi-IN"/>
        </w:rPr>
        <w:t>PUNTO DOS:</w:t>
      </w:r>
      <w:r w:rsidRPr="00312E4E">
        <w:rPr>
          <w:rFonts w:ascii="Arial Narrow" w:eastAsia="Times New Roman" w:hAnsi="Arial Narrow" w:cs="Arial"/>
          <w:bCs/>
          <w:kern w:val="2"/>
          <w:sz w:val="24"/>
          <w:szCs w:val="24"/>
          <w:lang w:eastAsia="es-ES" w:bidi="hi-IN"/>
        </w:rPr>
        <w:t xml:space="preserve"> Aprobación de Agenda. La Agenda al ser sometida a consideración del Concejo Municipal, esta fue aprobada sin modificaciones. </w:t>
      </w:r>
      <w:r w:rsidRPr="00312E4E">
        <w:rPr>
          <w:rFonts w:ascii="Arial Narrow" w:eastAsia="Times New Roman" w:hAnsi="Arial Narrow" w:cs="Arial"/>
          <w:b/>
          <w:bCs/>
          <w:kern w:val="2"/>
          <w:sz w:val="24"/>
          <w:szCs w:val="24"/>
          <w:lang w:eastAsia="es-ES" w:bidi="hi-IN"/>
        </w:rPr>
        <w:t>PUNTO TRES:</w:t>
      </w:r>
      <w:r w:rsidRPr="00312E4E">
        <w:rPr>
          <w:rFonts w:ascii="Arial Narrow" w:eastAsia="Times New Roman" w:hAnsi="Arial Narrow" w:cs="Arial"/>
          <w:bCs/>
          <w:kern w:val="2"/>
          <w:sz w:val="24"/>
          <w:szCs w:val="24"/>
          <w:lang w:eastAsia="es-ES" w:bidi="hi-IN"/>
        </w:rPr>
        <w:t xml:space="preserve"> Palabras de bienvenida a la nueva Administración Plural. </w:t>
      </w:r>
      <w:r w:rsidRPr="00312E4E">
        <w:rPr>
          <w:rFonts w:ascii="Arial Narrow" w:eastAsia="Times New Roman" w:hAnsi="Arial Narrow" w:cs="Arial"/>
          <w:b/>
          <w:bCs/>
          <w:kern w:val="2"/>
          <w:sz w:val="24"/>
          <w:szCs w:val="24"/>
          <w:lang w:eastAsia="es-ES" w:bidi="hi-IN"/>
        </w:rPr>
        <w:t>PUNTO CUATRO:</w:t>
      </w:r>
      <w:r w:rsidRPr="00312E4E">
        <w:rPr>
          <w:rFonts w:ascii="Arial Narrow" w:eastAsia="Times New Roman" w:hAnsi="Arial Narrow" w:cs="Arial"/>
          <w:bCs/>
          <w:kern w:val="2"/>
          <w:sz w:val="24"/>
          <w:szCs w:val="24"/>
          <w:lang w:eastAsia="es-ES" w:bidi="hi-IN"/>
        </w:rPr>
        <w:t xml:space="preserve"> Informes de Sindicatura. </w:t>
      </w:r>
      <w:r w:rsidRPr="00312E4E">
        <w:rPr>
          <w:rFonts w:ascii="Arial Narrow" w:eastAsia="Times New Roman" w:hAnsi="Arial Narrow" w:cs="Arial"/>
          <w:b/>
          <w:bCs/>
          <w:kern w:val="2"/>
          <w:sz w:val="24"/>
          <w:szCs w:val="24"/>
          <w:lang w:eastAsia="es-ES" w:bidi="hi-IN"/>
        </w:rPr>
        <w:t xml:space="preserve">PUNTO CINCO: </w:t>
      </w:r>
      <w:r w:rsidRPr="00312E4E">
        <w:rPr>
          <w:rFonts w:ascii="Arial Narrow" w:eastAsia="Times New Roman" w:hAnsi="Arial Narrow" w:cs="Arial"/>
          <w:bCs/>
          <w:kern w:val="2"/>
          <w:sz w:val="24"/>
          <w:szCs w:val="24"/>
          <w:lang w:eastAsia="es-ES" w:bidi="hi-IN"/>
        </w:rPr>
        <w:t xml:space="preserve">Toma de Acuerdos. A continuación, la agenda se desarrolló de la siguiente manera: </w:t>
      </w:r>
      <w:r w:rsidRPr="00312E4E">
        <w:rPr>
          <w:rFonts w:ascii="Arial Narrow" w:eastAsia="Times New Roman" w:hAnsi="Arial Narrow" w:cs="Arial"/>
          <w:b/>
          <w:bCs/>
          <w:kern w:val="2"/>
          <w:sz w:val="24"/>
          <w:szCs w:val="24"/>
          <w:lang w:eastAsia="es-ES" w:bidi="hi-IN"/>
        </w:rPr>
        <w:t>PUNTO UNO:</w:t>
      </w:r>
      <w:r w:rsidRPr="00312E4E">
        <w:rPr>
          <w:rFonts w:ascii="Arial Narrow" w:eastAsia="Times New Roman" w:hAnsi="Arial Narrow" w:cs="Arial"/>
          <w:bCs/>
          <w:kern w:val="2"/>
          <w:sz w:val="24"/>
          <w:szCs w:val="24"/>
          <w:lang w:eastAsia="es-ES" w:bidi="hi-IN"/>
        </w:rPr>
        <w:t xml:space="preserve"> La sesión inició cuando el señor Alcalde la declaró abierta, al comprobar la asistencia de todos los miembros propietarios y suplentes previa convocatoria de Ley; por lo tanto, existe el quórum requerido por dicha normativa. </w:t>
      </w:r>
      <w:r w:rsidRPr="00312E4E">
        <w:rPr>
          <w:rFonts w:ascii="Arial Narrow" w:eastAsia="Times New Roman" w:hAnsi="Arial Narrow" w:cs="Arial"/>
          <w:b/>
          <w:bCs/>
          <w:kern w:val="2"/>
          <w:sz w:val="24"/>
          <w:szCs w:val="24"/>
          <w:lang w:eastAsia="es-ES" w:bidi="hi-IN"/>
        </w:rPr>
        <w:t>PUNTO DOS:</w:t>
      </w:r>
      <w:r w:rsidRPr="00312E4E">
        <w:rPr>
          <w:rFonts w:ascii="Arial Narrow" w:eastAsia="Times New Roman" w:hAnsi="Arial Narrow" w:cs="Arial"/>
          <w:bCs/>
          <w:kern w:val="2"/>
          <w:sz w:val="24"/>
          <w:szCs w:val="24"/>
          <w:lang w:eastAsia="es-ES" w:bidi="hi-IN"/>
        </w:rPr>
        <w:t xml:space="preserve"> La Secretaria procedió a dar lectura la Agenda; la cual fue aprobada por unanimidad, en todas sus partes. </w:t>
      </w:r>
      <w:r w:rsidRPr="00312E4E">
        <w:rPr>
          <w:rFonts w:ascii="Arial Narrow" w:eastAsia="Times New Roman" w:hAnsi="Arial Narrow" w:cs="Arial"/>
          <w:b/>
          <w:bCs/>
          <w:kern w:val="2"/>
          <w:sz w:val="24"/>
          <w:szCs w:val="24"/>
          <w:lang w:eastAsia="es-ES" w:bidi="hi-IN"/>
        </w:rPr>
        <w:t>PUNTO TRES:</w:t>
      </w:r>
      <w:r w:rsidRPr="00312E4E">
        <w:rPr>
          <w:rFonts w:ascii="Arial Narrow" w:eastAsia="Times New Roman" w:hAnsi="Arial Narrow" w:cs="Arial"/>
          <w:bCs/>
          <w:kern w:val="2"/>
          <w:sz w:val="24"/>
          <w:szCs w:val="24"/>
          <w:lang w:eastAsia="es-ES" w:bidi="hi-IN"/>
        </w:rPr>
        <w:t xml:space="preserve"> La Secretaria procedió a leer la Asistencia para la comprobación del cuórum </w:t>
      </w:r>
      <w:r w:rsidRPr="00312E4E">
        <w:rPr>
          <w:rFonts w:ascii="Arial Narrow" w:eastAsia="Times New Roman" w:hAnsi="Arial Narrow" w:cs="Arial"/>
          <w:b/>
          <w:bCs/>
          <w:kern w:val="2"/>
          <w:sz w:val="24"/>
          <w:szCs w:val="24"/>
          <w:lang w:eastAsia="es-ES" w:bidi="hi-IN"/>
        </w:rPr>
        <w:t>PUNTO CUATRO:</w:t>
      </w:r>
      <w:r w:rsidRPr="00312E4E">
        <w:rPr>
          <w:rFonts w:ascii="Arial Narrow" w:eastAsia="Times New Roman" w:hAnsi="Arial Narrow" w:cs="Arial"/>
          <w:bCs/>
          <w:kern w:val="2"/>
          <w:sz w:val="24"/>
          <w:szCs w:val="24"/>
          <w:lang w:eastAsia="es-ES" w:bidi="hi-IN"/>
        </w:rPr>
        <w:t xml:space="preserve"> El Alcalde Municipal informó que a solicitud de las comunidades y con el objetivo de atender las necesidades más sentidas de las familia acuerda, priorizar cinco proyectos de mejoramiento de carreteras y caminos vecinales, en donde una de las principales es mejorar la calles y avenidas del Casco Urbano; en consecuencia se tendrá que contratar profesionales para la formulación de carpetas y realizar Reformas al presupuesto lo cual tendrá en su momento que verificar esta concejo; de la misma manera es necesario elaborar un Plan de Desarrollo Participativo Municipal. </w:t>
      </w:r>
      <w:r w:rsidRPr="00312E4E">
        <w:rPr>
          <w:rFonts w:ascii="Arial Narrow" w:eastAsia="Times New Roman" w:hAnsi="Arial Narrow" w:cs="Arial"/>
          <w:b/>
          <w:bCs/>
          <w:kern w:val="2"/>
          <w:sz w:val="24"/>
          <w:szCs w:val="24"/>
          <w:lang w:eastAsia="es-ES" w:bidi="hi-IN"/>
        </w:rPr>
        <w:t>PUNTO CINCO</w:t>
      </w:r>
      <w:r w:rsidRPr="00312E4E">
        <w:rPr>
          <w:rFonts w:ascii="Arial Narrow" w:eastAsia="Times New Roman" w:hAnsi="Arial Narrow" w:cs="Arial"/>
          <w:bCs/>
          <w:kern w:val="2"/>
          <w:sz w:val="24"/>
          <w:szCs w:val="24"/>
          <w:lang w:eastAsia="es-ES" w:bidi="hi-IN"/>
        </w:rPr>
        <w:t xml:space="preserve">: La Síndico </w:t>
      </w:r>
      <w:r w:rsidRPr="00312E4E">
        <w:rPr>
          <w:rFonts w:ascii="Arial Narrow" w:eastAsia="Calibri" w:hAnsi="Arial Narrow" w:cs="Times New Roman"/>
          <w:bCs/>
          <w:kern w:val="2"/>
          <w:sz w:val="24"/>
          <w:szCs w:val="24"/>
          <w:lang w:eastAsia="zh-CN" w:bidi="hi-IN"/>
        </w:rPr>
        <w:t>Municipal, se dirigió a los presentes ofreciendo palabras de bienvenida y manifestó estar dispuesta a trabajar por el desarrollo del Municipio</w:t>
      </w:r>
      <w:r w:rsidRPr="00312E4E">
        <w:rPr>
          <w:rFonts w:ascii="Arial Narrow" w:eastAsia="NSimSun" w:hAnsi="Arial Narrow" w:cs="Lucida Sans"/>
          <w:kern w:val="3"/>
          <w:sz w:val="24"/>
          <w:szCs w:val="24"/>
          <w:lang w:eastAsia="zh-CN" w:bidi="hi-IN"/>
        </w:rPr>
        <w:t>.</w:t>
      </w:r>
      <w:r w:rsidRPr="00312E4E">
        <w:rPr>
          <w:rFonts w:ascii="Liberation Serif" w:eastAsia="NSimSun" w:hAnsi="Liberation Serif" w:cs="Lucida Sans"/>
          <w:kern w:val="3"/>
          <w:sz w:val="24"/>
          <w:szCs w:val="24"/>
          <w:lang w:eastAsia="zh-CN" w:bidi="hi-IN"/>
        </w:rPr>
        <w:t xml:space="preserve"> </w:t>
      </w:r>
      <w:r w:rsidRPr="00312E4E">
        <w:rPr>
          <w:rFonts w:ascii="Arial Narrow" w:eastAsia="Calibri" w:hAnsi="Arial Narrow" w:cs="Times New Roman"/>
          <w:b/>
          <w:bCs/>
          <w:kern w:val="2"/>
          <w:sz w:val="24"/>
          <w:szCs w:val="24"/>
          <w:lang w:eastAsia="zh-CN" w:bidi="hi-IN"/>
        </w:rPr>
        <w:t>PUNTO SEIS:</w:t>
      </w:r>
      <w:r w:rsidRPr="00312E4E">
        <w:rPr>
          <w:rFonts w:ascii="Arial Narrow" w:eastAsia="Calibri" w:hAnsi="Arial Narrow" w:cs="Times New Roman"/>
          <w:bCs/>
          <w:kern w:val="2"/>
          <w:sz w:val="24"/>
          <w:szCs w:val="24"/>
          <w:lang w:eastAsia="zh-CN" w:bidi="hi-IN"/>
        </w:rPr>
        <w:t xml:space="preserve"> En punto de </w:t>
      </w:r>
      <w:r w:rsidR="008F264C" w:rsidRPr="00312E4E">
        <w:rPr>
          <w:rFonts w:ascii="Arial Narrow" w:eastAsia="Calibri" w:hAnsi="Arial Narrow" w:cs="Times New Roman"/>
          <w:bCs/>
          <w:kern w:val="2"/>
          <w:sz w:val="24"/>
          <w:szCs w:val="24"/>
          <w:lang w:eastAsia="zh-CN" w:bidi="hi-IN"/>
        </w:rPr>
        <w:t>acta otros se trataron</w:t>
      </w:r>
      <w:r w:rsidRPr="00312E4E">
        <w:rPr>
          <w:rFonts w:ascii="Arial Narrow" w:eastAsia="Calibri" w:hAnsi="Arial Narrow" w:cs="Times New Roman"/>
          <w:bCs/>
          <w:kern w:val="2"/>
          <w:sz w:val="24"/>
          <w:szCs w:val="24"/>
          <w:lang w:eastAsia="zh-CN" w:bidi="hi-IN"/>
        </w:rPr>
        <w:t xml:space="preserve"> del proceso de transición en la cual la nueva </w:t>
      </w:r>
      <w:r w:rsidR="008F264C" w:rsidRPr="00312E4E">
        <w:rPr>
          <w:rFonts w:ascii="Arial Narrow" w:eastAsia="Calibri" w:hAnsi="Arial Narrow" w:cs="Times New Roman"/>
          <w:bCs/>
          <w:kern w:val="2"/>
          <w:sz w:val="24"/>
          <w:szCs w:val="24"/>
          <w:lang w:eastAsia="zh-CN" w:bidi="hi-IN"/>
        </w:rPr>
        <w:t>administración se</w:t>
      </w:r>
      <w:r w:rsidRPr="00312E4E">
        <w:rPr>
          <w:rFonts w:ascii="Arial Narrow" w:eastAsia="Calibri" w:hAnsi="Arial Narrow" w:cs="Times New Roman"/>
          <w:bCs/>
          <w:kern w:val="2"/>
          <w:sz w:val="24"/>
          <w:szCs w:val="24"/>
          <w:lang w:eastAsia="zh-CN" w:bidi="hi-IN"/>
        </w:rPr>
        <w:t xml:space="preserve"> abstuvo de firmar dicha acta </w:t>
      </w:r>
      <w:r w:rsidRPr="00312E4E">
        <w:rPr>
          <w:rFonts w:ascii="Arial Narrow" w:eastAsia="Calibri" w:hAnsi="Arial Narrow" w:cs="Arial"/>
          <w:b/>
          <w:bCs/>
          <w:kern w:val="2"/>
          <w:sz w:val="24"/>
          <w:szCs w:val="24"/>
          <w:lang w:eastAsia="es-ES" w:bidi="hi-IN"/>
        </w:rPr>
        <w:t>PUNTO</w:t>
      </w:r>
      <w:r w:rsidRPr="00312E4E">
        <w:rPr>
          <w:rFonts w:ascii="Arial Narrow" w:eastAsia="Times New Roman" w:hAnsi="Arial Narrow" w:cs="Arial"/>
          <w:b/>
          <w:bCs/>
          <w:kern w:val="2"/>
          <w:sz w:val="24"/>
          <w:szCs w:val="24"/>
          <w:lang w:eastAsia="es-ES" w:bidi="hi-IN"/>
        </w:rPr>
        <w:t xml:space="preserve"> SIETE:</w:t>
      </w:r>
      <w:r w:rsidRPr="00312E4E">
        <w:rPr>
          <w:rFonts w:ascii="Arial Narrow" w:eastAsia="Times New Roman" w:hAnsi="Arial Narrow" w:cs="Arial"/>
          <w:bCs/>
          <w:kern w:val="2"/>
          <w:sz w:val="24"/>
          <w:szCs w:val="24"/>
          <w:lang w:eastAsia="es-ES" w:bidi="hi-IN"/>
        </w:rPr>
        <w:t xml:space="preserve"> </w:t>
      </w:r>
      <w:r w:rsidRPr="00312E4E">
        <w:rPr>
          <w:rFonts w:ascii="Arial Narrow" w:eastAsia="Times New Roman" w:hAnsi="Arial Narrow" w:cs="Times New Roman"/>
          <w:bCs/>
          <w:kern w:val="2"/>
          <w:sz w:val="24"/>
          <w:szCs w:val="24"/>
          <w:lang w:eastAsia="es-ES" w:bidi="hi-IN"/>
        </w:rPr>
        <w:t xml:space="preserve">El Concejo </w:t>
      </w:r>
      <w:r w:rsidRPr="00312E4E">
        <w:rPr>
          <w:rFonts w:ascii="Arial Narrow" w:eastAsia="Times New Roman" w:hAnsi="Arial Narrow" w:cs="Times New Roman"/>
          <w:bCs/>
          <w:kern w:val="2"/>
          <w:sz w:val="24"/>
          <w:szCs w:val="24"/>
          <w:lang w:eastAsia="es-ES" w:bidi="hi-IN"/>
        </w:rPr>
        <w:lastRenderedPageBreak/>
        <w:t xml:space="preserve">Municipal Pluralista, enterado de lo anterior y en uso de sus facultades que le confiere el Código Municipal, procede a tomar los siguientes Acuerdos: </w:t>
      </w:r>
    </w:p>
    <w:p w14:paraId="49D739C6" w14:textId="2E547CFE" w:rsidR="00D00743" w:rsidRPr="00312E4E" w:rsidRDefault="00D00743" w:rsidP="00D00743">
      <w:pPr>
        <w:tabs>
          <w:tab w:val="left" w:pos="1846"/>
        </w:tabs>
        <w:spacing w:after="0" w:line="360" w:lineRule="auto"/>
        <w:jc w:val="both"/>
        <w:rPr>
          <w:rFonts w:ascii="Arial Narrow" w:eastAsia="Times New Roman" w:hAnsi="Arial Narrow" w:cs="Times New Roman"/>
          <w:b/>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UNO:</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conformada por los siguientes profesionales: Lic. Hugo Córdova, Técnico Yoselin Abigail Serrano Corvera  y el Lic. Jorge</w:t>
      </w:r>
      <w:r>
        <w:rPr>
          <w:rFonts w:ascii="Arial Narrow" w:eastAsia="Times New Roman" w:hAnsi="Arial Narrow" w:cs="Times New Roman"/>
          <w:bCs/>
          <w:kern w:val="2"/>
          <w:sz w:val="24"/>
          <w:szCs w:val="24"/>
          <w:lang w:eastAsia="es-ES" w:bidi="hi-IN"/>
        </w:rPr>
        <w:t xml:space="preserve"> </w:t>
      </w:r>
      <w:r w:rsidRPr="00312E4E">
        <w:rPr>
          <w:rFonts w:ascii="Arial Narrow" w:eastAsia="Times New Roman" w:hAnsi="Arial Narrow" w:cs="Times New Roman"/>
          <w:bCs/>
          <w:kern w:val="2"/>
          <w:sz w:val="24"/>
          <w:szCs w:val="24"/>
          <w:lang w:eastAsia="es-ES" w:bidi="hi-IN"/>
        </w:rPr>
        <w:t>Luís Valencia Castellanos;</w:t>
      </w:r>
      <w:r>
        <w:rPr>
          <w:rFonts w:ascii="Arial Narrow" w:eastAsia="Times New Roman" w:hAnsi="Arial Narrow" w:cs="Times New Roman"/>
          <w:bCs/>
          <w:kern w:val="2"/>
          <w:sz w:val="24"/>
          <w:szCs w:val="24"/>
          <w:lang w:eastAsia="es-ES" w:bidi="hi-IN"/>
        </w:rPr>
        <w:t xml:space="preserve"> </w:t>
      </w:r>
      <w:r w:rsidRPr="00312E4E">
        <w:rPr>
          <w:rFonts w:ascii="Arial Narrow" w:eastAsia="Times New Roman" w:hAnsi="Arial Narrow" w:cs="Times New Roman"/>
          <w:bCs/>
          <w:kern w:val="2"/>
          <w:sz w:val="24"/>
          <w:szCs w:val="24"/>
          <w:lang w:eastAsia="es-ES" w:bidi="hi-IN"/>
        </w:rPr>
        <w:t>este Concejo Municipal</w:t>
      </w:r>
      <w:r w:rsidR="008F264C">
        <w:rPr>
          <w:rFonts w:ascii="Arial Narrow" w:eastAsia="Times New Roman" w:hAnsi="Arial Narrow" w:cs="Times New Roman"/>
          <w:bCs/>
          <w:kern w:val="2"/>
          <w:sz w:val="24"/>
          <w:szCs w:val="24"/>
          <w:lang w:eastAsia="es-ES" w:bidi="hi-IN"/>
        </w:rPr>
        <w:t xml:space="preserve"> </w:t>
      </w:r>
      <w:r w:rsidRPr="00312E4E">
        <w:rPr>
          <w:rFonts w:ascii="Arial Narrow" w:eastAsia="Times New Roman" w:hAnsi="Arial Narrow" w:cs="Times New Roman"/>
          <w:b/>
          <w:bCs/>
          <w:kern w:val="2"/>
          <w:sz w:val="24"/>
          <w:szCs w:val="24"/>
          <w:lang w:eastAsia="es-ES" w:bidi="hi-IN"/>
        </w:rPr>
        <w:t>ACUERDA:</w:t>
      </w:r>
      <w:r w:rsidR="008F264C">
        <w:rPr>
          <w:rFonts w:ascii="Arial Narrow" w:eastAsia="Times New Roman" w:hAnsi="Arial Narrow" w:cs="Times New Roman"/>
          <w:b/>
          <w:bCs/>
          <w:kern w:val="2"/>
          <w:sz w:val="24"/>
          <w:szCs w:val="24"/>
          <w:lang w:eastAsia="es-ES" w:bidi="hi-IN"/>
        </w:rPr>
        <w:t xml:space="preserve">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retroactiva; desde el 1 de mayo al 31 de julio de 2021, como Jefe de UACI al Lic. </w:t>
      </w:r>
      <w:r w:rsidRPr="008F264C">
        <w:rPr>
          <w:rFonts w:ascii="Arial Narrow" w:eastAsia="Times New Roman" w:hAnsi="Arial Narrow" w:cs="Times New Roman"/>
          <w:bCs/>
          <w:kern w:val="2"/>
          <w:sz w:val="28"/>
          <w:szCs w:val="28"/>
          <w:highlight w:val="black"/>
          <w:lang w:eastAsia="es-ES" w:bidi="hi-IN"/>
        </w:rPr>
        <w:t>Jorge Luís Valencia Castellanos</w:t>
      </w:r>
      <w:r w:rsidRPr="00312E4E">
        <w:rPr>
          <w:rFonts w:ascii="Arial Narrow" w:eastAsia="Times New Roman" w:hAnsi="Arial Narrow" w:cs="Times New Roman"/>
          <w:bCs/>
          <w:kern w:val="2"/>
          <w:sz w:val="24"/>
          <w:szCs w:val="24"/>
          <w:lang w:eastAsia="es-ES" w:bidi="hi-IN"/>
        </w:rPr>
        <w:t>, con un salario mensual de NOVECIENTOS DÓLARES DE LOS ESTADOS UNIDOS DE AMÉRICA, ($</w:t>
      </w:r>
      <w:r w:rsidRPr="00312E4E">
        <w:rPr>
          <w:rFonts w:ascii="Arial Narrow" w:eastAsia="Times New Roman" w:hAnsi="Arial Narrow" w:cs="Times New Roman"/>
          <w:b/>
          <w:bCs/>
          <w:kern w:val="2"/>
          <w:sz w:val="24"/>
          <w:szCs w:val="24"/>
          <w:lang w:eastAsia="es-ES" w:bidi="hi-IN"/>
        </w:rPr>
        <w:t>900.00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el Lic. </w:t>
      </w:r>
      <w:r w:rsidRPr="008F264C">
        <w:rPr>
          <w:rFonts w:ascii="Arial Narrow" w:eastAsia="Times New Roman" w:hAnsi="Arial Narrow" w:cs="Times New Roman"/>
          <w:bCs/>
          <w:kern w:val="2"/>
          <w:sz w:val="24"/>
          <w:szCs w:val="24"/>
          <w:highlight w:val="black"/>
          <w:lang w:eastAsia="es-ES" w:bidi="hi-IN"/>
        </w:rPr>
        <w:t>Jorge Luís Valencia castellanos</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CERTIFÍQUESE.</w:t>
      </w:r>
      <w:r w:rsidRPr="00312E4E">
        <w:rPr>
          <w:rFonts w:ascii="Arial Narrow" w:eastAsia="Times New Roman" w:hAnsi="Arial Narrow" w:cs="Times New Roman"/>
          <w:b/>
          <w:bCs/>
          <w:kern w:val="2"/>
          <w:sz w:val="24"/>
          <w:szCs w:val="24"/>
          <w:lang w:eastAsia="es-ES" w:bidi="hi-IN"/>
        </w:rPr>
        <w:t xml:space="preserve"> </w:t>
      </w:r>
    </w:p>
    <w:p w14:paraId="60D043C2"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DOS:</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conformada por los siguientes profesionales: Licda. </w:t>
      </w:r>
      <w:r w:rsidRPr="008F264C">
        <w:rPr>
          <w:rFonts w:ascii="Arial Narrow" w:eastAsia="Times New Roman" w:hAnsi="Arial Narrow" w:cs="Times New Roman"/>
          <w:bCs/>
          <w:kern w:val="2"/>
          <w:sz w:val="24"/>
          <w:szCs w:val="24"/>
          <w:highlight w:val="black"/>
          <w:lang w:eastAsia="es-ES" w:bidi="hi-IN"/>
        </w:rPr>
        <w:t>Santos Guadalupe Rodríguez Quintanilla</w:t>
      </w:r>
      <w:r w:rsidRPr="00312E4E">
        <w:rPr>
          <w:rFonts w:ascii="Arial Narrow" w:eastAsia="Times New Roman" w:hAnsi="Arial Narrow" w:cs="Times New Roman"/>
          <w:bCs/>
          <w:kern w:val="2"/>
          <w:sz w:val="24"/>
          <w:szCs w:val="24"/>
          <w:lang w:eastAsia="es-ES" w:bidi="hi-IN"/>
        </w:rPr>
        <w:t xml:space="preserve">; Lic. </w:t>
      </w:r>
      <w:r w:rsidRPr="008F264C">
        <w:rPr>
          <w:rFonts w:ascii="Arial Narrow" w:eastAsia="Times New Roman" w:hAnsi="Arial Narrow" w:cs="Times New Roman"/>
          <w:bCs/>
          <w:kern w:val="2"/>
          <w:sz w:val="24"/>
          <w:szCs w:val="24"/>
          <w:highlight w:val="black"/>
          <w:lang w:eastAsia="es-ES" w:bidi="hi-IN"/>
        </w:rPr>
        <w:t>Edwin Steven Medina Meléndez</w:t>
      </w:r>
      <w:r w:rsidRPr="00312E4E">
        <w:rPr>
          <w:rFonts w:ascii="Arial Narrow" w:eastAsia="Times New Roman" w:hAnsi="Arial Narrow" w:cs="Times New Roman"/>
          <w:bCs/>
          <w:kern w:val="2"/>
          <w:sz w:val="24"/>
          <w:szCs w:val="24"/>
          <w:lang w:eastAsia="es-ES" w:bidi="hi-IN"/>
        </w:rPr>
        <w:t xml:space="preserve"> y La Licda. </w:t>
      </w:r>
      <w:r w:rsidRPr="008F264C">
        <w:rPr>
          <w:rFonts w:ascii="Arial Narrow" w:eastAsia="Times New Roman" w:hAnsi="Arial Narrow" w:cs="Times New Roman"/>
          <w:bCs/>
          <w:kern w:val="2"/>
          <w:sz w:val="24"/>
          <w:szCs w:val="24"/>
          <w:highlight w:val="black"/>
          <w:lang w:eastAsia="es-ES" w:bidi="hi-IN"/>
        </w:rPr>
        <w:t>Stephany Lourdes Flores Alvarado</w:t>
      </w:r>
      <w:r w:rsidRPr="00312E4E">
        <w:rPr>
          <w:rFonts w:ascii="Arial Narrow" w:eastAsia="Times New Roman" w:hAnsi="Arial Narrow" w:cs="Times New Roman"/>
          <w:bCs/>
          <w:kern w:val="2"/>
          <w:sz w:val="24"/>
          <w:szCs w:val="24"/>
          <w:lang w:eastAsia="es-ES" w:bidi="hi-IN"/>
        </w:rPr>
        <w:t xml:space="preserve">; este Concejo Municipal </w:t>
      </w:r>
      <w:r w:rsidRPr="00312E4E">
        <w:rPr>
          <w:rFonts w:ascii="Arial Narrow" w:eastAsia="Times New Roman" w:hAnsi="Arial Narrow" w:cs="Times New Roman"/>
          <w:b/>
          <w:bCs/>
          <w:kern w:val="2"/>
          <w:sz w:val="24"/>
          <w:szCs w:val="24"/>
          <w:lang w:eastAsia="es-ES" w:bidi="hi-IN"/>
        </w:rPr>
        <w:t xml:space="preserve">ACUERDA: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retroactiva; desde el 1 de mayo al 31 de julio de 2021, como Jefe de La Unidad de Gestión Municipal y Proyectos a La Licda. </w:t>
      </w:r>
      <w:r w:rsidRPr="008F264C">
        <w:rPr>
          <w:rFonts w:ascii="Arial Narrow" w:eastAsia="Times New Roman" w:hAnsi="Arial Narrow" w:cs="Times New Roman"/>
          <w:bCs/>
          <w:kern w:val="2"/>
          <w:sz w:val="28"/>
          <w:szCs w:val="28"/>
          <w:highlight w:val="black"/>
          <w:lang w:eastAsia="es-ES" w:bidi="hi-IN"/>
        </w:rPr>
        <w:t>Stephany Lourdes Flores Alvarado</w:t>
      </w:r>
      <w:r w:rsidRPr="00312E4E">
        <w:rPr>
          <w:rFonts w:ascii="Arial Narrow" w:eastAsia="Times New Roman" w:hAnsi="Arial Narrow" w:cs="Times New Roman"/>
          <w:bCs/>
          <w:kern w:val="2"/>
          <w:sz w:val="24"/>
          <w:szCs w:val="24"/>
          <w:lang w:eastAsia="es-ES" w:bidi="hi-IN"/>
        </w:rPr>
        <w:t>, con un salario mensual de MIL DÓLARES DE LOS ESTADOS UNIDOS DE AMÉRICA, ($</w:t>
      </w:r>
      <w:r w:rsidRPr="00312E4E">
        <w:rPr>
          <w:rFonts w:ascii="Arial Narrow" w:eastAsia="Times New Roman" w:hAnsi="Arial Narrow" w:cs="Times New Roman"/>
          <w:b/>
          <w:bCs/>
          <w:kern w:val="2"/>
          <w:sz w:val="24"/>
          <w:szCs w:val="24"/>
          <w:lang w:eastAsia="es-ES" w:bidi="hi-IN"/>
        </w:rPr>
        <w:t>1,000.00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La Licda. </w:t>
      </w:r>
      <w:r w:rsidRPr="008F264C">
        <w:rPr>
          <w:rFonts w:ascii="Arial Narrow" w:eastAsia="Times New Roman" w:hAnsi="Arial Narrow" w:cs="Times New Roman"/>
          <w:bCs/>
          <w:kern w:val="2"/>
          <w:sz w:val="24"/>
          <w:szCs w:val="24"/>
          <w:highlight w:val="black"/>
          <w:lang w:eastAsia="es-ES" w:bidi="hi-IN"/>
        </w:rPr>
        <w:t>Stephany Flores Alvarado</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En el presente acuerdo se abstuvieron de votar: El Lic. Guillermo Antonio Morales Ayala, Decimo Regidor Propietario y Señor Modesto de Jesús Roque García, Noveno Regidor Propietario.  CERTIFÍQUESE.</w:t>
      </w:r>
    </w:p>
    <w:p w14:paraId="30C459B8"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TRES:</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w:t>
      </w:r>
      <w:r w:rsidRPr="00312E4E">
        <w:rPr>
          <w:rFonts w:ascii="Arial Narrow" w:eastAsia="Times New Roman" w:hAnsi="Arial Narrow" w:cs="Times New Roman"/>
          <w:bCs/>
          <w:kern w:val="2"/>
          <w:sz w:val="24"/>
          <w:szCs w:val="24"/>
          <w:lang w:eastAsia="es-ES" w:bidi="hi-IN"/>
        </w:rPr>
        <w:lastRenderedPageBreak/>
        <w:t xml:space="preserve">conformada por los siguientes profesionales: Lic. </w:t>
      </w:r>
      <w:r w:rsidRPr="008F264C">
        <w:rPr>
          <w:rFonts w:ascii="Arial Narrow" w:eastAsia="Times New Roman" w:hAnsi="Arial Narrow" w:cs="Times New Roman"/>
          <w:bCs/>
          <w:kern w:val="2"/>
          <w:sz w:val="24"/>
          <w:szCs w:val="24"/>
          <w:highlight w:val="black"/>
          <w:lang w:eastAsia="es-ES" w:bidi="hi-IN"/>
        </w:rPr>
        <w:t>Gerardo Valencia</w:t>
      </w:r>
      <w:r w:rsidRPr="00312E4E">
        <w:rPr>
          <w:rFonts w:ascii="Arial Narrow" w:eastAsia="Times New Roman" w:hAnsi="Arial Narrow" w:cs="Times New Roman"/>
          <w:bCs/>
          <w:kern w:val="2"/>
          <w:sz w:val="24"/>
          <w:szCs w:val="24"/>
          <w:lang w:eastAsia="es-ES" w:bidi="hi-IN"/>
        </w:rPr>
        <w:t xml:space="preserve">, Lic. </w:t>
      </w:r>
      <w:r w:rsidRPr="008F264C">
        <w:rPr>
          <w:rFonts w:ascii="Arial Narrow" w:eastAsia="Times New Roman" w:hAnsi="Arial Narrow" w:cs="Times New Roman"/>
          <w:bCs/>
          <w:kern w:val="2"/>
          <w:sz w:val="24"/>
          <w:szCs w:val="24"/>
          <w:highlight w:val="black"/>
          <w:lang w:eastAsia="es-ES" w:bidi="hi-IN"/>
        </w:rPr>
        <w:t>Alfredo de Jesús Valladares Chávez</w:t>
      </w:r>
      <w:r w:rsidRPr="00312E4E">
        <w:rPr>
          <w:rFonts w:ascii="Arial Narrow" w:eastAsia="Times New Roman" w:hAnsi="Arial Narrow" w:cs="Times New Roman"/>
          <w:bCs/>
          <w:kern w:val="2"/>
          <w:sz w:val="24"/>
          <w:szCs w:val="24"/>
          <w:lang w:eastAsia="es-ES" w:bidi="hi-IN"/>
        </w:rPr>
        <w:t xml:space="preserve"> y el Ing. </w:t>
      </w:r>
      <w:r w:rsidRPr="008F264C">
        <w:rPr>
          <w:rFonts w:ascii="Arial Narrow" w:eastAsia="Times New Roman" w:hAnsi="Arial Narrow" w:cs="Times New Roman"/>
          <w:bCs/>
          <w:kern w:val="2"/>
          <w:sz w:val="24"/>
          <w:szCs w:val="24"/>
          <w:highlight w:val="black"/>
          <w:lang w:eastAsia="es-ES" w:bidi="hi-IN"/>
        </w:rPr>
        <w:t>Carlos Antonio Cornejo Portillo</w:t>
      </w:r>
      <w:r w:rsidRPr="00312E4E">
        <w:rPr>
          <w:rFonts w:ascii="Arial Narrow" w:eastAsia="Times New Roman" w:hAnsi="Arial Narrow" w:cs="Times New Roman"/>
          <w:bCs/>
          <w:kern w:val="2"/>
          <w:sz w:val="24"/>
          <w:szCs w:val="24"/>
          <w:lang w:eastAsia="es-ES" w:bidi="hi-IN"/>
        </w:rPr>
        <w:t>; este Concejo Municipal</w:t>
      </w:r>
      <w:r w:rsidRPr="00312E4E">
        <w:rPr>
          <w:rFonts w:ascii="Arial Narrow" w:eastAsia="Times New Roman" w:hAnsi="Arial Narrow" w:cs="Times New Roman"/>
          <w:b/>
          <w:bCs/>
          <w:kern w:val="2"/>
          <w:sz w:val="24"/>
          <w:szCs w:val="24"/>
          <w:lang w:eastAsia="es-ES" w:bidi="hi-IN"/>
        </w:rPr>
        <w:t xml:space="preserve"> ACUERDA: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retroactiva; desde el 1 de mayo al 31 de julio de 2021, como Jefe de Informática Ingeniero </w:t>
      </w:r>
      <w:r w:rsidRPr="008F264C">
        <w:rPr>
          <w:rFonts w:ascii="Arial Narrow" w:eastAsia="Times New Roman" w:hAnsi="Arial Narrow" w:cs="Times New Roman"/>
          <w:bCs/>
          <w:kern w:val="2"/>
          <w:sz w:val="28"/>
          <w:szCs w:val="28"/>
          <w:highlight w:val="black"/>
          <w:lang w:eastAsia="es-ES" w:bidi="hi-IN"/>
        </w:rPr>
        <w:t>Carlos Antonio Cornejo Portillo</w:t>
      </w:r>
      <w:r w:rsidRPr="00312E4E">
        <w:rPr>
          <w:rFonts w:ascii="Arial Narrow" w:eastAsia="Times New Roman" w:hAnsi="Arial Narrow" w:cs="Times New Roman"/>
          <w:bCs/>
          <w:kern w:val="2"/>
          <w:sz w:val="24"/>
          <w:szCs w:val="24"/>
          <w:lang w:eastAsia="es-ES" w:bidi="hi-IN"/>
        </w:rPr>
        <w:t>, con un salario mensual de SETECIENTOS VEINTE DÓLARES DE LOS ESTADOS UNIDOS DE AMÉRICA, ($</w:t>
      </w:r>
      <w:r w:rsidRPr="00312E4E">
        <w:rPr>
          <w:rFonts w:ascii="Arial Narrow" w:eastAsia="Times New Roman" w:hAnsi="Arial Narrow" w:cs="Times New Roman"/>
          <w:b/>
          <w:bCs/>
          <w:kern w:val="2"/>
          <w:sz w:val="24"/>
          <w:szCs w:val="24"/>
          <w:lang w:eastAsia="es-ES" w:bidi="hi-IN"/>
        </w:rPr>
        <w:t>720.00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el Ingeniero </w:t>
      </w:r>
      <w:r w:rsidRPr="008F264C">
        <w:rPr>
          <w:rFonts w:ascii="Arial Narrow" w:eastAsia="Times New Roman" w:hAnsi="Arial Narrow" w:cs="Times New Roman"/>
          <w:bCs/>
          <w:kern w:val="2"/>
          <w:sz w:val="24"/>
          <w:szCs w:val="24"/>
          <w:highlight w:val="black"/>
          <w:lang w:eastAsia="es-ES" w:bidi="hi-IN"/>
        </w:rPr>
        <w:t>Carlos Antonio Cornejo Portillo</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En el presente acuerdo se abstuvieron de votar: El Lic. Guillermo Antonio Morales Ayala, Decimo Regidor Propietario y Señor Modesto de Jesús Roque García Noveno Regidor Propietario.  CERTIFÍQUESE.</w:t>
      </w:r>
    </w:p>
    <w:p w14:paraId="77B2C56D"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CUATRO:</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conformada por los siguientes profesionales: Lic. </w:t>
      </w:r>
      <w:r w:rsidRPr="008F264C">
        <w:rPr>
          <w:rFonts w:ascii="Arial Narrow" w:eastAsia="Times New Roman" w:hAnsi="Arial Narrow" w:cs="Times New Roman"/>
          <w:bCs/>
          <w:kern w:val="2"/>
          <w:sz w:val="24"/>
          <w:szCs w:val="24"/>
          <w:highlight w:val="black"/>
          <w:lang w:eastAsia="es-ES" w:bidi="hi-IN"/>
        </w:rPr>
        <w:t>Kevin Alejandro Chávez Castillo</w:t>
      </w:r>
      <w:r w:rsidRPr="00312E4E">
        <w:rPr>
          <w:rFonts w:ascii="Arial Narrow" w:eastAsia="Times New Roman" w:hAnsi="Arial Narrow" w:cs="Times New Roman"/>
          <w:bCs/>
          <w:kern w:val="2"/>
          <w:sz w:val="24"/>
          <w:szCs w:val="24"/>
          <w:lang w:eastAsia="es-ES" w:bidi="hi-IN"/>
        </w:rPr>
        <w:t xml:space="preserve">, Señora </w:t>
      </w:r>
      <w:r w:rsidRPr="008F264C">
        <w:rPr>
          <w:rFonts w:ascii="Arial Narrow" w:eastAsia="Times New Roman" w:hAnsi="Arial Narrow" w:cs="Times New Roman"/>
          <w:bCs/>
          <w:kern w:val="2"/>
          <w:sz w:val="24"/>
          <w:szCs w:val="24"/>
          <w:highlight w:val="black"/>
          <w:lang w:eastAsia="es-ES" w:bidi="hi-IN"/>
        </w:rPr>
        <w:t>Martha Elena Flores Escobar</w:t>
      </w:r>
      <w:r w:rsidRPr="00312E4E">
        <w:rPr>
          <w:rFonts w:ascii="Arial Narrow" w:eastAsia="Times New Roman" w:hAnsi="Arial Narrow" w:cs="Times New Roman"/>
          <w:bCs/>
          <w:kern w:val="2"/>
          <w:sz w:val="24"/>
          <w:szCs w:val="24"/>
          <w:lang w:eastAsia="es-ES" w:bidi="hi-IN"/>
        </w:rPr>
        <w:t xml:space="preserve"> y La Licda. </w:t>
      </w:r>
      <w:r w:rsidRPr="008F264C">
        <w:rPr>
          <w:rFonts w:ascii="Arial Narrow" w:eastAsia="Times New Roman" w:hAnsi="Arial Narrow" w:cs="Times New Roman"/>
          <w:bCs/>
          <w:kern w:val="2"/>
          <w:sz w:val="24"/>
          <w:szCs w:val="24"/>
          <w:highlight w:val="black"/>
          <w:lang w:eastAsia="es-ES" w:bidi="hi-IN"/>
        </w:rPr>
        <w:t>María Bertila Osorio Sánchez</w:t>
      </w:r>
      <w:r w:rsidRPr="00312E4E">
        <w:rPr>
          <w:rFonts w:ascii="Arial Narrow" w:eastAsia="Times New Roman" w:hAnsi="Arial Narrow" w:cs="Times New Roman"/>
          <w:bCs/>
          <w:kern w:val="2"/>
          <w:sz w:val="24"/>
          <w:szCs w:val="24"/>
          <w:lang w:eastAsia="es-ES" w:bidi="hi-IN"/>
        </w:rPr>
        <w:t>; este Concejo Municipal</w:t>
      </w:r>
      <w:r w:rsidRPr="00312E4E">
        <w:rPr>
          <w:rFonts w:ascii="Arial Narrow" w:eastAsia="Times New Roman" w:hAnsi="Arial Narrow" w:cs="Times New Roman"/>
          <w:b/>
          <w:bCs/>
          <w:kern w:val="2"/>
          <w:sz w:val="24"/>
          <w:szCs w:val="24"/>
          <w:lang w:eastAsia="es-ES" w:bidi="hi-IN"/>
        </w:rPr>
        <w:t xml:space="preserve"> ACUERDA: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retroactiva; desde el 1 de mayo al 31 de julio de 2021, como Jefa de Promoción Social a La Licda. </w:t>
      </w:r>
      <w:r w:rsidRPr="008F264C">
        <w:rPr>
          <w:rFonts w:ascii="Arial Narrow" w:eastAsia="Times New Roman" w:hAnsi="Arial Narrow" w:cs="Times New Roman"/>
          <w:bCs/>
          <w:kern w:val="2"/>
          <w:sz w:val="28"/>
          <w:szCs w:val="28"/>
          <w:highlight w:val="black"/>
          <w:lang w:eastAsia="es-ES" w:bidi="hi-IN"/>
        </w:rPr>
        <w:t>María Bertila Osorio Sánchez</w:t>
      </w:r>
      <w:r w:rsidRPr="00312E4E">
        <w:rPr>
          <w:rFonts w:ascii="Arial Narrow" w:eastAsia="Times New Roman" w:hAnsi="Arial Narrow" w:cs="Times New Roman"/>
          <w:bCs/>
          <w:kern w:val="2"/>
          <w:sz w:val="24"/>
          <w:szCs w:val="24"/>
          <w:lang w:eastAsia="es-ES" w:bidi="hi-IN"/>
        </w:rPr>
        <w:t>, con un salario mensual de QUINIENTOS CUARENTA DÓLARES DE LOS ESTADOS UNIDOS DE AMÉRICA, ($</w:t>
      </w:r>
      <w:r w:rsidRPr="00312E4E">
        <w:rPr>
          <w:rFonts w:ascii="Arial Narrow" w:eastAsia="Times New Roman" w:hAnsi="Arial Narrow" w:cs="Times New Roman"/>
          <w:b/>
          <w:bCs/>
          <w:kern w:val="2"/>
          <w:sz w:val="24"/>
          <w:szCs w:val="24"/>
          <w:lang w:eastAsia="es-ES" w:bidi="hi-IN"/>
        </w:rPr>
        <w:t>540.00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La Licda. </w:t>
      </w:r>
      <w:r w:rsidRPr="008F264C">
        <w:rPr>
          <w:rFonts w:ascii="Arial Narrow" w:eastAsia="Times New Roman" w:hAnsi="Arial Narrow" w:cs="Times New Roman"/>
          <w:bCs/>
          <w:kern w:val="2"/>
          <w:sz w:val="24"/>
          <w:szCs w:val="24"/>
          <w:highlight w:val="black"/>
          <w:lang w:eastAsia="es-ES" w:bidi="hi-IN"/>
        </w:rPr>
        <w:t>María Bertila Osorio Sánchez</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CERTIFÍQUESE.</w:t>
      </w:r>
    </w:p>
    <w:p w14:paraId="204CE1C8"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CINCO:</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conformada por los siguientes profesionales: Técnico </w:t>
      </w:r>
      <w:r w:rsidRPr="008F264C">
        <w:rPr>
          <w:rFonts w:ascii="Arial Narrow" w:eastAsia="Times New Roman" w:hAnsi="Arial Narrow" w:cs="Times New Roman"/>
          <w:bCs/>
          <w:kern w:val="2"/>
          <w:sz w:val="24"/>
          <w:szCs w:val="24"/>
          <w:highlight w:val="black"/>
          <w:lang w:eastAsia="es-ES" w:bidi="hi-IN"/>
        </w:rPr>
        <w:t>Karla Alejandra Iraheta de Joya</w:t>
      </w:r>
      <w:r w:rsidRPr="00312E4E">
        <w:rPr>
          <w:rFonts w:ascii="Arial Narrow" w:eastAsia="Times New Roman" w:hAnsi="Arial Narrow" w:cs="Times New Roman"/>
          <w:bCs/>
          <w:kern w:val="2"/>
          <w:sz w:val="24"/>
          <w:szCs w:val="24"/>
          <w:lang w:eastAsia="es-ES" w:bidi="hi-IN"/>
        </w:rPr>
        <w:t xml:space="preserve">; Técnico </w:t>
      </w:r>
      <w:proofErr w:type="spellStart"/>
      <w:r w:rsidRPr="008F264C">
        <w:rPr>
          <w:rFonts w:ascii="Arial Narrow" w:eastAsia="Times New Roman" w:hAnsi="Arial Narrow" w:cs="Times New Roman"/>
          <w:bCs/>
          <w:kern w:val="2"/>
          <w:sz w:val="24"/>
          <w:szCs w:val="24"/>
          <w:highlight w:val="black"/>
          <w:lang w:eastAsia="es-ES" w:bidi="hi-IN"/>
        </w:rPr>
        <w:t>Jeferson</w:t>
      </w:r>
      <w:proofErr w:type="spellEnd"/>
      <w:r w:rsidRPr="008F264C">
        <w:rPr>
          <w:rFonts w:ascii="Arial Narrow" w:eastAsia="Times New Roman" w:hAnsi="Arial Narrow" w:cs="Times New Roman"/>
          <w:bCs/>
          <w:kern w:val="2"/>
          <w:sz w:val="24"/>
          <w:szCs w:val="24"/>
          <w:highlight w:val="black"/>
          <w:lang w:eastAsia="es-ES" w:bidi="hi-IN"/>
        </w:rPr>
        <w:t xml:space="preserve"> Alberto Pérez Bonilla</w:t>
      </w:r>
      <w:r w:rsidRPr="00312E4E">
        <w:rPr>
          <w:rFonts w:ascii="Arial Narrow" w:eastAsia="Times New Roman" w:hAnsi="Arial Narrow" w:cs="Times New Roman"/>
          <w:bCs/>
          <w:kern w:val="2"/>
          <w:sz w:val="24"/>
          <w:szCs w:val="24"/>
          <w:lang w:eastAsia="es-ES" w:bidi="hi-IN"/>
        </w:rPr>
        <w:t xml:space="preserve"> y La Licda. </w:t>
      </w:r>
      <w:r w:rsidRPr="008F264C">
        <w:rPr>
          <w:rFonts w:ascii="Arial Narrow" w:eastAsia="Times New Roman" w:hAnsi="Arial Narrow" w:cs="Times New Roman"/>
          <w:bCs/>
          <w:kern w:val="2"/>
          <w:sz w:val="24"/>
          <w:szCs w:val="24"/>
          <w:highlight w:val="black"/>
          <w:lang w:eastAsia="es-ES" w:bidi="hi-IN"/>
        </w:rPr>
        <w:t>Adriana Esmeralda Mejía González</w:t>
      </w:r>
      <w:r w:rsidRPr="00312E4E">
        <w:rPr>
          <w:rFonts w:ascii="Arial Narrow" w:eastAsia="Times New Roman" w:hAnsi="Arial Narrow" w:cs="Times New Roman"/>
          <w:bCs/>
          <w:kern w:val="2"/>
          <w:sz w:val="24"/>
          <w:szCs w:val="24"/>
          <w:lang w:eastAsia="es-ES" w:bidi="hi-IN"/>
        </w:rPr>
        <w:t xml:space="preserve">; este Concejo Municipal, </w:t>
      </w:r>
      <w:r w:rsidRPr="00312E4E">
        <w:rPr>
          <w:rFonts w:ascii="Arial Narrow" w:eastAsia="Times New Roman" w:hAnsi="Arial Narrow" w:cs="Times New Roman"/>
          <w:b/>
          <w:bCs/>
          <w:kern w:val="2"/>
          <w:sz w:val="24"/>
          <w:szCs w:val="24"/>
          <w:lang w:eastAsia="es-ES" w:bidi="hi-IN"/>
        </w:rPr>
        <w:t xml:space="preserve">ACUERDA: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w:t>
      </w:r>
      <w:r w:rsidRPr="00312E4E">
        <w:rPr>
          <w:rFonts w:ascii="Arial Narrow" w:eastAsia="Times New Roman" w:hAnsi="Arial Narrow" w:cs="Times New Roman"/>
          <w:bCs/>
          <w:kern w:val="2"/>
          <w:sz w:val="24"/>
          <w:szCs w:val="24"/>
          <w:lang w:eastAsia="es-ES" w:bidi="hi-IN"/>
        </w:rPr>
        <w:lastRenderedPageBreak/>
        <w:t xml:space="preserve">retroactiva; desde el 1 de mayo al 31 de julio de 2021, como Jefe de Recursos Humanos a La Licda. </w:t>
      </w:r>
      <w:r w:rsidRPr="008F264C">
        <w:rPr>
          <w:rFonts w:ascii="Arial Narrow" w:eastAsia="Times New Roman" w:hAnsi="Arial Narrow" w:cs="Times New Roman"/>
          <w:bCs/>
          <w:kern w:val="2"/>
          <w:sz w:val="28"/>
          <w:szCs w:val="28"/>
          <w:highlight w:val="black"/>
          <w:lang w:eastAsia="es-ES" w:bidi="hi-IN"/>
        </w:rPr>
        <w:t>Adriana Esmeralda Mejía González</w:t>
      </w:r>
      <w:r w:rsidRPr="00312E4E">
        <w:rPr>
          <w:rFonts w:ascii="Arial Narrow" w:eastAsia="Times New Roman" w:hAnsi="Arial Narrow" w:cs="Times New Roman"/>
          <w:bCs/>
          <w:kern w:val="2"/>
          <w:sz w:val="24"/>
          <w:szCs w:val="24"/>
          <w:lang w:eastAsia="es-ES" w:bidi="hi-IN"/>
        </w:rPr>
        <w:t>, con un salario mensual de OCHOCIENTOS DÓLARES DE LOS ESTADOS UNIDOS DE AMÉRICA, ($</w:t>
      </w:r>
      <w:r w:rsidRPr="00312E4E">
        <w:rPr>
          <w:rFonts w:ascii="Arial Narrow" w:eastAsia="Times New Roman" w:hAnsi="Arial Narrow" w:cs="Times New Roman"/>
          <w:b/>
          <w:bCs/>
          <w:kern w:val="2"/>
          <w:sz w:val="24"/>
          <w:szCs w:val="24"/>
          <w:lang w:eastAsia="es-ES" w:bidi="hi-IN"/>
        </w:rPr>
        <w:t>800.00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La Licda. </w:t>
      </w:r>
      <w:r w:rsidRPr="008F264C">
        <w:rPr>
          <w:rFonts w:ascii="Arial Narrow" w:eastAsia="Times New Roman" w:hAnsi="Arial Narrow" w:cs="Times New Roman"/>
          <w:bCs/>
          <w:kern w:val="2"/>
          <w:sz w:val="24"/>
          <w:szCs w:val="24"/>
          <w:highlight w:val="black"/>
          <w:lang w:eastAsia="es-ES" w:bidi="hi-IN"/>
        </w:rPr>
        <w:t>Adriana Esmeralda Mejía González</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En el presente acuerdo se abstuvieron de votar: El Señor Ulises Mauricio Morales Carranza, Quinto Regidor Propietario y La Licda. Ana Delmis Rosales de Martínez, Síndico Municipal.  CERTIFÍQUESE.</w:t>
      </w:r>
    </w:p>
    <w:p w14:paraId="407E80CF" w14:textId="77777777" w:rsidR="00D00743" w:rsidRPr="00312E4E" w:rsidRDefault="00D00743" w:rsidP="00D00743">
      <w:pPr>
        <w:tabs>
          <w:tab w:val="left" w:pos="1846"/>
        </w:tabs>
        <w:spacing w:after="0" w:line="360" w:lineRule="auto"/>
        <w:jc w:val="both"/>
        <w:rPr>
          <w:rFonts w:ascii="Arial Narrow" w:eastAsia="Calibri" w:hAnsi="Arial Narrow" w:cs="Times New Roman"/>
          <w:bCs/>
          <w:kern w:val="2"/>
          <w:sz w:val="24"/>
          <w:szCs w:val="24"/>
          <w:lang w:eastAsia="es-ES" w:bidi="hi-IN"/>
        </w:rPr>
      </w:pPr>
      <w:r w:rsidRPr="00312E4E">
        <w:rPr>
          <w:rFonts w:ascii="Arial Narrow" w:eastAsia="Calibri" w:hAnsi="Arial Narrow" w:cs="Times New Roman"/>
          <w:b/>
          <w:sz w:val="24"/>
          <w:szCs w:val="24"/>
        </w:rPr>
        <w:t xml:space="preserve">ACUERDO NÚMERO SEIS: </w:t>
      </w:r>
      <w:r w:rsidRPr="00312E4E">
        <w:rPr>
          <w:rFonts w:ascii="Arial Narrow" w:eastAsia="Calibri" w:hAnsi="Arial Narrow" w:cs="Times New Roman"/>
          <w:sz w:val="24"/>
          <w:szCs w:val="24"/>
        </w:rPr>
        <w:t xml:space="preserve">El Concejo Municipal de San Vicente, Considerando que dentro de las atribuciones que le confiere el Código Municipal en su Art. 48 numeral 5 y basados en los convenios firmados por esta Municipalidad con el FISDL; este Concejo Municipal en uso de sus Facultades Legales, ACUERDA; Nombrar como Referente Municipal, ante el Proyecto FOHS; a la </w:t>
      </w:r>
      <w:r w:rsidRPr="00312E4E">
        <w:rPr>
          <w:rFonts w:ascii="Arial Narrow" w:eastAsia="Times New Roman" w:hAnsi="Arial Narrow" w:cs="Times New Roman"/>
          <w:bCs/>
          <w:kern w:val="2"/>
          <w:sz w:val="24"/>
          <w:szCs w:val="24"/>
          <w:lang w:eastAsia="es-ES" w:bidi="hi-IN"/>
        </w:rPr>
        <w:t xml:space="preserve">Licda. </w:t>
      </w:r>
      <w:r w:rsidRPr="00EF7951">
        <w:rPr>
          <w:rFonts w:ascii="Arial Narrow" w:eastAsia="Times New Roman" w:hAnsi="Arial Narrow" w:cs="Times New Roman"/>
          <w:bCs/>
          <w:kern w:val="2"/>
          <w:sz w:val="24"/>
          <w:szCs w:val="24"/>
          <w:highlight w:val="black"/>
          <w:lang w:eastAsia="es-ES" w:bidi="hi-IN"/>
        </w:rPr>
        <w:t>María Bertila Osorio Sánchez</w:t>
      </w:r>
      <w:r w:rsidRPr="00312E4E">
        <w:rPr>
          <w:rFonts w:ascii="Arial Narrow" w:eastAsia="Calibri" w:hAnsi="Arial Narrow" w:cs="Times New Roman"/>
          <w:bCs/>
          <w:kern w:val="2"/>
          <w:sz w:val="24"/>
          <w:szCs w:val="24"/>
          <w:lang w:eastAsia="es-ES" w:bidi="hi-IN"/>
        </w:rPr>
        <w:t>, Jefe de Promoción Social. COMUNIQUESE.</w:t>
      </w:r>
    </w:p>
    <w:p w14:paraId="50206628"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Times New Roman" w:hAnsi="Arial Narrow" w:cs="Times New Roman"/>
          <w:b/>
          <w:bCs/>
          <w:kern w:val="2"/>
          <w:sz w:val="24"/>
          <w:szCs w:val="24"/>
          <w:lang w:eastAsia="es-ES" w:bidi="hi-IN"/>
        </w:rPr>
        <w:t>ACUERDO NÚMERO SIETE:</w:t>
      </w:r>
      <w:r w:rsidRPr="00312E4E">
        <w:rPr>
          <w:rFonts w:ascii="Arial Narrow" w:eastAsia="Times New Roman" w:hAnsi="Arial Narrow" w:cs="Times New Roman"/>
          <w:bCs/>
          <w:kern w:val="2"/>
          <w:sz w:val="24"/>
          <w:szCs w:val="24"/>
          <w:lang w:eastAsia="es-ES" w:bidi="hi-IN"/>
        </w:rPr>
        <w:t xml:space="preserve"> El Concejo Municipal de San Vicente, en uso de sus facultades legales y de conformidad al Art. 30 numeral 2 del Código Municipal y verificando la terna conformada por los siguientes profesionales: Lic. </w:t>
      </w:r>
      <w:r w:rsidRPr="00EF7951">
        <w:rPr>
          <w:rFonts w:ascii="Arial Narrow" w:eastAsia="Times New Roman" w:hAnsi="Arial Narrow" w:cs="Times New Roman"/>
          <w:bCs/>
          <w:kern w:val="2"/>
          <w:sz w:val="24"/>
          <w:szCs w:val="24"/>
          <w:highlight w:val="black"/>
          <w:lang w:eastAsia="es-ES" w:bidi="hi-IN"/>
        </w:rPr>
        <w:t>Héctor Santiago Rivas</w:t>
      </w:r>
      <w:r w:rsidRPr="00312E4E">
        <w:rPr>
          <w:rFonts w:ascii="Arial Narrow" w:eastAsia="Times New Roman" w:hAnsi="Arial Narrow" w:cs="Times New Roman"/>
          <w:bCs/>
          <w:kern w:val="2"/>
          <w:sz w:val="24"/>
          <w:szCs w:val="24"/>
          <w:lang w:eastAsia="es-ES" w:bidi="hi-IN"/>
        </w:rPr>
        <w:t xml:space="preserve">, Lic. </w:t>
      </w:r>
      <w:r w:rsidRPr="00EF7951">
        <w:rPr>
          <w:rFonts w:ascii="Arial Narrow" w:eastAsia="Times New Roman" w:hAnsi="Arial Narrow" w:cs="Times New Roman"/>
          <w:bCs/>
          <w:kern w:val="2"/>
          <w:sz w:val="24"/>
          <w:szCs w:val="24"/>
          <w:highlight w:val="black"/>
          <w:lang w:eastAsia="es-ES" w:bidi="hi-IN"/>
        </w:rPr>
        <w:t>Hugo Córdova</w:t>
      </w:r>
      <w:r w:rsidRPr="00312E4E">
        <w:rPr>
          <w:rFonts w:ascii="Arial Narrow" w:eastAsia="Times New Roman" w:hAnsi="Arial Narrow" w:cs="Times New Roman"/>
          <w:bCs/>
          <w:kern w:val="2"/>
          <w:sz w:val="24"/>
          <w:szCs w:val="24"/>
          <w:lang w:eastAsia="es-ES" w:bidi="hi-IN"/>
        </w:rPr>
        <w:t xml:space="preserve"> y el Lic. </w:t>
      </w:r>
      <w:r w:rsidRPr="00EF7951">
        <w:rPr>
          <w:rFonts w:ascii="Arial Narrow" w:eastAsia="Times New Roman" w:hAnsi="Arial Narrow" w:cs="Times New Roman"/>
          <w:bCs/>
          <w:kern w:val="2"/>
          <w:sz w:val="24"/>
          <w:szCs w:val="24"/>
          <w:highlight w:val="black"/>
          <w:lang w:eastAsia="es-ES" w:bidi="hi-IN"/>
        </w:rPr>
        <w:t>José Alejandro Cortez</w:t>
      </w:r>
      <w:r w:rsidRPr="00312E4E">
        <w:rPr>
          <w:rFonts w:ascii="Arial Narrow" w:eastAsia="Times New Roman" w:hAnsi="Arial Narrow" w:cs="Times New Roman"/>
          <w:bCs/>
          <w:kern w:val="2"/>
          <w:sz w:val="24"/>
          <w:szCs w:val="24"/>
          <w:lang w:eastAsia="es-ES" w:bidi="hi-IN"/>
        </w:rPr>
        <w:t xml:space="preserve">; este Concejo Municipal,  </w:t>
      </w:r>
      <w:r w:rsidRPr="00312E4E">
        <w:rPr>
          <w:rFonts w:ascii="Arial Narrow" w:eastAsia="Times New Roman" w:hAnsi="Arial Narrow" w:cs="Times New Roman"/>
          <w:b/>
          <w:bCs/>
          <w:kern w:val="2"/>
          <w:sz w:val="24"/>
          <w:szCs w:val="24"/>
          <w:lang w:eastAsia="es-ES" w:bidi="hi-IN"/>
        </w:rPr>
        <w:t xml:space="preserve">ACUERDA: </w:t>
      </w:r>
      <w:r w:rsidRPr="00312E4E">
        <w:rPr>
          <w:rFonts w:ascii="Arial Narrow" w:eastAsia="Times New Roman" w:hAnsi="Arial Narrow" w:cs="Times New Roman"/>
          <w:bCs/>
          <w:kern w:val="2"/>
          <w:sz w:val="24"/>
          <w:szCs w:val="24"/>
          <w:lang w:eastAsia="es-ES" w:bidi="hi-IN"/>
        </w:rPr>
        <w:t xml:space="preserve">contratar por un periodo de tres meses de prueba extensibles, de forma retroactiva; desde el 1 de mayo al 31 de julio de 2021, como Auditor Interno al Lic. </w:t>
      </w:r>
      <w:r w:rsidRPr="00EF7951">
        <w:rPr>
          <w:rFonts w:ascii="Arial Narrow" w:eastAsia="Times New Roman" w:hAnsi="Arial Narrow" w:cs="Times New Roman"/>
          <w:bCs/>
          <w:kern w:val="2"/>
          <w:sz w:val="28"/>
          <w:szCs w:val="28"/>
          <w:highlight w:val="black"/>
          <w:lang w:eastAsia="es-ES" w:bidi="hi-IN"/>
        </w:rPr>
        <w:t>José Alejandro Cortez</w:t>
      </w:r>
      <w:r w:rsidRPr="00312E4E">
        <w:rPr>
          <w:rFonts w:ascii="Arial Narrow" w:eastAsia="Times New Roman" w:hAnsi="Arial Narrow" w:cs="Times New Roman"/>
          <w:bCs/>
          <w:kern w:val="2"/>
          <w:sz w:val="24"/>
          <w:szCs w:val="24"/>
          <w:lang w:eastAsia="es-ES" w:bidi="hi-IN"/>
        </w:rPr>
        <w:t xml:space="preserve">, con un salario mensual de MIL QUINIENTOS DÓLARES DE LOS ESTADOS UNIDOS DE AMÉRICA, ($ </w:t>
      </w:r>
      <w:r w:rsidRPr="00312E4E">
        <w:rPr>
          <w:rFonts w:ascii="Arial Narrow" w:eastAsia="Times New Roman" w:hAnsi="Arial Narrow" w:cs="Times New Roman"/>
          <w:b/>
          <w:bCs/>
          <w:kern w:val="2"/>
          <w:sz w:val="24"/>
          <w:szCs w:val="24"/>
          <w:lang w:eastAsia="es-ES" w:bidi="hi-IN"/>
        </w:rPr>
        <w:t>1,500.00</w:t>
      </w:r>
      <w:r w:rsidRPr="00312E4E">
        <w:rPr>
          <w:rFonts w:ascii="Arial Narrow" w:eastAsia="Times New Roman" w:hAnsi="Arial Narrow" w:cs="Times New Roman"/>
          <w:bCs/>
          <w:kern w:val="2"/>
          <w:sz w:val="24"/>
          <w:szCs w:val="24"/>
          <w:lang w:eastAsia="es-ES" w:bidi="hi-IN"/>
        </w:rPr>
        <w:t xml:space="preserve">), de Fondos Propios y se aplicará a las cifras del Presupuesto Municipal vigente, dicho contrato queda sujeto al código de trabajo y otras leyes. </w:t>
      </w:r>
      <w:r w:rsidRPr="00312E4E">
        <w:rPr>
          <w:rFonts w:ascii="Arial Narrow" w:eastAsia="Times New Roman" w:hAnsi="Arial Narrow" w:cs="Times New Roman"/>
          <w:sz w:val="24"/>
          <w:szCs w:val="24"/>
        </w:rPr>
        <w:t>Se autoriza al Señor Alcalde Municipal para que en su calidad de representante legal del Municipio firme el Contrato de trabajo entre</w:t>
      </w:r>
      <w:r w:rsidRPr="00312E4E">
        <w:rPr>
          <w:rFonts w:ascii="Arial Narrow" w:eastAsia="Times New Roman" w:hAnsi="Arial Narrow" w:cs="Times New Roman"/>
          <w:bCs/>
          <w:kern w:val="2"/>
          <w:sz w:val="24"/>
          <w:szCs w:val="24"/>
          <w:lang w:eastAsia="es-ES" w:bidi="hi-IN"/>
        </w:rPr>
        <w:t xml:space="preserve"> el Lic. </w:t>
      </w:r>
      <w:r w:rsidRPr="00EF7951">
        <w:rPr>
          <w:rFonts w:ascii="Arial Narrow" w:eastAsia="Times New Roman" w:hAnsi="Arial Narrow" w:cs="Times New Roman"/>
          <w:bCs/>
          <w:kern w:val="2"/>
          <w:sz w:val="24"/>
          <w:szCs w:val="24"/>
          <w:highlight w:val="black"/>
          <w:lang w:eastAsia="es-ES" w:bidi="hi-IN"/>
        </w:rPr>
        <w:t>José Alejandro Cortez</w:t>
      </w:r>
      <w:r w:rsidRPr="00312E4E">
        <w:rPr>
          <w:rFonts w:ascii="Arial Narrow" w:eastAsia="Times New Roman" w:hAnsi="Arial Narrow" w:cs="Times New Roman"/>
          <w:bCs/>
          <w:kern w:val="2"/>
          <w:sz w:val="24"/>
          <w:szCs w:val="24"/>
          <w:lang w:eastAsia="es-ES" w:bidi="hi-IN"/>
        </w:rPr>
        <w:t xml:space="preserve"> y La Municipalidad.</w:t>
      </w:r>
      <w:r w:rsidRPr="00312E4E">
        <w:rPr>
          <w:rFonts w:ascii="Arial Narrow" w:eastAsia="Times New Roman" w:hAnsi="Arial Narrow" w:cs="Times New Roman"/>
          <w:sz w:val="24"/>
          <w:szCs w:val="24"/>
        </w:rPr>
        <w:t xml:space="preserve"> </w:t>
      </w:r>
      <w:r w:rsidRPr="00312E4E">
        <w:rPr>
          <w:rFonts w:ascii="Arial Narrow" w:eastAsia="Times New Roman" w:hAnsi="Arial Narrow" w:cs="Times New Roman"/>
          <w:bCs/>
          <w:kern w:val="2"/>
          <w:sz w:val="24"/>
          <w:szCs w:val="24"/>
          <w:lang w:eastAsia="es-ES" w:bidi="hi-IN"/>
        </w:rPr>
        <w:t>Dicho acuerdo surte efecto a partir del 1 de mayo de dos mil veintiuno. Instrúyase a La Unidad de Recursos Humanos para que</w:t>
      </w:r>
      <w:r w:rsidRPr="00312E4E">
        <w:rPr>
          <w:rFonts w:ascii="Arial Narrow" w:eastAsia="Times New Roman" w:hAnsi="Arial Narrow" w:cs="Times New Roman"/>
          <w:sz w:val="24"/>
          <w:szCs w:val="24"/>
        </w:rPr>
        <w:t xml:space="preserve"> elabore el Contrato respectivo,</w:t>
      </w:r>
      <w:r w:rsidRPr="00312E4E">
        <w:rPr>
          <w:rFonts w:ascii="Arial Narrow" w:eastAsia="Times New Roman" w:hAnsi="Arial Narrow" w:cs="Times New Roman"/>
          <w:bCs/>
          <w:kern w:val="2"/>
          <w:sz w:val="24"/>
          <w:szCs w:val="24"/>
          <w:lang w:eastAsia="es-ES" w:bidi="hi-IN"/>
        </w:rPr>
        <w:t xml:space="preserve"> gire y haga efectivo dicho Acuerdo Municipal. CERTIFÍQUESE.</w:t>
      </w:r>
    </w:p>
    <w:p w14:paraId="05FBE806" w14:textId="77777777" w:rsidR="00D00743" w:rsidRPr="00312E4E" w:rsidRDefault="00D00743" w:rsidP="00D00743">
      <w:pPr>
        <w:tabs>
          <w:tab w:val="left" w:pos="1846"/>
        </w:tabs>
        <w:spacing w:after="0" w:line="360" w:lineRule="auto"/>
        <w:jc w:val="both"/>
        <w:rPr>
          <w:rFonts w:ascii="Arial Narrow" w:eastAsia="Times New Roman" w:hAnsi="Arial Narrow" w:cs="Times New Roman"/>
          <w:bCs/>
          <w:kern w:val="2"/>
          <w:sz w:val="24"/>
          <w:szCs w:val="24"/>
          <w:lang w:eastAsia="es-ES" w:bidi="hi-IN"/>
        </w:rPr>
      </w:pPr>
      <w:r w:rsidRPr="00312E4E">
        <w:rPr>
          <w:rFonts w:ascii="Arial Narrow" w:eastAsia="Calibri" w:hAnsi="Arial Narrow" w:cs="Times New Roman"/>
        </w:rPr>
        <w:t>.</w:t>
      </w:r>
      <w:r w:rsidRPr="00312E4E">
        <w:rPr>
          <w:rFonts w:ascii="Arial Narrow" w:eastAsia="Times New Roman" w:hAnsi="Arial Narrow" w:cs="Times New Roman"/>
          <w:b/>
          <w:bCs/>
          <w:kern w:val="2"/>
          <w:sz w:val="24"/>
          <w:szCs w:val="24"/>
          <w:lang w:eastAsia="es-ES" w:bidi="hi-IN"/>
        </w:rPr>
        <w:t xml:space="preserve"> ACUERDO NÚMERO OCHO:</w:t>
      </w:r>
      <w:r w:rsidRPr="00312E4E">
        <w:rPr>
          <w:rFonts w:ascii="Arial Narrow" w:eastAsia="Times New Roman" w:hAnsi="Arial Narrow" w:cs="Times New Roman"/>
          <w:bCs/>
          <w:kern w:val="2"/>
          <w:sz w:val="24"/>
          <w:szCs w:val="24"/>
          <w:lang w:eastAsia="es-ES" w:bidi="hi-IN"/>
        </w:rPr>
        <w:t xml:space="preserve"> </w:t>
      </w:r>
      <w:r w:rsidRPr="00312E4E">
        <w:rPr>
          <w:rFonts w:ascii="Arial Narrow" w:eastAsia="Calibri" w:hAnsi="Arial Narrow" w:cs="Times New Roman"/>
          <w:sz w:val="24"/>
          <w:szCs w:val="24"/>
        </w:rPr>
        <w:t xml:space="preserve">El Concejo Municipal de San Vicente; Considerando que; La Comunicación entre los actores en el quehacer Municipal, es una herramienta útil y de vital importancia, para poder ejercer las funciones que la ciudadanía del municipio demanda de esta Municipalidad; y en uso de sus facultades, este Concejo Municipal, Autoriza al Jefe de Informática; </w:t>
      </w:r>
      <w:r w:rsidRPr="00312E4E">
        <w:rPr>
          <w:rFonts w:ascii="Arial Narrow" w:eastAsia="Calibri" w:hAnsi="Arial Narrow" w:cs="Times New Roman"/>
          <w:sz w:val="24"/>
          <w:szCs w:val="24"/>
        </w:rPr>
        <w:lastRenderedPageBreak/>
        <w:t>para que inicie el proceso de análisis de un paquete corporativo de Telefonía Celular e informe a esté concejo del resultado de dicho proceso, para que el Señor Alcalde, en su calidad de Titular del Municipio; realice contratación de dicho paquete corporativo de Telefonía Celular. COMUNIQUESE.</w:t>
      </w:r>
    </w:p>
    <w:p w14:paraId="2C00D957" w14:textId="77777777" w:rsidR="00D00743" w:rsidRPr="00312E4E" w:rsidRDefault="00D00743" w:rsidP="00D00743">
      <w:pPr>
        <w:tabs>
          <w:tab w:val="left" w:pos="1846"/>
        </w:tabs>
        <w:spacing w:after="0" w:line="360" w:lineRule="auto"/>
        <w:jc w:val="both"/>
        <w:rPr>
          <w:rFonts w:ascii="Arial Narrow" w:eastAsia="Times New Roman" w:hAnsi="Arial Narrow" w:cs="Times New Roman"/>
          <w:sz w:val="24"/>
          <w:szCs w:val="24"/>
        </w:rPr>
      </w:pPr>
      <w:bookmarkStart w:id="1" w:name="_Hlk74920732"/>
      <w:r w:rsidRPr="00312E4E">
        <w:rPr>
          <w:rFonts w:ascii="Arial Narrow" w:eastAsia="Times New Roman" w:hAnsi="Arial Narrow" w:cs="Times New Roman"/>
          <w:b/>
          <w:sz w:val="24"/>
          <w:szCs w:val="24"/>
        </w:rPr>
        <w:t xml:space="preserve">ACUERDO NUMERO NUEVE: </w:t>
      </w:r>
      <w:r w:rsidRPr="00312E4E">
        <w:rPr>
          <w:rFonts w:ascii="Arial Narrow" w:eastAsia="Times New Roman" w:hAnsi="Arial Narrow" w:cs="Times New Roman"/>
          <w:sz w:val="24"/>
          <w:szCs w:val="24"/>
        </w:rPr>
        <w:t>Se ACUERDA: Erogar de FONDOS PROPIOS, la cantidad de OCHOCIENTOS DOLARES DE LOS ESTADOS UNIDOS DE AMERICA ($</w:t>
      </w:r>
      <w:r w:rsidRPr="00312E4E">
        <w:rPr>
          <w:rFonts w:ascii="Arial Narrow" w:eastAsia="Times New Roman" w:hAnsi="Arial Narrow" w:cs="Times New Roman"/>
          <w:b/>
          <w:sz w:val="24"/>
          <w:szCs w:val="24"/>
        </w:rPr>
        <w:t>800.00</w:t>
      </w:r>
      <w:r w:rsidRPr="00312E4E">
        <w:rPr>
          <w:rFonts w:ascii="Arial Narrow" w:eastAsia="Times New Roman" w:hAnsi="Arial Narrow" w:cs="Times New Roman"/>
          <w:sz w:val="24"/>
          <w:szCs w:val="24"/>
        </w:rPr>
        <w:t xml:space="preserve">); los cuales serán utilizados para la Celebración del Día de Las Madres, a las empleadas de la Municipalidad de San Vicente. Se autoriza al tesorero Municipal Lic. Nelson Saúl Villalta Platero; para que erogue dicha cantidad de los Fondos Propios. El cheque deberá de emitirse a nombre de Licda. </w:t>
      </w:r>
      <w:r w:rsidRPr="00EF7951">
        <w:rPr>
          <w:rFonts w:ascii="Arial Narrow" w:eastAsia="Times New Roman" w:hAnsi="Arial Narrow" w:cs="Times New Roman"/>
          <w:bCs/>
          <w:kern w:val="2"/>
          <w:sz w:val="24"/>
          <w:szCs w:val="24"/>
          <w:highlight w:val="black"/>
          <w:lang w:eastAsia="es-ES" w:bidi="hi-IN"/>
        </w:rPr>
        <w:t>Adriana Esmeralda Mejía González</w:t>
      </w:r>
      <w:r w:rsidRPr="00312E4E">
        <w:rPr>
          <w:rFonts w:ascii="Arial Narrow" w:eastAsia="Times New Roman" w:hAnsi="Arial Narrow" w:cs="Times New Roman"/>
          <w:sz w:val="24"/>
          <w:szCs w:val="24"/>
        </w:rPr>
        <w:t>, Jefa de Recursos Humanos, según Acuerdo número cinco, Acta número dos de fecha 6 de mayo de 2021; quien deberá liquidar dichos fondos con facturas o recibos debidamente legalizados. El gasto se comprobará con los recibos y las facturas debidamente legalizados y se aplicará a las cifras correspondientes del presupuesto Municipal vigente. COMUNIQUESE.</w:t>
      </w:r>
    </w:p>
    <w:bookmarkEnd w:id="1"/>
    <w:p w14:paraId="379EAA0F" w14:textId="77777777" w:rsidR="00D00743" w:rsidRPr="00312E4E" w:rsidRDefault="00D00743" w:rsidP="00D00743">
      <w:pPr>
        <w:tabs>
          <w:tab w:val="left" w:pos="1846"/>
        </w:tabs>
        <w:spacing w:after="0" w:line="360" w:lineRule="auto"/>
        <w:jc w:val="both"/>
        <w:rPr>
          <w:rFonts w:ascii="Arial Narrow" w:eastAsia="Times New Roman" w:hAnsi="Arial Narrow" w:cs="Times New Roman"/>
          <w:sz w:val="24"/>
          <w:szCs w:val="24"/>
        </w:rPr>
      </w:pPr>
      <w:r w:rsidRPr="00312E4E">
        <w:rPr>
          <w:rFonts w:ascii="Arial Narrow" w:eastAsia="Times New Roman" w:hAnsi="Arial Narrow" w:cs="Times New Roman"/>
          <w:b/>
          <w:sz w:val="24"/>
          <w:szCs w:val="24"/>
        </w:rPr>
        <w:t xml:space="preserve">ACUERDO NÚMERO DIEZ: </w:t>
      </w:r>
      <w:r w:rsidRPr="00312E4E">
        <w:rPr>
          <w:rFonts w:ascii="Arial Narrow" w:eastAsia="Times New Roman" w:hAnsi="Arial Narrow" w:cs="Times New Roman"/>
          <w:sz w:val="24"/>
          <w:szCs w:val="24"/>
        </w:rPr>
        <w:t xml:space="preserve">El Concejo Municipal de San Vicente, en uso de sus facultades legales que le confiere el Art. 30 numeral 16 del Código Municipal ACUERDA: Autorizar al Señor Alcalde Municipal Señor José Roberto Barrientos, para que comparezca ante Notario a Otorgar Poder General Judicial y Administrativo a favor del Licenciado </w:t>
      </w:r>
      <w:r w:rsidRPr="00EF7951">
        <w:rPr>
          <w:rFonts w:ascii="Arial Narrow" w:eastAsia="Times New Roman" w:hAnsi="Arial Narrow" w:cs="Times New Roman"/>
          <w:sz w:val="24"/>
          <w:szCs w:val="24"/>
          <w:highlight w:val="black"/>
        </w:rPr>
        <w:t>Juan Antonio Mejía Henríquez</w:t>
      </w:r>
      <w:r w:rsidRPr="00312E4E">
        <w:rPr>
          <w:rFonts w:ascii="Arial Narrow" w:eastAsia="Times New Roman" w:hAnsi="Arial Narrow" w:cs="Times New Roman"/>
          <w:sz w:val="24"/>
          <w:szCs w:val="24"/>
        </w:rPr>
        <w:t>, para que represente Judicialmente y administrativamente al Municipio y por ende al Concejo Municipal, en todos los asuntos Judiciales y administrativos que tenga que ver este Municipio. COMUNÍQUESE.</w:t>
      </w:r>
    </w:p>
    <w:p w14:paraId="5CEED7EA" w14:textId="0B219AA3" w:rsidR="00D00743" w:rsidRPr="00312E4E" w:rsidRDefault="00D00743" w:rsidP="00D00743">
      <w:pPr>
        <w:tabs>
          <w:tab w:val="center" w:pos="4320"/>
        </w:tabs>
        <w:autoSpaceDE w:val="0"/>
        <w:autoSpaceDN w:val="0"/>
        <w:adjustRightInd w:val="0"/>
        <w:spacing w:line="360" w:lineRule="auto"/>
        <w:jc w:val="both"/>
        <w:rPr>
          <w:rFonts w:ascii="Arial Narrow" w:eastAsia="Calibri" w:hAnsi="Arial Narrow" w:cs="Times New Roman"/>
          <w:bCs/>
          <w:sz w:val="24"/>
        </w:rPr>
      </w:pPr>
      <w:r w:rsidRPr="00312E4E">
        <w:rPr>
          <w:rFonts w:ascii="Arial Narrow" w:eastAsia="Calibri" w:hAnsi="Arial Narrow" w:cs="Times New Roman"/>
          <w:b/>
          <w:bCs/>
          <w:sz w:val="24"/>
        </w:rPr>
        <w:t xml:space="preserve">ACUERDO NÚMERO ONCE: </w:t>
      </w:r>
      <w:r w:rsidRPr="00312E4E">
        <w:rPr>
          <w:rFonts w:ascii="Arial Narrow" w:eastAsia="Calibri" w:hAnsi="Arial Narrow" w:cs="Times New Roman"/>
          <w:bCs/>
          <w:sz w:val="24"/>
        </w:rPr>
        <w:t xml:space="preserve">Se </w:t>
      </w:r>
      <w:r w:rsidRPr="00312E4E">
        <w:rPr>
          <w:rFonts w:ascii="Arial Narrow" w:eastAsia="Calibri" w:hAnsi="Arial Narrow" w:cs="Times New Roman"/>
          <w:b/>
          <w:bCs/>
          <w:sz w:val="24"/>
        </w:rPr>
        <w:t xml:space="preserve">ACUERDA: </w:t>
      </w:r>
      <w:r w:rsidRPr="00312E4E">
        <w:rPr>
          <w:rFonts w:ascii="Arial Narrow" w:eastAsia="Calibri" w:hAnsi="Arial Narrow" w:cs="Times New Roman"/>
          <w:bCs/>
          <w:sz w:val="24"/>
        </w:rPr>
        <w:t xml:space="preserve">De Conformidad al Art. 11 del Código Municipal autorizar al señor Alcalde Municipal para que, en su calidad de representante legal del Municipio firme Convenio de Cooperación, con La Asociación de Desarrollo SANVI PUEDE; para </w:t>
      </w:r>
      <w:r w:rsidR="00EF7951" w:rsidRPr="00312E4E">
        <w:rPr>
          <w:rFonts w:ascii="Arial Narrow" w:eastAsia="Calibri" w:hAnsi="Arial Narrow" w:cs="Times New Roman"/>
          <w:bCs/>
          <w:sz w:val="24"/>
        </w:rPr>
        <w:t>que,</w:t>
      </w:r>
      <w:r w:rsidRPr="00312E4E">
        <w:rPr>
          <w:rFonts w:ascii="Arial Narrow" w:eastAsia="Calibri" w:hAnsi="Arial Narrow" w:cs="Times New Roman"/>
          <w:bCs/>
          <w:sz w:val="24"/>
        </w:rPr>
        <w:t xml:space="preserve"> en el marco de dicho Convenio, se realicen acciones que conlleven a la realización de La Construcción del nuevo Teatro Jiboa; con los montos claros y específicos, en los cuales las partes se comprometen a invertir en dicha obra. COMUNIQUESE.</w:t>
      </w:r>
    </w:p>
    <w:p w14:paraId="51DE1D60" w14:textId="77777777" w:rsidR="00D00743" w:rsidRPr="00312E4E" w:rsidRDefault="00D00743" w:rsidP="00D00743">
      <w:pPr>
        <w:tabs>
          <w:tab w:val="center" w:pos="4320"/>
        </w:tabs>
        <w:autoSpaceDE w:val="0"/>
        <w:autoSpaceDN w:val="0"/>
        <w:adjustRightInd w:val="0"/>
        <w:spacing w:line="360" w:lineRule="auto"/>
        <w:jc w:val="both"/>
        <w:rPr>
          <w:rFonts w:ascii="Arial Narrow" w:eastAsia="Calibri" w:hAnsi="Arial Narrow" w:cs="GlyphLessFont"/>
          <w:b/>
          <w:bCs/>
          <w:sz w:val="20"/>
          <w:szCs w:val="20"/>
        </w:rPr>
      </w:pPr>
      <w:bookmarkStart w:id="2" w:name="_Hlk72422688"/>
      <w:r w:rsidRPr="00312E4E">
        <w:rPr>
          <w:rFonts w:ascii="Arial Narrow" w:eastAsia="Times New Roman" w:hAnsi="Arial Narrow" w:cs="Times New Roman"/>
          <w:b/>
          <w:sz w:val="24"/>
          <w:szCs w:val="24"/>
          <w:lang w:eastAsia="es-ES"/>
        </w:rPr>
        <w:t>ACUERDO NÚMERO DOCE: El</w:t>
      </w:r>
      <w:r w:rsidRPr="00312E4E">
        <w:rPr>
          <w:rFonts w:ascii="Arial Narrow" w:eastAsia="Times New Roman" w:hAnsi="Arial Narrow" w:cs="Times New Roman"/>
          <w:sz w:val="24"/>
          <w:szCs w:val="24"/>
          <w:lang w:eastAsia="es-ES"/>
        </w:rPr>
        <w:t xml:space="preserve"> Concejo Municipal de la ciudad de San Vicente, </w:t>
      </w:r>
      <w:r w:rsidRPr="00312E4E">
        <w:rPr>
          <w:rFonts w:ascii="Arial Narrow" w:eastAsia="Calibri" w:hAnsi="Arial Narrow" w:cs="GlyphLessFont"/>
          <w:b/>
          <w:bCs/>
          <w:sz w:val="20"/>
          <w:szCs w:val="20"/>
        </w:rPr>
        <w:t>CONSIDERANDO:</w:t>
      </w:r>
    </w:p>
    <w:p w14:paraId="5119BEE5" w14:textId="77777777" w:rsidR="00D00743" w:rsidRPr="00312E4E" w:rsidRDefault="00D00743" w:rsidP="00D00743">
      <w:pPr>
        <w:tabs>
          <w:tab w:val="center" w:pos="4320"/>
        </w:tabs>
        <w:autoSpaceDE w:val="0"/>
        <w:autoSpaceDN w:val="0"/>
        <w:adjustRightInd w:val="0"/>
        <w:spacing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1. Que de conformidad al Art. 195 de la Constitución de la República, le corresponde a la Corte de Cuentas de la República, fiscalizar la Hacienda Pública en general y la ejecución del Presupuesto en particular.</w:t>
      </w:r>
    </w:p>
    <w:p w14:paraId="63BD3AEB"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II. Que resulta imperativo para el Organismo Superior de Control, reglamentar el uso de los vehículos nacionales y el consumo del combustible en las entidades del sector público y las municipalidades.</w:t>
      </w:r>
    </w:p>
    <w:p w14:paraId="6D8A4081"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b/>
          <w:bCs/>
          <w:sz w:val="20"/>
          <w:szCs w:val="20"/>
        </w:rPr>
      </w:pPr>
      <w:r w:rsidRPr="00312E4E">
        <w:rPr>
          <w:rFonts w:ascii="Arial Narrow" w:eastAsia="Calibri" w:hAnsi="Arial Narrow" w:cs="GlyphLessFont"/>
          <w:sz w:val="20"/>
          <w:szCs w:val="20"/>
        </w:rPr>
        <w:lastRenderedPageBreak/>
        <w:t xml:space="preserve">POR LO TANTO: este Concejo Municipal, </w:t>
      </w:r>
      <w:r w:rsidRPr="00312E4E">
        <w:rPr>
          <w:rFonts w:ascii="Arial Narrow" w:eastAsia="Calibri" w:hAnsi="Arial Narrow" w:cs="GlyphLessFont"/>
          <w:b/>
          <w:bCs/>
          <w:sz w:val="20"/>
          <w:szCs w:val="20"/>
        </w:rPr>
        <w:t>ACUERDA</w:t>
      </w:r>
      <w:r w:rsidRPr="00312E4E">
        <w:rPr>
          <w:rFonts w:ascii="Arial Narrow" w:eastAsia="Calibri" w:hAnsi="Arial Narrow" w:cs="GlyphLessFont"/>
          <w:sz w:val="20"/>
          <w:szCs w:val="20"/>
        </w:rPr>
        <w:t xml:space="preserve">: Comunicar e Instruir a La Gerente General, Señora Marta Licet Durán Lazo, para que aplique el presente: </w:t>
      </w:r>
      <w:r w:rsidRPr="00312E4E">
        <w:rPr>
          <w:rFonts w:ascii="Arial Narrow" w:eastAsia="Calibri" w:hAnsi="Arial Narrow" w:cs="GlyphLessFont"/>
          <w:b/>
          <w:bCs/>
          <w:sz w:val="20"/>
          <w:szCs w:val="20"/>
        </w:rPr>
        <w:t>REGLAMENTO PARA EL CONTROL DE VEHICULOS NACIONALES Y CONSUMO DEL COMBUSTIBLE.</w:t>
      </w:r>
    </w:p>
    <w:p w14:paraId="6BD98DB8"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 xml:space="preserve">Artículo 1.- El presente Reglamento tiene por objeto establecer las normas que servirán de base para ejercer el control que la Corte de Cuentas de la República, que en el contenido del presente Reglamento se denomina "la Corte", debe realizar respecto al uso de los vehículos propiedad de las entidades u organismos del sector público y municipalidades; así como el consumo del combustible. </w:t>
      </w:r>
    </w:p>
    <w:p w14:paraId="141ECB99"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2.- La Corte verificará la clasificación de los vehículos nacionales en las entidades auditadas, dicha clasificación deberá efectuarse de conformidad a lo establecido en la Ley de Transporte Terrestre, Tránsito y Seguridad Vial y el Reglamento General de Tránsito y Seguridad Vial, así: Vehículos de Uso Discrecional y Vehículos de Uso Administrativo, General y Operativo; salvo las excepciones señaladas en el Art. 97 de las Disposiciones Generales de Presupuestos.</w:t>
      </w:r>
    </w:p>
    <w:p w14:paraId="7C757AE1"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 xml:space="preserve">Artículo 3.- Las autoridades competentes de las entidades y organismos del sector público y municipal, llevarán registro actualizado de los vehículos nacionales, clasificados como de uso discrecional, los cuales deberán estar bajo la responsabilidad del funcionario que estuviere facultado para utilizarlo en ese carácter. </w:t>
      </w:r>
    </w:p>
    <w:p w14:paraId="41F802D3"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4,- La Corte verificará que para el uso los vehículos que han sido clasificados como de uso administrativo, general u operativo, se haya emitido la correspondiente Misión Oficial, para días hábiles y no hábiles; en ésta se deberá establecer los requisitos mínimos siguientes: a) Que sea emitida por escrito por un funcionario competente y que se refiera a una Misión Oficial específica; b) No deberán emitirse autorizaciones permanentes. c) Que se indique fecha y objetivo de la Misión y de autorización, así como el nombre del funcionario o empleados a cargo de la Misión y del Motorista asignado; Los vehículos asignados al área operativa de la Policía Nacional Civil, ambulancias de los hospitales de la red pública y vehículos recolectores de desechos sólidos, deberán llevar bitácora de las actividades realizadas.</w:t>
      </w:r>
    </w:p>
    <w:p w14:paraId="62912082"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 xml:space="preserve">Artículo 5.- La Corte solicitará, cuando lo estime necesario a la Policía Nacional Civil, copia de las remisiones de vehículos nacionales, efectuadas por circular sin la correspondiente Misión Oficial, </w:t>
      </w:r>
    </w:p>
    <w:p w14:paraId="7498FC7B"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 xml:space="preserve">Artículo 6.- En el ejercicio de sus actividades de control, la Corte verificará que los vehículos nacionales de uso administrativo, general u operativo, lleven las placas que les corresponda, según lo estipulado en las disposiciones legales y reglamentarias, y que porten en un lugar visible el distintivo que identifique la entidad u organismo y municipalidad a que pertenecen, el cual no deberá ser removible. Así mismo, la Corte verificará que dichos vehículos estén resguardados al final de cada jornada en el lugar dispuesto por la entidad, excepto aquellos que con la debida autorización emitida con los requisitos señalados en el Art. 4 de este Reglamento, se encuentren circulando, </w:t>
      </w:r>
    </w:p>
    <w:p w14:paraId="2C1AF20C"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7.- Se prohíbe la asignación de cuotas mensuales de combustible</w:t>
      </w:r>
    </w:p>
    <w:p w14:paraId="20C47779"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8.- Cada entidad del sector público y municipal, deberá elaborar un estudio del consumo de combustible por tipo de vehículo, a fin de establecer un estimado promedio del mismo, con el propósito de asignarlo racionalmente, según la misión oficial a realizar.</w:t>
      </w:r>
    </w:p>
    <w:p w14:paraId="2C2830E1"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9.- Para la asignación del combustible a los vehículos nacionales, se verificará que cada entidad u organismo del sector público y municipalidades lleve un control efectivo, que permita comprobar la distribución de acuerdo a las necesidades Institucionales.</w:t>
      </w:r>
    </w:p>
    <w:p w14:paraId="1CE7EC00"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 xml:space="preserve">Artículo 10.-  Cada entidad u organismo del sector público y municipal, deberá establecer políticas y procedimientos para la administración y control de los vehículos institucionales, que contemplen un plan de mantenimiento, el cual será diseñado considerando para ello su descripción, características, costo y depreciación de los mismos; por lo que </w:t>
      </w:r>
      <w:r w:rsidRPr="00312E4E">
        <w:rPr>
          <w:rFonts w:ascii="Arial Narrow" w:eastAsia="Calibri" w:hAnsi="Arial Narrow" w:cs="GlyphLessFont"/>
          <w:sz w:val="20"/>
          <w:szCs w:val="20"/>
        </w:rPr>
        <w:lastRenderedPageBreak/>
        <w:t>para su cumplimiento debe tomarse en cuenta lo siguiente: a) Mantener actualizado el inventario de los vehículos institucionales; b) Establecer medidas de control para su uso, cuido, mantenimiento preventivo y correctivo;</w:t>
      </w:r>
    </w:p>
    <w:p w14:paraId="085581B0"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11.- Para la distribución del combustible, cada entidad deberá llevar un control que comprenda los siguientes aspectos: a) Número de placas del vehículo; b) Nombre y firma de la persona que recibe el combustible o los vales; c) Cantidad de combustible que recibe según el kilometraje a recorrer, tomando como base el destino de la misión oficial; d) Si la entrega de combustible es a través de vales, se deberá indicar su numeración correlativa y al finalizar la misión comprobarlo con la bitácora del recorrido y la factura correspondiente, debiendo tener la fecha precisa de su abastecimiento. e) Si el suministro del combustible se realiza a granel, deberá llevarse un control que identifique, la cantidad suministrada a cada vehículo institucional, considerando los literales a, b y c del presente artículo.</w:t>
      </w:r>
    </w:p>
    <w:p w14:paraId="535CED91"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12.- En los casos en que, de conformidad con la ley el funcionario o empleado público o municipal utilice su vehículo particular para fines del servicio institucional y por esta razón se le costeen los gastos de combustible con fondos del presupuesto institucional, será en base a lo establecido en las Disposiciones Generales de Presupuestos o de la normativa interna que lo regule.</w:t>
      </w:r>
    </w:p>
    <w:p w14:paraId="2F12A918" w14:textId="77777777" w:rsidR="00D00743" w:rsidRPr="00312E4E" w:rsidRDefault="00D00743" w:rsidP="00D00743">
      <w:pPr>
        <w:autoSpaceDE w:val="0"/>
        <w:autoSpaceDN w:val="0"/>
        <w:adjustRightInd w:val="0"/>
        <w:spacing w:after="0" w:line="360" w:lineRule="auto"/>
        <w:jc w:val="both"/>
        <w:rPr>
          <w:rFonts w:ascii="Arial Narrow" w:eastAsia="Calibri" w:hAnsi="Arial Narrow" w:cs="GlyphLessFont"/>
          <w:sz w:val="20"/>
          <w:szCs w:val="20"/>
        </w:rPr>
      </w:pPr>
      <w:r w:rsidRPr="00312E4E">
        <w:rPr>
          <w:rFonts w:ascii="Arial Narrow" w:eastAsia="Calibri" w:hAnsi="Arial Narrow" w:cs="GlyphLessFont"/>
          <w:sz w:val="20"/>
          <w:szCs w:val="20"/>
        </w:rPr>
        <w:t>Artículo 13.- El uso de vehículo particular por parte del funcionario, empleado público o municipal, para trasladarse de su lugar de Residencia hacia su oficina o viceversa, no se considera como servicio público, para efectos del Artículo doce.</w:t>
      </w:r>
    </w:p>
    <w:p w14:paraId="79EDDA41" w14:textId="77777777" w:rsidR="00D00743" w:rsidRPr="00312E4E" w:rsidRDefault="00D00743" w:rsidP="00D00743">
      <w:pPr>
        <w:tabs>
          <w:tab w:val="center" w:pos="4320"/>
        </w:tabs>
        <w:autoSpaceDE w:val="0"/>
        <w:autoSpaceDN w:val="0"/>
        <w:adjustRightInd w:val="0"/>
        <w:spacing w:line="360" w:lineRule="auto"/>
        <w:jc w:val="both"/>
        <w:rPr>
          <w:rFonts w:ascii="Arial Narrow" w:eastAsia="Times New Roman" w:hAnsi="Arial Narrow" w:cs="Times New Roman"/>
          <w:sz w:val="24"/>
          <w:szCs w:val="24"/>
          <w:lang w:eastAsia="es-ES"/>
        </w:rPr>
      </w:pPr>
      <w:r w:rsidRPr="00312E4E">
        <w:rPr>
          <w:rFonts w:ascii="Arial Narrow" w:eastAsia="Times New Roman" w:hAnsi="Arial Narrow" w:cs="Arial"/>
          <w:b/>
          <w:sz w:val="24"/>
          <w:szCs w:val="24"/>
          <w:lang w:eastAsia="es-ES"/>
        </w:rPr>
        <w:t>POR TANTO, ESTE CONCEJO MUNICIPAL TOMANDO EN CUENTA EL REGLAMENTO CITADO ACUERDA:</w:t>
      </w:r>
      <w:r w:rsidRPr="00312E4E">
        <w:rPr>
          <w:rFonts w:ascii="Arial Narrow" w:eastAsia="Times New Roman" w:hAnsi="Arial Narrow" w:cs="Arial"/>
          <w:sz w:val="24"/>
          <w:szCs w:val="24"/>
          <w:lang w:eastAsia="es-ES"/>
        </w:rPr>
        <w:t xml:space="preserve"> F</w:t>
      </w:r>
      <w:r w:rsidRPr="00312E4E">
        <w:rPr>
          <w:rFonts w:ascii="Arial Narrow" w:eastAsia="Times New Roman" w:hAnsi="Arial Narrow" w:cs="Times New Roman"/>
          <w:sz w:val="24"/>
          <w:szCs w:val="24"/>
          <w:lang w:eastAsia="es-ES"/>
        </w:rPr>
        <w:t xml:space="preserve">acultar a la Gerente General </w:t>
      </w:r>
      <w:r w:rsidRPr="00312E4E">
        <w:rPr>
          <w:rFonts w:ascii="Arial Narrow" w:eastAsia="Calibri" w:hAnsi="Arial Narrow" w:cs="Times New Roman"/>
          <w:sz w:val="24"/>
          <w:szCs w:val="24"/>
        </w:rPr>
        <w:t>Señora MARTA LICET DURÁN LAZO</w:t>
      </w:r>
      <w:r w:rsidRPr="00312E4E">
        <w:rPr>
          <w:rFonts w:ascii="Arial Narrow" w:eastAsia="Times New Roman" w:hAnsi="Arial Narrow" w:cs="Times New Roman"/>
          <w:sz w:val="24"/>
          <w:szCs w:val="24"/>
          <w:lang w:eastAsia="es-ES"/>
        </w:rPr>
        <w:t>, para que tome las decisiones correspondientes sobre el uso cotidiano de los vehículos propiedad de esta municipalidad y del Control y distribución del Combustible del 1 de mayo hasta el 31 de julio del año 2021, y se apegue a los principios rectores encaminados a un efectivo control; tanto del uso de vehículos como del gasto de combustible, apegado siempre a los requisitos establecidos en el Reglamento emitidos por la Corte de Cuentas de la Republica, o en su caso la herramienta que exista para tal efecto. COMUNIQUESE.</w:t>
      </w:r>
    </w:p>
    <w:bookmarkEnd w:id="2"/>
    <w:p w14:paraId="34DAD5F7" w14:textId="77777777" w:rsidR="00D00743" w:rsidRPr="00312E4E" w:rsidRDefault="00D00743" w:rsidP="00D00743">
      <w:pPr>
        <w:spacing w:after="0" w:line="360" w:lineRule="auto"/>
        <w:jc w:val="both"/>
        <w:rPr>
          <w:rFonts w:ascii="Calibri" w:eastAsia="Calibri" w:hAnsi="Calibri" w:cs="Times New Roman"/>
        </w:rPr>
      </w:pPr>
      <w:r w:rsidRPr="00312E4E">
        <w:rPr>
          <w:rFonts w:ascii="Arial Narrow" w:eastAsia="Calibri" w:hAnsi="Arial Narrow" w:cs="Times New Roman"/>
          <w:b/>
          <w:sz w:val="24"/>
          <w:szCs w:val="24"/>
        </w:rPr>
        <w:t xml:space="preserve">ACUERDO NÚMERO TRECE: </w:t>
      </w:r>
      <w:r w:rsidRPr="00312E4E">
        <w:rPr>
          <w:rFonts w:ascii="Arial Narrow" w:eastAsia="Calibri" w:hAnsi="Arial Narrow" w:cs="Times New Roman"/>
          <w:sz w:val="24"/>
          <w:szCs w:val="24"/>
        </w:rPr>
        <w:t xml:space="preserve">El Concejo Municipal, en uso de las facultades que le confiere el Código Municipal y Considerando que la señora </w:t>
      </w:r>
      <w:r w:rsidRPr="00E72965">
        <w:rPr>
          <w:rFonts w:ascii="Arial Narrow" w:eastAsia="Calibri" w:hAnsi="Arial Narrow" w:cs="Times New Roman"/>
          <w:sz w:val="24"/>
          <w:szCs w:val="24"/>
          <w:highlight w:val="black"/>
        </w:rPr>
        <w:t>Gloria Patricia Mejía de Morales</w:t>
      </w:r>
      <w:r w:rsidRPr="00312E4E">
        <w:rPr>
          <w:rFonts w:ascii="Arial Narrow" w:eastAsia="Calibri" w:hAnsi="Arial Narrow" w:cs="Times New Roman"/>
          <w:sz w:val="24"/>
          <w:szCs w:val="24"/>
        </w:rPr>
        <w:t xml:space="preserve">; se desempeña como jefa de la Unidad Tributaria; a quien además, se le asigna la responsabilidad del manejo del </w:t>
      </w:r>
      <w:r w:rsidRPr="00312E4E">
        <w:rPr>
          <w:rFonts w:ascii="Arial Narrow" w:eastAsia="Calibri" w:hAnsi="Arial Narrow" w:cs="Times New Roman"/>
          <w:sz w:val="28"/>
          <w:szCs w:val="28"/>
        </w:rPr>
        <w:t>Fondo Circulante</w:t>
      </w:r>
      <w:r w:rsidRPr="00312E4E">
        <w:rPr>
          <w:rFonts w:ascii="Arial Narrow" w:eastAsia="Calibri" w:hAnsi="Arial Narrow" w:cs="Times New Roman"/>
          <w:sz w:val="24"/>
          <w:szCs w:val="24"/>
        </w:rPr>
        <w:t xml:space="preserve">, por un monto de MIL DOLARES EXACTOS DE LOS ESTADOS UNIDOS DE AMERICA ($1,000.00); ya que el objetivo de dicho fondo, de conformidad al Art. 8, de las Disposiciones Generales del Presupuesto Municipal Vigente, servirá para la compra de papelería y artículos de escritorio, de artículos sanitarios, y domésticos, pagos de viáticos, reparaciones y mantenimiento de equipo y Edificio, mobiliario y enseres, servicios de Transporte, Correos y Telecomunicaciones, ofrenda florales, atenciones sociales, homenajes y recepciones oficiales y otros, que no excedan de CINCUENTA DOLARES DE LOS ESTADOS UNIDOS DE AMERICA ($ 50.00 ), En tal  sentido se </w:t>
      </w:r>
      <w:r w:rsidRPr="00312E4E">
        <w:rPr>
          <w:rFonts w:ascii="Arial Narrow" w:eastAsia="Calibri" w:hAnsi="Arial Narrow" w:cs="Times New Roman"/>
          <w:b/>
          <w:sz w:val="24"/>
          <w:szCs w:val="24"/>
        </w:rPr>
        <w:t>ACUERDA:</w:t>
      </w:r>
      <w:r w:rsidRPr="00312E4E">
        <w:rPr>
          <w:rFonts w:ascii="Arial Narrow" w:eastAsia="Calibri" w:hAnsi="Arial Narrow" w:cs="Times New Roman"/>
          <w:sz w:val="24"/>
          <w:szCs w:val="24"/>
        </w:rPr>
        <w:t xml:space="preserve"> Refrendar el nombramiento de la señora </w:t>
      </w:r>
      <w:r w:rsidRPr="00E72965">
        <w:rPr>
          <w:rFonts w:ascii="Arial Narrow" w:eastAsia="Calibri" w:hAnsi="Arial Narrow" w:cs="Times New Roman"/>
          <w:sz w:val="24"/>
          <w:szCs w:val="24"/>
          <w:highlight w:val="black"/>
        </w:rPr>
        <w:t>Gloria Patricia Mejía de Morales</w:t>
      </w:r>
      <w:r w:rsidRPr="00312E4E">
        <w:rPr>
          <w:rFonts w:ascii="Arial Narrow" w:eastAsia="Calibri" w:hAnsi="Arial Narrow" w:cs="Times New Roman"/>
          <w:sz w:val="24"/>
          <w:szCs w:val="24"/>
        </w:rPr>
        <w:t xml:space="preserve">  a partir del 1 de mayo hasta el 31  de diciembre del año 2021,  como encargada </w:t>
      </w:r>
      <w:r w:rsidRPr="00312E4E">
        <w:rPr>
          <w:rFonts w:ascii="Arial Narrow" w:eastAsia="Calibri" w:hAnsi="Arial Narrow" w:cs="Times New Roman"/>
          <w:sz w:val="24"/>
          <w:szCs w:val="24"/>
        </w:rPr>
        <w:lastRenderedPageBreak/>
        <w:t>del Fondo Circulante</w:t>
      </w:r>
      <w:r w:rsidRPr="00312E4E">
        <w:rPr>
          <w:rFonts w:ascii="Arial Narrow" w:eastAsia="Calibri" w:hAnsi="Arial Narrow" w:cs="Times New Roman"/>
          <w:sz w:val="24"/>
          <w:szCs w:val="24"/>
          <w:lang w:val="es-ES"/>
        </w:rPr>
        <w:t>, quien</w:t>
      </w:r>
      <w:r w:rsidRPr="00312E4E">
        <w:rPr>
          <w:rFonts w:ascii="Arial Narrow" w:eastAsia="Calibri" w:hAnsi="Arial Narrow" w:cs="Times New Roman"/>
          <w:sz w:val="24"/>
          <w:szCs w:val="24"/>
        </w:rPr>
        <w:t xml:space="preserve">  de conformidad al Art. 97 del Código Municipal deberá rendir fianza por el monto del fondo autorizado a satisfacción del Concejo Municipal. COMUNIQUESE.</w:t>
      </w:r>
    </w:p>
    <w:p w14:paraId="4A4F435D" w14:textId="7DAE0138" w:rsidR="00D00743" w:rsidRPr="00312E4E" w:rsidRDefault="00D00743" w:rsidP="00D00743">
      <w:pPr>
        <w:tabs>
          <w:tab w:val="center" w:pos="4320"/>
        </w:tabs>
        <w:autoSpaceDE w:val="0"/>
        <w:autoSpaceDN w:val="0"/>
        <w:adjustRightInd w:val="0"/>
        <w:spacing w:line="360" w:lineRule="auto"/>
        <w:jc w:val="both"/>
        <w:rPr>
          <w:rFonts w:ascii="Arial Narrow" w:eastAsia="Times New Roman" w:hAnsi="Arial Narrow" w:cs="Times New Roman"/>
          <w:sz w:val="24"/>
          <w:szCs w:val="24"/>
          <w:lang w:val="es-ES" w:eastAsia="es-ES"/>
        </w:rPr>
      </w:pPr>
      <w:r w:rsidRPr="00312E4E">
        <w:rPr>
          <w:rFonts w:ascii="Arial Narrow" w:eastAsia="Times New Roman" w:hAnsi="Arial Narrow" w:cs="Times New Roman"/>
          <w:b/>
          <w:sz w:val="24"/>
          <w:szCs w:val="24"/>
          <w:lang w:val="es-ES" w:eastAsia="es-ES"/>
        </w:rPr>
        <w:t>ACUERDO NÚMERO CATORCE:</w:t>
      </w:r>
      <w:r w:rsidRPr="00312E4E">
        <w:rPr>
          <w:rFonts w:ascii="Arial Narrow" w:eastAsia="Times New Roman" w:hAnsi="Arial Narrow" w:cs="Times New Roman"/>
          <w:sz w:val="24"/>
          <w:szCs w:val="24"/>
          <w:lang w:val="es-ES" w:eastAsia="es-ES"/>
        </w:rPr>
        <w:t xml:space="preserve"> De conformidad al Artículo 56 de la Ley Transitoria del Registro del Estado Familiar y de los Regímenes Patrimoniales del Matrimonio, este Concejo Municipal ACUERDA: Reponer las siguientes partidas: partida de nacimiento número sesenta y cuatro de </w:t>
      </w:r>
      <w:r w:rsidRPr="00E72965">
        <w:rPr>
          <w:rFonts w:ascii="Arial Narrow" w:eastAsia="Times New Roman" w:hAnsi="Arial Narrow" w:cs="Times New Roman"/>
          <w:sz w:val="24"/>
          <w:szCs w:val="24"/>
          <w:highlight w:val="black"/>
          <w:lang w:val="es-ES" w:eastAsia="es-ES"/>
        </w:rPr>
        <w:t>ANA MIRNA GRACIAS</w:t>
      </w:r>
      <w:r w:rsidRPr="00312E4E">
        <w:rPr>
          <w:rFonts w:ascii="Arial Narrow" w:eastAsia="Times New Roman" w:hAnsi="Arial Narrow" w:cs="Times New Roman"/>
          <w:sz w:val="24"/>
          <w:szCs w:val="24"/>
          <w:lang w:val="es-ES" w:eastAsia="es-ES"/>
        </w:rPr>
        <w:t xml:space="preserve">, nació el 5 de enero de 1963. Partida de nacimiento número </w:t>
      </w:r>
      <w:r w:rsidR="00E72965" w:rsidRPr="00312E4E">
        <w:rPr>
          <w:rFonts w:ascii="Arial Narrow" w:eastAsia="Times New Roman" w:hAnsi="Arial Narrow" w:cs="Times New Roman"/>
          <w:sz w:val="24"/>
          <w:szCs w:val="24"/>
          <w:lang w:val="es-ES" w:eastAsia="es-ES"/>
        </w:rPr>
        <w:t>mil uno</w:t>
      </w:r>
      <w:r w:rsidRPr="00312E4E">
        <w:rPr>
          <w:rFonts w:ascii="Arial Narrow" w:eastAsia="Times New Roman" w:hAnsi="Arial Narrow" w:cs="Times New Roman"/>
          <w:sz w:val="24"/>
          <w:szCs w:val="24"/>
          <w:lang w:val="es-ES" w:eastAsia="es-ES"/>
        </w:rPr>
        <w:t xml:space="preserve"> de </w:t>
      </w:r>
      <w:r w:rsidRPr="00E72965">
        <w:rPr>
          <w:rFonts w:ascii="Arial Narrow" w:eastAsia="Times New Roman" w:hAnsi="Arial Narrow" w:cs="Times New Roman"/>
          <w:sz w:val="24"/>
          <w:szCs w:val="24"/>
          <w:highlight w:val="black"/>
          <w:lang w:val="es-ES" w:eastAsia="es-ES"/>
        </w:rPr>
        <w:t>BLANCA ESTELA CASTILLO</w:t>
      </w:r>
      <w:r w:rsidRPr="00312E4E">
        <w:rPr>
          <w:rFonts w:ascii="Arial Narrow" w:eastAsia="Times New Roman" w:hAnsi="Arial Narrow" w:cs="Times New Roman"/>
          <w:sz w:val="24"/>
          <w:szCs w:val="24"/>
          <w:lang w:val="es-ES" w:eastAsia="es-ES"/>
        </w:rPr>
        <w:t xml:space="preserve">, nació el 8 de septiembre de 1954. Hágase del conocimiento a la señora Jefe del Registro del Estado Familiar para su cumplimiento. COMUNIQUESE. </w:t>
      </w:r>
    </w:p>
    <w:p w14:paraId="5DD8306F" w14:textId="1771BA48" w:rsidR="00D00743" w:rsidRPr="00312E4E" w:rsidRDefault="00D00743" w:rsidP="00D00743">
      <w:pPr>
        <w:tabs>
          <w:tab w:val="center" w:pos="4320"/>
        </w:tabs>
        <w:autoSpaceDE w:val="0"/>
        <w:autoSpaceDN w:val="0"/>
        <w:adjustRightInd w:val="0"/>
        <w:spacing w:line="360" w:lineRule="auto"/>
        <w:jc w:val="both"/>
        <w:rPr>
          <w:rFonts w:ascii="Arial Narrow" w:eastAsia="Times New Roman" w:hAnsi="Arial Narrow" w:cs="Times New Roman"/>
          <w:bCs/>
          <w:kern w:val="2"/>
          <w:sz w:val="24"/>
          <w:szCs w:val="24"/>
          <w:lang w:eastAsia="es-ES" w:bidi="hi-IN"/>
        </w:rPr>
      </w:pPr>
      <w:r w:rsidRPr="00312E4E">
        <w:rPr>
          <w:rFonts w:ascii="Arial Narrow" w:eastAsia="Calibri" w:hAnsi="Arial Narrow" w:cs="Times New Roman"/>
          <w:b/>
          <w:sz w:val="24"/>
        </w:rPr>
        <w:t>ACUERDO NÚMERO QUINCE:</w:t>
      </w:r>
      <w:r w:rsidRPr="00312E4E">
        <w:rPr>
          <w:rFonts w:ascii="Arial Narrow" w:eastAsia="Calibri" w:hAnsi="Arial Narrow" w:cs="Times New Roman"/>
          <w:b/>
          <w:bCs/>
          <w:sz w:val="24"/>
        </w:rPr>
        <w:t xml:space="preserve"> </w:t>
      </w:r>
      <w:r w:rsidRPr="00312E4E">
        <w:rPr>
          <w:rFonts w:ascii="Arial Narrow" w:eastAsia="Times New Roman" w:hAnsi="Arial Narrow" w:cs="Times New Roman"/>
          <w:sz w:val="24"/>
          <w:szCs w:val="24"/>
          <w:lang w:eastAsia="es-SV"/>
        </w:rPr>
        <w:t>El Concejo Municipal de San Vicente, Considerando que dentro de las atribuciones que le confiere el Código Municipal en su Art. 48 numeral 5 y basados en los convenios firmados por esta Municipalidad con el FISDL; este Concejo Municipal en uso de sus Facultades Legales, ACUERDA; Nombrar como Referente Municipal, ante el Proyecto PES; a la Licda</w:t>
      </w:r>
      <w:r w:rsidR="00E72965">
        <w:rPr>
          <w:rFonts w:ascii="Arial Narrow" w:eastAsia="Times New Roman" w:hAnsi="Arial Narrow" w:cs="Times New Roman"/>
          <w:sz w:val="24"/>
          <w:szCs w:val="24"/>
          <w:lang w:eastAsia="es-SV"/>
        </w:rPr>
        <w:t>.</w:t>
      </w:r>
      <w:r w:rsidRPr="00312E4E">
        <w:rPr>
          <w:rFonts w:ascii="Arial Narrow" w:eastAsia="Times New Roman" w:hAnsi="Arial Narrow" w:cs="Times New Roman"/>
          <w:sz w:val="24"/>
          <w:szCs w:val="24"/>
          <w:lang w:eastAsia="es-SV"/>
        </w:rPr>
        <w:t xml:space="preserve"> </w:t>
      </w:r>
      <w:r w:rsidRPr="00E72965">
        <w:rPr>
          <w:rFonts w:ascii="Arial Narrow" w:eastAsia="Times New Roman" w:hAnsi="Arial Narrow" w:cs="Times New Roman"/>
          <w:bCs/>
          <w:kern w:val="2"/>
          <w:sz w:val="24"/>
          <w:szCs w:val="24"/>
          <w:highlight w:val="black"/>
          <w:lang w:eastAsia="es-ES" w:bidi="hi-IN"/>
        </w:rPr>
        <w:t>Adriana Esmeralda Mejía González</w:t>
      </w:r>
      <w:r w:rsidRPr="00312E4E">
        <w:rPr>
          <w:rFonts w:ascii="Arial Narrow" w:eastAsia="Times New Roman" w:hAnsi="Arial Narrow" w:cs="Times New Roman"/>
          <w:bCs/>
          <w:kern w:val="2"/>
          <w:sz w:val="24"/>
          <w:szCs w:val="24"/>
          <w:lang w:eastAsia="es-ES" w:bidi="hi-IN"/>
        </w:rPr>
        <w:t>; Jefe de Recursos Humanos. COMUNIQUESE.</w:t>
      </w:r>
    </w:p>
    <w:p w14:paraId="49C6F082" w14:textId="77777777" w:rsidR="00D00743" w:rsidRPr="00312E4E" w:rsidRDefault="00D00743" w:rsidP="00D00743">
      <w:pPr>
        <w:tabs>
          <w:tab w:val="center" w:pos="4320"/>
        </w:tabs>
        <w:autoSpaceDE w:val="0"/>
        <w:autoSpaceDN w:val="0"/>
        <w:adjustRightInd w:val="0"/>
        <w:spacing w:line="360" w:lineRule="auto"/>
        <w:jc w:val="both"/>
        <w:rPr>
          <w:rFonts w:ascii="Arial Narrow" w:eastAsia="Calibri" w:hAnsi="Arial Narrow" w:cs="Times New Roman"/>
          <w:sz w:val="20"/>
          <w:szCs w:val="20"/>
        </w:rPr>
      </w:pPr>
      <w:r w:rsidRPr="00312E4E">
        <w:rPr>
          <w:rFonts w:ascii="Arial Narrow" w:eastAsia="Calibri" w:hAnsi="Arial Narrow" w:cs="Times New Roman"/>
          <w:b/>
          <w:bCs/>
          <w:sz w:val="24"/>
          <w:szCs w:val="24"/>
        </w:rPr>
        <w:t>ACUERDO NÚMERO DIECISEIS:</w:t>
      </w:r>
      <w:r w:rsidRPr="00312E4E">
        <w:rPr>
          <w:rFonts w:ascii="Arial Narrow" w:eastAsia="MS PGothic" w:hAnsi="Arial Narrow" w:cs="Arial"/>
          <w:b/>
          <w:sz w:val="24"/>
          <w:szCs w:val="24"/>
        </w:rPr>
        <w:t xml:space="preserve"> </w:t>
      </w:r>
      <w:r w:rsidRPr="00312E4E">
        <w:rPr>
          <w:rFonts w:ascii="Arial Narrow" w:eastAsia="Calibri" w:hAnsi="Arial Narrow" w:cs="Times New Roman"/>
          <w:b/>
          <w:sz w:val="24"/>
          <w:szCs w:val="24"/>
        </w:rPr>
        <w:t>El</w:t>
      </w:r>
      <w:r w:rsidRPr="00312E4E">
        <w:rPr>
          <w:rFonts w:ascii="Arial Narrow" w:eastAsia="Calibri" w:hAnsi="Arial Narrow" w:cs="Times New Roman"/>
          <w:sz w:val="24"/>
          <w:szCs w:val="24"/>
        </w:rPr>
        <w:t xml:space="preserve"> Concejo Municipal de la ciudad de San Vicente, Considerando que el Señor Alcalde Municipal José Roberto Barrientos, ha recibido ofrecimiento de la donación máquinas de coser industriales; para la confección de ropa deportiva; por lo cual ha solicitado a este Concejo Municipal, el acompañamiento a esta iniciativa y la aprobación de fondos para el traslado y pago de impuestos para la introducción de dicha maquinaria; por lo tanto este Concejo Municipal, es uso de sus Facultades Legales, AUTORIZA: la erogación de TRES MIL DÓLARES DE LOS ESTADOS UNIDOS DE AMÉRICA ($</w:t>
      </w:r>
      <w:r w:rsidRPr="00312E4E">
        <w:rPr>
          <w:rFonts w:ascii="Arial Narrow" w:eastAsia="Calibri" w:hAnsi="Arial Narrow" w:cs="Times New Roman"/>
          <w:b/>
          <w:sz w:val="24"/>
          <w:szCs w:val="24"/>
        </w:rPr>
        <w:t>3,000.00</w:t>
      </w:r>
      <w:r w:rsidRPr="00312E4E">
        <w:rPr>
          <w:rFonts w:ascii="Arial Narrow" w:eastAsia="Calibri" w:hAnsi="Arial Narrow" w:cs="Times New Roman"/>
          <w:sz w:val="24"/>
          <w:szCs w:val="24"/>
        </w:rPr>
        <w:t xml:space="preserve">); de los Fondos Propios. Se instruye al Tesorero Municipal Lic. Nelson Saúl Villalta Platero; para que erogue dicha cantidad de los Fondos Propios; El Cheque se emitirá a nombre de </w:t>
      </w:r>
      <w:r w:rsidRPr="00E72965">
        <w:rPr>
          <w:rFonts w:ascii="Arial Narrow" w:eastAsia="Times New Roman" w:hAnsi="Arial Narrow" w:cs="Times New Roman"/>
          <w:bCs/>
          <w:kern w:val="2"/>
          <w:sz w:val="24"/>
          <w:szCs w:val="24"/>
          <w:highlight w:val="black"/>
          <w:lang w:eastAsia="es-ES" w:bidi="hi-IN"/>
        </w:rPr>
        <w:t>Stephany Lourdes Flores Alvarado</w:t>
      </w:r>
      <w:r w:rsidRPr="00312E4E">
        <w:rPr>
          <w:rFonts w:ascii="Arial Narrow" w:eastAsia="Calibri" w:hAnsi="Arial Narrow" w:cs="Times New Roman"/>
          <w:bCs/>
          <w:kern w:val="2"/>
          <w:sz w:val="24"/>
          <w:szCs w:val="24"/>
          <w:lang w:eastAsia="es-ES" w:bidi="hi-IN"/>
        </w:rPr>
        <w:t>; Jefe de Gestión Municipal y Proyectos.</w:t>
      </w:r>
      <w:r w:rsidRPr="00312E4E">
        <w:rPr>
          <w:rFonts w:ascii="Arial Narrow" w:eastAsia="Calibri" w:hAnsi="Arial Narrow" w:cs="Times New Roman"/>
          <w:sz w:val="24"/>
          <w:szCs w:val="24"/>
        </w:rPr>
        <w:t xml:space="preserve"> El gasto se comprobará con las facturas o recibos debidamente legalizados y se aplicará a las cifras del presupuesto municipal vigente. COMUNIQUESE.</w:t>
      </w:r>
      <w:r w:rsidRPr="00312E4E">
        <w:rPr>
          <w:rFonts w:ascii="Arial Narrow" w:eastAsia="Times New Roman" w:hAnsi="Arial Narrow" w:cs="Times New Roman"/>
          <w:bCs/>
          <w:kern w:val="2"/>
          <w:sz w:val="24"/>
          <w:szCs w:val="24"/>
          <w:lang w:eastAsia="es-ES" w:bidi="hi-IN"/>
        </w:rPr>
        <w:t xml:space="preserve"> </w:t>
      </w:r>
      <w:r w:rsidRPr="00312E4E">
        <w:rPr>
          <w:rFonts w:ascii="Arial Narrow" w:eastAsia="Times New Roman" w:hAnsi="Arial Narrow" w:cs="Arial Narrow"/>
          <w:sz w:val="24"/>
          <w:szCs w:val="24"/>
          <w:lang w:eastAsia="es-SV"/>
        </w:rPr>
        <w:t>No habiendo más que hacer constar, se termina la presente acta, la cual firmamos.</w:t>
      </w:r>
      <w:r w:rsidRPr="00312E4E">
        <w:rPr>
          <w:rFonts w:ascii="Arial Narrow" w:eastAsia="Times New Roman" w:hAnsi="Arial Narrow" w:cs="Times New Roman"/>
          <w:b/>
          <w:bCs/>
          <w:sz w:val="24"/>
          <w:szCs w:val="24"/>
          <w:lang w:eastAsia="es-SV"/>
        </w:rPr>
        <w:t xml:space="preserve"> </w:t>
      </w:r>
    </w:p>
    <w:p w14:paraId="7005916D"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José Roberto Barrientos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Licda. Ana Delmis Rosales de Martínez</w:t>
      </w:r>
    </w:p>
    <w:p w14:paraId="20A8F983"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Alcalde Municipal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Síndico Municipal</w:t>
      </w:r>
    </w:p>
    <w:p w14:paraId="0D78D442"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6F73AE42"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Omar Manuel Escoto Umaña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Mario Alexander Ascencio Rivera</w:t>
      </w:r>
    </w:p>
    <w:p w14:paraId="43F1025A"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Primer Regidor Propietario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Segundo Regidor Propietario</w:t>
      </w:r>
    </w:p>
    <w:p w14:paraId="0FF41196"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215367A2"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lastRenderedPageBreak/>
        <w:t xml:space="preserve">Señora Marta Licet Durán Lazo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René Antonio Cerritos Arévalo</w:t>
      </w:r>
    </w:p>
    <w:p w14:paraId="17BB77EA"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Tercera Regidora Propietaria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Cuarto Regidor Propietario</w:t>
      </w:r>
    </w:p>
    <w:p w14:paraId="0DF3F91E"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63A8B4B6"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Ulises Mauricio Morales Carranza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Efraín Alonso Cornejo Rivera</w:t>
      </w:r>
    </w:p>
    <w:p w14:paraId="5A298887"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Quinto Regidor Propietario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Sexto Regidor Propietario</w:t>
      </w:r>
    </w:p>
    <w:p w14:paraId="066777CA"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 w:val="18"/>
          <w:szCs w:val="24"/>
          <w:lang w:eastAsia="es-SV"/>
        </w:rPr>
      </w:pPr>
    </w:p>
    <w:p w14:paraId="4A6B4491"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Pedro Aramis Romero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José Dimas Domínguez</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p>
    <w:p w14:paraId="103253C2"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Séptimo Regidor Propietario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Octavo Regidor Propietario</w:t>
      </w:r>
    </w:p>
    <w:p w14:paraId="75C3EE39"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7896FC1C"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Modesto de Jesús Roque García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Guillermo Antonio Morales Ayala</w:t>
      </w:r>
    </w:p>
    <w:p w14:paraId="5352C4AB"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Noveno Regidor Propietario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Decimo Regidor Propietario</w:t>
      </w:r>
    </w:p>
    <w:p w14:paraId="294FAFC3"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711684EF"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Carlos Antonio Castro Lucero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 Edwin Salomón Durán Quintanilla</w:t>
      </w:r>
    </w:p>
    <w:p w14:paraId="07F6AE67"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Primero Regidor Suplente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Segundo Regidor Suplente</w:t>
      </w:r>
    </w:p>
    <w:p w14:paraId="1D8D5659"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52365F42"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Señor Luís Antonio Velasco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Señora Ana Cristina Ramos de Carballo</w:t>
      </w:r>
    </w:p>
    <w:p w14:paraId="0AF15965"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 xml:space="preserve">Tercer Regidor Suplente </w:t>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r>
      <w:r w:rsidRPr="00312E4E">
        <w:rPr>
          <w:rFonts w:ascii="Arial Narrow" w:eastAsia="Times New Roman" w:hAnsi="Arial Narrow" w:cs="Times New Roman"/>
          <w:szCs w:val="24"/>
          <w:lang w:eastAsia="es-SV"/>
        </w:rPr>
        <w:tab/>
        <w:t>Cuarta Regidora Suplente</w:t>
      </w:r>
    </w:p>
    <w:p w14:paraId="67FF392D" w14:textId="77777777" w:rsidR="00D00743" w:rsidRPr="00312E4E" w:rsidRDefault="00D00743" w:rsidP="00D00743">
      <w:pPr>
        <w:spacing w:before="100" w:beforeAutospacing="1" w:after="100" w:afterAutospacing="1" w:line="240" w:lineRule="auto"/>
        <w:rPr>
          <w:rFonts w:ascii="Arial Narrow" w:eastAsia="Times New Roman" w:hAnsi="Arial Narrow" w:cs="Times New Roman"/>
          <w:szCs w:val="24"/>
          <w:lang w:eastAsia="es-SV"/>
        </w:rPr>
      </w:pPr>
    </w:p>
    <w:p w14:paraId="45416A1C" w14:textId="77777777" w:rsidR="00D00743" w:rsidRPr="00312E4E" w:rsidRDefault="00D00743" w:rsidP="00D00743">
      <w:pPr>
        <w:spacing w:before="100" w:beforeAutospacing="1" w:after="100" w:afterAutospacing="1" w:line="240" w:lineRule="auto"/>
        <w:ind w:left="1416" w:firstLine="708"/>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Licda. Beatriz Estefany Cerros Villalta</w:t>
      </w:r>
    </w:p>
    <w:p w14:paraId="79908A30" w14:textId="77777777" w:rsidR="00D00743" w:rsidRPr="00312E4E" w:rsidRDefault="00D00743" w:rsidP="00D00743">
      <w:pPr>
        <w:spacing w:before="100" w:beforeAutospacing="1" w:after="100" w:afterAutospacing="1" w:line="240" w:lineRule="auto"/>
        <w:ind w:left="2124" w:firstLine="708"/>
        <w:rPr>
          <w:rFonts w:ascii="Arial Narrow" w:eastAsia="Times New Roman" w:hAnsi="Arial Narrow" w:cs="Times New Roman"/>
          <w:szCs w:val="24"/>
          <w:lang w:eastAsia="es-SV"/>
        </w:rPr>
      </w:pPr>
      <w:r w:rsidRPr="00312E4E">
        <w:rPr>
          <w:rFonts w:ascii="Arial Narrow" w:eastAsia="Times New Roman" w:hAnsi="Arial Narrow" w:cs="Times New Roman"/>
          <w:szCs w:val="24"/>
          <w:lang w:eastAsia="es-SV"/>
        </w:rPr>
        <w:t>Secretaria Municipal</w:t>
      </w:r>
      <w:bookmarkEnd w:id="0"/>
    </w:p>
    <w:p w14:paraId="4974605C" w14:textId="77777777" w:rsidR="00366B40" w:rsidRDefault="00366B40"/>
    <w:sectPr w:rsidR="00366B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GlyphLessFont">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43"/>
    <w:rsid w:val="00366B40"/>
    <w:rsid w:val="008F264C"/>
    <w:rsid w:val="00D00743"/>
    <w:rsid w:val="00E72965"/>
    <w:rsid w:val="00EF7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830"/>
  <w15:chartTrackingRefBased/>
  <w15:docId w15:val="{5CC2E13A-9D98-4E2F-B9ED-FCCB5115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43"/>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3914</Words>
  <Characters>21530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AcessInfo</dc:creator>
  <cp:keywords/>
  <dc:description/>
  <cp:lastModifiedBy>AcessInfo</cp:lastModifiedBy>
  <cp:revision>2</cp:revision>
  <dcterms:created xsi:type="dcterms:W3CDTF">2021-08-20T17:21:00Z</dcterms:created>
  <dcterms:modified xsi:type="dcterms:W3CDTF">2021-08-20T17:49:00Z</dcterms:modified>
</cp:coreProperties>
</file>