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641991334"/>
        <w:docPartObj>
          <w:docPartGallery w:val="Cover Pages"/>
          <w:docPartUnique/>
        </w:docPartObj>
      </w:sdtPr>
      <w:sdtEndPr/>
      <w:sdtContent>
        <w:p w:rsidR="003F6C73" w:rsidRDefault="003F6C73">
          <w:r>
            <w:rPr>
              <w:noProof/>
              <w:lang w:eastAsia="es-SV"/>
            </w:rPr>
            <mc:AlternateContent>
              <mc:Choice Requires="wpg">
                <w:drawing>
                  <wp:anchor distT="0" distB="0" distL="114300" distR="114300" simplePos="0" relativeHeight="251659264" behindDoc="0" locked="0" layoutInCell="1" allowOverlap="1">
                    <wp:simplePos x="0" y="0"/>
                    <wp:positionH relativeFrom="page">
                      <wp:align>right</wp:align>
                    </wp:positionH>
                    <wp:positionV relativeFrom="page">
                      <wp:align>top</wp:align>
                    </wp:positionV>
                    <wp:extent cx="3113670" cy="10058400"/>
                    <wp:effectExtent l="0" t="0" r="0" b="0"/>
                    <wp:wrapNone/>
                    <wp:docPr id="453" name="Grupo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ángulo 459" descr="Light vertical"/>
                            <wps:cNvSpPr>
                              <a:spLocks noChangeArrowheads="1"/>
                            </wps:cNvSpPr>
                            <wps:spPr bwMode="auto">
                              <a:xfrm>
                                <a:off x="0" y="0"/>
                                <a:ext cx="138545" cy="10058400"/>
                              </a:xfrm>
                              <a:prstGeom prst="rect">
                                <a:avLst/>
                              </a:prstGeom>
                              <a:solidFill>
                                <a:schemeClr val="accent3">
                                  <a:lumMod val="50000"/>
                                </a:scheme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ángulo 460"/>
                            <wps:cNvSpPr>
                              <a:spLocks noChangeArrowheads="1"/>
                            </wps:cNvSpPr>
                            <wps:spPr bwMode="auto">
                              <a:xfrm>
                                <a:off x="124691" y="0"/>
                                <a:ext cx="2971800" cy="10058400"/>
                              </a:xfrm>
                              <a:prstGeom prst="rect">
                                <a:avLst/>
                              </a:prstGeom>
                              <a:solidFill>
                                <a:schemeClr val="accent3">
                                  <a:lumMod val="5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ángulo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Año"/>
                                    <w:id w:val="1012341074"/>
                                    <w:showingPlcHdr/>
                                    <w:dataBinding w:prefixMappings="xmlns:ns0='http://schemas.microsoft.com/office/2006/coverPageProps'" w:xpath="/ns0:CoverPageProperties[1]/ns0:PublishDate[1]" w:storeItemID="{55AF091B-3C7A-41E3-B477-F2FDAA23CFDA}"/>
                                    <w:date w:fullDate="2020-05-07T00:00:00Z">
                                      <w:dateFormat w:val="yyyy"/>
                                      <w:lid w:val="es-ES"/>
                                      <w:storeMappedDataAs w:val="dateTime"/>
                                      <w:calendar w:val="gregorian"/>
                                    </w:date>
                                  </w:sdtPr>
                                  <w:sdtEndPr/>
                                  <w:sdtContent>
                                    <w:p w:rsidR="00B81EAB" w:rsidRDefault="00B81EAB">
                                      <w:pPr>
                                        <w:pStyle w:val="Sinespaciado"/>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462" name="Rectángulo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B81EAB" w:rsidRDefault="00B81EAB">
                                  <w:pPr>
                                    <w:pStyle w:val="Sinespaciado"/>
                                    <w:spacing w:line="360" w:lineRule="auto"/>
                                    <w:rPr>
                                      <w:color w:val="FFFFFF" w:themeColor="background1"/>
                                    </w:rPr>
                                  </w:pPr>
                                  <w:r>
                                    <w:rPr>
                                      <w:color w:val="FFFFFF" w:themeColor="background1"/>
                                    </w:rPr>
                                    <w:t>COMI.</w:t>
                                  </w:r>
                                </w:p>
                                <w:sdt>
                                  <w:sdtPr>
                                    <w:rPr>
                                      <w:color w:val="FFFFFF" w:themeColor="background1"/>
                                    </w:rPr>
                                    <w:alias w:val="Compañía"/>
                                    <w:id w:val="1760174317"/>
                                    <w:dataBinding w:prefixMappings="xmlns:ns0='http://schemas.openxmlformats.org/officeDocument/2006/extended-properties'" w:xpath="/ns0:Properties[1]/ns0:Company[1]" w:storeItemID="{6668398D-A668-4E3E-A5EB-62B293D839F1}"/>
                                    <w:text/>
                                  </w:sdtPr>
                                  <w:sdtEndPr/>
                                  <w:sdtContent>
                                    <w:p w:rsidR="00B81EAB" w:rsidRDefault="00B81EAB">
                                      <w:pPr>
                                        <w:pStyle w:val="Sinespaciado"/>
                                        <w:spacing w:line="360" w:lineRule="auto"/>
                                        <w:rPr>
                                          <w:color w:val="FFFFFF" w:themeColor="background1"/>
                                        </w:rPr>
                                      </w:pPr>
                                      <w:r>
                                        <w:rPr>
                                          <w:color w:val="FFFFFF" w:themeColor="background1"/>
                                        </w:rPr>
                                        <w:t>ALCALDIA MUNICIPAL DE SAN MARCOS</w:t>
                                      </w:r>
                                    </w:p>
                                  </w:sdtContent>
                                </w:sdt>
                                <w:sdt>
                                  <w:sdtPr>
                                    <w:rPr>
                                      <w:color w:val="FFFFFF" w:themeColor="background1"/>
                                    </w:rPr>
                                    <w:alias w:val="Fecha"/>
                                    <w:id w:val="1724480474"/>
                                    <w:showingPlcHdr/>
                                    <w:dataBinding w:prefixMappings="xmlns:ns0='http://schemas.microsoft.com/office/2006/coverPageProps'" w:xpath="/ns0:CoverPageProperties[1]/ns0:PublishDate[1]" w:storeItemID="{55AF091B-3C7A-41E3-B477-F2FDAA23CFDA}"/>
                                    <w:date w:fullDate="2020-05-07T00:00:00Z">
                                      <w:dateFormat w:val="d-M-yyyy"/>
                                      <w:lid w:val="es-ES"/>
                                      <w:storeMappedDataAs w:val="dateTime"/>
                                      <w:calendar w:val="gregorian"/>
                                    </w:date>
                                  </w:sdtPr>
                                  <w:sdtEndPr/>
                                  <w:sdtContent>
                                    <w:p w:rsidR="00B81EAB" w:rsidRDefault="00B81EAB">
                                      <w:pPr>
                                        <w:pStyle w:val="Sinespaciado"/>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upo 453" o:spid="_x0000_s1026" style="position:absolute;left:0;text-align:left;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">
                    <v:rect id="Rectángulo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TZ5sUA&#10;AADcAAAADwAAAGRycy9kb3ducmV2LnhtbESPQWvCQBSE74X+h+UVeqsbxRaNrmIFsfSmRtTbM/tM&#10;QrNvw+7WpP/eFYQeh5n5hpnOO1OLKzlfWVbQ7yUgiHOrKy4UZLvV2wiED8gaa8uk4I88zGfPT1NM&#10;tW15Q9dtKESEsE9RQRlCk0rp85IM+p5tiKN3sc5giNIVUjtsI9zUcpAkH9JgxXGhxIaWJeU/21+j&#10;4Lheu/73eb9cHNrPzclmzSALJ6VeX7rFBESgLvyHH+0vrWD4Pob7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NnmxQAAANwAAAAPAAAAAAAAAAAAAAAAAJgCAABkcnMv&#10;ZG93bnJldi54bWxQSwUGAAAAAAQABAD1AAAAigMAAAAA&#10;" fillcolor="#525252 [1606]" stroked="f" strokecolor="white" strokeweight="1pt">
                      <v:shadow color="#d8d8d8" offset="3pt,3pt"/>
                    </v:rect>
                    <v:rect id="Rectángulo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dQ8AA&#10;AADcAAAADwAAAGRycy9kb3ducmV2LnhtbERPz2uDMBS+D/o/hDfoZaxxpbjNGUsZCD3sot3uD/Om&#10;MvMiJtX43zeHQY8f3+/8GMwgZppcb1nByy4BQdxY3XOr4PtSPr+BcB5Z42CZFKzk4FhsHnLMtF24&#10;orn2rYgh7DJU0Hk/ZlK6piODbmdH4sj92smgj3BqpZ5wieFmkPskSaXBnmNDhyN9dtT81VejILRN&#10;iu/rlaqf8vXryZsqlJeg1PYxnD5AeAr+Lv53n7WCQxrnxzPxCMji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rdQ8AAAADcAAAADwAAAAAAAAAAAAAAAACYAgAAZHJzL2Rvd25y&#10;ZXYueG1sUEsFBgAAAAAEAAQA9QAAAIUDAAAAAA==&#10;" fillcolor="#525252 [1606]" stroked="f" strokecolor="#d8d8d8"/>
                    <v:rect id="Rectángulo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sz w:val="96"/>
                                <w:szCs w:val="96"/>
                              </w:rPr>
                              <w:alias w:val="Año"/>
                              <w:id w:val="1012341074"/>
                              <w:showingPlcHdr/>
                              <w:dataBinding w:prefixMappings="xmlns:ns0='http://schemas.microsoft.com/office/2006/coverPageProps'" w:xpath="/ns0:CoverPageProperties[1]/ns0:PublishDate[1]" w:storeItemID="{55AF091B-3C7A-41E3-B477-F2FDAA23CFDA}"/>
                              <w:date w:fullDate="2020-05-07T00:00:00Z">
                                <w:dateFormat w:val="yyyy"/>
                                <w:lid w:val="es-ES"/>
                                <w:storeMappedDataAs w:val="dateTime"/>
                                <w:calendar w:val="gregorian"/>
                              </w:date>
                            </w:sdtPr>
                            <w:sdtContent>
                              <w:p w:rsidR="00B81EAB" w:rsidRDefault="00B81EAB">
                                <w:pPr>
                                  <w:pStyle w:val="Sinespaciado"/>
                                  <w:rPr>
                                    <w:color w:val="FFFFFF" w:themeColor="background1"/>
                                    <w:sz w:val="96"/>
                                    <w:szCs w:val="96"/>
                                  </w:rPr>
                                </w:pPr>
                                <w:r>
                                  <w:rPr>
                                    <w:color w:val="FFFFFF" w:themeColor="background1"/>
                                    <w:sz w:val="96"/>
                                    <w:szCs w:val="96"/>
                                  </w:rPr>
                                  <w:t xml:space="preserve">     </w:t>
                                </w:r>
                              </w:p>
                            </w:sdtContent>
                          </w:sdt>
                        </w:txbxContent>
                      </v:textbox>
                    </v:rect>
                    <v:rect id="Rectángulo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p w:rsidR="00B81EAB" w:rsidRDefault="00B81EAB">
                            <w:pPr>
                              <w:pStyle w:val="Sinespaciado"/>
                              <w:spacing w:line="360" w:lineRule="auto"/>
                              <w:rPr>
                                <w:color w:val="FFFFFF" w:themeColor="background1"/>
                              </w:rPr>
                            </w:pPr>
                            <w:r>
                              <w:rPr>
                                <w:color w:val="FFFFFF" w:themeColor="background1"/>
                              </w:rPr>
                              <w:t>COMI.</w:t>
                            </w:r>
                          </w:p>
                          <w:sdt>
                            <w:sdtPr>
                              <w:rPr>
                                <w:color w:val="FFFFFF" w:themeColor="background1"/>
                              </w:rPr>
                              <w:alias w:val="Compañía"/>
                              <w:id w:val="1760174317"/>
                              <w:dataBinding w:prefixMappings="xmlns:ns0='http://schemas.openxmlformats.org/officeDocument/2006/extended-properties'" w:xpath="/ns0:Properties[1]/ns0:Company[1]" w:storeItemID="{6668398D-A668-4E3E-A5EB-62B293D839F1}"/>
                              <w:text/>
                            </w:sdtPr>
                            <w:sdtContent>
                              <w:p w:rsidR="00B81EAB" w:rsidRDefault="00B81EAB">
                                <w:pPr>
                                  <w:pStyle w:val="Sinespaciado"/>
                                  <w:spacing w:line="360" w:lineRule="auto"/>
                                  <w:rPr>
                                    <w:color w:val="FFFFFF" w:themeColor="background1"/>
                                  </w:rPr>
                                </w:pPr>
                                <w:r>
                                  <w:rPr>
                                    <w:color w:val="FFFFFF" w:themeColor="background1"/>
                                  </w:rPr>
                                  <w:t>ALCALDIA MUNICIPAL DE SAN MARCOS</w:t>
                                </w:r>
                              </w:p>
                            </w:sdtContent>
                          </w:sdt>
                          <w:sdt>
                            <w:sdtPr>
                              <w:rPr>
                                <w:color w:val="FFFFFF" w:themeColor="background1"/>
                              </w:rPr>
                              <w:alias w:val="Fecha"/>
                              <w:id w:val="1724480474"/>
                              <w:showingPlcHdr/>
                              <w:dataBinding w:prefixMappings="xmlns:ns0='http://schemas.microsoft.com/office/2006/coverPageProps'" w:xpath="/ns0:CoverPageProperties[1]/ns0:PublishDate[1]" w:storeItemID="{55AF091B-3C7A-41E3-B477-F2FDAA23CFDA}"/>
                              <w:date w:fullDate="2020-05-07T00:00:00Z">
                                <w:dateFormat w:val="d-M-yyyy"/>
                                <w:lid w:val="es-ES"/>
                                <w:storeMappedDataAs w:val="dateTime"/>
                                <w:calendar w:val="gregorian"/>
                              </w:date>
                            </w:sdtPr>
                            <w:sdtContent>
                              <w:p w:rsidR="00B81EAB" w:rsidRDefault="00B81EAB">
                                <w:pPr>
                                  <w:pStyle w:val="Sinespaciado"/>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r>
            <w:rPr>
              <w:noProof/>
              <w:lang w:eastAsia="es-SV"/>
            </w:rPr>
            <mc:AlternateContent>
              <mc:Choice Requires="wps">
                <w:drawing>
                  <wp:anchor distT="0" distB="0" distL="114300" distR="114300" simplePos="0" relativeHeight="251661312"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20955" b="20320"/>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ítulo"/>
                                  <w:id w:val="-1704864950"/>
                                  <w:dataBinding w:prefixMappings="xmlns:ns0='http://schemas.openxmlformats.org/package/2006/metadata/core-properties' xmlns:ns1='http://purl.org/dc/elements/1.1/'" w:xpath="/ns0:coreProperties[1]/ns1:title[1]" w:storeItemID="{6C3C8BC8-F283-45AE-878A-BAB7291924A1}"/>
                                  <w:text/>
                                </w:sdtPr>
                                <w:sdtEndPr/>
                                <w:sdtContent>
                                  <w:p w:rsidR="00B81EAB" w:rsidRDefault="00B81EAB">
                                    <w:pPr>
                                      <w:pStyle w:val="Sinespaciado"/>
                                      <w:jc w:val="right"/>
                                      <w:rPr>
                                        <w:color w:val="FFFFFF" w:themeColor="background1"/>
                                        <w:sz w:val="72"/>
                                        <w:szCs w:val="72"/>
                                      </w:rPr>
                                    </w:pPr>
                                    <w:r w:rsidRPr="00B17FB1">
                                      <w:rPr>
                                        <w:color w:val="FFFFFF" w:themeColor="background1"/>
                                        <w:sz w:val="72"/>
                                        <w:szCs w:val="72"/>
                                      </w:rPr>
                                      <w:t>INFORME DE EJECUCION DEL PRESUPUESTO PREVENCION DEL COVID-19, EN EL MUNICIPIO DE SAN MARCOS</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ángulo 16" o:spid="_x0000_s1031" style="position:absolute;left:0;text-align:left;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" o:allowincell="f" fillcolor="black [3213]" strokecolor="black [3213]" strokeweight="1.5pt">
                    <v:textbox style="mso-fit-shape-to-text:t" inset="14.4pt,,14.4pt">
                      <w:txbxContent>
                        <w:sdt>
                          <w:sdtPr>
                            <w:rPr>
                              <w:color w:val="FFFFFF" w:themeColor="background1"/>
                              <w:sz w:val="72"/>
                              <w:szCs w:val="72"/>
                            </w:rPr>
                            <w:alias w:val="Título"/>
                            <w:id w:val="-1704864950"/>
                            <w:dataBinding w:prefixMappings="xmlns:ns0='http://schemas.openxmlformats.org/package/2006/metadata/core-properties' xmlns:ns1='http://purl.org/dc/elements/1.1/'" w:xpath="/ns0:coreProperties[1]/ns1:title[1]" w:storeItemID="{6C3C8BC8-F283-45AE-878A-BAB7291924A1}"/>
                            <w:text/>
                          </w:sdtPr>
                          <w:sdtContent>
                            <w:p w:rsidR="00B81EAB" w:rsidRDefault="00B81EAB">
                              <w:pPr>
                                <w:pStyle w:val="Sinespaciado"/>
                                <w:jc w:val="right"/>
                                <w:rPr>
                                  <w:color w:val="FFFFFF" w:themeColor="background1"/>
                                  <w:sz w:val="72"/>
                                  <w:szCs w:val="72"/>
                                </w:rPr>
                              </w:pPr>
                              <w:r w:rsidRPr="00B17FB1">
                                <w:rPr>
                                  <w:color w:val="FFFFFF" w:themeColor="background1"/>
                                  <w:sz w:val="72"/>
                                  <w:szCs w:val="72"/>
                                </w:rPr>
                                <w:t>INFORME DE EJECUCION DEL PRESUPUESTO PREVENCION DEL COVID-19, EN EL MUNICIPIO DE SAN MARCOS</w:t>
                              </w:r>
                            </w:p>
                          </w:sdtContent>
                        </w:sdt>
                      </w:txbxContent>
                    </v:textbox>
                    <w10:wrap anchorx="page" anchory="page"/>
                  </v:rect>
                </w:pict>
              </mc:Fallback>
            </mc:AlternateContent>
          </w:r>
        </w:p>
        <w:p w:rsidR="003F6C73" w:rsidRDefault="003F6C73">
          <w:r>
            <w:rPr>
              <w:noProof/>
              <w:lang w:eastAsia="es-SV"/>
            </w:rPr>
            <w:drawing>
              <wp:anchor distT="0" distB="0" distL="114300" distR="114300" simplePos="0" relativeHeight="251662336" behindDoc="0" locked="0" layoutInCell="1" allowOverlap="1">
                <wp:simplePos x="0" y="0"/>
                <wp:positionH relativeFrom="column">
                  <wp:posOffset>1731010</wp:posOffset>
                </wp:positionH>
                <wp:positionV relativeFrom="paragraph">
                  <wp:posOffset>3699510</wp:posOffset>
                </wp:positionV>
                <wp:extent cx="4162645" cy="137160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4162645" cy="1371600"/>
                        </a:xfrm>
                        <a:prstGeom prst="rect">
                          <a:avLst/>
                        </a:prstGeom>
                        <a:noFill/>
                      </pic:spPr>
                    </pic:pic>
                  </a:graphicData>
                </a:graphic>
                <wp14:sizeRelH relativeFrom="margin">
                  <wp14:pctWidth>0</wp14:pctWidth>
                </wp14:sizeRelH>
                <wp14:sizeRelV relativeFrom="margin">
                  <wp14:pctHeight>0</wp14:pctHeight>
                </wp14:sizeRelV>
              </wp:anchor>
            </w:drawing>
          </w:r>
          <w:r>
            <w:br w:type="page"/>
          </w:r>
        </w:p>
      </w:sdtContent>
    </w:sdt>
    <w:p w:rsidR="003F6C73" w:rsidRDefault="003F6C73">
      <w:pPr>
        <w:sectPr w:rsidR="003F6C73" w:rsidSect="003F6C73">
          <w:footerReference w:type="default" r:id="rId10"/>
          <w:footerReference w:type="first" r:id="rId11"/>
          <w:pgSz w:w="12240" w:h="15840"/>
          <w:pgMar w:top="1417" w:right="1701" w:bottom="1417" w:left="1701" w:header="708" w:footer="708" w:gutter="0"/>
          <w:pgNumType w:start="0"/>
          <w:cols w:space="708"/>
          <w:titlePg/>
          <w:docGrid w:linePitch="360"/>
        </w:sectPr>
      </w:pPr>
    </w:p>
    <w:sdt>
      <w:sdtPr>
        <w:rPr>
          <w:rFonts w:asciiTheme="minorHAnsi" w:eastAsiaTheme="minorHAnsi" w:hAnsiTheme="minorHAnsi" w:cstheme="minorBidi"/>
          <w:color w:val="auto"/>
          <w:sz w:val="22"/>
          <w:szCs w:val="22"/>
          <w:lang w:val="es-ES" w:eastAsia="en-US"/>
        </w:rPr>
        <w:id w:val="-2145491285"/>
        <w:docPartObj>
          <w:docPartGallery w:val="Table of Contents"/>
          <w:docPartUnique/>
        </w:docPartObj>
      </w:sdtPr>
      <w:sdtEndPr>
        <w:rPr>
          <w:rFonts w:asciiTheme="majorHAnsi" w:hAnsiTheme="majorHAnsi"/>
          <w:b/>
          <w:bCs/>
          <w:sz w:val="24"/>
        </w:rPr>
      </w:sdtEndPr>
      <w:sdtContent>
        <w:p w:rsidR="001B583B" w:rsidRDefault="001B583B">
          <w:pPr>
            <w:pStyle w:val="TtulodeTDC"/>
          </w:pPr>
          <w:r>
            <w:rPr>
              <w:lang w:val="es-ES"/>
            </w:rPr>
            <w:t>Contenido</w:t>
          </w:r>
        </w:p>
        <w:p w:rsidR="00C05C99" w:rsidRDefault="001B583B">
          <w:pPr>
            <w:pStyle w:val="TDC1"/>
            <w:tabs>
              <w:tab w:val="right" w:leader="dot" w:pos="8828"/>
            </w:tabs>
            <w:rPr>
              <w:rFonts w:asciiTheme="minorHAnsi" w:eastAsiaTheme="minorEastAsia" w:hAnsiTheme="minorHAnsi"/>
              <w:noProof/>
              <w:sz w:val="22"/>
              <w:lang w:eastAsia="es-SV"/>
            </w:rPr>
          </w:pPr>
          <w:r>
            <w:fldChar w:fldCharType="begin"/>
          </w:r>
          <w:r>
            <w:instrText xml:space="preserve"> TOC \o "1-3" \h \z \u </w:instrText>
          </w:r>
          <w:r>
            <w:fldChar w:fldCharType="separate"/>
          </w:r>
          <w:hyperlink w:anchor="_Toc58321249" w:history="1">
            <w:r w:rsidR="00C05C99" w:rsidRPr="00ED2216">
              <w:rPr>
                <w:rStyle w:val="Hipervnculo"/>
                <w:noProof/>
              </w:rPr>
              <w:t>INTRODUCCION</w:t>
            </w:r>
            <w:r w:rsidR="00C05C99">
              <w:rPr>
                <w:noProof/>
                <w:webHidden/>
              </w:rPr>
              <w:tab/>
            </w:r>
            <w:r w:rsidR="00C05C99">
              <w:rPr>
                <w:noProof/>
                <w:webHidden/>
              </w:rPr>
              <w:fldChar w:fldCharType="begin"/>
            </w:r>
            <w:r w:rsidR="00C05C99">
              <w:rPr>
                <w:noProof/>
                <w:webHidden/>
              </w:rPr>
              <w:instrText xml:space="preserve"> PAGEREF _Toc58321249 \h </w:instrText>
            </w:r>
            <w:r w:rsidR="00C05C99">
              <w:rPr>
                <w:noProof/>
                <w:webHidden/>
              </w:rPr>
            </w:r>
            <w:r w:rsidR="00C05C99">
              <w:rPr>
                <w:noProof/>
                <w:webHidden/>
              </w:rPr>
              <w:fldChar w:fldCharType="separate"/>
            </w:r>
            <w:r w:rsidR="00C05C99">
              <w:rPr>
                <w:noProof/>
                <w:webHidden/>
              </w:rPr>
              <w:t>1</w:t>
            </w:r>
            <w:r w:rsidR="00C05C99">
              <w:rPr>
                <w:noProof/>
                <w:webHidden/>
              </w:rPr>
              <w:fldChar w:fldCharType="end"/>
            </w:r>
          </w:hyperlink>
        </w:p>
        <w:p w:rsidR="00C05C99" w:rsidRDefault="00D17D77">
          <w:pPr>
            <w:pStyle w:val="TDC1"/>
            <w:tabs>
              <w:tab w:val="right" w:leader="dot" w:pos="8828"/>
            </w:tabs>
            <w:rPr>
              <w:rFonts w:asciiTheme="minorHAnsi" w:eastAsiaTheme="minorEastAsia" w:hAnsiTheme="minorHAnsi"/>
              <w:noProof/>
              <w:sz w:val="22"/>
              <w:lang w:eastAsia="es-SV"/>
            </w:rPr>
          </w:pPr>
          <w:hyperlink w:anchor="_Toc58321250" w:history="1">
            <w:r w:rsidR="00C05C99" w:rsidRPr="00ED2216">
              <w:rPr>
                <w:rStyle w:val="Hipervnculo"/>
                <w:noProof/>
              </w:rPr>
              <w:t>OBJETIVO GENERAL</w:t>
            </w:r>
            <w:r w:rsidR="00C05C99">
              <w:rPr>
                <w:noProof/>
                <w:webHidden/>
              </w:rPr>
              <w:tab/>
            </w:r>
            <w:r w:rsidR="00C05C99">
              <w:rPr>
                <w:noProof/>
                <w:webHidden/>
              </w:rPr>
              <w:fldChar w:fldCharType="begin"/>
            </w:r>
            <w:r w:rsidR="00C05C99">
              <w:rPr>
                <w:noProof/>
                <w:webHidden/>
              </w:rPr>
              <w:instrText xml:space="preserve"> PAGEREF _Toc58321250 \h </w:instrText>
            </w:r>
            <w:r w:rsidR="00C05C99">
              <w:rPr>
                <w:noProof/>
                <w:webHidden/>
              </w:rPr>
            </w:r>
            <w:r w:rsidR="00C05C99">
              <w:rPr>
                <w:noProof/>
                <w:webHidden/>
              </w:rPr>
              <w:fldChar w:fldCharType="separate"/>
            </w:r>
            <w:r w:rsidR="00C05C99">
              <w:rPr>
                <w:noProof/>
                <w:webHidden/>
              </w:rPr>
              <w:t>2</w:t>
            </w:r>
            <w:r w:rsidR="00C05C99">
              <w:rPr>
                <w:noProof/>
                <w:webHidden/>
              </w:rPr>
              <w:fldChar w:fldCharType="end"/>
            </w:r>
          </w:hyperlink>
        </w:p>
        <w:p w:rsidR="00C05C99" w:rsidRDefault="00D17D77">
          <w:pPr>
            <w:pStyle w:val="TDC1"/>
            <w:tabs>
              <w:tab w:val="right" w:leader="dot" w:pos="8828"/>
            </w:tabs>
            <w:rPr>
              <w:rFonts w:asciiTheme="minorHAnsi" w:eastAsiaTheme="minorEastAsia" w:hAnsiTheme="minorHAnsi"/>
              <w:noProof/>
              <w:sz w:val="22"/>
              <w:lang w:eastAsia="es-SV"/>
            </w:rPr>
          </w:pPr>
          <w:hyperlink w:anchor="_Toc58321251" w:history="1">
            <w:r w:rsidR="00C05C99" w:rsidRPr="00ED2216">
              <w:rPr>
                <w:rStyle w:val="Hipervnculo"/>
                <w:noProof/>
              </w:rPr>
              <w:t>OBJETIVOS ESPECIFICOS</w:t>
            </w:r>
            <w:r w:rsidR="00C05C99">
              <w:rPr>
                <w:noProof/>
                <w:webHidden/>
              </w:rPr>
              <w:tab/>
            </w:r>
            <w:r w:rsidR="00C05C99">
              <w:rPr>
                <w:noProof/>
                <w:webHidden/>
              </w:rPr>
              <w:fldChar w:fldCharType="begin"/>
            </w:r>
            <w:r w:rsidR="00C05C99">
              <w:rPr>
                <w:noProof/>
                <w:webHidden/>
              </w:rPr>
              <w:instrText xml:space="preserve"> PAGEREF _Toc58321251 \h </w:instrText>
            </w:r>
            <w:r w:rsidR="00C05C99">
              <w:rPr>
                <w:noProof/>
                <w:webHidden/>
              </w:rPr>
            </w:r>
            <w:r w:rsidR="00C05C99">
              <w:rPr>
                <w:noProof/>
                <w:webHidden/>
              </w:rPr>
              <w:fldChar w:fldCharType="separate"/>
            </w:r>
            <w:r w:rsidR="00C05C99">
              <w:rPr>
                <w:noProof/>
                <w:webHidden/>
              </w:rPr>
              <w:t>2</w:t>
            </w:r>
            <w:r w:rsidR="00C05C99">
              <w:rPr>
                <w:noProof/>
                <w:webHidden/>
              </w:rPr>
              <w:fldChar w:fldCharType="end"/>
            </w:r>
          </w:hyperlink>
        </w:p>
        <w:p w:rsidR="00C05C99" w:rsidRDefault="00D17D77">
          <w:pPr>
            <w:pStyle w:val="TDC1"/>
            <w:tabs>
              <w:tab w:val="left" w:pos="480"/>
              <w:tab w:val="right" w:leader="dot" w:pos="8828"/>
            </w:tabs>
            <w:rPr>
              <w:rFonts w:asciiTheme="minorHAnsi" w:eastAsiaTheme="minorEastAsia" w:hAnsiTheme="minorHAnsi"/>
              <w:noProof/>
              <w:sz w:val="22"/>
              <w:lang w:eastAsia="es-SV"/>
            </w:rPr>
          </w:pPr>
          <w:hyperlink w:anchor="_Toc58321252" w:history="1">
            <w:r w:rsidR="00C05C99" w:rsidRPr="00ED2216">
              <w:rPr>
                <w:rStyle w:val="Hipervnculo"/>
                <w:rFonts w:eastAsia="Calibri"/>
                <w:noProof/>
              </w:rPr>
              <w:t>1.</w:t>
            </w:r>
            <w:r w:rsidR="00C05C99">
              <w:rPr>
                <w:rFonts w:asciiTheme="minorHAnsi" w:eastAsiaTheme="minorEastAsia" w:hAnsiTheme="minorHAnsi"/>
                <w:noProof/>
                <w:sz w:val="22"/>
                <w:lang w:eastAsia="es-SV"/>
              </w:rPr>
              <w:tab/>
            </w:r>
            <w:r w:rsidR="00C05C99" w:rsidRPr="00ED2216">
              <w:rPr>
                <w:rStyle w:val="Hipervnculo"/>
                <w:rFonts w:eastAsia="Calibri"/>
                <w:noProof/>
              </w:rPr>
              <w:t>BASE LEGAL</w:t>
            </w:r>
            <w:r w:rsidR="00C05C99">
              <w:rPr>
                <w:noProof/>
                <w:webHidden/>
              </w:rPr>
              <w:tab/>
            </w:r>
            <w:r w:rsidR="00C05C99">
              <w:rPr>
                <w:noProof/>
                <w:webHidden/>
              </w:rPr>
              <w:fldChar w:fldCharType="begin"/>
            </w:r>
            <w:r w:rsidR="00C05C99">
              <w:rPr>
                <w:noProof/>
                <w:webHidden/>
              </w:rPr>
              <w:instrText xml:space="preserve"> PAGEREF _Toc58321252 \h </w:instrText>
            </w:r>
            <w:r w:rsidR="00C05C99">
              <w:rPr>
                <w:noProof/>
                <w:webHidden/>
              </w:rPr>
            </w:r>
            <w:r w:rsidR="00C05C99">
              <w:rPr>
                <w:noProof/>
                <w:webHidden/>
              </w:rPr>
              <w:fldChar w:fldCharType="separate"/>
            </w:r>
            <w:r w:rsidR="00C05C99">
              <w:rPr>
                <w:noProof/>
                <w:webHidden/>
              </w:rPr>
              <w:t>3</w:t>
            </w:r>
            <w:r w:rsidR="00C05C99">
              <w:rPr>
                <w:noProof/>
                <w:webHidden/>
              </w:rPr>
              <w:fldChar w:fldCharType="end"/>
            </w:r>
          </w:hyperlink>
        </w:p>
        <w:p w:rsidR="00C05C99" w:rsidRDefault="00D17D77">
          <w:pPr>
            <w:pStyle w:val="TDC1"/>
            <w:tabs>
              <w:tab w:val="left" w:pos="480"/>
              <w:tab w:val="right" w:leader="dot" w:pos="8828"/>
            </w:tabs>
            <w:rPr>
              <w:rFonts w:asciiTheme="minorHAnsi" w:eastAsiaTheme="minorEastAsia" w:hAnsiTheme="minorHAnsi"/>
              <w:noProof/>
              <w:sz w:val="22"/>
              <w:lang w:eastAsia="es-SV"/>
            </w:rPr>
          </w:pPr>
          <w:hyperlink w:anchor="_Toc58321253" w:history="1">
            <w:r w:rsidR="00C05C99" w:rsidRPr="00ED2216">
              <w:rPr>
                <w:rStyle w:val="Hipervnculo"/>
                <w:noProof/>
              </w:rPr>
              <w:t>2.</w:t>
            </w:r>
            <w:r w:rsidR="00C05C99">
              <w:rPr>
                <w:rFonts w:asciiTheme="minorHAnsi" w:eastAsiaTheme="minorEastAsia" w:hAnsiTheme="minorHAnsi"/>
                <w:noProof/>
                <w:sz w:val="22"/>
                <w:lang w:eastAsia="es-SV"/>
              </w:rPr>
              <w:tab/>
            </w:r>
            <w:r w:rsidR="00C05C99" w:rsidRPr="00ED2216">
              <w:rPr>
                <w:rStyle w:val="Hipervnculo"/>
                <w:noProof/>
              </w:rPr>
              <w:t>RESUMEN DE ACUERDOS MUNICIPALES RELACIONADOS AL COVID-19</w:t>
            </w:r>
            <w:r w:rsidR="00C05C99">
              <w:rPr>
                <w:noProof/>
                <w:webHidden/>
              </w:rPr>
              <w:tab/>
            </w:r>
            <w:r w:rsidR="00C05C99">
              <w:rPr>
                <w:noProof/>
                <w:webHidden/>
              </w:rPr>
              <w:fldChar w:fldCharType="begin"/>
            </w:r>
            <w:r w:rsidR="00C05C99">
              <w:rPr>
                <w:noProof/>
                <w:webHidden/>
              </w:rPr>
              <w:instrText xml:space="preserve"> PAGEREF _Toc58321253 \h </w:instrText>
            </w:r>
            <w:r w:rsidR="00C05C99">
              <w:rPr>
                <w:noProof/>
                <w:webHidden/>
              </w:rPr>
            </w:r>
            <w:r w:rsidR="00C05C99">
              <w:rPr>
                <w:noProof/>
                <w:webHidden/>
              </w:rPr>
              <w:fldChar w:fldCharType="separate"/>
            </w:r>
            <w:r w:rsidR="00C05C99">
              <w:rPr>
                <w:noProof/>
                <w:webHidden/>
              </w:rPr>
              <w:t>7</w:t>
            </w:r>
            <w:r w:rsidR="00C05C99">
              <w:rPr>
                <w:noProof/>
                <w:webHidden/>
              </w:rPr>
              <w:fldChar w:fldCharType="end"/>
            </w:r>
          </w:hyperlink>
        </w:p>
        <w:p w:rsidR="00C05C99" w:rsidRDefault="00D17D77">
          <w:pPr>
            <w:pStyle w:val="TDC1"/>
            <w:tabs>
              <w:tab w:val="left" w:pos="480"/>
              <w:tab w:val="right" w:leader="dot" w:pos="8828"/>
            </w:tabs>
            <w:rPr>
              <w:rFonts w:asciiTheme="minorHAnsi" w:eastAsiaTheme="minorEastAsia" w:hAnsiTheme="minorHAnsi"/>
              <w:noProof/>
              <w:sz w:val="22"/>
              <w:lang w:eastAsia="es-SV"/>
            </w:rPr>
          </w:pPr>
          <w:hyperlink w:anchor="_Toc58321254" w:history="1">
            <w:r w:rsidR="00C05C99" w:rsidRPr="00ED2216">
              <w:rPr>
                <w:rStyle w:val="Hipervnculo"/>
                <w:noProof/>
              </w:rPr>
              <w:t>3.</w:t>
            </w:r>
            <w:r w:rsidR="00C05C99">
              <w:rPr>
                <w:rFonts w:asciiTheme="minorHAnsi" w:eastAsiaTheme="minorEastAsia" w:hAnsiTheme="minorHAnsi"/>
                <w:noProof/>
                <w:sz w:val="22"/>
                <w:lang w:eastAsia="es-SV"/>
              </w:rPr>
              <w:tab/>
            </w:r>
            <w:r w:rsidR="00C05C99" w:rsidRPr="00ED2216">
              <w:rPr>
                <w:rStyle w:val="Hipervnculo"/>
                <w:noProof/>
              </w:rPr>
              <w:t>PRESUPUESTO COVID-19</w:t>
            </w:r>
            <w:r w:rsidR="00C05C99">
              <w:rPr>
                <w:noProof/>
                <w:webHidden/>
              </w:rPr>
              <w:tab/>
            </w:r>
            <w:r w:rsidR="00C05C99">
              <w:rPr>
                <w:noProof/>
                <w:webHidden/>
              </w:rPr>
              <w:fldChar w:fldCharType="begin"/>
            </w:r>
            <w:r w:rsidR="00C05C99">
              <w:rPr>
                <w:noProof/>
                <w:webHidden/>
              </w:rPr>
              <w:instrText xml:space="preserve"> PAGEREF _Toc58321254 \h </w:instrText>
            </w:r>
            <w:r w:rsidR="00C05C99">
              <w:rPr>
                <w:noProof/>
                <w:webHidden/>
              </w:rPr>
            </w:r>
            <w:r w:rsidR="00C05C99">
              <w:rPr>
                <w:noProof/>
                <w:webHidden/>
              </w:rPr>
              <w:fldChar w:fldCharType="separate"/>
            </w:r>
            <w:r w:rsidR="00C05C99">
              <w:rPr>
                <w:noProof/>
                <w:webHidden/>
              </w:rPr>
              <w:t>17</w:t>
            </w:r>
            <w:r w:rsidR="00C05C99">
              <w:rPr>
                <w:noProof/>
                <w:webHidden/>
              </w:rPr>
              <w:fldChar w:fldCharType="end"/>
            </w:r>
          </w:hyperlink>
        </w:p>
        <w:p w:rsidR="00C05C99" w:rsidRDefault="00D17D77">
          <w:pPr>
            <w:pStyle w:val="TDC1"/>
            <w:tabs>
              <w:tab w:val="left" w:pos="660"/>
              <w:tab w:val="right" w:leader="dot" w:pos="8828"/>
            </w:tabs>
            <w:rPr>
              <w:rFonts w:asciiTheme="minorHAnsi" w:eastAsiaTheme="minorEastAsia" w:hAnsiTheme="minorHAnsi"/>
              <w:noProof/>
              <w:sz w:val="22"/>
              <w:lang w:eastAsia="es-SV"/>
            </w:rPr>
          </w:pPr>
          <w:hyperlink w:anchor="_Toc58321258" w:history="1">
            <w:r w:rsidR="00C05C99" w:rsidRPr="00ED2216">
              <w:rPr>
                <w:rStyle w:val="Hipervnculo"/>
                <w:noProof/>
              </w:rPr>
              <w:t>3.1.</w:t>
            </w:r>
            <w:r w:rsidR="00C05C99">
              <w:rPr>
                <w:rFonts w:asciiTheme="minorHAnsi" w:eastAsiaTheme="minorEastAsia" w:hAnsiTheme="minorHAnsi"/>
                <w:noProof/>
                <w:sz w:val="22"/>
                <w:lang w:eastAsia="es-SV"/>
              </w:rPr>
              <w:tab/>
            </w:r>
            <w:r w:rsidR="00C05C99" w:rsidRPr="00ED2216">
              <w:rPr>
                <w:rStyle w:val="Hipervnculo"/>
                <w:noProof/>
              </w:rPr>
              <w:t>Resumen de presupuesto autorizado para prevención de COVID-19</w:t>
            </w:r>
            <w:r w:rsidR="00C05C99">
              <w:rPr>
                <w:noProof/>
                <w:webHidden/>
              </w:rPr>
              <w:tab/>
            </w:r>
            <w:r w:rsidR="00C05C99">
              <w:rPr>
                <w:noProof/>
                <w:webHidden/>
              </w:rPr>
              <w:fldChar w:fldCharType="begin"/>
            </w:r>
            <w:r w:rsidR="00C05C99">
              <w:rPr>
                <w:noProof/>
                <w:webHidden/>
              </w:rPr>
              <w:instrText xml:space="preserve"> PAGEREF _Toc58321258 \h </w:instrText>
            </w:r>
            <w:r w:rsidR="00C05C99">
              <w:rPr>
                <w:noProof/>
                <w:webHidden/>
              </w:rPr>
            </w:r>
            <w:r w:rsidR="00C05C99">
              <w:rPr>
                <w:noProof/>
                <w:webHidden/>
              </w:rPr>
              <w:fldChar w:fldCharType="separate"/>
            </w:r>
            <w:r w:rsidR="00C05C99">
              <w:rPr>
                <w:noProof/>
                <w:webHidden/>
              </w:rPr>
              <w:t>17</w:t>
            </w:r>
            <w:r w:rsidR="00C05C99">
              <w:rPr>
                <w:noProof/>
                <w:webHidden/>
              </w:rPr>
              <w:fldChar w:fldCharType="end"/>
            </w:r>
          </w:hyperlink>
        </w:p>
        <w:p w:rsidR="00C05C99" w:rsidRDefault="00D17D77">
          <w:pPr>
            <w:pStyle w:val="TDC1"/>
            <w:tabs>
              <w:tab w:val="left" w:pos="660"/>
              <w:tab w:val="right" w:leader="dot" w:pos="8828"/>
            </w:tabs>
            <w:rPr>
              <w:rFonts w:asciiTheme="minorHAnsi" w:eastAsiaTheme="minorEastAsia" w:hAnsiTheme="minorHAnsi"/>
              <w:noProof/>
              <w:sz w:val="22"/>
              <w:lang w:eastAsia="es-SV"/>
            </w:rPr>
          </w:pPr>
          <w:hyperlink w:anchor="_Toc58321259" w:history="1">
            <w:r w:rsidR="00C05C99" w:rsidRPr="00ED2216">
              <w:rPr>
                <w:rStyle w:val="Hipervnculo"/>
                <w:noProof/>
              </w:rPr>
              <w:t>3.2.</w:t>
            </w:r>
            <w:r w:rsidR="00C05C99">
              <w:rPr>
                <w:rFonts w:asciiTheme="minorHAnsi" w:eastAsiaTheme="minorEastAsia" w:hAnsiTheme="minorHAnsi"/>
                <w:noProof/>
                <w:sz w:val="22"/>
                <w:lang w:eastAsia="es-SV"/>
              </w:rPr>
              <w:tab/>
            </w:r>
            <w:r w:rsidR="00C05C99" w:rsidRPr="00ED2216">
              <w:rPr>
                <w:rStyle w:val="Hipervnculo"/>
                <w:noProof/>
              </w:rPr>
              <w:t>Ejecución presupuestaria al 04/08/2020 por específico</w:t>
            </w:r>
            <w:r w:rsidR="00C05C99">
              <w:rPr>
                <w:noProof/>
                <w:webHidden/>
              </w:rPr>
              <w:tab/>
            </w:r>
            <w:r w:rsidR="00C05C99">
              <w:rPr>
                <w:noProof/>
                <w:webHidden/>
              </w:rPr>
              <w:fldChar w:fldCharType="begin"/>
            </w:r>
            <w:r w:rsidR="00C05C99">
              <w:rPr>
                <w:noProof/>
                <w:webHidden/>
              </w:rPr>
              <w:instrText xml:space="preserve"> PAGEREF _Toc58321259 \h </w:instrText>
            </w:r>
            <w:r w:rsidR="00C05C99">
              <w:rPr>
                <w:noProof/>
                <w:webHidden/>
              </w:rPr>
            </w:r>
            <w:r w:rsidR="00C05C99">
              <w:rPr>
                <w:noProof/>
                <w:webHidden/>
              </w:rPr>
              <w:fldChar w:fldCharType="separate"/>
            </w:r>
            <w:r w:rsidR="00C05C99">
              <w:rPr>
                <w:noProof/>
                <w:webHidden/>
              </w:rPr>
              <w:t>19</w:t>
            </w:r>
            <w:r w:rsidR="00C05C99">
              <w:rPr>
                <w:noProof/>
                <w:webHidden/>
              </w:rPr>
              <w:fldChar w:fldCharType="end"/>
            </w:r>
          </w:hyperlink>
        </w:p>
        <w:p w:rsidR="00C05C99" w:rsidRDefault="00D17D77">
          <w:pPr>
            <w:pStyle w:val="TDC1"/>
            <w:tabs>
              <w:tab w:val="left" w:pos="660"/>
              <w:tab w:val="right" w:leader="dot" w:pos="8828"/>
            </w:tabs>
            <w:rPr>
              <w:rFonts w:asciiTheme="minorHAnsi" w:eastAsiaTheme="minorEastAsia" w:hAnsiTheme="minorHAnsi"/>
              <w:noProof/>
              <w:sz w:val="22"/>
              <w:lang w:eastAsia="es-SV"/>
            </w:rPr>
          </w:pPr>
          <w:hyperlink w:anchor="_Toc58321260" w:history="1">
            <w:r w:rsidR="00C05C99" w:rsidRPr="00ED2216">
              <w:rPr>
                <w:rStyle w:val="Hipervnculo"/>
                <w:noProof/>
              </w:rPr>
              <w:t>3.3.</w:t>
            </w:r>
            <w:r w:rsidR="00C05C99">
              <w:rPr>
                <w:rFonts w:asciiTheme="minorHAnsi" w:eastAsiaTheme="minorEastAsia" w:hAnsiTheme="minorHAnsi"/>
                <w:noProof/>
                <w:sz w:val="22"/>
                <w:lang w:eastAsia="es-SV"/>
              </w:rPr>
              <w:tab/>
            </w:r>
            <w:r w:rsidR="00C05C99" w:rsidRPr="00ED2216">
              <w:rPr>
                <w:rStyle w:val="Hipervnculo"/>
                <w:noProof/>
              </w:rPr>
              <w:t>Detalle de órdenes de compras al 29/07/2020</w:t>
            </w:r>
            <w:r w:rsidR="00C05C99">
              <w:rPr>
                <w:noProof/>
                <w:webHidden/>
              </w:rPr>
              <w:tab/>
            </w:r>
            <w:r w:rsidR="00C05C99">
              <w:rPr>
                <w:noProof/>
                <w:webHidden/>
              </w:rPr>
              <w:fldChar w:fldCharType="begin"/>
            </w:r>
            <w:r w:rsidR="00C05C99">
              <w:rPr>
                <w:noProof/>
                <w:webHidden/>
              </w:rPr>
              <w:instrText xml:space="preserve"> PAGEREF _Toc58321260 \h </w:instrText>
            </w:r>
            <w:r w:rsidR="00C05C99">
              <w:rPr>
                <w:noProof/>
                <w:webHidden/>
              </w:rPr>
            </w:r>
            <w:r w:rsidR="00C05C99">
              <w:rPr>
                <w:noProof/>
                <w:webHidden/>
              </w:rPr>
              <w:fldChar w:fldCharType="separate"/>
            </w:r>
            <w:r w:rsidR="00C05C99">
              <w:rPr>
                <w:noProof/>
                <w:webHidden/>
              </w:rPr>
              <w:t>20</w:t>
            </w:r>
            <w:r w:rsidR="00C05C99">
              <w:rPr>
                <w:noProof/>
                <w:webHidden/>
              </w:rPr>
              <w:fldChar w:fldCharType="end"/>
            </w:r>
          </w:hyperlink>
        </w:p>
        <w:p w:rsidR="00C05C99" w:rsidRDefault="00D17D77">
          <w:pPr>
            <w:pStyle w:val="TDC1"/>
            <w:tabs>
              <w:tab w:val="left" w:pos="660"/>
              <w:tab w:val="right" w:leader="dot" w:pos="8828"/>
            </w:tabs>
            <w:rPr>
              <w:rFonts w:asciiTheme="minorHAnsi" w:eastAsiaTheme="minorEastAsia" w:hAnsiTheme="minorHAnsi"/>
              <w:noProof/>
              <w:sz w:val="22"/>
              <w:lang w:eastAsia="es-SV"/>
            </w:rPr>
          </w:pPr>
          <w:hyperlink w:anchor="_Toc58321261" w:history="1">
            <w:r w:rsidR="00C05C99" w:rsidRPr="00ED2216">
              <w:rPr>
                <w:rStyle w:val="Hipervnculo"/>
                <w:noProof/>
              </w:rPr>
              <w:t>3.4.</w:t>
            </w:r>
            <w:r w:rsidR="00C05C99">
              <w:rPr>
                <w:rFonts w:asciiTheme="minorHAnsi" w:eastAsiaTheme="minorEastAsia" w:hAnsiTheme="minorHAnsi"/>
                <w:noProof/>
                <w:sz w:val="22"/>
                <w:lang w:eastAsia="es-SV"/>
              </w:rPr>
              <w:tab/>
            </w:r>
            <w:r w:rsidR="00C05C99" w:rsidRPr="00ED2216">
              <w:rPr>
                <w:rStyle w:val="Hipervnculo"/>
                <w:noProof/>
              </w:rPr>
              <w:t>Resumen de proveedores</w:t>
            </w:r>
            <w:r w:rsidR="00C05C99">
              <w:rPr>
                <w:noProof/>
                <w:webHidden/>
              </w:rPr>
              <w:tab/>
            </w:r>
            <w:r w:rsidR="00C05C99">
              <w:rPr>
                <w:noProof/>
                <w:webHidden/>
              </w:rPr>
              <w:fldChar w:fldCharType="begin"/>
            </w:r>
            <w:r w:rsidR="00C05C99">
              <w:rPr>
                <w:noProof/>
                <w:webHidden/>
              </w:rPr>
              <w:instrText xml:space="preserve"> PAGEREF _Toc58321261 \h </w:instrText>
            </w:r>
            <w:r w:rsidR="00C05C99">
              <w:rPr>
                <w:noProof/>
                <w:webHidden/>
              </w:rPr>
            </w:r>
            <w:r w:rsidR="00C05C99">
              <w:rPr>
                <w:noProof/>
                <w:webHidden/>
              </w:rPr>
              <w:fldChar w:fldCharType="separate"/>
            </w:r>
            <w:r w:rsidR="00C05C99">
              <w:rPr>
                <w:noProof/>
                <w:webHidden/>
              </w:rPr>
              <w:t>33</w:t>
            </w:r>
            <w:r w:rsidR="00C05C99">
              <w:rPr>
                <w:noProof/>
                <w:webHidden/>
              </w:rPr>
              <w:fldChar w:fldCharType="end"/>
            </w:r>
          </w:hyperlink>
        </w:p>
        <w:p w:rsidR="00C05C99" w:rsidRDefault="00D17D77">
          <w:pPr>
            <w:pStyle w:val="TDC1"/>
            <w:tabs>
              <w:tab w:val="left" w:pos="660"/>
              <w:tab w:val="right" w:leader="dot" w:pos="8828"/>
            </w:tabs>
            <w:rPr>
              <w:rFonts w:asciiTheme="minorHAnsi" w:eastAsiaTheme="minorEastAsia" w:hAnsiTheme="minorHAnsi"/>
              <w:noProof/>
              <w:sz w:val="22"/>
              <w:lang w:eastAsia="es-SV"/>
            </w:rPr>
          </w:pPr>
          <w:hyperlink w:anchor="_Toc58321262" w:history="1">
            <w:r w:rsidR="00C05C99" w:rsidRPr="00ED2216">
              <w:rPr>
                <w:rStyle w:val="Hipervnculo"/>
                <w:noProof/>
              </w:rPr>
              <w:t>3.5.</w:t>
            </w:r>
            <w:r w:rsidR="00C05C99">
              <w:rPr>
                <w:rFonts w:asciiTheme="minorHAnsi" w:eastAsiaTheme="minorEastAsia" w:hAnsiTheme="minorHAnsi"/>
                <w:noProof/>
                <w:sz w:val="22"/>
                <w:lang w:eastAsia="es-SV"/>
              </w:rPr>
              <w:tab/>
            </w:r>
            <w:r w:rsidR="00C05C99" w:rsidRPr="00ED2216">
              <w:rPr>
                <w:rStyle w:val="Hipervnculo"/>
                <w:noProof/>
              </w:rPr>
              <w:t>Detalle de personal contratado (permanente o temporal)</w:t>
            </w:r>
            <w:r w:rsidR="00C05C99">
              <w:rPr>
                <w:noProof/>
                <w:webHidden/>
              </w:rPr>
              <w:tab/>
            </w:r>
            <w:r w:rsidR="00C05C99">
              <w:rPr>
                <w:noProof/>
                <w:webHidden/>
              </w:rPr>
              <w:fldChar w:fldCharType="begin"/>
            </w:r>
            <w:r w:rsidR="00C05C99">
              <w:rPr>
                <w:noProof/>
                <w:webHidden/>
              </w:rPr>
              <w:instrText xml:space="preserve"> PAGEREF _Toc58321262 \h </w:instrText>
            </w:r>
            <w:r w:rsidR="00C05C99">
              <w:rPr>
                <w:noProof/>
                <w:webHidden/>
              </w:rPr>
            </w:r>
            <w:r w:rsidR="00C05C99">
              <w:rPr>
                <w:noProof/>
                <w:webHidden/>
              </w:rPr>
              <w:fldChar w:fldCharType="separate"/>
            </w:r>
            <w:r w:rsidR="00C05C99">
              <w:rPr>
                <w:noProof/>
                <w:webHidden/>
              </w:rPr>
              <w:t>36</w:t>
            </w:r>
            <w:r w:rsidR="00C05C99">
              <w:rPr>
                <w:noProof/>
                <w:webHidden/>
              </w:rPr>
              <w:fldChar w:fldCharType="end"/>
            </w:r>
          </w:hyperlink>
        </w:p>
        <w:p w:rsidR="00C05C99" w:rsidRDefault="00D17D77">
          <w:pPr>
            <w:pStyle w:val="TDC1"/>
            <w:tabs>
              <w:tab w:val="left" w:pos="660"/>
              <w:tab w:val="right" w:leader="dot" w:pos="8828"/>
            </w:tabs>
            <w:rPr>
              <w:rFonts w:asciiTheme="minorHAnsi" w:eastAsiaTheme="minorEastAsia" w:hAnsiTheme="minorHAnsi"/>
              <w:noProof/>
              <w:sz w:val="22"/>
              <w:lang w:eastAsia="es-SV"/>
            </w:rPr>
          </w:pPr>
          <w:hyperlink w:anchor="_Toc58321263" w:history="1">
            <w:r w:rsidR="00C05C99" w:rsidRPr="00ED2216">
              <w:rPr>
                <w:rStyle w:val="Hipervnculo"/>
                <w:noProof/>
              </w:rPr>
              <w:t>3.6.</w:t>
            </w:r>
            <w:r w:rsidR="00C05C99">
              <w:rPr>
                <w:rFonts w:asciiTheme="minorHAnsi" w:eastAsiaTheme="minorEastAsia" w:hAnsiTheme="minorHAnsi"/>
                <w:noProof/>
                <w:sz w:val="22"/>
                <w:lang w:eastAsia="es-SV"/>
              </w:rPr>
              <w:tab/>
            </w:r>
            <w:r w:rsidR="00C05C99" w:rsidRPr="00ED2216">
              <w:rPr>
                <w:rStyle w:val="Hipervnculo"/>
                <w:noProof/>
              </w:rPr>
              <w:t>Detalle de cheques emitidos por cuenta corriente</w:t>
            </w:r>
            <w:r w:rsidR="00C05C99">
              <w:rPr>
                <w:noProof/>
                <w:webHidden/>
              </w:rPr>
              <w:tab/>
            </w:r>
            <w:r w:rsidR="00C05C99">
              <w:rPr>
                <w:noProof/>
                <w:webHidden/>
              </w:rPr>
              <w:fldChar w:fldCharType="begin"/>
            </w:r>
            <w:r w:rsidR="00C05C99">
              <w:rPr>
                <w:noProof/>
                <w:webHidden/>
              </w:rPr>
              <w:instrText xml:space="preserve"> PAGEREF _Toc58321263 \h </w:instrText>
            </w:r>
            <w:r w:rsidR="00C05C99">
              <w:rPr>
                <w:noProof/>
                <w:webHidden/>
              </w:rPr>
            </w:r>
            <w:r w:rsidR="00C05C99">
              <w:rPr>
                <w:noProof/>
                <w:webHidden/>
              </w:rPr>
              <w:fldChar w:fldCharType="separate"/>
            </w:r>
            <w:r w:rsidR="00C05C99">
              <w:rPr>
                <w:noProof/>
                <w:webHidden/>
              </w:rPr>
              <w:t>38</w:t>
            </w:r>
            <w:r w:rsidR="00C05C99">
              <w:rPr>
                <w:noProof/>
                <w:webHidden/>
              </w:rPr>
              <w:fldChar w:fldCharType="end"/>
            </w:r>
          </w:hyperlink>
        </w:p>
        <w:p w:rsidR="00C05C99" w:rsidRDefault="00D17D77">
          <w:pPr>
            <w:pStyle w:val="TDC1"/>
            <w:tabs>
              <w:tab w:val="left" w:pos="480"/>
              <w:tab w:val="right" w:leader="dot" w:pos="8828"/>
            </w:tabs>
            <w:rPr>
              <w:rFonts w:asciiTheme="minorHAnsi" w:eastAsiaTheme="minorEastAsia" w:hAnsiTheme="minorHAnsi"/>
              <w:noProof/>
              <w:sz w:val="22"/>
              <w:lang w:eastAsia="es-SV"/>
            </w:rPr>
          </w:pPr>
          <w:hyperlink w:anchor="_Toc58321264" w:history="1">
            <w:r w:rsidR="00C05C99" w:rsidRPr="00ED2216">
              <w:rPr>
                <w:rStyle w:val="Hipervnculo"/>
                <w:noProof/>
              </w:rPr>
              <w:t>4.</w:t>
            </w:r>
            <w:r w:rsidR="00C05C99">
              <w:rPr>
                <w:rFonts w:asciiTheme="minorHAnsi" w:eastAsiaTheme="minorEastAsia" w:hAnsiTheme="minorHAnsi"/>
                <w:noProof/>
                <w:sz w:val="22"/>
                <w:lang w:eastAsia="es-SV"/>
              </w:rPr>
              <w:tab/>
            </w:r>
            <w:r w:rsidR="00C05C99" w:rsidRPr="00ED2216">
              <w:rPr>
                <w:rStyle w:val="Hipervnculo"/>
                <w:noProof/>
              </w:rPr>
              <w:t>Objetivos contemplados en el “PLAN MUNICIPAL DE ABORDAJE INTEGRAL AL COVID-19 SAN MARCOS 2020”</w:t>
            </w:r>
            <w:r w:rsidR="00C05C99">
              <w:rPr>
                <w:noProof/>
                <w:webHidden/>
              </w:rPr>
              <w:tab/>
            </w:r>
            <w:r w:rsidR="00C05C99">
              <w:rPr>
                <w:noProof/>
                <w:webHidden/>
              </w:rPr>
              <w:fldChar w:fldCharType="begin"/>
            </w:r>
            <w:r w:rsidR="00C05C99">
              <w:rPr>
                <w:noProof/>
                <w:webHidden/>
              </w:rPr>
              <w:instrText xml:space="preserve"> PAGEREF _Toc58321264 \h </w:instrText>
            </w:r>
            <w:r w:rsidR="00C05C99">
              <w:rPr>
                <w:noProof/>
                <w:webHidden/>
              </w:rPr>
            </w:r>
            <w:r w:rsidR="00C05C99">
              <w:rPr>
                <w:noProof/>
                <w:webHidden/>
              </w:rPr>
              <w:fldChar w:fldCharType="separate"/>
            </w:r>
            <w:r w:rsidR="00C05C99">
              <w:rPr>
                <w:noProof/>
                <w:webHidden/>
              </w:rPr>
              <w:t>54</w:t>
            </w:r>
            <w:r w:rsidR="00C05C99">
              <w:rPr>
                <w:noProof/>
                <w:webHidden/>
              </w:rPr>
              <w:fldChar w:fldCharType="end"/>
            </w:r>
          </w:hyperlink>
        </w:p>
        <w:p w:rsidR="00C05C99" w:rsidRDefault="00D17D77">
          <w:pPr>
            <w:pStyle w:val="TDC2"/>
            <w:tabs>
              <w:tab w:val="right" w:leader="dot" w:pos="8828"/>
            </w:tabs>
            <w:rPr>
              <w:rFonts w:asciiTheme="minorHAnsi" w:eastAsiaTheme="minorEastAsia" w:hAnsiTheme="minorHAnsi"/>
              <w:noProof/>
              <w:sz w:val="22"/>
              <w:lang w:eastAsia="es-SV"/>
            </w:rPr>
          </w:pPr>
          <w:hyperlink w:anchor="_Toc58321265" w:history="1">
            <w:r w:rsidR="00C05C99" w:rsidRPr="00ED2216">
              <w:rPr>
                <w:rStyle w:val="Hipervnculo"/>
                <w:noProof/>
              </w:rPr>
              <w:t>Objetivo 1.</w:t>
            </w:r>
            <w:r w:rsidR="00C05C99">
              <w:rPr>
                <w:noProof/>
                <w:webHidden/>
              </w:rPr>
              <w:tab/>
            </w:r>
            <w:r w:rsidR="00C05C99">
              <w:rPr>
                <w:noProof/>
                <w:webHidden/>
              </w:rPr>
              <w:fldChar w:fldCharType="begin"/>
            </w:r>
            <w:r w:rsidR="00C05C99">
              <w:rPr>
                <w:noProof/>
                <w:webHidden/>
              </w:rPr>
              <w:instrText xml:space="preserve"> PAGEREF _Toc58321265 \h </w:instrText>
            </w:r>
            <w:r w:rsidR="00C05C99">
              <w:rPr>
                <w:noProof/>
                <w:webHidden/>
              </w:rPr>
            </w:r>
            <w:r w:rsidR="00C05C99">
              <w:rPr>
                <w:noProof/>
                <w:webHidden/>
              </w:rPr>
              <w:fldChar w:fldCharType="separate"/>
            </w:r>
            <w:r w:rsidR="00C05C99">
              <w:rPr>
                <w:noProof/>
                <w:webHidden/>
              </w:rPr>
              <w:t>54</w:t>
            </w:r>
            <w:r w:rsidR="00C05C99">
              <w:rPr>
                <w:noProof/>
                <w:webHidden/>
              </w:rPr>
              <w:fldChar w:fldCharType="end"/>
            </w:r>
          </w:hyperlink>
        </w:p>
        <w:p w:rsidR="00C05C99" w:rsidRDefault="00D17D77">
          <w:pPr>
            <w:pStyle w:val="TDC2"/>
            <w:tabs>
              <w:tab w:val="right" w:leader="dot" w:pos="8828"/>
            </w:tabs>
            <w:rPr>
              <w:rFonts w:asciiTheme="minorHAnsi" w:eastAsiaTheme="minorEastAsia" w:hAnsiTheme="minorHAnsi"/>
              <w:noProof/>
              <w:sz w:val="22"/>
              <w:lang w:eastAsia="es-SV"/>
            </w:rPr>
          </w:pPr>
          <w:hyperlink w:anchor="_Toc58321266" w:history="1">
            <w:r w:rsidR="00C05C99" w:rsidRPr="00ED2216">
              <w:rPr>
                <w:rStyle w:val="Hipervnculo"/>
                <w:noProof/>
              </w:rPr>
              <w:t>Desarrollar intervenciones de promoción de la salud, priorizando las acciones en contra del COVID-19, a partir de Marzo 2020.</w:t>
            </w:r>
            <w:r w:rsidR="00C05C99">
              <w:rPr>
                <w:noProof/>
                <w:webHidden/>
              </w:rPr>
              <w:tab/>
            </w:r>
            <w:r w:rsidR="00C05C99">
              <w:rPr>
                <w:noProof/>
                <w:webHidden/>
              </w:rPr>
              <w:fldChar w:fldCharType="begin"/>
            </w:r>
            <w:r w:rsidR="00C05C99">
              <w:rPr>
                <w:noProof/>
                <w:webHidden/>
              </w:rPr>
              <w:instrText xml:space="preserve"> PAGEREF _Toc58321266 \h </w:instrText>
            </w:r>
            <w:r w:rsidR="00C05C99">
              <w:rPr>
                <w:noProof/>
                <w:webHidden/>
              </w:rPr>
            </w:r>
            <w:r w:rsidR="00C05C99">
              <w:rPr>
                <w:noProof/>
                <w:webHidden/>
              </w:rPr>
              <w:fldChar w:fldCharType="separate"/>
            </w:r>
            <w:r w:rsidR="00C05C99">
              <w:rPr>
                <w:noProof/>
                <w:webHidden/>
              </w:rPr>
              <w:t>54</w:t>
            </w:r>
            <w:r w:rsidR="00C05C99">
              <w:rPr>
                <w:noProof/>
                <w:webHidden/>
              </w:rPr>
              <w:fldChar w:fldCharType="end"/>
            </w:r>
          </w:hyperlink>
        </w:p>
        <w:p w:rsidR="00C05C99" w:rsidRDefault="00D17D77">
          <w:pPr>
            <w:pStyle w:val="TDC2"/>
            <w:tabs>
              <w:tab w:val="right" w:leader="dot" w:pos="8828"/>
            </w:tabs>
            <w:rPr>
              <w:rFonts w:asciiTheme="minorHAnsi" w:eastAsiaTheme="minorEastAsia" w:hAnsiTheme="minorHAnsi"/>
              <w:noProof/>
              <w:sz w:val="22"/>
              <w:lang w:eastAsia="es-SV"/>
            </w:rPr>
          </w:pPr>
          <w:hyperlink w:anchor="_Toc58321267" w:history="1">
            <w:r w:rsidR="00C05C99" w:rsidRPr="00ED2216">
              <w:rPr>
                <w:rStyle w:val="Hipervnculo"/>
                <w:noProof/>
              </w:rPr>
              <w:t>Objetivo 2.</w:t>
            </w:r>
            <w:r w:rsidR="00C05C99">
              <w:rPr>
                <w:noProof/>
                <w:webHidden/>
              </w:rPr>
              <w:tab/>
            </w:r>
            <w:r w:rsidR="00C05C99">
              <w:rPr>
                <w:noProof/>
                <w:webHidden/>
              </w:rPr>
              <w:fldChar w:fldCharType="begin"/>
            </w:r>
            <w:r w:rsidR="00C05C99">
              <w:rPr>
                <w:noProof/>
                <w:webHidden/>
              </w:rPr>
              <w:instrText xml:space="preserve"> PAGEREF _Toc58321267 \h </w:instrText>
            </w:r>
            <w:r w:rsidR="00C05C99">
              <w:rPr>
                <w:noProof/>
                <w:webHidden/>
              </w:rPr>
            </w:r>
            <w:r w:rsidR="00C05C99">
              <w:rPr>
                <w:noProof/>
                <w:webHidden/>
              </w:rPr>
              <w:fldChar w:fldCharType="separate"/>
            </w:r>
            <w:r w:rsidR="00C05C99">
              <w:rPr>
                <w:noProof/>
                <w:webHidden/>
              </w:rPr>
              <w:t>58</w:t>
            </w:r>
            <w:r w:rsidR="00C05C99">
              <w:rPr>
                <w:noProof/>
                <w:webHidden/>
              </w:rPr>
              <w:fldChar w:fldCharType="end"/>
            </w:r>
          </w:hyperlink>
        </w:p>
        <w:p w:rsidR="00C05C99" w:rsidRDefault="00D17D77">
          <w:pPr>
            <w:pStyle w:val="TDC2"/>
            <w:tabs>
              <w:tab w:val="right" w:leader="dot" w:pos="8828"/>
            </w:tabs>
            <w:rPr>
              <w:rFonts w:asciiTheme="minorHAnsi" w:eastAsiaTheme="minorEastAsia" w:hAnsiTheme="minorHAnsi"/>
              <w:noProof/>
              <w:sz w:val="22"/>
              <w:lang w:eastAsia="es-SV"/>
            </w:rPr>
          </w:pPr>
          <w:hyperlink w:anchor="_Toc58321268" w:history="1">
            <w:r w:rsidR="00C05C99" w:rsidRPr="00ED2216">
              <w:rPr>
                <w:rStyle w:val="Hipervnculo"/>
                <w:rFonts w:eastAsia="Calibri"/>
                <w:noProof/>
                <w:lang w:val="es-ES"/>
              </w:rPr>
              <w:t>Desarrollar intervenciones de prevención del COVID-19 para evitar su contagio en la población marquense a partir de marzo 2020.</w:t>
            </w:r>
            <w:r w:rsidR="00C05C99">
              <w:rPr>
                <w:noProof/>
                <w:webHidden/>
              </w:rPr>
              <w:tab/>
            </w:r>
            <w:r w:rsidR="00C05C99">
              <w:rPr>
                <w:noProof/>
                <w:webHidden/>
              </w:rPr>
              <w:fldChar w:fldCharType="begin"/>
            </w:r>
            <w:r w:rsidR="00C05C99">
              <w:rPr>
                <w:noProof/>
                <w:webHidden/>
              </w:rPr>
              <w:instrText xml:space="preserve"> PAGEREF _Toc58321268 \h </w:instrText>
            </w:r>
            <w:r w:rsidR="00C05C99">
              <w:rPr>
                <w:noProof/>
                <w:webHidden/>
              </w:rPr>
            </w:r>
            <w:r w:rsidR="00C05C99">
              <w:rPr>
                <w:noProof/>
                <w:webHidden/>
              </w:rPr>
              <w:fldChar w:fldCharType="separate"/>
            </w:r>
            <w:r w:rsidR="00C05C99">
              <w:rPr>
                <w:noProof/>
                <w:webHidden/>
              </w:rPr>
              <w:t>58</w:t>
            </w:r>
            <w:r w:rsidR="00C05C99">
              <w:rPr>
                <w:noProof/>
                <w:webHidden/>
              </w:rPr>
              <w:fldChar w:fldCharType="end"/>
            </w:r>
          </w:hyperlink>
        </w:p>
        <w:p w:rsidR="00C05C99" w:rsidRDefault="00D17D77">
          <w:pPr>
            <w:pStyle w:val="TDC2"/>
            <w:tabs>
              <w:tab w:val="right" w:leader="dot" w:pos="8828"/>
            </w:tabs>
            <w:rPr>
              <w:rFonts w:asciiTheme="minorHAnsi" w:eastAsiaTheme="minorEastAsia" w:hAnsiTheme="minorHAnsi"/>
              <w:noProof/>
              <w:sz w:val="22"/>
              <w:lang w:eastAsia="es-SV"/>
            </w:rPr>
          </w:pPr>
          <w:hyperlink w:anchor="_Toc58321269" w:history="1">
            <w:r w:rsidR="00C05C99" w:rsidRPr="00ED2216">
              <w:rPr>
                <w:rStyle w:val="Hipervnculo"/>
                <w:noProof/>
              </w:rPr>
              <w:t>OBJETIVO 3.</w:t>
            </w:r>
            <w:r w:rsidR="00C05C99">
              <w:rPr>
                <w:noProof/>
                <w:webHidden/>
              </w:rPr>
              <w:tab/>
            </w:r>
            <w:r w:rsidR="00C05C99">
              <w:rPr>
                <w:noProof/>
                <w:webHidden/>
              </w:rPr>
              <w:fldChar w:fldCharType="begin"/>
            </w:r>
            <w:r w:rsidR="00C05C99">
              <w:rPr>
                <w:noProof/>
                <w:webHidden/>
              </w:rPr>
              <w:instrText xml:space="preserve"> PAGEREF _Toc58321269 \h </w:instrText>
            </w:r>
            <w:r w:rsidR="00C05C99">
              <w:rPr>
                <w:noProof/>
                <w:webHidden/>
              </w:rPr>
            </w:r>
            <w:r w:rsidR="00C05C99">
              <w:rPr>
                <w:noProof/>
                <w:webHidden/>
              </w:rPr>
              <w:fldChar w:fldCharType="separate"/>
            </w:r>
            <w:r w:rsidR="00C05C99">
              <w:rPr>
                <w:noProof/>
                <w:webHidden/>
              </w:rPr>
              <w:t>69</w:t>
            </w:r>
            <w:r w:rsidR="00C05C99">
              <w:rPr>
                <w:noProof/>
                <w:webHidden/>
              </w:rPr>
              <w:fldChar w:fldCharType="end"/>
            </w:r>
          </w:hyperlink>
        </w:p>
        <w:p w:rsidR="00C05C99" w:rsidRDefault="00D17D77">
          <w:pPr>
            <w:pStyle w:val="TDC2"/>
            <w:tabs>
              <w:tab w:val="right" w:leader="dot" w:pos="8828"/>
            </w:tabs>
            <w:rPr>
              <w:rFonts w:asciiTheme="minorHAnsi" w:eastAsiaTheme="minorEastAsia" w:hAnsiTheme="minorHAnsi"/>
              <w:noProof/>
              <w:sz w:val="22"/>
              <w:lang w:eastAsia="es-SV"/>
            </w:rPr>
          </w:pPr>
          <w:hyperlink w:anchor="_Toc58321270" w:history="1">
            <w:r w:rsidR="00C05C99" w:rsidRPr="00ED2216">
              <w:rPr>
                <w:rStyle w:val="Hipervnculo"/>
                <w:noProof/>
              </w:rPr>
              <w:t>Apoyo a diferentes sectores en el municipio de San Marcos, para enfrentar las afectaciones que llegue a generar COVID -19 y así superar  las consecuencias derivadas del mismo.</w:t>
            </w:r>
            <w:r w:rsidR="00C05C99">
              <w:rPr>
                <w:noProof/>
                <w:webHidden/>
              </w:rPr>
              <w:tab/>
            </w:r>
            <w:r w:rsidR="00C05C99">
              <w:rPr>
                <w:noProof/>
                <w:webHidden/>
              </w:rPr>
              <w:fldChar w:fldCharType="begin"/>
            </w:r>
            <w:r w:rsidR="00C05C99">
              <w:rPr>
                <w:noProof/>
                <w:webHidden/>
              </w:rPr>
              <w:instrText xml:space="preserve"> PAGEREF _Toc58321270 \h </w:instrText>
            </w:r>
            <w:r w:rsidR="00C05C99">
              <w:rPr>
                <w:noProof/>
                <w:webHidden/>
              </w:rPr>
            </w:r>
            <w:r w:rsidR="00C05C99">
              <w:rPr>
                <w:noProof/>
                <w:webHidden/>
              </w:rPr>
              <w:fldChar w:fldCharType="separate"/>
            </w:r>
            <w:r w:rsidR="00C05C99">
              <w:rPr>
                <w:noProof/>
                <w:webHidden/>
              </w:rPr>
              <w:t>69</w:t>
            </w:r>
            <w:r w:rsidR="00C05C99">
              <w:rPr>
                <w:noProof/>
                <w:webHidden/>
              </w:rPr>
              <w:fldChar w:fldCharType="end"/>
            </w:r>
          </w:hyperlink>
        </w:p>
        <w:p w:rsidR="00C05C99" w:rsidRDefault="00D17D77">
          <w:pPr>
            <w:pStyle w:val="TDC1"/>
            <w:tabs>
              <w:tab w:val="right" w:leader="dot" w:pos="8828"/>
            </w:tabs>
            <w:rPr>
              <w:rFonts w:asciiTheme="minorHAnsi" w:eastAsiaTheme="minorEastAsia" w:hAnsiTheme="minorHAnsi"/>
              <w:noProof/>
              <w:sz w:val="22"/>
              <w:lang w:eastAsia="es-SV"/>
            </w:rPr>
          </w:pPr>
          <w:hyperlink w:anchor="_Toc58321271" w:history="1">
            <w:r w:rsidR="00C05C99" w:rsidRPr="00ED2216">
              <w:rPr>
                <w:rStyle w:val="Hipervnculo"/>
                <w:noProof/>
              </w:rPr>
              <w:t>5. ANEXOS</w:t>
            </w:r>
            <w:r w:rsidR="00C05C99">
              <w:rPr>
                <w:noProof/>
                <w:webHidden/>
              </w:rPr>
              <w:tab/>
            </w:r>
            <w:r w:rsidR="00C05C99">
              <w:rPr>
                <w:noProof/>
                <w:webHidden/>
              </w:rPr>
              <w:fldChar w:fldCharType="begin"/>
            </w:r>
            <w:r w:rsidR="00C05C99">
              <w:rPr>
                <w:noProof/>
                <w:webHidden/>
              </w:rPr>
              <w:instrText xml:space="preserve"> PAGEREF _Toc58321271 \h </w:instrText>
            </w:r>
            <w:r w:rsidR="00C05C99">
              <w:rPr>
                <w:noProof/>
                <w:webHidden/>
              </w:rPr>
            </w:r>
            <w:r w:rsidR="00C05C99">
              <w:rPr>
                <w:noProof/>
                <w:webHidden/>
              </w:rPr>
              <w:fldChar w:fldCharType="separate"/>
            </w:r>
            <w:r w:rsidR="00C05C99">
              <w:rPr>
                <w:noProof/>
                <w:webHidden/>
              </w:rPr>
              <w:t>80</w:t>
            </w:r>
            <w:r w:rsidR="00C05C99">
              <w:rPr>
                <w:noProof/>
                <w:webHidden/>
              </w:rPr>
              <w:fldChar w:fldCharType="end"/>
            </w:r>
          </w:hyperlink>
        </w:p>
        <w:p w:rsidR="00C05C99" w:rsidRDefault="00D17D77">
          <w:pPr>
            <w:pStyle w:val="TDC2"/>
            <w:tabs>
              <w:tab w:val="right" w:leader="dot" w:pos="8828"/>
            </w:tabs>
            <w:rPr>
              <w:rFonts w:asciiTheme="minorHAnsi" w:eastAsiaTheme="minorEastAsia" w:hAnsiTheme="minorHAnsi"/>
              <w:noProof/>
              <w:sz w:val="22"/>
              <w:lang w:eastAsia="es-SV"/>
            </w:rPr>
          </w:pPr>
          <w:hyperlink w:anchor="_Toc58321272" w:history="1">
            <w:r w:rsidR="00C05C99" w:rsidRPr="00ED2216">
              <w:rPr>
                <w:rStyle w:val="Hipervnculo"/>
                <w:rFonts w:cstheme="minorHAnsi"/>
                <w:noProof/>
              </w:rPr>
              <w:t>ANEXO  “Detalle de planillas de personal contratado”</w:t>
            </w:r>
            <w:r w:rsidR="00C05C99">
              <w:rPr>
                <w:noProof/>
                <w:webHidden/>
              </w:rPr>
              <w:tab/>
            </w:r>
            <w:r w:rsidR="00C05C99">
              <w:rPr>
                <w:noProof/>
                <w:webHidden/>
              </w:rPr>
              <w:fldChar w:fldCharType="begin"/>
            </w:r>
            <w:r w:rsidR="00C05C99">
              <w:rPr>
                <w:noProof/>
                <w:webHidden/>
              </w:rPr>
              <w:instrText xml:space="preserve"> PAGEREF _Toc58321272 \h </w:instrText>
            </w:r>
            <w:r w:rsidR="00C05C99">
              <w:rPr>
                <w:noProof/>
                <w:webHidden/>
              </w:rPr>
            </w:r>
            <w:r w:rsidR="00C05C99">
              <w:rPr>
                <w:noProof/>
                <w:webHidden/>
              </w:rPr>
              <w:fldChar w:fldCharType="separate"/>
            </w:r>
            <w:r w:rsidR="00C05C99">
              <w:rPr>
                <w:noProof/>
                <w:webHidden/>
              </w:rPr>
              <w:t>80</w:t>
            </w:r>
            <w:r w:rsidR="00C05C99">
              <w:rPr>
                <w:noProof/>
                <w:webHidden/>
              </w:rPr>
              <w:fldChar w:fldCharType="end"/>
            </w:r>
          </w:hyperlink>
        </w:p>
        <w:p w:rsidR="00C05C99" w:rsidRDefault="00D17D77">
          <w:pPr>
            <w:pStyle w:val="TDC2"/>
            <w:tabs>
              <w:tab w:val="right" w:leader="dot" w:pos="8828"/>
            </w:tabs>
            <w:rPr>
              <w:rFonts w:asciiTheme="minorHAnsi" w:eastAsiaTheme="minorEastAsia" w:hAnsiTheme="minorHAnsi"/>
              <w:noProof/>
              <w:sz w:val="22"/>
              <w:lang w:eastAsia="es-SV"/>
            </w:rPr>
          </w:pPr>
          <w:hyperlink w:anchor="_Toc58321273" w:history="1">
            <w:r w:rsidR="00C05C99" w:rsidRPr="00ED2216">
              <w:rPr>
                <w:rStyle w:val="Hipervnculo"/>
                <w:noProof/>
              </w:rPr>
              <w:t>ANEXO 1 “Recomendaciones de medidas de higiene en redes sociales y otros mecanismos de comunicación”</w:t>
            </w:r>
            <w:r w:rsidR="00C05C99">
              <w:rPr>
                <w:noProof/>
                <w:webHidden/>
              </w:rPr>
              <w:tab/>
            </w:r>
            <w:r w:rsidR="00C05C99">
              <w:rPr>
                <w:noProof/>
                <w:webHidden/>
              </w:rPr>
              <w:fldChar w:fldCharType="begin"/>
            </w:r>
            <w:r w:rsidR="00C05C99">
              <w:rPr>
                <w:noProof/>
                <w:webHidden/>
              </w:rPr>
              <w:instrText xml:space="preserve"> PAGEREF _Toc58321273 \h </w:instrText>
            </w:r>
            <w:r w:rsidR="00C05C99">
              <w:rPr>
                <w:noProof/>
                <w:webHidden/>
              </w:rPr>
            </w:r>
            <w:r w:rsidR="00C05C99">
              <w:rPr>
                <w:noProof/>
                <w:webHidden/>
              </w:rPr>
              <w:fldChar w:fldCharType="separate"/>
            </w:r>
            <w:r w:rsidR="00C05C99">
              <w:rPr>
                <w:noProof/>
                <w:webHidden/>
              </w:rPr>
              <w:t>91</w:t>
            </w:r>
            <w:r w:rsidR="00C05C99">
              <w:rPr>
                <w:noProof/>
                <w:webHidden/>
              </w:rPr>
              <w:fldChar w:fldCharType="end"/>
            </w:r>
          </w:hyperlink>
        </w:p>
        <w:p w:rsidR="00C05C99" w:rsidRDefault="00D17D77">
          <w:pPr>
            <w:pStyle w:val="TDC2"/>
            <w:tabs>
              <w:tab w:val="right" w:leader="dot" w:pos="8828"/>
            </w:tabs>
            <w:rPr>
              <w:rFonts w:asciiTheme="minorHAnsi" w:eastAsiaTheme="minorEastAsia" w:hAnsiTheme="minorHAnsi"/>
              <w:noProof/>
              <w:sz w:val="22"/>
              <w:lang w:eastAsia="es-SV"/>
            </w:rPr>
          </w:pPr>
          <w:hyperlink w:anchor="_Toc58321274" w:history="1">
            <w:r w:rsidR="00C05C99" w:rsidRPr="00ED2216">
              <w:rPr>
                <w:rStyle w:val="Hipervnculo"/>
                <w:noProof/>
              </w:rPr>
              <w:t>ANEXO 2 “Ordenanza transitoria para contener la propagación del COVID-19”</w:t>
            </w:r>
            <w:r w:rsidR="00C05C99">
              <w:rPr>
                <w:noProof/>
                <w:webHidden/>
              </w:rPr>
              <w:tab/>
            </w:r>
            <w:r w:rsidR="00C05C99">
              <w:rPr>
                <w:noProof/>
                <w:webHidden/>
              </w:rPr>
              <w:fldChar w:fldCharType="begin"/>
            </w:r>
            <w:r w:rsidR="00C05C99">
              <w:rPr>
                <w:noProof/>
                <w:webHidden/>
              </w:rPr>
              <w:instrText xml:space="preserve"> PAGEREF _Toc58321274 \h </w:instrText>
            </w:r>
            <w:r w:rsidR="00C05C99">
              <w:rPr>
                <w:noProof/>
                <w:webHidden/>
              </w:rPr>
            </w:r>
            <w:r w:rsidR="00C05C99">
              <w:rPr>
                <w:noProof/>
                <w:webHidden/>
              </w:rPr>
              <w:fldChar w:fldCharType="separate"/>
            </w:r>
            <w:r w:rsidR="00C05C99">
              <w:rPr>
                <w:noProof/>
                <w:webHidden/>
              </w:rPr>
              <w:t>116</w:t>
            </w:r>
            <w:r w:rsidR="00C05C99">
              <w:rPr>
                <w:noProof/>
                <w:webHidden/>
              </w:rPr>
              <w:fldChar w:fldCharType="end"/>
            </w:r>
          </w:hyperlink>
        </w:p>
        <w:p w:rsidR="00C05C99" w:rsidRDefault="00D17D77">
          <w:pPr>
            <w:pStyle w:val="TDC2"/>
            <w:tabs>
              <w:tab w:val="right" w:leader="dot" w:pos="8828"/>
            </w:tabs>
            <w:rPr>
              <w:rFonts w:asciiTheme="minorHAnsi" w:eastAsiaTheme="minorEastAsia" w:hAnsiTheme="minorHAnsi"/>
              <w:noProof/>
              <w:sz w:val="22"/>
              <w:lang w:eastAsia="es-SV"/>
            </w:rPr>
          </w:pPr>
          <w:hyperlink w:anchor="_Toc58321275" w:history="1">
            <w:r w:rsidR="00C05C99" w:rsidRPr="00ED2216">
              <w:rPr>
                <w:rStyle w:val="Hipervnculo"/>
                <w:noProof/>
              </w:rPr>
              <w:t>ANEXO 3 “</w:t>
            </w:r>
            <w:r w:rsidR="00C05C99" w:rsidRPr="00ED2216">
              <w:rPr>
                <w:rStyle w:val="Hipervnculo"/>
                <w:rFonts w:cstheme="minorHAnsi"/>
                <w:noProof/>
              </w:rPr>
              <w:t>Protocolo sanitario de retorno al trabajo ante la pandemia COVID-19”</w:t>
            </w:r>
            <w:r w:rsidR="00C05C99">
              <w:rPr>
                <w:noProof/>
                <w:webHidden/>
              </w:rPr>
              <w:tab/>
            </w:r>
            <w:r w:rsidR="00C05C99">
              <w:rPr>
                <w:noProof/>
                <w:webHidden/>
              </w:rPr>
              <w:fldChar w:fldCharType="begin"/>
            </w:r>
            <w:r w:rsidR="00C05C99">
              <w:rPr>
                <w:noProof/>
                <w:webHidden/>
              </w:rPr>
              <w:instrText xml:space="preserve"> PAGEREF _Toc58321275 \h </w:instrText>
            </w:r>
            <w:r w:rsidR="00C05C99">
              <w:rPr>
                <w:noProof/>
                <w:webHidden/>
              </w:rPr>
            </w:r>
            <w:r w:rsidR="00C05C99">
              <w:rPr>
                <w:noProof/>
                <w:webHidden/>
              </w:rPr>
              <w:fldChar w:fldCharType="separate"/>
            </w:r>
            <w:r w:rsidR="00C05C99">
              <w:rPr>
                <w:noProof/>
                <w:webHidden/>
              </w:rPr>
              <w:t>120</w:t>
            </w:r>
            <w:r w:rsidR="00C05C99">
              <w:rPr>
                <w:noProof/>
                <w:webHidden/>
              </w:rPr>
              <w:fldChar w:fldCharType="end"/>
            </w:r>
          </w:hyperlink>
        </w:p>
        <w:p w:rsidR="001B583B" w:rsidRDefault="00D17D77" w:rsidP="00744240">
          <w:pPr>
            <w:pStyle w:val="TDC2"/>
            <w:tabs>
              <w:tab w:val="right" w:leader="dot" w:pos="8828"/>
            </w:tabs>
          </w:pPr>
          <w:hyperlink w:anchor="_Toc58321276" w:history="1">
            <w:r w:rsidR="00C05C99" w:rsidRPr="00ED2216">
              <w:rPr>
                <w:rStyle w:val="Hipervnculo"/>
                <w:noProof/>
              </w:rPr>
              <w:t>ANEXO 4 “Protocolo sanitario en el área de proyectos municipales ante la pandemia COVID-19”</w:t>
            </w:r>
            <w:r w:rsidR="00C05C99">
              <w:rPr>
                <w:noProof/>
                <w:webHidden/>
              </w:rPr>
              <w:tab/>
            </w:r>
            <w:r w:rsidR="00C05C99">
              <w:rPr>
                <w:noProof/>
                <w:webHidden/>
              </w:rPr>
              <w:fldChar w:fldCharType="begin"/>
            </w:r>
            <w:r w:rsidR="00C05C99">
              <w:rPr>
                <w:noProof/>
                <w:webHidden/>
              </w:rPr>
              <w:instrText xml:space="preserve"> PAGEREF _Toc58321276 \h </w:instrText>
            </w:r>
            <w:r w:rsidR="00C05C99">
              <w:rPr>
                <w:noProof/>
                <w:webHidden/>
              </w:rPr>
            </w:r>
            <w:r w:rsidR="00C05C99">
              <w:rPr>
                <w:noProof/>
                <w:webHidden/>
              </w:rPr>
              <w:fldChar w:fldCharType="separate"/>
            </w:r>
            <w:r w:rsidR="00C05C99">
              <w:rPr>
                <w:noProof/>
                <w:webHidden/>
              </w:rPr>
              <w:t>129</w:t>
            </w:r>
            <w:r w:rsidR="00C05C99">
              <w:rPr>
                <w:noProof/>
                <w:webHidden/>
              </w:rPr>
              <w:fldChar w:fldCharType="end"/>
            </w:r>
          </w:hyperlink>
          <w:r w:rsidR="001B583B">
            <w:rPr>
              <w:b/>
              <w:bCs/>
              <w:lang w:val="es-ES"/>
            </w:rPr>
            <w:fldChar w:fldCharType="end"/>
          </w:r>
        </w:p>
      </w:sdtContent>
    </w:sdt>
    <w:p w:rsidR="001B583B" w:rsidRDefault="001B583B" w:rsidP="003F6C73">
      <w:pPr>
        <w:pStyle w:val="Ttulo1"/>
        <w:sectPr w:rsidR="001B583B" w:rsidSect="003F6C73">
          <w:pgSz w:w="12240" w:h="15840"/>
          <w:pgMar w:top="1417" w:right="1701" w:bottom="1417" w:left="1701" w:header="708" w:footer="708" w:gutter="0"/>
          <w:pgNumType w:start="0"/>
          <w:cols w:space="708"/>
          <w:titlePg/>
          <w:docGrid w:linePitch="360"/>
        </w:sectPr>
      </w:pPr>
    </w:p>
    <w:p w:rsidR="001B7488" w:rsidRDefault="001B7488" w:rsidP="001B7488">
      <w:pPr>
        <w:pStyle w:val="Ttulo1"/>
      </w:pPr>
      <w:bookmarkStart w:id="1" w:name="_Toc46926561"/>
      <w:bookmarkStart w:id="2" w:name="_Toc58321249"/>
      <w:r>
        <w:lastRenderedPageBreak/>
        <w:t>INTRODUCCION</w:t>
      </w:r>
      <w:bookmarkEnd w:id="1"/>
      <w:bookmarkEnd w:id="2"/>
      <w:r>
        <w:t xml:space="preserve"> </w:t>
      </w:r>
    </w:p>
    <w:p w:rsidR="001B7488" w:rsidRDefault="001B7488" w:rsidP="001B7488">
      <w:pPr>
        <w:spacing w:line="276" w:lineRule="auto"/>
        <w:rPr>
          <w:rFonts w:ascii="Times New Roman" w:hAnsi="Times New Roman" w:cs="Times New Roman"/>
          <w:szCs w:val="24"/>
        </w:rPr>
      </w:pPr>
    </w:p>
    <w:p w:rsidR="001B7488" w:rsidRPr="00A86DA1" w:rsidRDefault="001B7488" w:rsidP="001B7488">
      <w:pPr>
        <w:spacing w:line="276" w:lineRule="auto"/>
        <w:ind w:firstLine="708"/>
        <w:rPr>
          <w:rFonts w:cs="Times New Roman"/>
          <w:szCs w:val="24"/>
        </w:rPr>
      </w:pPr>
      <w:r w:rsidRPr="00A86DA1">
        <w:rPr>
          <w:rFonts w:cs="Times New Roman"/>
          <w:szCs w:val="24"/>
        </w:rPr>
        <w:t>La Alcaldía Municipal de San Marcos en cumplimiento de las obligaciones de transparencia y la buena gestión de los recursos públicos, presenta su informe de Rendición de Cuentas de los fondos utilizados durante la emergencia por la pandemia del COVID- 19.</w:t>
      </w:r>
    </w:p>
    <w:p w:rsidR="001B7488" w:rsidRDefault="001B7488" w:rsidP="001B7488">
      <w:pPr>
        <w:autoSpaceDE w:val="0"/>
        <w:autoSpaceDN w:val="0"/>
        <w:adjustRightInd w:val="0"/>
        <w:spacing w:after="0" w:line="276" w:lineRule="auto"/>
        <w:ind w:firstLine="708"/>
        <w:rPr>
          <w:rFonts w:cs="Times New Roman"/>
          <w:color w:val="000000"/>
          <w:szCs w:val="24"/>
        </w:rPr>
      </w:pPr>
      <w:r w:rsidRPr="00A86DA1">
        <w:rPr>
          <w:rFonts w:cs="Times New Roman"/>
          <w:szCs w:val="24"/>
        </w:rPr>
        <w:t xml:space="preserve">Este documento fue elaborado en base al Plan Municipal de Abordaje Integral al COVID-19 San Marcos 2020, con el objetivo </w:t>
      </w:r>
      <w:r w:rsidRPr="00A86DA1">
        <w:rPr>
          <w:rFonts w:cs="Times New Roman"/>
          <w:color w:val="000000"/>
          <w:szCs w:val="24"/>
        </w:rPr>
        <w:t>de hacer frente a las crisis sanitarias y a las medidas de la situación de emergencia, preparándonos para actuar de forma coordinada, eficaz, responsable y sobre todo velando por la seguridad de la población marquense.</w:t>
      </w:r>
    </w:p>
    <w:p w:rsidR="001B7488" w:rsidRPr="00A86DA1" w:rsidRDefault="001B7488" w:rsidP="001B7488">
      <w:pPr>
        <w:autoSpaceDE w:val="0"/>
        <w:autoSpaceDN w:val="0"/>
        <w:adjustRightInd w:val="0"/>
        <w:spacing w:after="0" w:line="276" w:lineRule="auto"/>
        <w:rPr>
          <w:rFonts w:cs="Times New Roman"/>
          <w:color w:val="000000"/>
          <w:szCs w:val="24"/>
        </w:rPr>
      </w:pPr>
    </w:p>
    <w:p w:rsidR="001B7488" w:rsidRDefault="001B7488" w:rsidP="001B7488">
      <w:pPr>
        <w:autoSpaceDE w:val="0"/>
        <w:autoSpaceDN w:val="0"/>
        <w:adjustRightInd w:val="0"/>
        <w:spacing w:after="0" w:line="276" w:lineRule="auto"/>
        <w:ind w:firstLine="708"/>
        <w:rPr>
          <w:rFonts w:cs="Times New Roman"/>
          <w:color w:val="000000"/>
          <w:szCs w:val="24"/>
        </w:rPr>
      </w:pPr>
      <w:r w:rsidRPr="00A86DA1">
        <w:rPr>
          <w:rFonts w:cs="Times New Roman"/>
          <w:color w:val="000000"/>
          <w:szCs w:val="24"/>
        </w:rPr>
        <w:t>Además, tomando en cuenta la Ley de Acceso a la Información Pública, Directrices sobre la Rendición de Cuentas Emergencia Nacional por la Pandemia del COVID-19 (emitidos por Instituto de Acceso a la Información Pública), Lineamientos para la Liquidación de Fondos FODES, utilizados para atender la Emergencia Nacional decretado por la Pandemia COVID-19 (emitidos por Corte de Cuentas de la Republica).</w:t>
      </w:r>
    </w:p>
    <w:p w:rsidR="001B7488" w:rsidRPr="00A86DA1" w:rsidRDefault="001B7488" w:rsidP="001B7488">
      <w:pPr>
        <w:autoSpaceDE w:val="0"/>
        <w:autoSpaceDN w:val="0"/>
        <w:adjustRightInd w:val="0"/>
        <w:spacing w:after="0" w:line="276" w:lineRule="auto"/>
        <w:rPr>
          <w:rFonts w:cs="Times New Roman"/>
          <w:color w:val="000000"/>
          <w:szCs w:val="24"/>
        </w:rPr>
      </w:pPr>
    </w:p>
    <w:p w:rsidR="001B7488" w:rsidRPr="00A86DA1" w:rsidRDefault="001B7488" w:rsidP="001B7488">
      <w:pPr>
        <w:autoSpaceDE w:val="0"/>
        <w:autoSpaceDN w:val="0"/>
        <w:adjustRightInd w:val="0"/>
        <w:spacing w:after="0" w:line="276" w:lineRule="auto"/>
        <w:ind w:firstLine="708"/>
        <w:rPr>
          <w:rFonts w:cs="Arial"/>
          <w:color w:val="000000"/>
          <w:szCs w:val="24"/>
        </w:rPr>
      </w:pPr>
      <w:r w:rsidRPr="00A86DA1">
        <w:rPr>
          <w:rFonts w:cs="Times New Roman"/>
          <w:color w:val="000000"/>
          <w:szCs w:val="24"/>
        </w:rPr>
        <w:t xml:space="preserve">En virtud, a lo anterior para facilitar el derecho de acceso a la rendición de cuentas y propiciar la transparencia de la gestión municipal se invitó a la población en general a través de </w:t>
      </w:r>
      <w:proofErr w:type="spellStart"/>
      <w:r w:rsidRPr="00A86DA1">
        <w:rPr>
          <w:rFonts w:cs="Times New Roman"/>
          <w:color w:val="000000"/>
          <w:szCs w:val="24"/>
        </w:rPr>
        <w:t>fecebook</w:t>
      </w:r>
      <w:proofErr w:type="spellEnd"/>
      <w:r w:rsidRPr="00A86DA1">
        <w:rPr>
          <w:rFonts w:cs="Times New Roman"/>
          <w:color w:val="000000"/>
          <w:szCs w:val="24"/>
        </w:rPr>
        <w:t xml:space="preserve"> </w:t>
      </w:r>
      <w:proofErr w:type="spellStart"/>
      <w:r w:rsidRPr="00A86DA1">
        <w:rPr>
          <w:rFonts w:cs="Times New Roman"/>
          <w:color w:val="000000"/>
          <w:szCs w:val="24"/>
        </w:rPr>
        <w:t>live</w:t>
      </w:r>
      <w:proofErr w:type="spellEnd"/>
      <w:r w:rsidRPr="00A86DA1">
        <w:rPr>
          <w:rFonts w:cs="Times New Roman"/>
          <w:color w:val="000000"/>
          <w:szCs w:val="24"/>
        </w:rPr>
        <w:t xml:space="preserve"> y la aplicación de </w:t>
      </w:r>
      <w:proofErr w:type="spellStart"/>
      <w:r w:rsidRPr="00A86DA1">
        <w:rPr>
          <w:rFonts w:cs="Times New Roman"/>
          <w:color w:val="000000"/>
          <w:szCs w:val="24"/>
        </w:rPr>
        <w:t>google</w:t>
      </w:r>
      <w:proofErr w:type="spellEnd"/>
      <w:r w:rsidRPr="00A86DA1">
        <w:rPr>
          <w:rFonts w:cs="Times New Roman"/>
          <w:color w:val="000000"/>
          <w:szCs w:val="24"/>
        </w:rPr>
        <w:t xml:space="preserve"> </w:t>
      </w:r>
      <w:proofErr w:type="spellStart"/>
      <w:r w:rsidRPr="00A86DA1">
        <w:rPr>
          <w:rFonts w:cs="Times New Roman"/>
          <w:color w:val="000000"/>
          <w:szCs w:val="24"/>
        </w:rPr>
        <w:t>meet</w:t>
      </w:r>
      <w:proofErr w:type="spellEnd"/>
      <w:r w:rsidRPr="00A86DA1">
        <w:rPr>
          <w:rFonts w:cs="Times New Roman"/>
          <w:color w:val="000000"/>
          <w:szCs w:val="24"/>
        </w:rPr>
        <w:t xml:space="preserve">, para </w:t>
      </w:r>
      <w:r>
        <w:t>reducir el contacto físico potencialmente peligroso salvaguardando la salud de la población.</w:t>
      </w:r>
    </w:p>
    <w:p w:rsidR="001B7488" w:rsidRPr="00A86DA1" w:rsidRDefault="001B7488" w:rsidP="001B7488">
      <w:pPr>
        <w:autoSpaceDE w:val="0"/>
        <w:autoSpaceDN w:val="0"/>
        <w:adjustRightInd w:val="0"/>
        <w:spacing w:after="0" w:line="240" w:lineRule="auto"/>
        <w:rPr>
          <w:rFonts w:ascii="Arial" w:hAnsi="Arial" w:cs="Arial"/>
          <w:color w:val="000000"/>
          <w:szCs w:val="24"/>
        </w:rPr>
      </w:pPr>
    </w:p>
    <w:p w:rsidR="001B7488" w:rsidRPr="00A86DA1" w:rsidRDefault="001B7488" w:rsidP="001B7488">
      <w:pPr>
        <w:autoSpaceDE w:val="0"/>
        <w:autoSpaceDN w:val="0"/>
        <w:adjustRightInd w:val="0"/>
        <w:spacing w:after="0" w:line="240" w:lineRule="auto"/>
        <w:rPr>
          <w:rFonts w:ascii="Times New Roman" w:hAnsi="Times New Roman" w:cs="Times New Roman"/>
          <w:color w:val="000000"/>
          <w:szCs w:val="24"/>
        </w:rPr>
      </w:pPr>
    </w:p>
    <w:p w:rsidR="001B7488" w:rsidRDefault="001B7488" w:rsidP="001B7488"/>
    <w:p w:rsidR="001B7488" w:rsidRDefault="001B7488" w:rsidP="001B7488"/>
    <w:p w:rsidR="001B7488" w:rsidRDefault="001B7488" w:rsidP="001B7488"/>
    <w:p w:rsidR="001B7488" w:rsidRDefault="001B7488" w:rsidP="001B7488"/>
    <w:p w:rsidR="001B7488" w:rsidRDefault="001B7488" w:rsidP="001B7488"/>
    <w:p w:rsidR="001B7488" w:rsidRDefault="001B7488" w:rsidP="001B7488"/>
    <w:p w:rsidR="001B7488" w:rsidRDefault="001B7488" w:rsidP="001B7488"/>
    <w:p w:rsidR="001B7488" w:rsidRDefault="001B7488" w:rsidP="001B7488"/>
    <w:p w:rsidR="001B7488" w:rsidRPr="009D65D4" w:rsidRDefault="001B7488" w:rsidP="001B7488"/>
    <w:p w:rsidR="001B7488" w:rsidRDefault="001B7488" w:rsidP="001B7488">
      <w:pPr>
        <w:rPr>
          <w:rFonts w:cstheme="minorHAnsi"/>
          <w:szCs w:val="24"/>
        </w:rPr>
      </w:pPr>
    </w:p>
    <w:p w:rsidR="001B7488" w:rsidRDefault="001B7488" w:rsidP="001B7488">
      <w:pPr>
        <w:pStyle w:val="Ttulo1"/>
      </w:pPr>
      <w:bookmarkStart w:id="3" w:name="_Toc46926562"/>
      <w:bookmarkStart w:id="4" w:name="_Toc58321250"/>
      <w:r>
        <w:lastRenderedPageBreak/>
        <w:t>OBJETIVO GENERAL</w:t>
      </w:r>
      <w:bookmarkEnd w:id="3"/>
      <w:bookmarkEnd w:id="4"/>
      <w:r>
        <w:t xml:space="preserve"> </w:t>
      </w:r>
    </w:p>
    <w:p w:rsidR="001B7488" w:rsidRDefault="001B7488" w:rsidP="001B7488"/>
    <w:p w:rsidR="001B7488" w:rsidRDefault="001B7488" w:rsidP="001B7488">
      <w:pPr>
        <w:rPr>
          <w:rFonts w:cs="Times New Roman"/>
          <w:szCs w:val="24"/>
        </w:rPr>
      </w:pPr>
      <w:r w:rsidRPr="009E6DAF">
        <w:t>Desarrollar y explicar el uso</w:t>
      </w:r>
      <w:r>
        <w:t xml:space="preserve"> del</w:t>
      </w:r>
      <w:r w:rsidRPr="009E6DAF">
        <w:t xml:space="preserve"> presupuesto aprobado </w:t>
      </w:r>
      <w:r w:rsidRPr="009E6DAF">
        <w:rPr>
          <w:rFonts w:cs="Times New Roman"/>
          <w:szCs w:val="24"/>
        </w:rPr>
        <w:t>durante la emergencia por la pandemia del COVID- 19 en el municipio de San Marcos, garantizando la transparencia de la gestión municipal de manera completa, fidedigna y veraz.</w:t>
      </w:r>
    </w:p>
    <w:p w:rsidR="001B7488" w:rsidRDefault="001B7488" w:rsidP="001B7488">
      <w:pPr>
        <w:pStyle w:val="Ttulo1"/>
        <w:rPr>
          <w:rFonts w:cs="Times New Roman"/>
          <w:szCs w:val="24"/>
        </w:rPr>
      </w:pPr>
    </w:p>
    <w:p w:rsidR="001B7488" w:rsidRDefault="001B7488" w:rsidP="001B7488">
      <w:pPr>
        <w:pStyle w:val="Ttulo1"/>
      </w:pPr>
      <w:bookmarkStart w:id="5" w:name="_Toc46926563"/>
      <w:bookmarkStart w:id="6" w:name="_Toc58321251"/>
      <w:r>
        <w:t>OBJETIVOS ESPECIFICOS</w:t>
      </w:r>
      <w:bookmarkEnd w:id="5"/>
      <w:bookmarkEnd w:id="6"/>
      <w:r>
        <w:t xml:space="preserve"> </w:t>
      </w:r>
    </w:p>
    <w:p w:rsidR="001B7488" w:rsidRDefault="001B7488" w:rsidP="001B7488">
      <w:pPr>
        <w:rPr>
          <w:rFonts w:cs="Times New Roman"/>
          <w:szCs w:val="24"/>
        </w:rPr>
      </w:pPr>
    </w:p>
    <w:p w:rsidR="001B7488" w:rsidRDefault="001B7488" w:rsidP="002621F7">
      <w:pPr>
        <w:pStyle w:val="Prrafodelista"/>
        <w:numPr>
          <w:ilvl w:val="0"/>
          <w:numId w:val="9"/>
        </w:numPr>
        <w:rPr>
          <w:rFonts w:cs="Times New Roman"/>
          <w:szCs w:val="24"/>
        </w:rPr>
      </w:pPr>
      <w:r>
        <w:rPr>
          <w:rFonts w:cs="Times New Roman"/>
          <w:szCs w:val="24"/>
        </w:rPr>
        <w:t>Establecer las acciones realizadas en el marco de l</w:t>
      </w:r>
      <w:r w:rsidRPr="00A86DA1">
        <w:rPr>
          <w:rFonts w:cs="Times New Roman"/>
          <w:szCs w:val="24"/>
        </w:rPr>
        <w:t>a emergencia por la pandemia del COVID- 19</w:t>
      </w:r>
      <w:r>
        <w:rPr>
          <w:rFonts w:cs="Times New Roman"/>
          <w:szCs w:val="24"/>
        </w:rPr>
        <w:t xml:space="preserve"> en el municipio de San Marcos.</w:t>
      </w:r>
    </w:p>
    <w:p w:rsidR="001B7488" w:rsidRDefault="001B7488" w:rsidP="001B7488">
      <w:pPr>
        <w:pStyle w:val="Prrafodelista"/>
        <w:rPr>
          <w:rFonts w:cs="Times New Roman"/>
          <w:szCs w:val="24"/>
        </w:rPr>
      </w:pPr>
    </w:p>
    <w:p w:rsidR="003F6C73" w:rsidRDefault="001B7488" w:rsidP="002621F7">
      <w:pPr>
        <w:pStyle w:val="Prrafodelista"/>
        <w:numPr>
          <w:ilvl w:val="0"/>
          <w:numId w:val="9"/>
        </w:numPr>
      </w:pPr>
      <w:r w:rsidRPr="001B7488">
        <w:rPr>
          <w:rFonts w:cs="Times New Roman"/>
          <w:szCs w:val="24"/>
        </w:rPr>
        <w:t>Especificar el uso de los fondos utilizados durante la emergencia por la pandemia del COVID- 19</w:t>
      </w:r>
    </w:p>
    <w:p w:rsidR="003F6C73" w:rsidRDefault="003F6C73" w:rsidP="003F6C73">
      <w:pPr>
        <w:sectPr w:rsidR="003F6C73" w:rsidSect="001C322D">
          <w:footerReference w:type="first" r:id="rId12"/>
          <w:pgSz w:w="12240" w:h="15840"/>
          <w:pgMar w:top="1417" w:right="1701" w:bottom="1417" w:left="1701" w:header="708" w:footer="708" w:gutter="0"/>
          <w:pgNumType w:start="1"/>
          <w:cols w:space="708"/>
          <w:titlePg/>
          <w:docGrid w:linePitch="360"/>
        </w:sectPr>
      </w:pPr>
    </w:p>
    <w:p w:rsidR="0045174A" w:rsidRDefault="0045174A" w:rsidP="002621F7">
      <w:pPr>
        <w:pStyle w:val="Ttulo1"/>
        <w:numPr>
          <w:ilvl w:val="0"/>
          <w:numId w:val="3"/>
        </w:numPr>
        <w:rPr>
          <w:rFonts w:eastAsia="Calibri"/>
        </w:rPr>
      </w:pPr>
      <w:bookmarkStart w:id="7" w:name="_Toc58321252"/>
      <w:r>
        <w:rPr>
          <w:rFonts w:eastAsia="Calibri"/>
        </w:rPr>
        <w:lastRenderedPageBreak/>
        <w:t>BASE LEGAL</w:t>
      </w:r>
      <w:bookmarkEnd w:id="7"/>
      <w:r>
        <w:rPr>
          <w:rFonts w:eastAsia="Calibri"/>
        </w:rPr>
        <w:t xml:space="preserve"> </w:t>
      </w:r>
    </w:p>
    <w:p w:rsidR="0045174A" w:rsidRPr="0045174A" w:rsidRDefault="0045174A" w:rsidP="0045174A"/>
    <w:p w:rsidR="003F6C73" w:rsidRPr="00E92AF6" w:rsidRDefault="003F6C73" w:rsidP="00E92AF6">
      <w:pPr>
        <w:rPr>
          <w:b/>
        </w:rPr>
      </w:pPr>
      <w:r w:rsidRPr="00E92AF6">
        <w:rPr>
          <w:b/>
        </w:rPr>
        <w:t>“DIRECTRICES PARA EL CUMPLIMIENTO DE OBLIGACIONES DE TRANSPARENCIAS Y PROTECCIÓN DE DATOS PERSONALES DURANTE LA EMERGENCIA SANITARIA”</w:t>
      </w:r>
      <w:r w:rsidR="0045174A" w:rsidRPr="00E92AF6">
        <w:rPr>
          <w:b/>
        </w:rPr>
        <w:t xml:space="preserve"> emitidas por el Instituto de Acceso a la Informacion Publica (IAIP)</w:t>
      </w:r>
    </w:p>
    <w:p w:rsidR="001B583B" w:rsidRDefault="001B583B" w:rsidP="001B583B"/>
    <w:p w:rsidR="001B583B" w:rsidRPr="001B583B" w:rsidRDefault="001B583B" w:rsidP="002621F7">
      <w:pPr>
        <w:pStyle w:val="Prrafodelista"/>
        <w:numPr>
          <w:ilvl w:val="0"/>
          <w:numId w:val="1"/>
        </w:numPr>
        <w:tabs>
          <w:tab w:val="left" w:pos="924"/>
        </w:tabs>
        <w:spacing w:after="0" w:line="276" w:lineRule="auto"/>
        <w:rPr>
          <w:rFonts w:eastAsia="Calibri" w:cstheme="minorHAnsi"/>
          <w:szCs w:val="24"/>
        </w:rPr>
      </w:pPr>
      <w:r w:rsidRPr="001B583B">
        <w:rPr>
          <w:rFonts w:eastAsia="Calibri" w:cstheme="minorHAnsi"/>
          <w:b/>
          <w:szCs w:val="24"/>
        </w:rPr>
        <w:t xml:space="preserve">Articulo 1 </w:t>
      </w:r>
      <w:r w:rsidRPr="001B583B">
        <w:rPr>
          <w:rFonts w:eastAsia="Calibri" w:cstheme="minorHAnsi"/>
          <w:szCs w:val="24"/>
        </w:rPr>
        <w:t>Informacion sobre emergencia: sobre canales de difusión masivos para informar datos  relevantes, como  riesgos y medidas a adoptar, información sobre recursos públicos disponibles, recursos públicos utilizados e información sobre grupos en riesgo o vulnerables</w:t>
      </w:r>
      <w:r w:rsidR="00580270">
        <w:rPr>
          <w:rFonts w:eastAsia="Calibri" w:cstheme="minorHAnsi"/>
          <w:szCs w:val="24"/>
        </w:rPr>
        <w:t>.</w:t>
      </w:r>
    </w:p>
    <w:p w:rsidR="001B583B" w:rsidRPr="003F7EC0" w:rsidRDefault="001B583B" w:rsidP="001B583B">
      <w:pPr>
        <w:pStyle w:val="Prrafodelista"/>
        <w:tabs>
          <w:tab w:val="left" w:pos="924"/>
        </w:tabs>
        <w:spacing w:after="0" w:line="276" w:lineRule="auto"/>
        <w:ind w:left="1068"/>
        <w:rPr>
          <w:rFonts w:eastAsia="Calibri" w:cstheme="minorHAnsi"/>
          <w:szCs w:val="24"/>
        </w:rPr>
      </w:pPr>
    </w:p>
    <w:p w:rsidR="001B583B" w:rsidRPr="001B583B" w:rsidRDefault="001B583B" w:rsidP="002621F7">
      <w:pPr>
        <w:pStyle w:val="Prrafodelista"/>
        <w:numPr>
          <w:ilvl w:val="0"/>
          <w:numId w:val="1"/>
        </w:numPr>
        <w:tabs>
          <w:tab w:val="left" w:pos="924"/>
        </w:tabs>
        <w:spacing w:after="0" w:line="276" w:lineRule="auto"/>
        <w:rPr>
          <w:rFonts w:eastAsia="Calibri" w:cstheme="minorHAnsi"/>
          <w:szCs w:val="24"/>
        </w:rPr>
      </w:pPr>
      <w:r w:rsidRPr="001B583B">
        <w:rPr>
          <w:rFonts w:eastAsia="Calibri" w:cstheme="minorHAnsi"/>
          <w:b/>
          <w:szCs w:val="24"/>
        </w:rPr>
        <w:t xml:space="preserve">Articulo 3 </w:t>
      </w:r>
      <w:r w:rsidRPr="0059538A">
        <w:rPr>
          <w:rFonts w:eastAsia="Calibri" w:cstheme="minorHAnsi"/>
          <w:szCs w:val="24"/>
        </w:rPr>
        <w:t>Solicitudes de acceso a la información</w:t>
      </w:r>
      <w:r>
        <w:rPr>
          <w:rFonts w:eastAsia="Calibri" w:cstheme="minorHAnsi"/>
          <w:szCs w:val="24"/>
        </w:rPr>
        <w:t xml:space="preserve">: sobre medidas para garantizar que las personas cuenten con los </w:t>
      </w:r>
      <w:r w:rsidRPr="0059538A">
        <w:rPr>
          <w:rFonts w:eastAsia="Calibri" w:cstheme="minorHAnsi"/>
          <w:szCs w:val="24"/>
        </w:rPr>
        <w:t>canales electrónicos</w:t>
      </w:r>
      <w:r>
        <w:rPr>
          <w:rFonts w:eastAsia="Calibri" w:cstheme="minorHAnsi"/>
          <w:szCs w:val="24"/>
        </w:rPr>
        <w:t xml:space="preserve"> </w:t>
      </w:r>
      <w:r w:rsidRPr="0059538A">
        <w:rPr>
          <w:rFonts w:eastAsia="Calibri" w:cstheme="minorHAnsi"/>
          <w:szCs w:val="24"/>
        </w:rPr>
        <w:t xml:space="preserve">para </w:t>
      </w:r>
      <w:r>
        <w:rPr>
          <w:rFonts w:eastAsia="Calibri" w:cstheme="minorHAnsi"/>
          <w:szCs w:val="24"/>
        </w:rPr>
        <w:t xml:space="preserve">solicitar y recibir </w:t>
      </w:r>
      <w:r w:rsidRPr="0059538A">
        <w:rPr>
          <w:rFonts w:eastAsia="Calibri" w:cstheme="minorHAnsi"/>
          <w:szCs w:val="24"/>
        </w:rPr>
        <w:t xml:space="preserve">información </w:t>
      </w:r>
      <w:r>
        <w:rPr>
          <w:rFonts w:eastAsia="Calibri" w:cstheme="minorHAnsi"/>
          <w:szCs w:val="24"/>
        </w:rPr>
        <w:t>sobre la emergencia se</w:t>
      </w:r>
      <w:r w:rsidRPr="0059538A">
        <w:rPr>
          <w:rFonts w:eastAsia="Calibri" w:cstheme="minorHAnsi"/>
          <w:szCs w:val="24"/>
        </w:rPr>
        <w:t xml:space="preserve"> encuent</w:t>
      </w:r>
      <w:r>
        <w:rPr>
          <w:rFonts w:eastAsia="Calibri" w:cstheme="minorHAnsi"/>
          <w:szCs w:val="24"/>
        </w:rPr>
        <w:t>ren disponibles en todo momento garantizándoles el der</w:t>
      </w:r>
      <w:r w:rsidR="00580270">
        <w:rPr>
          <w:rFonts w:eastAsia="Calibri" w:cstheme="minorHAnsi"/>
          <w:szCs w:val="24"/>
        </w:rPr>
        <w:t>echo de acceso a la información.</w:t>
      </w:r>
    </w:p>
    <w:p w:rsidR="001B583B" w:rsidRPr="001B583B" w:rsidRDefault="001B583B" w:rsidP="001B583B">
      <w:pPr>
        <w:pStyle w:val="Prrafodelista"/>
        <w:rPr>
          <w:rFonts w:eastAsia="Calibri" w:cstheme="minorHAnsi"/>
          <w:szCs w:val="24"/>
        </w:rPr>
      </w:pPr>
    </w:p>
    <w:p w:rsidR="001B583B" w:rsidRPr="00E92AF6" w:rsidRDefault="003F6C73" w:rsidP="00E92AF6">
      <w:pPr>
        <w:rPr>
          <w:b/>
        </w:rPr>
      </w:pPr>
      <w:r w:rsidRPr="00E92AF6">
        <w:rPr>
          <w:b/>
        </w:rPr>
        <w:t>“DIRECTRIZ SOBRE RENDICIÓN DE CUENTAS EMERGENCIA NACIONAL POR LA PANDEMIA DEL COVID-19”</w:t>
      </w:r>
      <w:r w:rsidR="0045174A" w:rsidRPr="00E92AF6">
        <w:rPr>
          <w:b/>
        </w:rPr>
        <w:t xml:space="preserve"> emitidas por el Instituto de Acceso a la Informacion Publica (IAIP)</w:t>
      </w:r>
    </w:p>
    <w:p w:rsidR="001B583B" w:rsidRDefault="001B583B" w:rsidP="001B583B">
      <w:pPr>
        <w:ind w:firstLine="360"/>
        <w:rPr>
          <w:rFonts w:eastAsia="Calibri" w:cstheme="minorHAnsi"/>
          <w:szCs w:val="24"/>
        </w:rPr>
      </w:pPr>
      <w:r>
        <w:rPr>
          <w:rFonts w:eastAsia="Calibri" w:cstheme="minorHAnsi"/>
          <w:szCs w:val="24"/>
        </w:rPr>
        <w:t>Según lo establecido en art.7 de la directriz en cuestión, la institución</w:t>
      </w:r>
      <w:r w:rsidRPr="001D4A53">
        <w:rPr>
          <w:rFonts w:eastAsia="Calibri" w:cstheme="minorHAnsi"/>
          <w:szCs w:val="24"/>
        </w:rPr>
        <w:t xml:space="preserve"> </w:t>
      </w:r>
      <w:r>
        <w:rPr>
          <w:rFonts w:eastAsia="Calibri" w:cstheme="minorHAnsi"/>
          <w:szCs w:val="24"/>
        </w:rPr>
        <w:t>deberá</w:t>
      </w:r>
      <w:r w:rsidRPr="001D4A53">
        <w:rPr>
          <w:rFonts w:eastAsia="Calibri" w:cstheme="minorHAnsi"/>
          <w:szCs w:val="24"/>
        </w:rPr>
        <w:t xml:space="preserve"> poner a disposición del público, a la</w:t>
      </w:r>
      <w:r>
        <w:rPr>
          <w:rFonts w:eastAsia="Calibri" w:cstheme="minorHAnsi"/>
          <w:szCs w:val="24"/>
        </w:rPr>
        <w:t xml:space="preserve"> </w:t>
      </w:r>
      <w:r w:rsidRPr="001D4A53">
        <w:rPr>
          <w:rFonts w:eastAsia="Calibri" w:cstheme="minorHAnsi"/>
          <w:szCs w:val="24"/>
        </w:rPr>
        <w:t>brevedad, la información relativa a los siguientes elementos:</w:t>
      </w:r>
    </w:p>
    <w:p w:rsidR="00B308B9" w:rsidRPr="00B308B9" w:rsidRDefault="001B583B" w:rsidP="002621F7">
      <w:pPr>
        <w:pStyle w:val="Prrafodelista"/>
        <w:numPr>
          <w:ilvl w:val="0"/>
          <w:numId w:val="2"/>
        </w:numPr>
        <w:rPr>
          <w:rFonts w:eastAsia="Calibri" w:cstheme="minorHAnsi"/>
          <w:szCs w:val="24"/>
        </w:rPr>
      </w:pPr>
      <w:r w:rsidRPr="001D4A53">
        <w:rPr>
          <w:rFonts w:eastAsia="Calibri" w:cstheme="minorHAnsi"/>
          <w:b/>
          <w:szCs w:val="24"/>
        </w:rPr>
        <w:t>Contrataciones públicas:</w:t>
      </w:r>
      <w:r w:rsidRPr="001D4A53">
        <w:rPr>
          <w:rFonts w:eastAsia="Calibri" w:cstheme="minorHAnsi"/>
          <w:szCs w:val="24"/>
        </w:rPr>
        <w:t xml:space="preserve"> el detalle de todas las contrataciones realizadas en el período que dure la atención a la emergencia, con fondos destinados a tal fin. Este apartado, en cumplimiento a lo dispuesto en el Art. 10 número 19 de la LAIP y el Art. 1.18 del Lineamiento 2 para la Publicación </w:t>
      </w:r>
      <w:r>
        <w:rPr>
          <w:rFonts w:eastAsia="Calibri" w:cstheme="minorHAnsi"/>
          <w:szCs w:val="24"/>
        </w:rPr>
        <w:t>de Información Oficiosa.</w:t>
      </w:r>
      <w:r w:rsidRPr="001D4A53">
        <w:rPr>
          <w:rFonts w:eastAsia="Calibri" w:cstheme="minorHAnsi"/>
          <w:szCs w:val="24"/>
        </w:rPr>
        <w:t xml:space="preserve"> </w:t>
      </w:r>
    </w:p>
    <w:p w:rsidR="001B583B" w:rsidRPr="00BE2FCE" w:rsidRDefault="001B583B" w:rsidP="001B583B">
      <w:pPr>
        <w:pStyle w:val="Prrafodelista"/>
        <w:rPr>
          <w:rFonts w:eastAsia="Calibri" w:cstheme="minorHAnsi"/>
          <w:szCs w:val="24"/>
        </w:rPr>
      </w:pPr>
    </w:p>
    <w:p w:rsidR="000E0566" w:rsidRPr="000E0566" w:rsidRDefault="001B583B" w:rsidP="002621F7">
      <w:pPr>
        <w:pStyle w:val="Prrafodelista"/>
        <w:numPr>
          <w:ilvl w:val="0"/>
          <w:numId w:val="2"/>
        </w:numPr>
        <w:rPr>
          <w:rFonts w:eastAsia="Calibri" w:cstheme="minorHAnsi"/>
          <w:szCs w:val="24"/>
        </w:rPr>
      </w:pPr>
      <w:r w:rsidRPr="004C0758">
        <w:rPr>
          <w:rFonts w:eastAsia="Calibri" w:cstheme="minorHAnsi"/>
          <w:b/>
          <w:szCs w:val="24"/>
        </w:rPr>
        <w:t>Selección de personal permanente o temporal:</w:t>
      </w:r>
      <w:r>
        <w:rPr>
          <w:rFonts w:eastAsia="Calibri" w:cstheme="minorHAnsi"/>
          <w:szCs w:val="24"/>
        </w:rPr>
        <w:t xml:space="preserve"> según lo establecido en Art. 10 </w:t>
      </w:r>
      <w:r w:rsidRPr="00BE2FCE">
        <w:rPr>
          <w:rFonts w:eastAsia="Calibri" w:cstheme="minorHAnsi"/>
          <w:szCs w:val="24"/>
        </w:rPr>
        <w:t xml:space="preserve">de la LAIP </w:t>
      </w:r>
      <w:r>
        <w:rPr>
          <w:rFonts w:eastAsia="Calibri" w:cstheme="minorHAnsi"/>
          <w:szCs w:val="24"/>
        </w:rPr>
        <w:t>y el Art. 1.</w:t>
      </w:r>
      <w:r w:rsidRPr="00BE2FCE">
        <w:rPr>
          <w:rFonts w:eastAsia="Calibri" w:cstheme="minorHAnsi"/>
          <w:szCs w:val="24"/>
        </w:rPr>
        <w:t>5 del Lineamiento 2 para la Publicación de Información</w:t>
      </w:r>
      <w:r>
        <w:rPr>
          <w:rFonts w:eastAsia="Calibri" w:cstheme="minorHAnsi"/>
          <w:szCs w:val="24"/>
        </w:rPr>
        <w:t xml:space="preserve"> Oficiosa. </w:t>
      </w:r>
    </w:p>
    <w:p w:rsidR="00580270" w:rsidRPr="00580270" w:rsidRDefault="00580270" w:rsidP="00580270">
      <w:pPr>
        <w:pStyle w:val="Prrafodelista"/>
        <w:rPr>
          <w:rFonts w:eastAsia="Calibri" w:cstheme="minorHAnsi"/>
          <w:szCs w:val="24"/>
        </w:rPr>
      </w:pPr>
    </w:p>
    <w:p w:rsidR="00691175" w:rsidRDefault="001B583B" w:rsidP="002621F7">
      <w:pPr>
        <w:pStyle w:val="Prrafodelista"/>
        <w:numPr>
          <w:ilvl w:val="0"/>
          <w:numId w:val="2"/>
        </w:numPr>
        <w:rPr>
          <w:rFonts w:eastAsia="Calibri" w:cstheme="minorHAnsi"/>
          <w:szCs w:val="24"/>
        </w:rPr>
      </w:pPr>
      <w:r w:rsidRPr="00BE2FCE">
        <w:rPr>
          <w:rFonts w:eastAsia="Calibri" w:cstheme="minorHAnsi"/>
          <w:b/>
          <w:szCs w:val="24"/>
        </w:rPr>
        <w:t>Subsidios e incentivos fiscales:</w:t>
      </w:r>
      <w:r w:rsidRPr="00BE2FCE">
        <w:rPr>
          <w:rFonts w:eastAsia="Calibri" w:cstheme="minorHAnsi"/>
          <w:szCs w:val="24"/>
        </w:rPr>
        <w:t xml:space="preserve"> en cumplimiento a lo dispuesto en el Art. 10 número 16 de la LAIP y el Art. 1.15 del Lineamiento 2 para la Publicación de Información Oficiosa</w:t>
      </w:r>
      <w:r w:rsidR="00691175">
        <w:rPr>
          <w:rFonts w:eastAsia="Calibri" w:cstheme="minorHAnsi"/>
          <w:szCs w:val="24"/>
        </w:rPr>
        <w:t>.</w:t>
      </w:r>
    </w:p>
    <w:p w:rsidR="001B583B" w:rsidRPr="0045174A" w:rsidRDefault="001B583B" w:rsidP="002621F7">
      <w:pPr>
        <w:pStyle w:val="Prrafodelista"/>
        <w:numPr>
          <w:ilvl w:val="0"/>
          <w:numId w:val="2"/>
        </w:numPr>
        <w:rPr>
          <w:rFonts w:eastAsia="Calibri" w:cstheme="minorHAnsi"/>
          <w:szCs w:val="24"/>
        </w:rPr>
      </w:pPr>
      <w:r w:rsidRPr="0045174A">
        <w:rPr>
          <w:rFonts w:eastAsia="Calibri" w:cstheme="minorHAnsi"/>
          <w:b/>
          <w:szCs w:val="24"/>
        </w:rPr>
        <w:t>Recursos públicos asignados a particulares:</w:t>
      </w:r>
      <w:r w:rsidRPr="0045174A">
        <w:rPr>
          <w:rFonts w:eastAsia="Calibri" w:cstheme="minorHAnsi"/>
          <w:szCs w:val="24"/>
        </w:rPr>
        <w:t xml:space="preserve"> en cumplimiento a lo dispuesto en el Art. 10 número17 de la LAIP y el Art. 1.16 del Lineamiento 2 para la Publicación de Información Oficiosa.</w:t>
      </w:r>
    </w:p>
    <w:p w:rsidR="001B583B" w:rsidRDefault="001B583B" w:rsidP="002621F7">
      <w:pPr>
        <w:pStyle w:val="Prrafodelista"/>
        <w:numPr>
          <w:ilvl w:val="0"/>
          <w:numId w:val="2"/>
        </w:numPr>
        <w:rPr>
          <w:rFonts w:eastAsia="Calibri" w:cstheme="minorHAnsi"/>
          <w:szCs w:val="24"/>
        </w:rPr>
      </w:pPr>
      <w:r w:rsidRPr="00640B21">
        <w:rPr>
          <w:rFonts w:eastAsia="Calibri" w:cstheme="minorHAnsi"/>
          <w:b/>
          <w:szCs w:val="24"/>
        </w:rPr>
        <w:t>Obras Públicas:</w:t>
      </w:r>
      <w:r w:rsidRPr="00640B21">
        <w:rPr>
          <w:rFonts w:eastAsia="Calibri" w:cstheme="minorHAnsi"/>
          <w:szCs w:val="24"/>
        </w:rPr>
        <w:t xml:space="preserve"> la información sobre las obras públicas relativas a la creación de infraestructura especial en el marco del estado de emergencia, así como la </w:t>
      </w:r>
      <w:r w:rsidRPr="00640B21">
        <w:rPr>
          <w:rFonts w:eastAsia="Calibri" w:cstheme="minorHAnsi"/>
          <w:szCs w:val="24"/>
        </w:rPr>
        <w:lastRenderedPageBreak/>
        <w:t>remodelación y acondicionamiento de instalaciones deberá publicarse en los términos expuestos en el Art. 10 número 15 de la LAIP, el Art. 1.14 del Lineamiento 2 para la Publicación de Información Oficiosa y los Lineamientos para</w:t>
      </w:r>
      <w:r>
        <w:rPr>
          <w:rFonts w:eastAsia="Calibri" w:cstheme="minorHAnsi"/>
          <w:szCs w:val="24"/>
        </w:rPr>
        <w:t xml:space="preserve"> </w:t>
      </w:r>
      <w:r w:rsidRPr="00640B21">
        <w:rPr>
          <w:rFonts w:eastAsia="Calibri" w:cstheme="minorHAnsi"/>
          <w:szCs w:val="24"/>
        </w:rPr>
        <w:t>la Publicación de Información Oficiosa de Proyectos de Obras Públicas.</w:t>
      </w:r>
      <w:r>
        <w:rPr>
          <w:rFonts w:eastAsia="Calibri" w:cstheme="minorHAnsi"/>
          <w:szCs w:val="24"/>
        </w:rPr>
        <w:t xml:space="preserve"> </w:t>
      </w:r>
      <w:r>
        <w:rPr>
          <w:rFonts w:eastAsia="Calibri" w:cstheme="minorHAnsi"/>
          <w:b/>
          <w:szCs w:val="24"/>
        </w:rPr>
        <w:t xml:space="preserve"> </w:t>
      </w:r>
    </w:p>
    <w:p w:rsidR="00CB4032" w:rsidRPr="00CB4032" w:rsidRDefault="001B583B" w:rsidP="002621F7">
      <w:pPr>
        <w:pStyle w:val="Prrafodelista"/>
        <w:numPr>
          <w:ilvl w:val="0"/>
          <w:numId w:val="2"/>
        </w:numPr>
        <w:rPr>
          <w:rFonts w:eastAsia="Calibri" w:cstheme="minorHAnsi"/>
          <w:szCs w:val="24"/>
        </w:rPr>
      </w:pPr>
      <w:r w:rsidRPr="00CB4032">
        <w:rPr>
          <w:rFonts w:eastAsia="Calibri" w:cstheme="minorHAnsi"/>
          <w:b/>
          <w:szCs w:val="24"/>
        </w:rPr>
        <w:t>Presupuesto:</w:t>
      </w:r>
      <w:r w:rsidRPr="00CB4032">
        <w:rPr>
          <w:rFonts w:eastAsia="Calibri" w:cstheme="minorHAnsi"/>
          <w:szCs w:val="24"/>
        </w:rPr>
        <w:t xml:space="preserve"> en cumplimiento a lo dispuesto en el Art. 10 número 5 de la LAIP y el Art. 1.4 del Lineamiento 2 para la Publicación de Información Oficiosa </w:t>
      </w:r>
    </w:p>
    <w:p w:rsidR="00CB4032" w:rsidRPr="00CB4032" w:rsidRDefault="001B583B" w:rsidP="002621F7">
      <w:pPr>
        <w:pStyle w:val="Prrafodelista"/>
        <w:numPr>
          <w:ilvl w:val="0"/>
          <w:numId w:val="2"/>
        </w:numPr>
        <w:rPr>
          <w:rFonts w:eastAsia="Calibri" w:cstheme="minorHAnsi"/>
          <w:szCs w:val="24"/>
        </w:rPr>
      </w:pPr>
      <w:r w:rsidRPr="00640B21">
        <w:rPr>
          <w:rFonts w:eastAsia="Calibri" w:cstheme="minorHAnsi"/>
          <w:b/>
          <w:szCs w:val="24"/>
        </w:rPr>
        <w:t>Ejecución presupuestaria:</w:t>
      </w:r>
      <w:r w:rsidRPr="00640B21">
        <w:rPr>
          <w:rFonts w:eastAsia="Calibri" w:cstheme="minorHAnsi"/>
          <w:szCs w:val="24"/>
        </w:rPr>
        <w:t xml:space="preserve"> en cumplimiento a lo dispuesto en el Art. 10 número 13 de la LAIP y el</w:t>
      </w:r>
      <w:r>
        <w:rPr>
          <w:rFonts w:eastAsia="Calibri" w:cstheme="minorHAnsi"/>
          <w:szCs w:val="24"/>
        </w:rPr>
        <w:t xml:space="preserve"> </w:t>
      </w:r>
      <w:r w:rsidRPr="00640B21">
        <w:rPr>
          <w:rFonts w:eastAsia="Calibri" w:cstheme="minorHAnsi"/>
          <w:szCs w:val="24"/>
        </w:rPr>
        <w:t>Art. 1.4 del Lineamiento 2 para la Publicación de Información Oficiosa</w:t>
      </w:r>
      <w:r>
        <w:rPr>
          <w:rFonts w:eastAsia="Calibri" w:cstheme="minorHAnsi"/>
          <w:szCs w:val="24"/>
        </w:rPr>
        <w:t xml:space="preserve">. </w:t>
      </w:r>
    </w:p>
    <w:p w:rsidR="001B583B" w:rsidRPr="000337CD" w:rsidRDefault="001B583B" w:rsidP="001B583B">
      <w:pPr>
        <w:pStyle w:val="Prrafodelista"/>
        <w:rPr>
          <w:rFonts w:eastAsia="Calibri" w:cstheme="minorHAnsi"/>
          <w:szCs w:val="24"/>
        </w:rPr>
      </w:pPr>
    </w:p>
    <w:p w:rsidR="007656DE" w:rsidRDefault="001B583B" w:rsidP="002621F7">
      <w:pPr>
        <w:pStyle w:val="Prrafodelista"/>
        <w:numPr>
          <w:ilvl w:val="0"/>
          <w:numId w:val="2"/>
        </w:numPr>
        <w:rPr>
          <w:rFonts w:eastAsia="Calibri" w:cstheme="minorHAnsi"/>
          <w:szCs w:val="24"/>
        </w:rPr>
      </w:pPr>
      <w:r>
        <w:rPr>
          <w:rFonts w:eastAsia="Calibri" w:cstheme="minorHAnsi"/>
          <w:szCs w:val="24"/>
        </w:rPr>
        <w:t xml:space="preserve">Otros documentos normativos: </w:t>
      </w:r>
    </w:p>
    <w:p w:rsidR="007656DE" w:rsidRDefault="007656DE" w:rsidP="007656DE">
      <w:pPr>
        <w:pStyle w:val="Prrafodelista"/>
        <w:rPr>
          <w:rFonts w:eastAsia="Calibri" w:cstheme="minorHAnsi"/>
          <w:szCs w:val="24"/>
        </w:rPr>
      </w:pPr>
    </w:p>
    <w:p w:rsidR="001B583B" w:rsidRPr="0045174A" w:rsidRDefault="001B583B" w:rsidP="002621F7">
      <w:pPr>
        <w:pStyle w:val="Prrafodelista"/>
        <w:numPr>
          <w:ilvl w:val="0"/>
          <w:numId w:val="2"/>
        </w:numPr>
        <w:rPr>
          <w:rFonts w:eastAsia="Calibri" w:cstheme="minorHAnsi"/>
          <w:szCs w:val="24"/>
        </w:rPr>
      </w:pPr>
      <w:r w:rsidRPr="0045174A">
        <w:rPr>
          <w:rFonts w:eastAsia="Calibri" w:cstheme="minorHAnsi"/>
          <w:b/>
          <w:szCs w:val="24"/>
        </w:rPr>
        <w:t>Plan operativo anual:</w:t>
      </w:r>
      <w:r w:rsidRPr="0045174A">
        <w:rPr>
          <w:rFonts w:eastAsia="Calibri" w:cstheme="minorHAnsi"/>
          <w:szCs w:val="24"/>
        </w:rPr>
        <w:t xml:space="preserve"> (Modificación de los planes actuales desarrollados en relación a la emergencia) </w:t>
      </w:r>
    </w:p>
    <w:p w:rsidR="007F6757" w:rsidRDefault="001B583B" w:rsidP="002621F7">
      <w:pPr>
        <w:pStyle w:val="Prrafodelista"/>
        <w:numPr>
          <w:ilvl w:val="0"/>
          <w:numId w:val="2"/>
        </w:numPr>
        <w:rPr>
          <w:rFonts w:eastAsia="Calibri" w:cstheme="minorHAnsi"/>
          <w:szCs w:val="24"/>
        </w:rPr>
      </w:pPr>
      <w:r w:rsidRPr="00570CB6">
        <w:rPr>
          <w:rFonts w:eastAsia="Calibri" w:cstheme="minorHAnsi"/>
          <w:b/>
          <w:szCs w:val="24"/>
        </w:rPr>
        <w:t>Ordenan</w:t>
      </w:r>
      <w:r w:rsidR="0045174A">
        <w:rPr>
          <w:rFonts w:eastAsia="Calibri" w:cstheme="minorHAnsi"/>
          <w:b/>
          <w:szCs w:val="24"/>
        </w:rPr>
        <w:t>zas Municipales y sus proyectos</w:t>
      </w:r>
    </w:p>
    <w:p w:rsidR="007F6757" w:rsidRPr="007F6757" w:rsidRDefault="007F6757" w:rsidP="007F6757">
      <w:pPr>
        <w:pStyle w:val="Prrafodelista"/>
        <w:rPr>
          <w:rFonts w:eastAsia="Calibri" w:cstheme="minorHAnsi"/>
          <w:b/>
          <w:szCs w:val="24"/>
        </w:rPr>
      </w:pPr>
    </w:p>
    <w:p w:rsidR="001B583B" w:rsidRPr="00E92AF6" w:rsidRDefault="00AC1047" w:rsidP="00E92AF6">
      <w:pPr>
        <w:rPr>
          <w:b/>
        </w:rPr>
      </w:pPr>
      <w:r w:rsidRPr="00E92AF6">
        <w:rPr>
          <w:b/>
        </w:rPr>
        <w:t xml:space="preserve">“LINEAMIENTOS PARA LA LIQUIDACIÓN DE FONDOS FODES, UTILIZADOS PARA ATENDER LA EMERGENCIA NACIONAL DECRETADO POR LA PANDEMIA COVID-19” Emitida Por La </w:t>
      </w:r>
      <w:r w:rsidR="00C77CB8" w:rsidRPr="00E92AF6">
        <w:rPr>
          <w:b/>
        </w:rPr>
        <w:t>Corte De Cuentas De La Republica</w:t>
      </w:r>
    </w:p>
    <w:p w:rsidR="00C77CB8" w:rsidRPr="00C77CB8" w:rsidRDefault="00C77CB8" w:rsidP="00C77CB8"/>
    <w:p w:rsidR="00C77CB8" w:rsidRPr="00C77CB8" w:rsidRDefault="00C77CB8" w:rsidP="002621F7">
      <w:pPr>
        <w:pStyle w:val="Prrafodelista"/>
        <w:numPr>
          <w:ilvl w:val="0"/>
          <w:numId w:val="4"/>
        </w:numPr>
        <w:autoSpaceDE w:val="0"/>
        <w:autoSpaceDN w:val="0"/>
        <w:adjustRightInd w:val="0"/>
        <w:spacing w:after="0" w:line="240" w:lineRule="auto"/>
        <w:rPr>
          <w:rFonts w:cstheme="minorHAnsi"/>
          <w:szCs w:val="24"/>
        </w:rPr>
      </w:pPr>
      <w:r w:rsidRPr="00C77CB8">
        <w:rPr>
          <w:rFonts w:cstheme="minorHAnsi"/>
          <w:b/>
          <w:szCs w:val="24"/>
        </w:rPr>
        <w:t>Lineamientos Generales:</w:t>
      </w:r>
      <w:r w:rsidRPr="00C77CB8">
        <w:rPr>
          <w:rFonts w:cstheme="minorHAnsi"/>
          <w:szCs w:val="24"/>
        </w:rPr>
        <w:t xml:space="preserve"> que establecen la elaboración de reportes semanales e informes mensuales de los recursos asignados, y al culminar la emergencia, la liquidación consolidada de los mismos.</w:t>
      </w:r>
    </w:p>
    <w:p w:rsidR="00C77CB8" w:rsidRPr="00C77CB8" w:rsidRDefault="00C77CB8" w:rsidP="002621F7">
      <w:pPr>
        <w:pStyle w:val="Prrafodelista"/>
        <w:numPr>
          <w:ilvl w:val="0"/>
          <w:numId w:val="4"/>
        </w:numPr>
        <w:autoSpaceDE w:val="0"/>
        <w:autoSpaceDN w:val="0"/>
        <w:adjustRightInd w:val="0"/>
        <w:spacing w:after="0" w:line="240" w:lineRule="auto"/>
        <w:rPr>
          <w:rFonts w:cstheme="minorHAnsi"/>
          <w:szCs w:val="24"/>
        </w:rPr>
      </w:pPr>
      <w:r w:rsidRPr="00C77CB8">
        <w:rPr>
          <w:rFonts w:cstheme="minorHAnsi"/>
          <w:b/>
          <w:szCs w:val="24"/>
        </w:rPr>
        <w:t>Lineamientos Específicos:</w:t>
      </w:r>
      <w:r w:rsidRPr="00C77CB8">
        <w:rPr>
          <w:rFonts w:cstheme="minorHAnsi"/>
          <w:szCs w:val="24"/>
        </w:rPr>
        <w:t xml:space="preserve"> que determinan preparar un expediente administrativo cronológico, con información administrativa, presupuestaria y contable, y la respectiva liquidación. </w:t>
      </w:r>
    </w:p>
    <w:p w:rsidR="00C77CB8" w:rsidRPr="00C77CB8" w:rsidRDefault="00C77CB8" w:rsidP="002621F7">
      <w:pPr>
        <w:pStyle w:val="Prrafodelista"/>
        <w:numPr>
          <w:ilvl w:val="0"/>
          <w:numId w:val="4"/>
        </w:numPr>
        <w:autoSpaceDE w:val="0"/>
        <w:autoSpaceDN w:val="0"/>
        <w:adjustRightInd w:val="0"/>
        <w:spacing w:after="0" w:line="240" w:lineRule="auto"/>
        <w:rPr>
          <w:rFonts w:cstheme="minorHAnsi"/>
          <w:szCs w:val="24"/>
        </w:rPr>
      </w:pPr>
      <w:r w:rsidRPr="00C77CB8">
        <w:rPr>
          <w:rFonts w:cstheme="minorHAnsi"/>
          <w:b/>
          <w:szCs w:val="24"/>
        </w:rPr>
        <w:t>Aspectos Administrativos:</w:t>
      </w:r>
      <w:r w:rsidRPr="00C77CB8">
        <w:rPr>
          <w:rFonts w:cstheme="minorHAnsi"/>
          <w:szCs w:val="24"/>
        </w:rPr>
        <w:t xml:space="preserve"> a fin de que las Municipalidades elaboren un Plan de Actividades a realizar en el marco de la emergencia, con detalle de presupuesto de bienes y servicios adquiridos, entre otros, </w:t>
      </w:r>
      <w:r w:rsidRPr="00C77CB8">
        <w:rPr>
          <w:rFonts w:cstheme="minorHAnsi"/>
          <w:szCs w:val="24"/>
          <w:u w:val="single"/>
        </w:rPr>
        <w:t>apertura de una cuenta bancaria</w:t>
      </w:r>
      <w:r w:rsidRPr="00C77CB8">
        <w:rPr>
          <w:rFonts w:cstheme="minorHAnsi"/>
          <w:b/>
          <w:szCs w:val="24"/>
          <w:u w:val="single"/>
        </w:rPr>
        <w:t xml:space="preserve"> </w:t>
      </w:r>
      <w:r w:rsidRPr="00C77CB8">
        <w:rPr>
          <w:rFonts w:cstheme="minorHAnsi"/>
          <w:szCs w:val="24"/>
        </w:rPr>
        <w:t xml:space="preserve">específica, y la liquidación final del monto invertido con aprobación del Concejo Municipal. </w:t>
      </w:r>
    </w:p>
    <w:p w:rsidR="00C77CB8" w:rsidRPr="00C77CB8" w:rsidRDefault="00C77CB8" w:rsidP="002621F7">
      <w:pPr>
        <w:pStyle w:val="Prrafodelista"/>
        <w:numPr>
          <w:ilvl w:val="0"/>
          <w:numId w:val="4"/>
        </w:numPr>
        <w:autoSpaceDE w:val="0"/>
        <w:autoSpaceDN w:val="0"/>
        <w:adjustRightInd w:val="0"/>
        <w:spacing w:after="0" w:line="240" w:lineRule="auto"/>
        <w:rPr>
          <w:rFonts w:cstheme="minorHAnsi"/>
          <w:szCs w:val="24"/>
        </w:rPr>
      </w:pPr>
      <w:r w:rsidRPr="00C77CB8">
        <w:rPr>
          <w:rFonts w:cstheme="minorHAnsi"/>
          <w:b/>
          <w:szCs w:val="24"/>
        </w:rPr>
        <w:t>Aspectos Financieros:</w:t>
      </w:r>
      <w:r w:rsidRPr="00C77CB8">
        <w:rPr>
          <w:rFonts w:cstheme="minorHAnsi"/>
          <w:szCs w:val="24"/>
        </w:rPr>
        <w:t xml:space="preserve"> estipulan elaborar un detalle de compras efectuadas (cantidades, montos y servicios adquiridos), con sus correspondientes comprobantes y/o respaldos generados por el registro de operaciones y presupuesto, tesorería y contabilidad aplicados por el Sistema de Administración Financiera Integrado Municipal (SAFIM) y cumplir requisitos legales y técnicos, como el Art. 114, literal b) del Código Tributario; además, de implementar controles, datos de bienes entregados; resumen de montos presupuestados y ejecutados; copia de conciliaciones bancarias; y sí los fondos utilizados en COVID-19, se registran contablemente como proyectos, efectuarse liquidación contable y financiera de éstos. </w:t>
      </w:r>
    </w:p>
    <w:p w:rsidR="00C77CB8" w:rsidRDefault="00C77CB8" w:rsidP="002621F7">
      <w:pPr>
        <w:pStyle w:val="Prrafodelista"/>
        <w:numPr>
          <w:ilvl w:val="0"/>
          <w:numId w:val="4"/>
        </w:numPr>
        <w:tabs>
          <w:tab w:val="left" w:pos="924"/>
        </w:tabs>
        <w:autoSpaceDE w:val="0"/>
        <w:autoSpaceDN w:val="0"/>
        <w:adjustRightInd w:val="0"/>
        <w:spacing w:after="0" w:line="276" w:lineRule="auto"/>
        <w:rPr>
          <w:rFonts w:cstheme="minorHAnsi"/>
          <w:szCs w:val="24"/>
        </w:rPr>
      </w:pPr>
      <w:r w:rsidRPr="00C77CB8">
        <w:rPr>
          <w:rFonts w:cstheme="minorHAnsi"/>
          <w:b/>
          <w:szCs w:val="24"/>
        </w:rPr>
        <w:t>Aspectos de Fiscalización:</w:t>
      </w:r>
      <w:r w:rsidRPr="00C77CB8">
        <w:rPr>
          <w:rFonts w:cstheme="minorHAnsi"/>
          <w:szCs w:val="24"/>
        </w:rPr>
        <w:t xml:space="preserve"> con base a sus atribuciones legales, la CCR fiscalizará a través de acciones de control consistente en exámenes especiales u otras </w:t>
      </w:r>
      <w:r w:rsidRPr="00C77CB8">
        <w:rPr>
          <w:rFonts w:cstheme="minorHAnsi"/>
          <w:szCs w:val="24"/>
        </w:rPr>
        <w:lastRenderedPageBreak/>
        <w:t>intervenciones de fiscalización de los fondos administrados por las municipalidades para la emergencia Sanitaria, por lo que las Unidades de Auditoría Interna deberán realizar modificación al Plan de Trabajo 2020, para incorporar estas acciones de control, entre otros.</w:t>
      </w:r>
    </w:p>
    <w:p w:rsidR="00F115E5" w:rsidRDefault="00F115E5" w:rsidP="00F115E5">
      <w:pPr>
        <w:tabs>
          <w:tab w:val="left" w:pos="924"/>
        </w:tabs>
        <w:autoSpaceDE w:val="0"/>
        <w:autoSpaceDN w:val="0"/>
        <w:adjustRightInd w:val="0"/>
        <w:spacing w:after="0" w:line="276" w:lineRule="auto"/>
        <w:rPr>
          <w:rFonts w:cstheme="minorHAnsi"/>
          <w:szCs w:val="24"/>
        </w:rPr>
      </w:pPr>
    </w:p>
    <w:p w:rsidR="00F115E5" w:rsidRPr="00E92AF6" w:rsidRDefault="00F115E5" w:rsidP="00E92AF6">
      <w:pPr>
        <w:rPr>
          <w:b/>
        </w:rPr>
      </w:pPr>
      <w:r w:rsidRPr="00E92AF6">
        <w:rPr>
          <w:b/>
        </w:rPr>
        <w:t>“LINEAMIENTOS PARA EL REGISTRO Y CONTROL DE LOS RECURSOS ADMINISTRADOS POR LA MUNICIPALIDADES PARA ATENDER LA EMERGENCIA NACIONAL DECRETADA ANTE LA PANDEMIA COVID-19 Y LAS TORMENTAS TROPICALES AMANDA Y CRISTÓBAL” Emitida Por La Dirección General de Contabilidad Gubernamental</w:t>
      </w:r>
    </w:p>
    <w:p w:rsidR="00F115E5" w:rsidRDefault="00F115E5" w:rsidP="00F115E5">
      <w:r>
        <w:t xml:space="preserve"> </w:t>
      </w:r>
    </w:p>
    <w:p w:rsidR="00D742E2" w:rsidRPr="00E85839" w:rsidRDefault="00D742E2" w:rsidP="002621F7">
      <w:pPr>
        <w:pStyle w:val="Prrafodelista"/>
        <w:numPr>
          <w:ilvl w:val="0"/>
          <w:numId w:val="4"/>
        </w:numPr>
        <w:autoSpaceDE w:val="0"/>
        <w:autoSpaceDN w:val="0"/>
        <w:adjustRightInd w:val="0"/>
        <w:spacing w:after="0" w:line="240" w:lineRule="auto"/>
        <w:rPr>
          <w:rFonts w:cstheme="minorHAnsi"/>
          <w:szCs w:val="24"/>
        </w:rPr>
      </w:pPr>
      <w:r w:rsidRPr="00E85839">
        <w:rPr>
          <w:rFonts w:cstheme="minorHAnsi"/>
          <w:b/>
          <w:szCs w:val="24"/>
        </w:rPr>
        <w:t>Lineamientos Generales:</w:t>
      </w:r>
      <w:r w:rsidRPr="00E85839">
        <w:rPr>
          <w:rFonts w:cstheme="minorHAnsi"/>
          <w:szCs w:val="24"/>
        </w:rPr>
        <w:t xml:space="preserve"> cumplimiento de</w:t>
      </w:r>
      <w:r w:rsidR="00E85839" w:rsidRPr="00E85839">
        <w:rPr>
          <w:rFonts w:cstheme="minorHAnsi"/>
          <w:szCs w:val="24"/>
        </w:rPr>
        <w:t xml:space="preserve"> base legal, Cumplir con las Normas y Procedimientos del Subsistema de Contabilidad establecida en Gubernamental, establecida en Ley Orgánica de Administración Financiera del Estado y su reglamento; Elaborar informes de rendición de cuentas en los plazos señalados en el Decreto Legislativo 624, Diario Oficial No. 85, Tomo 427 de fecha 28 de abril del 2020; observar todas las normas y procedimientos, legales y técnicos que sean aplicables, en las adquisiciones y contrataciones de bienes y servicios para atender las emergencias originadas por la Pandemia COVID-19 y las TT Amanda y Cristóbal.</w:t>
      </w:r>
    </w:p>
    <w:p w:rsidR="00F115E5" w:rsidRDefault="00D742E2" w:rsidP="002621F7">
      <w:pPr>
        <w:pStyle w:val="Prrafodelista"/>
        <w:numPr>
          <w:ilvl w:val="0"/>
          <w:numId w:val="4"/>
        </w:numPr>
        <w:tabs>
          <w:tab w:val="left" w:pos="924"/>
        </w:tabs>
        <w:autoSpaceDE w:val="0"/>
        <w:autoSpaceDN w:val="0"/>
        <w:adjustRightInd w:val="0"/>
        <w:spacing w:after="0" w:line="276" w:lineRule="auto"/>
        <w:rPr>
          <w:rFonts w:cstheme="minorHAnsi"/>
          <w:szCs w:val="24"/>
        </w:rPr>
      </w:pPr>
      <w:r w:rsidRPr="00E85839">
        <w:rPr>
          <w:rFonts w:cstheme="minorHAnsi"/>
          <w:b/>
          <w:szCs w:val="24"/>
        </w:rPr>
        <w:t>Lineamientos Específicos:</w:t>
      </w:r>
      <w:r w:rsidRPr="00E85839">
        <w:rPr>
          <w:rFonts w:cstheme="minorHAnsi"/>
          <w:szCs w:val="24"/>
        </w:rPr>
        <w:t xml:space="preserve"> </w:t>
      </w:r>
      <w:r w:rsidR="00E85839" w:rsidRPr="00E85839">
        <w:rPr>
          <w:rFonts w:cstheme="minorHAnsi"/>
          <w:szCs w:val="24"/>
        </w:rPr>
        <w:t>lineamientos aplicables a los módulos de Presupuesto, Tesorería y Contabilidad Gubernamental, integrados en el SAFIM:</w:t>
      </w:r>
    </w:p>
    <w:p w:rsidR="00E85839" w:rsidRDefault="00E85839" w:rsidP="002621F7">
      <w:pPr>
        <w:pStyle w:val="Prrafodelista"/>
        <w:numPr>
          <w:ilvl w:val="0"/>
          <w:numId w:val="5"/>
        </w:numPr>
        <w:tabs>
          <w:tab w:val="left" w:pos="924"/>
        </w:tabs>
        <w:autoSpaceDE w:val="0"/>
        <w:autoSpaceDN w:val="0"/>
        <w:adjustRightInd w:val="0"/>
        <w:spacing w:after="0" w:line="276" w:lineRule="auto"/>
        <w:rPr>
          <w:rFonts w:cstheme="minorHAnsi"/>
          <w:szCs w:val="24"/>
        </w:rPr>
      </w:pPr>
      <w:r w:rsidRPr="00CC5901">
        <w:rPr>
          <w:rFonts w:cstheme="minorHAnsi"/>
          <w:b/>
          <w:szCs w:val="24"/>
        </w:rPr>
        <w:t>Presupuesto:</w:t>
      </w:r>
      <w:r w:rsidRPr="00CC5901">
        <w:rPr>
          <w:rFonts w:cstheme="minorHAnsi"/>
          <w:szCs w:val="24"/>
        </w:rPr>
        <w:t xml:space="preserve"> </w:t>
      </w:r>
      <w:r w:rsidR="00151660" w:rsidRPr="00CC5901">
        <w:rPr>
          <w:rFonts w:cstheme="minorHAnsi"/>
          <w:szCs w:val="24"/>
        </w:rPr>
        <w:t>da los lineamientos en la parte de ingres</w:t>
      </w:r>
      <w:r w:rsidR="00BF0CEC" w:rsidRPr="00CC5901">
        <w:rPr>
          <w:rFonts w:cstheme="minorHAnsi"/>
          <w:szCs w:val="24"/>
        </w:rPr>
        <w:t xml:space="preserve">os especifica la codificación a utilizar; y en los egresos </w:t>
      </w:r>
      <w:r w:rsidR="00CB4B0D" w:rsidRPr="00CC5901">
        <w:rPr>
          <w:rFonts w:cstheme="minorHAnsi"/>
          <w:szCs w:val="24"/>
        </w:rPr>
        <w:t xml:space="preserve">establecen </w:t>
      </w:r>
      <w:r w:rsidR="00CC5901" w:rsidRPr="00CC5901">
        <w:rPr>
          <w:rFonts w:cstheme="minorHAnsi"/>
          <w:szCs w:val="24"/>
        </w:rPr>
        <w:t xml:space="preserve">la Unidad Presupuestaria y Línea de Trabajo que utilizarán para la identificación y ejecución de los recursos relacionados con la pandemia del COVID-19 </w:t>
      </w:r>
      <w:r w:rsidR="00CC5901">
        <w:rPr>
          <w:rFonts w:cstheme="minorHAnsi"/>
          <w:szCs w:val="24"/>
        </w:rPr>
        <w:t>y con las TT Amanda y Cristóbal.</w:t>
      </w:r>
    </w:p>
    <w:p w:rsidR="00CC5901" w:rsidRPr="00CC5901" w:rsidRDefault="00CC5901" w:rsidP="002621F7">
      <w:pPr>
        <w:pStyle w:val="Prrafodelista"/>
        <w:numPr>
          <w:ilvl w:val="0"/>
          <w:numId w:val="5"/>
        </w:numPr>
        <w:tabs>
          <w:tab w:val="left" w:pos="924"/>
        </w:tabs>
        <w:autoSpaceDE w:val="0"/>
        <w:autoSpaceDN w:val="0"/>
        <w:adjustRightInd w:val="0"/>
        <w:spacing w:after="0" w:line="276" w:lineRule="auto"/>
        <w:rPr>
          <w:rFonts w:cstheme="minorHAnsi"/>
          <w:szCs w:val="24"/>
        </w:rPr>
      </w:pPr>
      <w:r w:rsidRPr="00CC5901">
        <w:rPr>
          <w:rFonts w:cstheme="minorHAnsi"/>
          <w:b/>
          <w:szCs w:val="24"/>
        </w:rPr>
        <w:t>Tesorería:</w:t>
      </w:r>
      <w:r w:rsidR="001C238A">
        <w:rPr>
          <w:rFonts w:cstheme="minorHAnsi"/>
          <w:szCs w:val="24"/>
        </w:rPr>
        <w:t xml:space="preserve"> </w:t>
      </w:r>
      <w:r w:rsidRPr="00CC5901">
        <w:rPr>
          <w:rFonts w:cstheme="minorHAnsi"/>
          <w:szCs w:val="24"/>
        </w:rPr>
        <w:t>Las Municipalidades deberán asegurarse de implementar las medidas de control interno financiero para el manejo de los fondos y particularmente atender los siguientes aspectos: Aperturar, o trasladar a, cuentas bancarias separadas y específicas para la administración de los fondos destinados a la atención del COVID-19 y las TT Amanda y Cristóbal, y por cada proyecto que se ejecute para la atención de las emergencias antes mencionadas; Mantener actualizados los libros de bancos correspondientes a las cuentas bancarias de los recursos destinados a la atención del COVID-19 y a las TT Tropical Amanda y Cristóbal, en el SAFIM.</w:t>
      </w:r>
      <w:r w:rsidRPr="00CC5901">
        <w:rPr>
          <w:rFonts w:cstheme="minorHAnsi"/>
          <w:b/>
          <w:szCs w:val="24"/>
        </w:rPr>
        <w:t xml:space="preserve"> </w:t>
      </w:r>
    </w:p>
    <w:p w:rsidR="00CC5901" w:rsidRDefault="001C238A" w:rsidP="002621F7">
      <w:pPr>
        <w:pStyle w:val="Prrafodelista"/>
        <w:numPr>
          <w:ilvl w:val="0"/>
          <w:numId w:val="5"/>
        </w:numPr>
        <w:tabs>
          <w:tab w:val="left" w:pos="924"/>
        </w:tabs>
        <w:autoSpaceDE w:val="0"/>
        <w:autoSpaceDN w:val="0"/>
        <w:adjustRightInd w:val="0"/>
        <w:spacing w:after="0" w:line="276" w:lineRule="auto"/>
        <w:rPr>
          <w:rFonts w:cstheme="minorHAnsi"/>
          <w:szCs w:val="24"/>
        </w:rPr>
      </w:pPr>
      <w:r w:rsidRPr="001C238A">
        <w:rPr>
          <w:rFonts w:cstheme="minorHAnsi"/>
          <w:b/>
          <w:szCs w:val="24"/>
        </w:rPr>
        <w:t>Contabilidad:</w:t>
      </w:r>
      <w:r w:rsidRPr="001C238A">
        <w:rPr>
          <w:rFonts w:cstheme="minorHAnsi"/>
          <w:szCs w:val="24"/>
        </w:rPr>
        <w:t xml:space="preserve"> A efecto de generar reportes contables específicos sobre los recursos administrados ante el COVID 19 y las TT Amanda y Cristóbal. y de esa manera facilitar la rendición de cuentas, la Municipalidad observará los siguientes aspectos: Los hechos económicos relacionados al COVID-19 y las TT Amanda y Cristóbal que ya se encuentren </w:t>
      </w:r>
      <w:proofErr w:type="spellStart"/>
      <w:r w:rsidRPr="001C238A">
        <w:rPr>
          <w:rFonts w:cstheme="minorHAnsi"/>
          <w:szCs w:val="24"/>
        </w:rPr>
        <w:t>mayorizados</w:t>
      </w:r>
      <w:proofErr w:type="spellEnd"/>
      <w:r w:rsidRPr="001C238A">
        <w:rPr>
          <w:rFonts w:cstheme="minorHAnsi"/>
          <w:szCs w:val="24"/>
        </w:rPr>
        <w:t xml:space="preserve"> (en estado </w:t>
      </w:r>
      <w:r w:rsidRPr="001C238A">
        <w:rPr>
          <w:rFonts w:cstheme="minorHAnsi"/>
          <w:szCs w:val="24"/>
        </w:rPr>
        <w:lastRenderedPageBreak/>
        <w:t>aplicado) sin asociación a un proyecto o costo de inversión. a la fecha de implementación de los presentes lineamientos. deberán reclasificarse al Proyecto o Costo de Inversión creado según el Apartado 1.2 - EGRESOS.</w:t>
      </w:r>
      <w:r>
        <w:rPr>
          <w:rFonts w:cstheme="minorHAnsi"/>
          <w:szCs w:val="24"/>
        </w:rPr>
        <w:t xml:space="preserve"> </w:t>
      </w:r>
    </w:p>
    <w:p w:rsidR="00D32176" w:rsidRDefault="001C238A" w:rsidP="001D43C5">
      <w:pPr>
        <w:pStyle w:val="Prrafodelista"/>
        <w:tabs>
          <w:tab w:val="left" w:pos="924"/>
        </w:tabs>
        <w:autoSpaceDE w:val="0"/>
        <w:autoSpaceDN w:val="0"/>
        <w:adjustRightInd w:val="0"/>
        <w:spacing w:after="0" w:line="276" w:lineRule="auto"/>
        <w:ind w:left="1440"/>
        <w:rPr>
          <w:rFonts w:cstheme="minorHAnsi"/>
          <w:szCs w:val="24"/>
        </w:rPr>
      </w:pPr>
      <w:r w:rsidRPr="001C238A">
        <w:rPr>
          <w:rFonts w:cstheme="minorHAnsi"/>
          <w:szCs w:val="24"/>
        </w:rPr>
        <w:t>Las donaciones en especie que se reciban para atender la emergencia de la</w:t>
      </w:r>
      <w:r>
        <w:rPr>
          <w:rFonts w:cstheme="minorHAnsi"/>
          <w:szCs w:val="24"/>
        </w:rPr>
        <w:t xml:space="preserve"> </w:t>
      </w:r>
      <w:r w:rsidRPr="001C238A">
        <w:rPr>
          <w:rFonts w:cstheme="minorHAnsi"/>
          <w:szCs w:val="24"/>
        </w:rPr>
        <w:t>pandemia COVID-19 y para las TT Amanda y Cristóbal, deberán registrarse</w:t>
      </w:r>
      <w:r>
        <w:rPr>
          <w:rFonts w:cstheme="minorHAnsi"/>
          <w:szCs w:val="24"/>
        </w:rPr>
        <w:t xml:space="preserve"> </w:t>
      </w:r>
      <w:r w:rsidRPr="001C238A">
        <w:rPr>
          <w:rFonts w:cstheme="minorHAnsi"/>
          <w:szCs w:val="24"/>
        </w:rPr>
        <w:t>contablemente con cargo a los Proyectos o Costos de Inversión según el Apartado 1.2 - EGRESOS, utilizando las cuentas contables correspondientes.</w:t>
      </w:r>
    </w:p>
    <w:p w:rsidR="001D43C5" w:rsidRDefault="001D43C5" w:rsidP="001D43C5">
      <w:pPr>
        <w:pStyle w:val="Prrafodelista"/>
        <w:tabs>
          <w:tab w:val="left" w:pos="924"/>
        </w:tabs>
        <w:autoSpaceDE w:val="0"/>
        <w:autoSpaceDN w:val="0"/>
        <w:adjustRightInd w:val="0"/>
        <w:spacing w:after="0" w:line="276" w:lineRule="auto"/>
        <w:ind w:left="1440"/>
        <w:rPr>
          <w:rFonts w:cstheme="minorHAnsi"/>
          <w:szCs w:val="24"/>
        </w:rPr>
        <w:sectPr w:rsidR="001D43C5" w:rsidSect="00524D4B">
          <w:footerReference w:type="first" r:id="rId13"/>
          <w:pgSz w:w="12240" w:h="15840"/>
          <w:pgMar w:top="1417" w:right="1701" w:bottom="1417" w:left="1701" w:header="708" w:footer="708" w:gutter="0"/>
          <w:cols w:space="708"/>
          <w:titlePg/>
          <w:docGrid w:linePitch="360"/>
        </w:sectPr>
      </w:pPr>
    </w:p>
    <w:p w:rsidR="007B0FF8" w:rsidRDefault="00136C41" w:rsidP="002621F7">
      <w:pPr>
        <w:pStyle w:val="Ttulo1"/>
        <w:numPr>
          <w:ilvl w:val="0"/>
          <w:numId w:val="3"/>
        </w:numPr>
      </w:pPr>
      <w:bookmarkStart w:id="8" w:name="_Toc58321253"/>
      <w:r>
        <w:lastRenderedPageBreak/>
        <w:t xml:space="preserve">RESUMEN DE </w:t>
      </w:r>
      <w:r w:rsidR="00D22533">
        <w:t>ACUERDOS MUNICIPALES RELACIONADOS AL COVID-19</w:t>
      </w:r>
      <w:bookmarkEnd w:id="8"/>
    </w:p>
    <w:p w:rsidR="001D43C5" w:rsidRDefault="001D43C5" w:rsidP="007B0FF8"/>
    <w:tbl>
      <w:tblPr>
        <w:tblW w:w="14080" w:type="dxa"/>
        <w:jc w:val="center"/>
        <w:tblCellMar>
          <w:left w:w="70" w:type="dxa"/>
          <w:right w:w="70" w:type="dxa"/>
        </w:tblCellMar>
        <w:tblLook w:val="04A0" w:firstRow="1" w:lastRow="0" w:firstColumn="1" w:lastColumn="0" w:noHBand="0" w:noVBand="1"/>
      </w:tblPr>
      <w:tblGrid>
        <w:gridCol w:w="2480"/>
        <w:gridCol w:w="1500"/>
        <w:gridCol w:w="1360"/>
        <w:gridCol w:w="8740"/>
      </w:tblGrid>
      <w:tr w:rsidR="00674878" w:rsidRPr="00674878" w:rsidTr="00674878">
        <w:trPr>
          <w:trHeight w:val="570"/>
          <w:jc w:val="center"/>
        </w:trPr>
        <w:tc>
          <w:tcPr>
            <w:tcW w:w="2480" w:type="dxa"/>
            <w:tcBorders>
              <w:top w:val="single" w:sz="4" w:space="0" w:color="auto"/>
              <w:left w:val="single" w:sz="4" w:space="0" w:color="auto"/>
              <w:bottom w:val="single" w:sz="4" w:space="0" w:color="auto"/>
              <w:right w:val="single" w:sz="4" w:space="0" w:color="auto"/>
            </w:tcBorders>
            <w:shd w:val="clear" w:color="000000" w:fill="BF8F00"/>
            <w:vAlign w:val="center"/>
            <w:hideMark/>
          </w:tcPr>
          <w:p w:rsidR="00674878" w:rsidRPr="00674878" w:rsidRDefault="00674878" w:rsidP="00674878">
            <w:pPr>
              <w:spacing w:after="0" w:line="240" w:lineRule="auto"/>
              <w:jc w:val="center"/>
              <w:rPr>
                <w:rFonts w:ascii="Calibri Light" w:eastAsia="Times New Roman" w:hAnsi="Calibri Light" w:cs="Calibri"/>
                <w:b/>
                <w:bCs/>
                <w:color w:val="FFFFFF"/>
                <w:sz w:val="21"/>
                <w:szCs w:val="21"/>
                <w:lang w:eastAsia="es-SV"/>
              </w:rPr>
            </w:pPr>
            <w:r w:rsidRPr="00674878">
              <w:rPr>
                <w:rFonts w:ascii="Calibri Light" w:eastAsia="Times New Roman" w:hAnsi="Calibri Light" w:cs="Calibri"/>
                <w:b/>
                <w:bCs/>
                <w:color w:val="FFFFFF"/>
                <w:sz w:val="21"/>
                <w:szCs w:val="21"/>
                <w:lang w:eastAsia="es-SV"/>
              </w:rPr>
              <w:t>NÚMERO DE ACTA</w:t>
            </w:r>
          </w:p>
        </w:tc>
        <w:tc>
          <w:tcPr>
            <w:tcW w:w="1500" w:type="dxa"/>
            <w:tcBorders>
              <w:top w:val="single" w:sz="4" w:space="0" w:color="auto"/>
              <w:left w:val="nil"/>
              <w:bottom w:val="single" w:sz="4" w:space="0" w:color="auto"/>
              <w:right w:val="single" w:sz="4" w:space="0" w:color="auto"/>
            </w:tcBorders>
            <w:shd w:val="clear" w:color="000000" w:fill="BF8F00"/>
            <w:vAlign w:val="center"/>
            <w:hideMark/>
          </w:tcPr>
          <w:p w:rsidR="00674878" w:rsidRPr="00674878" w:rsidRDefault="00674878" w:rsidP="00674878">
            <w:pPr>
              <w:spacing w:after="0" w:line="240" w:lineRule="auto"/>
              <w:jc w:val="center"/>
              <w:rPr>
                <w:rFonts w:ascii="Calibri Light" w:eastAsia="Times New Roman" w:hAnsi="Calibri Light" w:cs="Calibri"/>
                <w:b/>
                <w:bCs/>
                <w:color w:val="FFFFFF"/>
                <w:sz w:val="21"/>
                <w:szCs w:val="21"/>
                <w:lang w:eastAsia="es-SV"/>
              </w:rPr>
            </w:pPr>
            <w:r w:rsidRPr="00674878">
              <w:rPr>
                <w:rFonts w:ascii="Calibri Light" w:eastAsia="Times New Roman" w:hAnsi="Calibri Light" w:cs="Calibri"/>
                <w:b/>
                <w:bCs/>
                <w:color w:val="FFFFFF"/>
                <w:sz w:val="21"/>
                <w:szCs w:val="21"/>
                <w:lang w:eastAsia="es-SV"/>
              </w:rPr>
              <w:t>NÚMERO DE ACUERDO</w:t>
            </w:r>
          </w:p>
        </w:tc>
        <w:tc>
          <w:tcPr>
            <w:tcW w:w="1360" w:type="dxa"/>
            <w:tcBorders>
              <w:top w:val="single" w:sz="4" w:space="0" w:color="auto"/>
              <w:left w:val="nil"/>
              <w:bottom w:val="single" w:sz="4" w:space="0" w:color="auto"/>
              <w:right w:val="single" w:sz="4" w:space="0" w:color="auto"/>
            </w:tcBorders>
            <w:shd w:val="clear" w:color="000000" w:fill="BF8F00"/>
            <w:vAlign w:val="center"/>
            <w:hideMark/>
          </w:tcPr>
          <w:p w:rsidR="00674878" w:rsidRPr="00674878" w:rsidRDefault="00674878" w:rsidP="00674878">
            <w:pPr>
              <w:spacing w:after="0" w:line="240" w:lineRule="auto"/>
              <w:jc w:val="center"/>
              <w:rPr>
                <w:rFonts w:ascii="Calibri Light" w:eastAsia="Times New Roman" w:hAnsi="Calibri Light" w:cs="Calibri"/>
                <w:b/>
                <w:bCs/>
                <w:color w:val="FFFFFF"/>
                <w:sz w:val="21"/>
                <w:szCs w:val="21"/>
                <w:lang w:eastAsia="es-SV"/>
              </w:rPr>
            </w:pPr>
            <w:r w:rsidRPr="00674878">
              <w:rPr>
                <w:rFonts w:ascii="Calibri Light" w:eastAsia="Times New Roman" w:hAnsi="Calibri Light" w:cs="Calibri"/>
                <w:b/>
                <w:bCs/>
                <w:color w:val="FFFFFF"/>
                <w:sz w:val="21"/>
                <w:szCs w:val="21"/>
                <w:lang w:eastAsia="es-SV"/>
              </w:rPr>
              <w:t>FECHA</w:t>
            </w:r>
          </w:p>
        </w:tc>
        <w:tc>
          <w:tcPr>
            <w:tcW w:w="8740" w:type="dxa"/>
            <w:tcBorders>
              <w:top w:val="single" w:sz="4" w:space="0" w:color="auto"/>
              <w:left w:val="nil"/>
              <w:bottom w:val="single" w:sz="4" w:space="0" w:color="auto"/>
              <w:right w:val="single" w:sz="4" w:space="0" w:color="auto"/>
            </w:tcBorders>
            <w:shd w:val="clear" w:color="000000" w:fill="BF8F00"/>
            <w:vAlign w:val="center"/>
            <w:hideMark/>
          </w:tcPr>
          <w:p w:rsidR="00674878" w:rsidRPr="00674878" w:rsidRDefault="00674878" w:rsidP="00674878">
            <w:pPr>
              <w:spacing w:after="0" w:line="240" w:lineRule="auto"/>
              <w:jc w:val="center"/>
              <w:rPr>
                <w:rFonts w:ascii="Calibri Light" w:eastAsia="Times New Roman" w:hAnsi="Calibri Light" w:cs="Calibri"/>
                <w:b/>
                <w:bCs/>
                <w:color w:val="FFFFFF"/>
                <w:sz w:val="21"/>
                <w:szCs w:val="21"/>
                <w:lang w:eastAsia="es-SV"/>
              </w:rPr>
            </w:pPr>
            <w:r w:rsidRPr="00674878">
              <w:rPr>
                <w:rFonts w:ascii="Calibri Light" w:eastAsia="Times New Roman" w:hAnsi="Calibri Light" w:cs="Calibri"/>
                <w:b/>
                <w:bCs/>
                <w:color w:val="FFFFFF"/>
                <w:sz w:val="21"/>
                <w:szCs w:val="21"/>
                <w:lang w:eastAsia="es-SV"/>
              </w:rPr>
              <w:t>DESCRIPCION DEL ACUERDO</w:t>
            </w:r>
          </w:p>
        </w:tc>
      </w:tr>
      <w:tr w:rsidR="00674878" w:rsidRPr="00674878" w:rsidTr="00674878">
        <w:trPr>
          <w:trHeight w:val="3945"/>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Acta Número Diez, de Sesión Extraordinaria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Numero Uno</w:t>
            </w:r>
          </w:p>
        </w:tc>
        <w:tc>
          <w:tcPr>
            <w:tcW w:w="136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12/03/2020</w:t>
            </w:r>
          </w:p>
        </w:tc>
        <w:tc>
          <w:tcPr>
            <w:tcW w:w="874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l. Respaldar las medidas que se hicieron públicas en las redes sociales de la municipalidad ante la pandemia decretada por la Organización Mundial de la Salud (OMS) por la amenaza de coronavirus (COVID-19); el Decreto Nº 13 del Presidente de la Republica y Decreto Nº 12 del Consejo de Ministros: a) Se suspenden las clases prácticas deportivas en todas las sedes municipales de San Marcos en las disciplinas: fútbol, básquetbol, volibol, natación, tae kwon do, esgrima, ajedrez, patinaje, aeróbicos y talleres artísticos; hasta el treinta y uno de marzo de dos mil veinte. b) Las instalaciones deportivas municipales se mantendrán abiertas al público para las actividades físicas libres; así como, las organizadas por comités deportivos de torneos, cumpliendo las disposiciones de no aglutinar más de 500 personas. 2. Decretar el paro administrativo del proyecto "PLAN DINAMIZACION DE ESPACIOS PUBLICOS, POR MEDIO DE LA SANA CONVIVENCIA Y DEPORTE INCLUSIVO CON ENFOQUE DE DERECHOS EN EL MUNICIPIO DE SAN MARCOS 2019-2020" 3. Suspender cualquier actividad donde se estime la concentración de 500 participantes. 4. Respaldar las medidas de la Comisión Municipal de Protección Civil, Prevención y Mitigación de Desastres del Municipio de San Marcos y mostrarse en la disposición de apoyar las acciones que se tomen y planifiquen a futuro ante la amenaza del coronavirus (COVID-19). 5. Suspender la presentación de las candidatas a reina de San Marcos, programada en el marco de las fiestas patronales del municipio para el veintiocho de marzo de los corrientes en el Centro Comercial El Encuentro, Municipio de San Marcos</w:t>
            </w:r>
          </w:p>
        </w:tc>
      </w:tr>
      <w:tr w:rsidR="00674878" w:rsidRPr="00674878" w:rsidTr="00674878">
        <w:trPr>
          <w:trHeight w:val="570"/>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Acta Número Once, de Sesión 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Número Tres</w:t>
            </w:r>
          </w:p>
        </w:tc>
        <w:tc>
          <w:tcPr>
            <w:tcW w:w="136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20/03/2020</w:t>
            </w:r>
          </w:p>
        </w:tc>
        <w:tc>
          <w:tcPr>
            <w:tcW w:w="8740" w:type="dxa"/>
            <w:vMerge w:val="restart"/>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rPr>
                <w:rFonts w:ascii="Calibri Light" w:eastAsia="Times New Roman" w:hAnsi="Calibri Light" w:cs="Calibri"/>
                <w:color w:val="383838"/>
                <w:sz w:val="21"/>
                <w:szCs w:val="21"/>
                <w:lang w:eastAsia="es-SV"/>
              </w:rPr>
            </w:pPr>
            <w:r w:rsidRPr="00674878">
              <w:rPr>
                <w:rFonts w:ascii="Calibri Light" w:eastAsia="Times New Roman" w:hAnsi="Calibri Light" w:cs="Calibri"/>
                <w:color w:val="383838"/>
                <w:sz w:val="21"/>
                <w:szCs w:val="21"/>
                <w:lang w:eastAsia="es-SV"/>
              </w:rPr>
              <w:t>Acuerdos de aprobación y modificación del presupuesto de prevención del COVID-19 en el Municipio de San Marcos</w:t>
            </w:r>
          </w:p>
        </w:tc>
      </w:tr>
      <w:tr w:rsidR="00674878" w:rsidRPr="00674878" w:rsidTr="00674878">
        <w:trPr>
          <w:trHeight w:val="570"/>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Acta Número Doce, de Sesión Extraordinaria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Número Dos</w:t>
            </w:r>
          </w:p>
        </w:tc>
        <w:tc>
          <w:tcPr>
            <w:tcW w:w="136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23/03/2020</w:t>
            </w:r>
          </w:p>
        </w:tc>
        <w:tc>
          <w:tcPr>
            <w:tcW w:w="8740" w:type="dxa"/>
            <w:vMerge/>
            <w:tcBorders>
              <w:top w:val="nil"/>
              <w:left w:val="single" w:sz="4" w:space="0" w:color="auto"/>
              <w:bottom w:val="single" w:sz="4" w:space="0" w:color="auto"/>
              <w:right w:val="single" w:sz="4" w:space="0" w:color="auto"/>
            </w:tcBorders>
            <w:vAlign w:val="center"/>
            <w:hideMark/>
          </w:tcPr>
          <w:p w:rsidR="00674878" w:rsidRPr="00674878" w:rsidRDefault="00674878" w:rsidP="00674878">
            <w:pPr>
              <w:spacing w:after="0" w:line="240" w:lineRule="auto"/>
              <w:jc w:val="left"/>
              <w:rPr>
                <w:rFonts w:ascii="Calibri Light" w:eastAsia="Times New Roman" w:hAnsi="Calibri Light" w:cs="Calibri"/>
                <w:color w:val="383838"/>
                <w:sz w:val="21"/>
                <w:szCs w:val="21"/>
                <w:lang w:eastAsia="es-SV"/>
              </w:rPr>
            </w:pPr>
          </w:p>
        </w:tc>
      </w:tr>
      <w:tr w:rsidR="00674878" w:rsidRPr="00674878" w:rsidTr="00674878">
        <w:trPr>
          <w:trHeight w:val="570"/>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Acta Número Trece, de Sesión Extraordinaria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Número Uno</w:t>
            </w:r>
          </w:p>
        </w:tc>
        <w:tc>
          <w:tcPr>
            <w:tcW w:w="136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30/03/2020</w:t>
            </w:r>
          </w:p>
        </w:tc>
        <w:tc>
          <w:tcPr>
            <w:tcW w:w="8740" w:type="dxa"/>
            <w:vMerge/>
            <w:tcBorders>
              <w:top w:val="nil"/>
              <w:left w:val="single" w:sz="4" w:space="0" w:color="auto"/>
              <w:bottom w:val="single" w:sz="4" w:space="0" w:color="auto"/>
              <w:right w:val="single" w:sz="4" w:space="0" w:color="auto"/>
            </w:tcBorders>
            <w:vAlign w:val="center"/>
            <w:hideMark/>
          </w:tcPr>
          <w:p w:rsidR="00674878" w:rsidRPr="00674878" w:rsidRDefault="00674878" w:rsidP="00674878">
            <w:pPr>
              <w:spacing w:after="0" w:line="240" w:lineRule="auto"/>
              <w:jc w:val="left"/>
              <w:rPr>
                <w:rFonts w:ascii="Calibri Light" w:eastAsia="Times New Roman" w:hAnsi="Calibri Light" w:cs="Calibri"/>
                <w:color w:val="383838"/>
                <w:sz w:val="21"/>
                <w:szCs w:val="21"/>
                <w:lang w:eastAsia="es-SV"/>
              </w:rPr>
            </w:pPr>
          </w:p>
        </w:tc>
      </w:tr>
      <w:tr w:rsidR="00674878" w:rsidRPr="00674878" w:rsidTr="00674878">
        <w:trPr>
          <w:trHeight w:val="570"/>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Acta Número Quince, de Sesión 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Número Dos</w:t>
            </w:r>
          </w:p>
        </w:tc>
        <w:tc>
          <w:tcPr>
            <w:tcW w:w="136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03/04/2020</w:t>
            </w:r>
          </w:p>
        </w:tc>
        <w:tc>
          <w:tcPr>
            <w:tcW w:w="8740" w:type="dxa"/>
            <w:vMerge/>
            <w:tcBorders>
              <w:top w:val="nil"/>
              <w:left w:val="single" w:sz="4" w:space="0" w:color="auto"/>
              <w:bottom w:val="single" w:sz="4" w:space="0" w:color="auto"/>
              <w:right w:val="single" w:sz="4" w:space="0" w:color="auto"/>
            </w:tcBorders>
            <w:vAlign w:val="center"/>
            <w:hideMark/>
          </w:tcPr>
          <w:p w:rsidR="00674878" w:rsidRPr="00674878" w:rsidRDefault="00674878" w:rsidP="00674878">
            <w:pPr>
              <w:spacing w:after="0" w:line="240" w:lineRule="auto"/>
              <w:jc w:val="left"/>
              <w:rPr>
                <w:rFonts w:ascii="Calibri Light" w:eastAsia="Times New Roman" w:hAnsi="Calibri Light" w:cs="Calibri"/>
                <w:color w:val="383838"/>
                <w:sz w:val="21"/>
                <w:szCs w:val="21"/>
                <w:lang w:eastAsia="es-SV"/>
              </w:rPr>
            </w:pPr>
          </w:p>
        </w:tc>
      </w:tr>
      <w:tr w:rsidR="00674878" w:rsidRPr="00674878" w:rsidTr="00674878">
        <w:trPr>
          <w:trHeight w:val="570"/>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lastRenderedPageBreak/>
              <w:t>Acta Número Dieciséis, de Sesión 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Número Uno</w:t>
            </w:r>
          </w:p>
        </w:tc>
        <w:tc>
          <w:tcPr>
            <w:tcW w:w="136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17/04/2020</w:t>
            </w:r>
          </w:p>
        </w:tc>
        <w:tc>
          <w:tcPr>
            <w:tcW w:w="8740" w:type="dxa"/>
            <w:vMerge/>
            <w:tcBorders>
              <w:top w:val="nil"/>
              <w:left w:val="single" w:sz="4" w:space="0" w:color="auto"/>
              <w:bottom w:val="single" w:sz="4" w:space="0" w:color="auto"/>
              <w:right w:val="single" w:sz="4" w:space="0" w:color="auto"/>
            </w:tcBorders>
            <w:vAlign w:val="center"/>
            <w:hideMark/>
          </w:tcPr>
          <w:p w:rsidR="00674878" w:rsidRPr="00674878" w:rsidRDefault="00674878" w:rsidP="00674878">
            <w:pPr>
              <w:spacing w:after="0" w:line="240" w:lineRule="auto"/>
              <w:jc w:val="left"/>
              <w:rPr>
                <w:rFonts w:ascii="Calibri Light" w:eastAsia="Times New Roman" w:hAnsi="Calibri Light" w:cs="Calibri"/>
                <w:color w:val="383838"/>
                <w:sz w:val="21"/>
                <w:szCs w:val="21"/>
                <w:lang w:eastAsia="es-SV"/>
              </w:rPr>
            </w:pPr>
          </w:p>
        </w:tc>
      </w:tr>
      <w:tr w:rsidR="00674878" w:rsidRPr="00674878" w:rsidTr="00674878">
        <w:trPr>
          <w:trHeight w:val="570"/>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Acta Número Diecisiete, de Sesión 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Número Dos</w:t>
            </w:r>
          </w:p>
        </w:tc>
        <w:tc>
          <w:tcPr>
            <w:tcW w:w="136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24/04/2020</w:t>
            </w:r>
          </w:p>
        </w:tc>
        <w:tc>
          <w:tcPr>
            <w:tcW w:w="8740" w:type="dxa"/>
            <w:vMerge w:val="restart"/>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rPr>
                <w:rFonts w:ascii="Calibri Light" w:eastAsia="Times New Roman" w:hAnsi="Calibri Light" w:cs="Calibri"/>
                <w:color w:val="383838"/>
                <w:sz w:val="21"/>
                <w:szCs w:val="21"/>
                <w:lang w:eastAsia="es-SV"/>
              </w:rPr>
            </w:pPr>
            <w:r w:rsidRPr="00674878">
              <w:rPr>
                <w:rFonts w:ascii="Calibri Light" w:eastAsia="Times New Roman" w:hAnsi="Calibri Light" w:cs="Calibri"/>
                <w:color w:val="383838"/>
                <w:sz w:val="21"/>
                <w:szCs w:val="21"/>
                <w:lang w:eastAsia="es-SV"/>
              </w:rPr>
              <w:t>Acuerdos de aprobación y modificación del presupuesto de prevención del COVID-19 en el Municipio de San Marcos (Actualizado hasta mayo)</w:t>
            </w:r>
          </w:p>
        </w:tc>
      </w:tr>
      <w:tr w:rsidR="00674878" w:rsidRPr="00674878" w:rsidTr="00674878">
        <w:trPr>
          <w:trHeight w:val="570"/>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Acta Número Dieciocho, de Sesión Extraordinaria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 xml:space="preserve">Acuerdo </w:t>
            </w:r>
            <w:r w:rsidR="00D81CA8" w:rsidRPr="00674878">
              <w:rPr>
                <w:rFonts w:ascii="Calibri Light" w:eastAsia="Times New Roman" w:hAnsi="Calibri Light" w:cs="Calibri"/>
                <w:color w:val="000000"/>
                <w:sz w:val="21"/>
                <w:szCs w:val="21"/>
                <w:lang w:eastAsia="es-SV"/>
              </w:rPr>
              <w:t>Número</w:t>
            </w:r>
            <w:r w:rsidRPr="00674878">
              <w:rPr>
                <w:rFonts w:ascii="Calibri Light" w:eastAsia="Times New Roman" w:hAnsi="Calibri Light" w:cs="Calibri"/>
                <w:color w:val="000000"/>
                <w:sz w:val="21"/>
                <w:szCs w:val="21"/>
                <w:lang w:eastAsia="es-SV"/>
              </w:rPr>
              <w:t xml:space="preserve"> Tres</w:t>
            </w:r>
          </w:p>
        </w:tc>
        <w:tc>
          <w:tcPr>
            <w:tcW w:w="136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07/05/2020</w:t>
            </w:r>
          </w:p>
        </w:tc>
        <w:tc>
          <w:tcPr>
            <w:tcW w:w="8740" w:type="dxa"/>
            <w:vMerge/>
            <w:tcBorders>
              <w:top w:val="nil"/>
              <w:left w:val="single" w:sz="4" w:space="0" w:color="auto"/>
              <w:bottom w:val="single" w:sz="4" w:space="0" w:color="auto"/>
              <w:right w:val="single" w:sz="4" w:space="0" w:color="auto"/>
            </w:tcBorders>
            <w:vAlign w:val="center"/>
            <w:hideMark/>
          </w:tcPr>
          <w:p w:rsidR="00674878" w:rsidRPr="00674878" w:rsidRDefault="00674878" w:rsidP="00674878">
            <w:pPr>
              <w:spacing w:after="0" w:line="240" w:lineRule="auto"/>
              <w:jc w:val="left"/>
              <w:rPr>
                <w:rFonts w:ascii="Calibri Light" w:eastAsia="Times New Roman" w:hAnsi="Calibri Light" w:cs="Calibri"/>
                <w:color w:val="383838"/>
                <w:sz w:val="21"/>
                <w:szCs w:val="21"/>
                <w:lang w:eastAsia="es-SV"/>
              </w:rPr>
            </w:pPr>
          </w:p>
        </w:tc>
      </w:tr>
      <w:tr w:rsidR="00674878" w:rsidRPr="00674878" w:rsidTr="00674878">
        <w:trPr>
          <w:trHeight w:val="570"/>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Acta Número Diecinueve, de Sesión 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 xml:space="preserve">Acuerdo </w:t>
            </w:r>
            <w:r w:rsidR="00D81CA8" w:rsidRPr="00674878">
              <w:rPr>
                <w:rFonts w:ascii="Calibri Light" w:eastAsia="Times New Roman" w:hAnsi="Calibri Light" w:cs="Calibri"/>
                <w:color w:val="000000"/>
                <w:sz w:val="21"/>
                <w:szCs w:val="21"/>
                <w:lang w:eastAsia="es-SV"/>
              </w:rPr>
              <w:t>Número</w:t>
            </w:r>
            <w:r w:rsidRPr="00674878">
              <w:rPr>
                <w:rFonts w:ascii="Calibri Light" w:eastAsia="Times New Roman" w:hAnsi="Calibri Light" w:cs="Calibri"/>
                <w:color w:val="000000"/>
                <w:sz w:val="21"/>
                <w:szCs w:val="21"/>
                <w:lang w:eastAsia="es-SV"/>
              </w:rPr>
              <w:t xml:space="preserve"> Seis</w:t>
            </w:r>
          </w:p>
        </w:tc>
        <w:tc>
          <w:tcPr>
            <w:tcW w:w="136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15/05/2020</w:t>
            </w:r>
          </w:p>
        </w:tc>
        <w:tc>
          <w:tcPr>
            <w:tcW w:w="8740" w:type="dxa"/>
            <w:vMerge/>
            <w:tcBorders>
              <w:top w:val="nil"/>
              <w:left w:val="single" w:sz="4" w:space="0" w:color="auto"/>
              <w:bottom w:val="single" w:sz="4" w:space="0" w:color="auto"/>
              <w:right w:val="single" w:sz="4" w:space="0" w:color="auto"/>
            </w:tcBorders>
            <w:vAlign w:val="center"/>
            <w:hideMark/>
          </w:tcPr>
          <w:p w:rsidR="00674878" w:rsidRPr="00674878" w:rsidRDefault="00674878" w:rsidP="00674878">
            <w:pPr>
              <w:spacing w:after="0" w:line="240" w:lineRule="auto"/>
              <w:jc w:val="left"/>
              <w:rPr>
                <w:rFonts w:ascii="Calibri Light" w:eastAsia="Times New Roman" w:hAnsi="Calibri Light" w:cs="Calibri"/>
                <w:color w:val="383838"/>
                <w:sz w:val="21"/>
                <w:szCs w:val="21"/>
                <w:lang w:eastAsia="es-SV"/>
              </w:rPr>
            </w:pPr>
          </w:p>
        </w:tc>
      </w:tr>
      <w:tr w:rsidR="00674878" w:rsidRPr="00674878" w:rsidTr="00674878">
        <w:trPr>
          <w:trHeight w:val="570"/>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Acta Número Veinte, de Sesión 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 xml:space="preserve">Acuerdo </w:t>
            </w:r>
            <w:r w:rsidR="00D81CA8" w:rsidRPr="00674878">
              <w:rPr>
                <w:rFonts w:ascii="Calibri Light" w:eastAsia="Times New Roman" w:hAnsi="Calibri Light" w:cs="Calibri"/>
                <w:color w:val="000000"/>
                <w:sz w:val="21"/>
                <w:szCs w:val="21"/>
                <w:lang w:eastAsia="es-SV"/>
              </w:rPr>
              <w:t>Número</w:t>
            </w:r>
            <w:r w:rsidRPr="00674878">
              <w:rPr>
                <w:rFonts w:ascii="Calibri Light" w:eastAsia="Times New Roman" w:hAnsi="Calibri Light" w:cs="Calibri"/>
                <w:color w:val="000000"/>
                <w:sz w:val="21"/>
                <w:szCs w:val="21"/>
                <w:lang w:eastAsia="es-SV"/>
              </w:rPr>
              <w:t xml:space="preserve"> Cuatro</w:t>
            </w:r>
          </w:p>
        </w:tc>
        <w:tc>
          <w:tcPr>
            <w:tcW w:w="136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22/05/2020</w:t>
            </w:r>
          </w:p>
        </w:tc>
        <w:tc>
          <w:tcPr>
            <w:tcW w:w="8740" w:type="dxa"/>
            <w:vMerge/>
            <w:tcBorders>
              <w:top w:val="nil"/>
              <w:left w:val="single" w:sz="4" w:space="0" w:color="auto"/>
              <w:bottom w:val="single" w:sz="4" w:space="0" w:color="auto"/>
              <w:right w:val="single" w:sz="4" w:space="0" w:color="auto"/>
            </w:tcBorders>
            <w:vAlign w:val="center"/>
            <w:hideMark/>
          </w:tcPr>
          <w:p w:rsidR="00674878" w:rsidRPr="00674878" w:rsidRDefault="00674878" w:rsidP="00674878">
            <w:pPr>
              <w:spacing w:after="0" w:line="240" w:lineRule="auto"/>
              <w:jc w:val="left"/>
              <w:rPr>
                <w:rFonts w:ascii="Calibri Light" w:eastAsia="Times New Roman" w:hAnsi="Calibri Light" w:cs="Calibri"/>
                <w:color w:val="383838"/>
                <w:sz w:val="21"/>
                <w:szCs w:val="21"/>
                <w:lang w:eastAsia="es-SV"/>
              </w:rPr>
            </w:pPr>
          </w:p>
        </w:tc>
      </w:tr>
      <w:tr w:rsidR="00674878" w:rsidRPr="00674878" w:rsidTr="00674878">
        <w:trPr>
          <w:trHeight w:val="570"/>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Acta Número Veintiuno, de Sesión 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Número Uno</w:t>
            </w:r>
          </w:p>
        </w:tc>
        <w:tc>
          <w:tcPr>
            <w:tcW w:w="136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29/05/2020</w:t>
            </w:r>
          </w:p>
        </w:tc>
        <w:tc>
          <w:tcPr>
            <w:tcW w:w="8740" w:type="dxa"/>
            <w:vMerge/>
            <w:tcBorders>
              <w:top w:val="nil"/>
              <w:left w:val="single" w:sz="4" w:space="0" w:color="auto"/>
              <w:bottom w:val="single" w:sz="4" w:space="0" w:color="auto"/>
              <w:right w:val="single" w:sz="4" w:space="0" w:color="auto"/>
            </w:tcBorders>
            <w:vAlign w:val="center"/>
            <w:hideMark/>
          </w:tcPr>
          <w:p w:rsidR="00674878" w:rsidRPr="00674878" w:rsidRDefault="00674878" w:rsidP="00674878">
            <w:pPr>
              <w:spacing w:after="0" w:line="240" w:lineRule="auto"/>
              <w:jc w:val="left"/>
              <w:rPr>
                <w:rFonts w:ascii="Calibri Light" w:eastAsia="Times New Roman" w:hAnsi="Calibri Light" w:cs="Calibri"/>
                <w:color w:val="383838"/>
                <w:sz w:val="21"/>
                <w:szCs w:val="21"/>
                <w:lang w:eastAsia="es-SV"/>
              </w:rPr>
            </w:pPr>
          </w:p>
        </w:tc>
      </w:tr>
      <w:tr w:rsidR="00674878" w:rsidRPr="00674878" w:rsidTr="00674878">
        <w:trPr>
          <w:trHeight w:val="767"/>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Acta Número Once, de Sesión 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Número Uno</w:t>
            </w:r>
          </w:p>
        </w:tc>
        <w:tc>
          <w:tcPr>
            <w:tcW w:w="136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20/03/2020</w:t>
            </w:r>
          </w:p>
        </w:tc>
        <w:tc>
          <w:tcPr>
            <w:tcW w:w="874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Aprobación del Decreto Número Uno consistente en la prórroga a la Ordenanza Transitoria de Incentivos al Pago Anticipado de Licencias y Tasas por Servicios Municipales; y Dispensa de Multas e Intereses a Tributos Municipales a los Contribuyentes del Municipio de San Marcos, Departamento de San Salvador</w:t>
            </w:r>
          </w:p>
        </w:tc>
      </w:tr>
      <w:tr w:rsidR="00674878" w:rsidRPr="00674878" w:rsidTr="00674878">
        <w:trPr>
          <w:trHeight w:val="1291"/>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Acta Número Once, de Sesión 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Número Ocho</w:t>
            </w:r>
          </w:p>
        </w:tc>
        <w:tc>
          <w:tcPr>
            <w:tcW w:w="136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20/03/2020</w:t>
            </w:r>
          </w:p>
        </w:tc>
        <w:tc>
          <w:tcPr>
            <w:tcW w:w="874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l. Aprobar la propuesta de beneficios adicionales a los "... trabajadores municipales de tripulación, barrenderos y mantenimiento... " que brindan la prestación del servicio vital a la población del municipio de San Marcos, mediante el pago de una bonificación de CIENTO CINCUENTA 00/100 DÓLARES($ 150.00) a sesenta y ocho trabajadores municipales que asciende a un monto de DIEZ MIL DOSCIENTOS 00/100 DÓLARES ($ 10,200.00) a financiarse del Fondos Propio</w:t>
            </w:r>
          </w:p>
        </w:tc>
      </w:tr>
      <w:tr w:rsidR="00674878" w:rsidRPr="00674878" w:rsidTr="00674878">
        <w:trPr>
          <w:trHeight w:val="2820"/>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Acta Número Doce, de Sesión Extraordinaria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Número Uno</w:t>
            </w:r>
          </w:p>
        </w:tc>
        <w:tc>
          <w:tcPr>
            <w:tcW w:w="136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23/03/2020</w:t>
            </w:r>
          </w:p>
        </w:tc>
        <w:tc>
          <w:tcPr>
            <w:tcW w:w="874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l. Aprobar que en el marco de la emergencia y las medidas extraordinarias por la pandemia de COVID-19; que se cubran los gastos administrativos de la gestión municipal, del FODRS 75%; el cual será posteriormente reintegrado, lo anterior hasta por un monto de CIENTO SESENTA MIL 00/100 DÓLARES($ 160,000.00 ) incluyendo en las responsabilidades administrativas: los bonos alimenticio y retributivo correspondiente al mes de abril; planillas del personal------- operativo: delegados y personal de mantenimiento y servicios que cubra la segunda quincena de marzo y primera quincena de abril; planilla de personal administrativo y Concejo del mes de abril. Con base en el informe financiero y petición del Lic. William Ernesto Portillo Flores, Gerente Administrativo y Financiero en funciones</w:t>
            </w:r>
          </w:p>
        </w:tc>
      </w:tr>
      <w:tr w:rsidR="00674878" w:rsidRPr="00674878" w:rsidTr="00674878">
        <w:trPr>
          <w:trHeight w:val="1425"/>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lastRenderedPageBreak/>
              <w:t>Acta Número Doce, de Sesión Extraordinaria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Número Tres</w:t>
            </w:r>
          </w:p>
        </w:tc>
        <w:tc>
          <w:tcPr>
            <w:tcW w:w="136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23/03/2020</w:t>
            </w:r>
          </w:p>
        </w:tc>
        <w:tc>
          <w:tcPr>
            <w:tcW w:w="874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l. Aprobar la programación de asistencia del personal de la municipalidad, remitido por la Licda. Evelyn Raquel Ramos de López, Jefe de Recursos Humanos; para trabajar durante el período comprendido entre el veintiuno de marzo al veinte de abril de dos mil veinte, consecuencia de las medidas extraordinarias de prevención y contención para declarar el territorio nacional como zona sujeta a control sanitario, a fin de contener la pandemia COVID-19</w:t>
            </w:r>
          </w:p>
        </w:tc>
      </w:tr>
      <w:tr w:rsidR="00674878" w:rsidRPr="00674878" w:rsidTr="00674878">
        <w:trPr>
          <w:trHeight w:val="2310"/>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Acta Número Catorce, de Sesión Extraordinaria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Número Tres</w:t>
            </w:r>
          </w:p>
        </w:tc>
        <w:tc>
          <w:tcPr>
            <w:tcW w:w="136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01/04/2020</w:t>
            </w:r>
          </w:p>
        </w:tc>
        <w:tc>
          <w:tcPr>
            <w:tcW w:w="874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l. Habilitar de carácter general todos los procesos de compra directa para atender las necesidades de bienes, servicios y obras directamente relacionadas con la prevención, tratamiento contención y atención de la pandemia por COVID-19, con base a los lineamientos específicos para compras de emergencia decretado por la pandemia por COVID-19, por la Unidad Normativa de Adquisiciones y Contrataciones de la Administración Pública (UNAC). 2. Ratificar lo actuado por Unidad de Adquisiciones y Contrataciones Institucional (UACI) en relación a las compras realizadas en cuanto a la emergencia se refiere, a partir de la fecha de publicación del decreto de emergencia nacional por COVID-19. 3. Autorizar a la Unidad de Adquisiciones y Contrataciones Institucional, para realizar el procedimiento respectivo.</w:t>
            </w:r>
          </w:p>
        </w:tc>
      </w:tr>
      <w:tr w:rsidR="00674878" w:rsidRPr="00674878" w:rsidTr="00674878">
        <w:trPr>
          <w:trHeight w:val="1995"/>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Acta Número Dieciséis, de Sesión 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Número Dos</w:t>
            </w:r>
          </w:p>
        </w:tc>
        <w:tc>
          <w:tcPr>
            <w:tcW w:w="136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17/04/2020</w:t>
            </w:r>
          </w:p>
        </w:tc>
        <w:tc>
          <w:tcPr>
            <w:tcW w:w="874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l. Dejar constancia y Establecer que el presupuesto: "PREVENCIÓN DEL COVID-19 EN EL MUNICIPIO DE SAN MARCOS" aprobado para atender la emergencia por la pandemia COVID-19 ha sido cubierto por el monto no ejecutado del proyecto: "EVENTO ARTÍSTICO CULTURAL DE BELLEZA, ELECCIÓN Y CORONACIÓN DE LA REINA DE SAN MARCOS (2019-2020)" y el presupuesto correspondiente al ejercicio fiscal 2020 para la celebración de las Fiestas Patronales en el municipio de San Marcos; el cual no se podrá realizar como tradicionalmente ha sido; por la situación de emergencia actual que se vive en todo el territorio nacional por la pandemia COVID-19</w:t>
            </w:r>
          </w:p>
        </w:tc>
      </w:tr>
      <w:tr w:rsidR="00674878" w:rsidRPr="00674878" w:rsidTr="00674878">
        <w:trPr>
          <w:trHeight w:val="346"/>
          <w:jc w:val="center"/>
        </w:trPr>
        <w:tc>
          <w:tcPr>
            <w:tcW w:w="2480" w:type="dxa"/>
            <w:vMerge w:val="restart"/>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Acta Número Dieciséis, de Sesión Ordinaria</w:t>
            </w:r>
          </w:p>
        </w:tc>
        <w:tc>
          <w:tcPr>
            <w:tcW w:w="1500" w:type="dxa"/>
            <w:vMerge w:val="restart"/>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Número Tres</w:t>
            </w:r>
          </w:p>
        </w:tc>
        <w:tc>
          <w:tcPr>
            <w:tcW w:w="1360" w:type="dxa"/>
            <w:vMerge w:val="restart"/>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17/04/2020</w:t>
            </w:r>
          </w:p>
        </w:tc>
        <w:tc>
          <w:tcPr>
            <w:tcW w:w="874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l.</w:t>
            </w:r>
            <w:r w:rsidR="00E1174E">
              <w:rPr>
                <w:rFonts w:ascii="Calibri Light" w:eastAsia="Times New Roman" w:hAnsi="Calibri Light" w:cs="Calibri"/>
                <w:color w:val="000000"/>
                <w:sz w:val="21"/>
                <w:szCs w:val="21"/>
                <w:lang w:eastAsia="es-SV"/>
              </w:rPr>
              <w:t xml:space="preserve"> </w:t>
            </w:r>
            <w:r w:rsidRPr="00674878">
              <w:rPr>
                <w:rFonts w:ascii="Calibri Light" w:eastAsia="Times New Roman" w:hAnsi="Calibri Light" w:cs="Calibri"/>
                <w:color w:val="000000"/>
                <w:sz w:val="21"/>
                <w:szCs w:val="21"/>
                <w:lang w:eastAsia="es-SV"/>
              </w:rPr>
              <w:t>Dar</w:t>
            </w:r>
            <w:r w:rsidR="00E1174E">
              <w:rPr>
                <w:rFonts w:ascii="Calibri Light" w:eastAsia="Times New Roman" w:hAnsi="Calibri Light" w:cs="Calibri"/>
                <w:color w:val="000000"/>
                <w:sz w:val="21"/>
                <w:szCs w:val="21"/>
                <w:lang w:eastAsia="es-SV"/>
              </w:rPr>
              <w:t xml:space="preserve"> por </w:t>
            </w:r>
            <w:r w:rsidRPr="00674878">
              <w:rPr>
                <w:rFonts w:ascii="Calibri Light" w:eastAsia="Times New Roman" w:hAnsi="Calibri Light" w:cs="Calibri"/>
                <w:color w:val="000000"/>
                <w:sz w:val="21"/>
                <w:szCs w:val="21"/>
                <w:lang w:eastAsia="es-SV"/>
              </w:rPr>
              <w:t>aceptada la donación de víveres de la OPAMSS hacia la municipalidad de San Marcos, " ...</w:t>
            </w:r>
          </w:p>
        </w:tc>
      </w:tr>
      <w:tr w:rsidR="00674878" w:rsidRPr="00674878" w:rsidTr="00674878">
        <w:trPr>
          <w:trHeight w:val="212"/>
          <w:jc w:val="center"/>
        </w:trPr>
        <w:tc>
          <w:tcPr>
            <w:tcW w:w="2480" w:type="dxa"/>
            <w:vMerge/>
            <w:tcBorders>
              <w:top w:val="nil"/>
              <w:left w:val="single" w:sz="4" w:space="0" w:color="auto"/>
              <w:bottom w:val="single" w:sz="4" w:space="0" w:color="auto"/>
              <w:right w:val="single" w:sz="4" w:space="0" w:color="auto"/>
            </w:tcBorders>
            <w:vAlign w:val="center"/>
            <w:hideMark/>
          </w:tcPr>
          <w:p w:rsidR="00674878" w:rsidRPr="00674878" w:rsidRDefault="00674878" w:rsidP="00674878">
            <w:pPr>
              <w:spacing w:after="0" w:line="240" w:lineRule="auto"/>
              <w:jc w:val="left"/>
              <w:rPr>
                <w:rFonts w:ascii="Calibri Light" w:eastAsia="Times New Roman" w:hAnsi="Calibri Light" w:cs="Calibri"/>
                <w:color w:val="000000"/>
                <w:sz w:val="21"/>
                <w:szCs w:val="21"/>
                <w:lang w:eastAsia="es-SV"/>
              </w:rPr>
            </w:pPr>
          </w:p>
        </w:tc>
        <w:tc>
          <w:tcPr>
            <w:tcW w:w="1500" w:type="dxa"/>
            <w:vMerge/>
            <w:tcBorders>
              <w:top w:val="nil"/>
              <w:left w:val="single" w:sz="4" w:space="0" w:color="auto"/>
              <w:bottom w:val="single" w:sz="4" w:space="0" w:color="auto"/>
              <w:right w:val="single" w:sz="4" w:space="0" w:color="auto"/>
            </w:tcBorders>
            <w:vAlign w:val="center"/>
            <w:hideMark/>
          </w:tcPr>
          <w:p w:rsidR="00674878" w:rsidRPr="00674878" w:rsidRDefault="00674878" w:rsidP="00674878">
            <w:pPr>
              <w:spacing w:after="0" w:line="240" w:lineRule="auto"/>
              <w:jc w:val="left"/>
              <w:rPr>
                <w:rFonts w:ascii="Calibri Light" w:eastAsia="Times New Roman" w:hAnsi="Calibri Light" w:cs="Calibri"/>
                <w:color w:val="000000"/>
                <w:sz w:val="21"/>
                <w:szCs w:val="21"/>
                <w:lang w:eastAsia="es-SV"/>
              </w:rPr>
            </w:pPr>
          </w:p>
        </w:tc>
        <w:tc>
          <w:tcPr>
            <w:tcW w:w="1360" w:type="dxa"/>
            <w:vMerge/>
            <w:tcBorders>
              <w:top w:val="nil"/>
              <w:left w:val="single" w:sz="4" w:space="0" w:color="auto"/>
              <w:bottom w:val="single" w:sz="4" w:space="0" w:color="auto"/>
              <w:right w:val="single" w:sz="4" w:space="0" w:color="auto"/>
            </w:tcBorders>
            <w:vAlign w:val="center"/>
            <w:hideMark/>
          </w:tcPr>
          <w:p w:rsidR="00674878" w:rsidRPr="00674878" w:rsidRDefault="00674878" w:rsidP="00674878">
            <w:pPr>
              <w:spacing w:after="0" w:line="240" w:lineRule="auto"/>
              <w:jc w:val="left"/>
              <w:rPr>
                <w:rFonts w:ascii="Calibri Light" w:eastAsia="Times New Roman" w:hAnsi="Calibri Light" w:cs="Calibri"/>
                <w:color w:val="000000"/>
                <w:sz w:val="21"/>
                <w:szCs w:val="21"/>
                <w:lang w:eastAsia="es-SV"/>
              </w:rPr>
            </w:pPr>
          </w:p>
        </w:tc>
        <w:tc>
          <w:tcPr>
            <w:tcW w:w="874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 partir del Estado de Emergencia Nacional a causa de la Pandemia Mundial por COVID19"</w:t>
            </w:r>
          </w:p>
        </w:tc>
      </w:tr>
      <w:tr w:rsidR="00674878" w:rsidRPr="00674878" w:rsidTr="00674878">
        <w:trPr>
          <w:trHeight w:val="553"/>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Acta Número Diecisiete, de Sesión 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Número Uno</w:t>
            </w:r>
          </w:p>
        </w:tc>
        <w:tc>
          <w:tcPr>
            <w:tcW w:w="136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24/04/2020</w:t>
            </w:r>
          </w:p>
        </w:tc>
        <w:tc>
          <w:tcPr>
            <w:tcW w:w="874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Aprobación del Decreto Número Dos que consiste "ORDENANZA TRANSITORIA PARA CONTENER LA PROPAGACIÓN DEL COVID-19 EN EL MUNICIPIO DE SAN MARCOS, DEPARTAMENTO DE SAN SALVADOR"</w:t>
            </w:r>
          </w:p>
        </w:tc>
      </w:tr>
      <w:tr w:rsidR="00674878" w:rsidRPr="00674878" w:rsidTr="00674878">
        <w:trPr>
          <w:trHeight w:val="855"/>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Acta Número Diecisiete, de Sesión 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Número Tres</w:t>
            </w:r>
          </w:p>
        </w:tc>
        <w:tc>
          <w:tcPr>
            <w:tcW w:w="136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24/04/2020</w:t>
            </w:r>
          </w:p>
        </w:tc>
        <w:tc>
          <w:tcPr>
            <w:tcW w:w="874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l. Dar por aceptada la donación de la OPAMSS hacia la municipalidad de San Marcos, consistente en doscientas sesenta y cuatro (264) "canastas básicas solidarias" conteniendo víveres de primera necesidad para ser entregadas a igual número de familias del municipio de San Marcos</w:t>
            </w:r>
          </w:p>
        </w:tc>
      </w:tr>
      <w:tr w:rsidR="00674878" w:rsidRPr="00674878" w:rsidTr="00744240">
        <w:trPr>
          <w:trHeight w:val="2262"/>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lastRenderedPageBreak/>
              <w:t>Acta Número Diecisiete, de Sesión 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 xml:space="preserve">Acuerdo </w:t>
            </w:r>
            <w:r w:rsidR="00D81CA8" w:rsidRPr="00674878">
              <w:rPr>
                <w:rFonts w:ascii="Calibri Light" w:eastAsia="Times New Roman" w:hAnsi="Calibri Light" w:cs="Calibri"/>
                <w:color w:val="000000"/>
                <w:sz w:val="21"/>
                <w:szCs w:val="21"/>
                <w:lang w:eastAsia="es-SV"/>
              </w:rPr>
              <w:t>Número</w:t>
            </w:r>
            <w:r w:rsidRPr="00674878">
              <w:rPr>
                <w:rFonts w:ascii="Calibri Light" w:eastAsia="Times New Roman" w:hAnsi="Calibri Light" w:cs="Calibri"/>
                <w:color w:val="000000"/>
                <w:sz w:val="21"/>
                <w:szCs w:val="21"/>
                <w:lang w:eastAsia="es-SV"/>
              </w:rPr>
              <w:t xml:space="preserve"> Siete</w:t>
            </w:r>
          </w:p>
        </w:tc>
        <w:tc>
          <w:tcPr>
            <w:tcW w:w="136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24/04/2020</w:t>
            </w:r>
          </w:p>
        </w:tc>
        <w:tc>
          <w:tcPr>
            <w:tcW w:w="874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 xml:space="preserve">l. Dar por recibida la nota de Ref. IAIP.Al-01.120-2020, con el asunto: Envío de Directrices, fechada dieciséis de abril de dos mil veinte y firmada por la Licda. Silvia Cristina Pérez Sánchez, Comisionada Presidenta, en funciones Instituto de Acceso a la Información Pública. 2. Mandar tanto a la </w:t>
            </w:r>
            <w:r w:rsidR="00E1174E" w:rsidRPr="00674878">
              <w:rPr>
                <w:rFonts w:ascii="Calibri Light" w:eastAsia="Times New Roman" w:hAnsi="Calibri Light" w:cs="Calibri"/>
                <w:color w:val="000000"/>
                <w:sz w:val="21"/>
                <w:szCs w:val="21"/>
                <w:lang w:eastAsia="es-SV"/>
              </w:rPr>
              <w:t>Gerente</w:t>
            </w:r>
            <w:r w:rsidRPr="00674878">
              <w:rPr>
                <w:rFonts w:ascii="Calibri Light" w:eastAsia="Times New Roman" w:hAnsi="Calibri Light" w:cs="Calibri"/>
                <w:color w:val="000000"/>
                <w:sz w:val="21"/>
                <w:szCs w:val="21"/>
                <w:lang w:eastAsia="es-SV"/>
              </w:rPr>
              <w:t xml:space="preserve"> Administrativa y Financiera, Licda. Patricia Beatriz Hernández de Lúe, como al Gerente de Inversión Social y Servicios Municipales, Lic. William Ernesto Portillo Flores; presenten un informe para ante el Concejo; de las operaciones y actuaciones para la atención de la emergencia por la pandemia COVID-19, dando cumplimiento con las directrices emitidas por el Instituto de Acceso a la Información Pública: a) Directrices para el cumplimiento de obligaciones de transparencia y protección de datos personales durante la emergencia sanitaria; b) Directriz sobre rendición de cuentas emergencia nacional por la pandemia del COVID-19; c) Guía para la </w:t>
            </w:r>
            <w:proofErr w:type="spellStart"/>
            <w:r w:rsidRPr="00674878">
              <w:rPr>
                <w:rFonts w:ascii="Calibri Light" w:eastAsia="Times New Roman" w:hAnsi="Calibri Light" w:cs="Calibri"/>
                <w:color w:val="000000"/>
                <w:sz w:val="21"/>
                <w:szCs w:val="21"/>
                <w:lang w:eastAsia="es-SV"/>
              </w:rPr>
              <w:t>publi</w:t>
            </w:r>
            <w:proofErr w:type="spellEnd"/>
            <w:r w:rsidRPr="00674878">
              <w:rPr>
                <w:rFonts w:ascii="Calibri Light" w:eastAsia="Times New Roman" w:hAnsi="Calibri Light" w:cs="Calibri"/>
                <w:color w:val="000000"/>
                <w:sz w:val="21"/>
                <w:szCs w:val="21"/>
                <w:lang w:eastAsia="es-SV"/>
              </w:rPr>
              <w:t>~· · de información sobre emergencia nacional (en sitio web)</w:t>
            </w:r>
          </w:p>
        </w:tc>
      </w:tr>
      <w:tr w:rsidR="00674878" w:rsidRPr="00674878" w:rsidTr="00744240">
        <w:trPr>
          <w:trHeight w:val="714"/>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Acta Número Dieciocho, de Sesión 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 xml:space="preserve">Acuerdo </w:t>
            </w:r>
            <w:r w:rsidR="00D81CA8" w:rsidRPr="00674878">
              <w:rPr>
                <w:rFonts w:ascii="Calibri Light" w:eastAsia="Times New Roman" w:hAnsi="Calibri Light" w:cs="Calibri"/>
                <w:color w:val="000000"/>
                <w:sz w:val="21"/>
                <w:szCs w:val="21"/>
                <w:lang w:eastAsia="es-SV"/>
              </w:rPr>
              <w:t>Número</w:t>
            </w:r>
            <w:r w:rsidRPr="00674878">
              <w:rPr>
                <w:rFonts w:ascii="Calibri Light" w:eastAsia="Times New Roman" w:hAnsi="Calibri Light" w:cs="Calibri"/>
                <w:color w:val="000000"/>
                <w:sz w:val="21"/>
                <w:szCs w:val="21"/>
                <w:lang w:eastAsia="es-SV"/>
              </w:rPr>
              <w:t xml:space="preserve"> Cuatro</w:t>
            </w:r>
          </w:p>
        </w:tc>
        <w:tc>
          <w:tcPr>
            <w:tcW w:w="1360" w:type="dxa"/>
            <w:tcBorders>
              <w:top w:val="nil"/>
              <w:left w:val="nil"/>
              <w:bottom w:val="single" w:sz="4" w:space="0" w:color="auto"/>
              <w:right w:val="single" w:sz="4" w:space="0" w:color="auto"/>
            </w:tcBorders>
            <w:shd w:val="clear" w:color="000000" w:fill="DBDBDB"/>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07/05/2020</w:t>
            </w:r>
          </w:p>
        </w:tc>
        <w:tc>
          <w:tcPr>
            <w:tcW w:w="8740" w:type="dxa"/>
            <w:tcBorders>
              <w:top w:val="nil"/>
              <w:left w:val="nil"/>
              <w:bottom w:val="single" w:sz="4" w:space="0" w:color="auto"/>
              <w:right w:val="single" w:sz="4" w:space="0" w:color="auto"/>
            </w:tcBorders>
            <w:shd w:val="clear" w:color="000000" w:fill="DBDBDB"/>
            <w:vAlign w:val="center"/>
            <w:hideMark/>
          </w:tcPr>
          <w:p w:rsidR="00674878" w:rsidRPr="00674878" w:rsidRDefault="00674878" w:rsidP="00674878">
            <w:pPr>
              <w:spacing w:after="0" w:line="240" w:lineRule="auto"/>
              <w:rPr>
                <w:rFonts w:ascii="Calibri Light" w:eastAsia="Times New Roman" w:hAnsi="Calibri Light" w:cs="Calibri"/>
                <w:b/>
                <w:bCs/>
                <w:color w:val="000000"/>
                <w:sz w:val="21"/>
                <w:szCs w:val="21"/>
                <w:lang w:eastAsia="es-SV"/>
              </w:rPr>
            </w:pPr>
            <w:r w:rsidRPr="00674878">
              <w:rPr>
                <w:rFonts w:ascii="Calibri Light" w:eastAsia="Times New Roman" w:hAnsi="Calibri Light" w:cs="Calibri"/>
                <w:b/>
                <w:bCs/>
                <w:color w:val="000000"/>
                <w:sz w:val="21"/>
                <w:szCs w:val="21"/>
                <w:lang w:eastAsia="es-SV"/>
              </w:rPr>
              <w:t xml:space="preserve">1. Aprobar </w:t>
            </w:r>
            <w:r w:rsidRPr="00674878">
              <w:rPr>
                <w:rFonts w:ascii="Calibri Light" w:eastAsia="Times New Roman" w:hAnsi="Calibri Light" w:cs="Calibri"/>
                <w:color w:val="000000"/>
                <w:sz w:val="21"/>
                <w:szCs w:val="21"/>
                <w:lang w:eastAsia="es-SV"/>
              </w:rPr>
              <w:t xml:space="preserve">el “CONVENIO DE COOPERACIÓN ENTRE EL MINISTERIO DE AGRICULTURA Y GANADERÍA Y LA ALCALDÍA MUNICIPAL DE SAN MARCOS PARA LA ENTREGA DE CESTAS SOLIDARIAS Y BOLSAS DE 25 LIBRAS DE MAÍZ BLANCO EN EL MARCO DE LA PANDEMIA POR COVID 19 POR PARTE DEL GOBIERNO DE EL SALVADOR.” </w:t>
            </w:r>
            <w:r w:rsidRPr="00674878">
              <w:rPr>
                <w:rFonts w:ascii="Calibri Light" w:eastAsia="Times New Roman" w:hAnsi="Calibri Light" w:cs="Calibri"/>
                <w:b/>
                <w:bCs/>
                <w:color w:val="000000"/>
                <w:sz w:val="21"/>
                <w:szCs w:val="21"/>
                <w:lang w:eastAsia="es-SV"/>
              </w:rPr>
              <w:t>2. Autorizar</w:t>
            </w:r>
            <w:r w:rsidRPr="00674878">
              <w:rPr>
                <w:rFonts w:ascii="Calibri Light" w:eastAsia="Times New Roman" w:hAnsi="Calibri Light" w:cs="Calibri"/>
                <w:color w:val="000000"/>
                <w:sz w:val="21"/>
                <w:szCs w:val="21"/>
                <w:lang w:eastAsia="es-SV"/>
              </w:rPr>
              <w:t xml:space="preserve"> al Dr. Fidel Ernesto Fuentes Calderón, Alcalde Municipal; para la firma del documento antes mencionado en nombre y representación de este Concejo Municipal.</w:t>
            </w:r>
          </w:p>
        </w:tc>
      </w:tr>
      <w:tr w:rsidR="00674878" w:rsidRPr="00674878" w:rsidTr="00744240">
        <w:trPr>
          <w:trHeight w:val="2408"/>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Acta Número Diecinueve, de Sesión 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Numero Uno</w:t>
            </w:r>
          </w:p>
        </w:tc>
        <w:tc>
          <w:tcPr>
            <w:tcW w:w="1360" w:type="dxa"/>
            <w:tcBorders>
              <w:top w:val="nil"/>
              <w:left w:val="nil"/>
              <w:bottom w:val="single" w:sz="4" w:space="0" w:color="auto"/>
              <w:right w:val="single" w:sz="4" w:space="0" w:color="auto"/>
            </w:tcBorders>
            <w:shd w:val="clear" w:color="000000" w:fill="DBDBDB"/>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15/05/2020</w:t>
            </w:r>
          </w:p>
        </w:tc>
        <w:tc>
          <w:tcPr>
            <w:tcW w:w="8740" w:type="dxa"/>
            <w:tcBorders>
              <w:top w:val="nil"/>
              <w:left w:val="nil"/>
              <w:bottom w:val="single" w:sz="4" w:space="0" w:color="auto"/>
              <w:right w:val="single" w:sz="4" w:space="0" w:color="auto"/>
            </w:tcBorders>
            <w:shd w:val="clear" w:color="000000" w:fill="DBDBDB"/>
            <w:vAlign w:val="center"/>
            <w:hideMark/>
          </w:tcPr>
          <w:p w:rsidR="00674878" w:rsidRPr="00674878" w:rsidRDefault="00674878" w:rsidP="00674878">
            <w:pPr>
              <w:spacing w:after="0" w:line="240" w:lineRule="auto"/>
              <w:rPr>
                <w:rFonts w:ascii="Calibri Light" w:eastAsia="Times New Roman" w:hAnsi="Calibri Light" w:cs="Calibri"/>
                <w:b/>
                <w:bCs/>
                <w:color w:val="000000"/>
                <w:sz w:val="21"/>
                <w:szCs w:val="21"/>
                <w:lang w:eastAsia="es-SV"/>
              </w:rPr>
            </w:pPr>
            <w:r w:rsidRPr="00674878">
              <w:rPr>
                <w:rFonts w:ascii="Calibri Light" w:eastAsia="Times New Roman" w:hAnsi="Calibri Light" w:cs="Calibri"/>
                <w:b/>
                <w:bCs/>
                <w:color w:val="000000"/>
                <w:sz w:val="21"/>
                <w:szCs w:val="21"/>
                <w:lang w:eastAsia="es-SV"/>
              </w:rPr>
              <w:t>1</w:t>
            </w:r>
            <w:r w:rsidRPr="00674878">
              <w:rPr>
                <w:rFonts w:ascii="Calibri Light" w:eastAsia="Times New Roman" w:hAnsi="Calibri Light" w:cs="Calibri"/>
                <w:color w:val="000000"/>
                <w:sz w:val="21"/>
                <w:szCs w:val="21"/>
                <w:lang w:eastAsia="es-SV"/>
              </w:rPr>
              <w:t xml:space="preserve">. </w:t>
            </w:r>
            <w:r w:rsidRPr="00674878">
              <w:rPr>
                <w:rFonts w:ascii="Calibri Light" w:eastAsia="Times New Roman" w:hAnsi="Calibri Light" w:cs="Calibri"/>
                <w:b/>
                <w:bCs/>
                <w:color w:val="000000"/>
                <w:sz w:val="21"/>
                <w:szCs w:val="21"/>
                <w:lang w:eastAsia="es-SV"/>
              </w:rPr>
              <w:t xml:space="preserve">Dar </w:t>
            </w:r>
            <w:r w:rsidRPr="00674878">
              <w:rPr>
                <w:rFonts w:ascii="Calibri Light" w:eastAsia="Times New Roman" w:hAnsi="Calibri Light" w:cs="Calibri"/>
                <w:color w:val="000000"/>
                <w:sz w:val="21"/>
                <w:szCs w:val="21"/>
                <w:lang w:eastAsia="es-SV"/>
              </w:rPr>
              <w:t xml:space="preserve">por recibido el INFORME DE LAS OPERACIONES Y ACTUACIONES PARA LA ATENCIÓN DE LAS EMERGENCIAS POR LA PANDEMIA COVID-19. </w:t>
            </w:r>
            <w:r w:rsidRPr="00674878">
              <w:rPr>
                <w:rFonts w:ascii="Calibri Light" w:eastAsia="Times New Roman" w:hAnsi="Calibri Light" w:cs="Calibri"/>
                <w:b/>
                <w:bCs/>
                <w:color w:val="000000"/>
                <w:sz w:val="21"/>
                <w:szCs w:val="21"/>
                <w:lang w:eastAsia="es-SV"/>
              </w:rPr>
              <w:t xml:space="preserve">2. Mandar </w:t>
            </w:r>
            <w:r w:rsidRPr="00674878">
              <w:rPr>
                <w:rFonts w:ascii="Calibri Light" w:eastAsia="Times New Roman" w:hAnsi="Calibri Light" w:cs="Calibri"/>
                <w:color w:val="000000"/>
                <w:sz w:val="21"/>
                <w:szCs w:val="21"/>
                <w:lang w:eastAsia="es-SV"/>
              </w:rPr>
              <w:t xml:space="preserve">a la Oficial de Información de la municipalidad, Licda. Wendy Carolina De León Rodríguez garantice la publicación del presente informe y sus anexos, la publicación y actualización de la información oficiosa relacionada a la emergencia semanalmente, en cumplimiento a la “Directriz Sobre Rendición de Cuentas Emergencia Nacional por la Pandemia del COVID-19” en el portal de transparencia de la municipalidad de San Marcos y portal de transparencia establecido por el Instituto de Acceso a la Información Pública (IAIP). </w:t>
            </w:r>
            <w:r w:rsidRPr="00674878">
              <w:rPr>
                <w:rFonts w:ascii="Calibri Light" w:eastAsia="Times New Roman" w:hAnsi="Calibri Light" w:cs="Calibri"/>
                <w:b/>
                <w:bCs/>
                <w:color w:val="000000"/>
                <w:sz w:val="21"/>
                <w:szCs w:val="21"/>
                <w:lang w:eastAsia="es-SV"/>
              </w:rPr>
              <w:t xml:space="preserve">3. Crear </w:t>
            </w:r>
            <w:r w:rsidRPr="00674878">
              <w:rPr>
                <w:rFonts w:ascii="Calibri Light" w:eastAsia="Times New Roman" w:hAnsi="Calibri Light" w:cs="Calibri"/>
                <w:color w:val="000000"/>
                <w:sz w:val="21"/>
                <w:szCs w:val="21"/>
                <w:lang w:eastAsia="es-SV"/>
              </w:rPr>
              <w:t>la Comisión Institucional de Rendición de Cuentas para el cumplimiento con las directrices emitidas por el Instituto de Acceso a la Información Pública</w:t>
            </w:r>
          </w:p>
        </w:tc>
      </w:tr>
      <w:tr w:rsidR="00674878" w:rsidRPr="00674878" w:rsidTr="00674878">
        <w:trPr>
          <w:trHeight w:val="1995"/>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Acta Número Veinte, de Sesión 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Numero Uno</w:t>
            </w:r>
          </w:p>
        </w:tc>
        <w:tc>
          <w:tcPr>
            <w:tcW w:w="1360" w:type="dxa"/>
            <w:tcBorders>
              <w:top w:val="nil"/>
              <w:left w:val="nil"/>
              <w:bottom w:val="single" w:sz="4" w:space="0" w:color="auto"/>
              <w:right w:val="single" w:sz="4" w:space="0" w:color="auto"/>
            </w:tcBorders>
            <w:shd w:val="clear" w:color="000000" w:fill="DBDBDB"/>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22/05/2020</w:t>
            </w:r>
          </w:p>
        </w:tc>
        <w:tc>
          <w:tcPr>
            <w:tcW w:w="8740" w:type="dxa"/>
            <w:tcBorders>
              <w:top w:val="nil"/>
              <w:left w:val="nil"/>
              <w:bottom w:val="single" w:sz="4" w:space="0" w:color="auto"/>
              <w:right w:val="single" w:sz="4" w:space="0" w:color="auto"/>
            </w:tcBorders>
            <w:shd w:val="clear" w:color="000000" w:fill="DBDBDB"/>
            <w:vAlign w:val="center"/>
            <w:hideMark/>
          </w:tcPr>
          <w:p w:rsidR="00674878" w:rsidRPr="00674878" w:rsidRDefault="00674878" w:rsidP="00674878">
            <w:pPr>
              <w:spacing w:after="0" w:line="240" w:lineRule="auto"/>
              <w:rPr>
                <w:rFonts w:ascii="Calibri Light" w:eastAsia="Times New Roman" w:hAnsi="Calibri Light" w:cs="Calibri"/>
                <w:b/>
                <w:bCs/>
                <w:color w:val="000000"/>
                <w:sz w:val="21"/>
                <w:szCs w:val="21"/>
                <w:lang w:eastAsia="es-SV"/>
              </w:rPr>
            </w:pPr>
            <w:r w:rsidRPr="00674878">
              <w:rPr>
                <w:rFonts w:ascii="Calibri Light" w:eastAsia="Times New Roman" w:hAnsi="Calibri Light" w:cs="Calibri"/>
                <w:b/>
                <w:bCs/>
                <w:color w:val="000000"/>
                <w:sz w:val="21"/>
                <w:szCs w:val="21"/>
                <w:lang w:eastAsia="es-SV"/>
              </w:rPr>
              <w:t>1. Dar</w:t>
            </w:r>
            <w:r w:rsidRPr="00674878">
              <w:rPr>
                <w:rFonts w:ascii="Calibri Light" w:eastAsia="Times New Roman" w:hAnsi="Calibri Light" w:cs="Calibri"/>
                <w:color w:val="000000"/>
                <w:sz w:val="21"/>
                <w:szCs w:val="21"/>
                <w:lang w:eastAsia="es-SV"/>
              </w:rPr>
              <w:t xml:space="preserve"> por recibido el informe de las </w:t>
            </w:r>
            <w:r w:rsidRPr="00674878">
              <w:rPr>
                <w:rFonts w:ascii="Calibri Light" w:eastAsia="Times New Roman" w:hAnsi="Calibri Light" w:cs="Calibri"/>
                <w:b/>
                <w:bCs/>
                <w:color w:val="000000"/>
                <w:sz w:val="21"/>
                <w:szCs w:val="21"/>
                <w:lang w:eastAsia="es-SV"/>
              </w:rPr>
              <w:t>“PRINCIPALES ACCIONES DE ATENCIONES POR LA EMERGENCIA COVID-19”</w:t>
            </w:r>
            <w:r w:rsidRPr="00674878">
              <w:rPr>
                <w:rFonts w:ascii="Calibri Light" w:eastAsia="Times New Roman" w:hAnsi="Calibri Light" w:cs="Calibri"/>
                <w:color w:val="000000"/>
                <w:sz w:val="21"/>
                <w:szCs w:val="21"/>
                <w:lang w:eastAsia="es-SV"/>
              </w:rPr>
              <w:t xml:space="preserve">, presentado por el Lic. William Ernesto Portillo Flores, Gerente de Inversión Social y Servicios Municipales. </w:t>
            </w:r>
            <w:r w:rsidRPr="00674878">
              <w:rPr>
                <w:rFonts w:ascii="Calibri Light" w:eastAsia="Times New Roman" w:hAnsi="Calibri Light" w:cs="Calibri"/>
                <w:b/>
                <w:bCs/>
                <w:color w:val="000000"/>
                <w:sz w:val="21"/>
                <w:szCs w:val="21"/>
                <w:lang w:eastAsia="es-SV"/>
              </w:rPr>
              <w:t xml:space="preserve">2. Mandar </w:t>
            </w:r>
            <w:r w:rsidRPr="00674878">
              <w:rPr>
                <w:rFonts w:ascii="Calibri Light" w:eastAsia="Times New Roman" w:hAnsi="Calibri Light" w:cs="Calibri"/>
                <w:color w:val="000000"/>
                <w:sz w:val="21"/>
                <w:szCs w:val="21"/>
                <w:lang w:eastAsia="es-SV"/>
              </w:rPr>
              <w:t>a la Oficial de Información de la municipalidad, Licda. Wendy Carolina De León Rodríguez garantice la publicación del presente informe y cumplimiento a la “Directriz Sobre Rendición de Cuentas Emergencia Nacional por la Pandemia del COVID-19” en el portal de transparencia de la municipalidad de San Marcos y portal de transparencia establecido por el Instituto de Acceso a la Información Pública (IAIP).</w:t>
            </w:r>
          </w:p>
        </w:tc>
      </w:tr>
      <w:tr w:rsidR="00674878" w:rsidRPr="00674878" w:rsidTr="00674878">
        <w:trPr>
          <w:trHeight w:val="6270"/>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lastRenderedPageBreak/>
              <w:t>Acta Número Veinte, de Sesión 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Numero Tres</w:t>
            </w:r>
          </w:p>
        </w:tc>
        <w:tc>
          <w:tcPr>
            <w:tcW w:w="1360" w:type="dxa"/>
            <w:tcBorders>
              <w:top w:val="nil"/>
              <w:left w:val="nil"/>
              <w:bottom w:val="single" w:sz="4" w:space="0" w:color="auto"/>
              <w:right w:val="single" w:sz="4" w:space="0" w:color="auto"/>
            </w:tcBorders>
            <w:shd w:val="clear" w:color="000000" w:fill="DBDBDB"/>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22/05/2020</w:t>
            </w:r>
          </w:p>
        </w:tc>
        <w:tc>
          <w:tcPr>
            <w:tcW w:w="8740" w:type="dxa"/>
            <w:tcBorders>
              <w:top w:val="nil"/>
              <w:left w:val="nil"/>
              <w:bottom w:val="single" w:sz="4" w:space="0" w:color="auto"/>
              <w:right w:val="single" w:sz="4" w:space="0" w:color="auto"/>
            </w:tcBorders>
            <w:shd w:val="clear" w:color="000000" w:fill="DBDBDB"/>
            <w:vAlign w:val="center"/>
            <w:hideMark/>
          </w:tcPr>
          <w:p w:rsidR="00674878" w:rsidRPr="00674878" w:rsidRDefault="00674878" w:rsidP="00674878">
            <w:pPr>
              <w:spacing w:after="0" w:line="240" w:lineRule="auto"/>
              <w:rPr>
                <w:rFonts w:ascii="Calibri Light" w:eastAsia="Times New Roman" w:hAnsi="Calibri Light" w:cs="Calibri"/>
                <w:b/>
                <w:bCs/>
                <w:color w:val="000000"/>
                <w:sz w:val="21"/>
                <w:szCs w:val="21"/>
                <w:lang w:eastAsia="es-SV"/>
              </w:rPr>
            </w:pPr>
            <w:r w:rsidRPr="00674878">
              <w:rPr>
                <w:rFonts w:ascii="Calibri Light" w:eastAsia="Times New Roman" w:hAnsi="Calibri Light" w:cs="Calibri"/>
                <w:b/>
                <w:bCs/>
                <w:color w:val="000000"/>
                <w:sz w:val="21"/>
                <w:szCs w:val="21"/>
                <w:lang w:eastAsia="es-SV"/>
              </w:rPr>
              <w:t>1. Mandar</w:t>
            </w:r>
            <w:r w:rsidRPr="00674878">
              <w:rPr>
                <w:rFonts w:ascii="Calibri Light" w:eastAsia="Times New Roman" w:hAnsi="Calibri Light" w:cs="Calibri"/>
                <w:color w:val="000000"/>
                <w:sz w:val="21"/>
                <w:szCs w:val="21"/>
                <w:lang w:eastAsia="es-SV"/>
              </w:rPr>
              <w:t xml:space="preserve"> a la Tesorera Municipal, Sra. Cecilia Isabel Benítez Saravia, realice la apertura de la cuenta corriente específica para los fondos del presupuesto </w:t>
            </w:r>
            <w:r w:rsidRPr="00674878">
              <w:rPr>
                <w:rFonts w:ascii="Calibri Light" w:eastAsia="Times New Roman" w:hAnsi="Calibri Light" w:cs="Calibri"/>
                <w:b/>
                <w:bCs/>
                <w:color w:val="000000"/>
                <w:sz w:val="21"/>
                <w:szCs w:val="21"/>
                <w:lang w:eastAsia="es-SV"/>
              </w:rPr>
              <w:t>“PREVENCIÓN DEL COVID-19 EN EL MUNICIPIO DE SAN MARCOS”</w:t>
            </w:r>
            <w:r w:rsidRPr="00674878">
              <w:rPr>
                <w:rFonts w:ascii="Calibri Light" w:eastAsia="Times New Roman" w:hAnsi="Calibri Light" w:cs="Calibri"/>
                <w:color w:val="000000"/>
                <w:sz w:val="21"/>
                <w:szCs w:val="21"/>
                <w:lang w:eastAsia="es-SV"/>
              </w:rPr>
              <w:t xml:space="preserve">, en el Banco Hipotecario de El Salvador S.A. </w:t>
            </w:r>
            <w:r w:rsidRPr="00674878">
              <w:rPr>
                <w:rFonts w:ascii="Calibri Light" w:eastAsia="Times New Roman" w:hAnsi="Calibri Light" w:cs="Calibri"/>
                <w:b/>
                <w:bCs/>
                <w:color w:val="000000"/>
                <w:sz w:val="21"/>
                <w:szCs w:val="21"/>
                <w:lang w:eastAsia="es-SV"/>
              </w:rPr>
              <w:t>2. Ratificar</w:t>
            </w:r>
            <w:r w:rsidRPr="00674878">
              <w:rPr>
                <w:rFonts w:ascii="Calibri Light" w:eastAsia="Times New Roman" w:hAnsi="Calibri Light" w:cs="Calibri"/>
                <w:color w:val="000000"/>
                <w:sz w:val="21"/>
                <w:szCs w:val="21"/>
                <w:lang w:eastAsia="es-SV"/>
              </w:rPr>
              <w:t xml:space="preserve"> lo actuado en el marco del presupuesto </w:t>
            </w:r>
            <w:r w:rsidRPr="00674878">
              <w:rPr>
                <w:rFonts w:ascii="Calibri Light" w:eastAsia="Times New Roman" w:hAnsi="Calibri Light" w:cs="Calibri"/>
                <w:b/>
                <w:bCs/>
                <w:color w:val="000000"/>
                <w:sz w:val="21"/>
                <w:szCs w:val="21"/>
                <w:lang w:eastAsia="es-SV"/>
              </w:rPr>
              <w:t>“PREVENCIÓN DEL COVID-19 EN EL MUNICIPIO DE SAN MARCOS”</w:t>
            </w:r>
            <w:r w:rsidRPr="00674878">
              <w:rPr>
                <w:rFonts w:ascii="Calibri Light" w:eastAsia="Times New Roman" w:hAnsi="Calibri Light" w:cs="Calibri"/>
                <w:color w:val="000000"/>
                <w:sz w:val="21"/>
                <w:szCs w:val="21"/>
                <w:lang w:eastAsia="es-SV"/>
              </w:rPr>
              <w:t xml:space="preserve"> en la cuenta bancaria número 00210247200 del 75% FODES, del Banco Hipotecario de El Salvador S.A. </w:t>
            </w:r>
            <w:r w:rsidRPr="00674878">
              <w:rPr>
                <w:rFonts w:ascii="Calibri Light" w:eastAsia="Times New Roman" w:hAnsi="Calibri Light" w:cs="Calibri"/>
                <w:b/>
                <w:bCs/>
                <w:color w:val="000000"/>
                <w:sz w:val="21"/>
                <w:szCs w:val="21"/>
                <w:lang w:eastAsia="es-SV"/>
              </w:rPr>
              <w:t>3. Solicitar</w:t>
            </w:r>
            <w:r w:rsidRPr="00674878">
              <w:rPr>
                <w:rFonts w:ascii="Calibri Light" w:eastAsia="Times New Roman" w:hAnsi="Calibri Light" w:cs="Calibri"/>
                <w:color w:val="000000"/>
                <w:sz w:val="21"/>
                <w:szCs w:val="21"/>
                <w:lang w:eastAsia="es-SV"/>
              </w:rPr>
              <w:t xml:space="preserve"> al Gerente de Inversión Social y Servicios Municipales, Lic. William Ernesto Portillo Flores y a la Dra. Wendy Yasmara Chirino, Técnico en Desarrollo y Seguimiento de Programas Sociales y ejecutora del presupuesto </w:t>
            </w:r>
            <w:r w:rsidRPr="00674878">
              <w:rPr>
                <w:rFonts w:ascii="Calibri Light" w:eastAsia="Times New Roman" w:hAnsi="Calibri Light" w:cs="Calibri"/>
                <w:b/>
                <w:bCs/>
                <w:color w:val="000000"/>
                <w:sz w:val="21"/>
                <w:szCs w:val="21"/>
                <w:lang w:eastAsia="es-SV"/>
              </w:rPr>
              <w:t>“PREVENCIÓN DEL COVID-19 EN EL MUNICIPIO DE SAN MARCOS”</w:t>
            </w:r>
            <w:r w:rsidRPr="00674878">
              <w:rPr>
                <w:rFonts w:ascii="Calibri Light" w:eastAsia="Times New Roman" w:hAnsi="Calibri Light" w:cs="Calibri"/>
                <w:color w:val="000000"/>
                <w:sz w:val="21"/>
                <w:szCs w:val="21"/>
                <w:lang w:eastAsia="es-SV"/>
              </w:rPr>
              <w:t xml:space="preserve"> elaboren y presenten ante el Concejo Municipal el Plan de Actividades en el marco de la emergencia. </w:t>
            </w:r>
            <w:r w:rsidRPr="00674878">
              <w:rPr>
                <w:rFonts w:ascii="Calibri Light" w:eastAsia="Times New Roman" w:hAnsi="Calibri Light" w:cs="Calibri"/>
                <w:b/>
                <w:bCs/>
                <w:color w:val="000000"/>
                <w:sz w:val="21"/>
                <w:szCs w:val="21"/>
                <w:lang w:eastAsia="es-SV"/>
              </w:rPr>
              <w:t>4. Requerir</w:t>
            </w:r>
            <w:r w:rsidRPr="00674878">
              <w:rPr>
                <w:rFonts w:ascii="Calibri Light" w:eastAsia="Times New Roman" w:hAnsi="Calibri Light" w:cs="Calibri"/>
                <w:color w:val="000000"/>
                <w:sz w:val="21"/>
                <w:szCs w:val="21"/>
                <w:lang w:eastAsia="es-SV"/>
              </w:rPr>
              <w:t xml:space="preserve"> al Auditor Interno, Lic. Salvador Escobar realice y presente ante el Concejo Municipal la modificación al Plan de Trabajo 2020, para incorporar acciones de control por la emergencia. Todo lo anterior en el cumplimiento de los “LINEAMIENTOS PARA LA LIQUIDACIÓN DE FONDOS FODES, UTILIZADOS PARA ATENDER LA EMERGENCIA NACIONAL DECRETADO POR LA PANDEMIA COVID-19”. </w:t>
            </w:r>
            <w:r w:rsidRPr="00674878">
              <w:rPr>
                <w:rFonts w:ascii="Calibri Light" w:eastAsia="Times New Roman" w:hAnsi="Calibri Light" w:cs="Calibri"/>
                <w:b/>
                <w:bCs/>
                <w:color w:val="000000"/>
                <w:sz w:val="21"/>
                <w:szCs w:val="21"/>
                <w:lang w:eastAsia="es-SV"/>
              </w:rPr>
              <w:t>5. Delegar</w:t>
            </w:r>
            <w:r w:rsidRPr="00674878">
              <w:rPr>
                <w:rFonts w:ascii="Calibri Light" w:eastAsia="Times New Roman" w:hAnsi="Calibri Light" w:cs="Calibri"/>
                <w:color w:val="000000"/>
                <w:sz w:val="21"/>
                <w:szCs w:val="21"/>
                <w:lang w:eastAsia="es-SV"/>
              </w:rPr>
              <w:t xml:space="preserve"> la ejecutora del presupuesto </w:t>
            </w:r>
            <w:r w:rsidRPr="00674878">
              <w:rPr>
                <w:rFonts w:ascii="Calibri Light" w:eastAsia="Times New Roman" w:hAnsi="Calibri Light" w:cs="Calibri"/>
                <w:b/>
                <w:bCs/>
                <w:color w:val="000000"/>
                <w:sz w:val="21"/>
                <w:szCs w:val="21"/>
                <w:lang w:eastAsia="es-SV"/>
              </w:rPr>
              <w:t>“PREVENCIÓN DEL COVID-19 EN EL MUNICIPIO DE SAN MARCOS”</w:t>
            </w:r>
            <w:r w:rsidRPr="00674878">
              <w:rPr>
                <w:rFonts w:ascii="Calibri Light" w:eastAsia="Times New Roman" w:hAnsi="Calibri Light" w:cs="Calibri"/>
                <w:color w:val="000000"/>
                <w:sz w:val="21"/>
                <w:szCs w:val="21"/>
                <w:lang w:eastAsia="es-SV"/>
              </w:rPr>
              <w:t xml:space="preserve"> Dra. Wendy Yasmara Chirino, Técnico en Desarrollo y Seguimiento de Programas Sociales, al Gerente de Inversión Social y Servicios Municipales, Lic. William Ernesto Portillo Flores y a la Licda. Patricia Beatriz Hernández de Lúe, Gerente Administrativa y Financiera; que garanticen y cumplan los LINEAMIENTOS PARA LA LIQUIDACIÓN DE FONDOS FODES, UTILIZADOS PARA ATENDER LA EMERGENCIA NACIONAL DECRETADO POR LA PANDEMIA COVID-19, especialmente lo desarrollado y contenido en los romanos IV. LINEAMIENTOS GENERALES; V. LINEAMIENTOS ESPECÍFICOS y VI. ASPECTOS DE FISCALIZACIÓN</w:t>
            </w:r>
          </w:p>
        </w:tc>
      </w:tr>
      <w:tr w:rsidR="00674878" w:rsidRPr="00674878" w:rsidTr="00674878">
        <w:trPr>
          <w:trHeight w:val="3256"/>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lastRenderedPageBreak/>
              <w:t>Acta Número Veintiuno de Sesión 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1B748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 xml:space="preserve">Acuerdo Numero </w:t>
            </w:r>
            <w:r w:rsidR="001B7488">
              <w:rPr>
                <w:rFonts w:ascii="Calibri Light" w:eastAsia="Times New Roman" w:hAnsi="Calibri Light" w:cs="Calibri"/>
                <w:color w:val="000000"/>
                <w:sz w:val="21"/>
                <w:szCs w:val="21"/>
                <w:lang w:eastAsia="es-SV"/>
              </w:rPr>
              <w:t>uno</w:t>
            </w:r>
          </w:p>
        </w:tc>
        <w:tc>
          <w:tcPr>
            <w:tcW w:w="1360" w:type="dxa"/>
            <w:tcBorders>
              <w:top w:val="nil"/>
              <w:left w:val="nil"/>
              <w:bottom w:val="single" w:sz="4" w:space="0" w:color="auto"/>
              <w:right w:val="single" w:sz="4" w:space="0" w:color="auto"/>
            </w:tcBorders>
            <w:shd w:val="clear" w:color="000000" w:fill="DBDBDB"/>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29/05/2020</w:t>
            </w:r>
          </w:p>
        </w:tc>
        <w:tc>
          <w:tcPr>
            <w:tcW w:w="8740" w:type="dxa"/>
            <w:tcBorders>
              <w:top w:val="nil"/>
              <w:left w:val="nil"/>
              <w:bottom w:val="single" w:sz="4" w:space="0" w:color="auto"/>
              <w:right w:val="single" w:sz="4" w:space="0" w:color="auto"/>
            </w:tcBorders>
            <w:shd w:val="clear" w:color="000000" w:fill="DBDBDB"/>
            <w:vAlign w:val="center"/>
            <w:hideMark/>
          </w:tcPr>
          <w:p w:rsidR="00674878" w:rsidRPr="001B7488" w:rsidRDefault="001B7488" w:rsidP="00674878">
            <w:pPr>
              <w:spacing w:after="0" w:line="240" w:lineRule="auto"/>
              <w:rPr>
                <w:rFonts w:ascii="Calibri Light" w:eastAsia="Times New Roman" w:hAnsi="Calibri Light" w:cs="Calibri"/>
                <w:bCs/>
                <w:color w:val="000000"/>
                <w:sz w:val="21"/>
                <w:szCs w:val="21"/>
                <w:lang w:eastAsia="es-SV"/>
              </w:rPr>
            </w:pPr>
            <w:r w:rsidRPr="001B7488">
              <w:rPr>
                <w:rFonts w:ascii="Calibri Light" w:eastAsia="Times New Roman" w:hAnsi="Calibri Light" w:cs="Calibri"/>
                <w:bCs/>
                <w:color w:val="000000"/>
                <w:sz w:val="21"/>
                <w:szCs w:val="21"/>
                <w:lang w:eastAsia="es-SV"/>
              </w:rPr>
              <w:t xml:space="preserve">ACUERDA: 1. Dar por recibido el informe de las “PRINCIPALES ACCIONES DE ATENCIONES POR LA ------------EMERGENCIA COVID-19”, presentado por el Lic. William Ernesto Portillo Flores, Gerente de Inversión Social y Servicios Municipales. 2. Modificar el presupuesto: “PREVENCIÓN DEL COVID-19 EN EL MUNICIPIO DE SAN MARCOS” aprobado para atender la emergencia, por incremento de alcances y el consiguiente aumento al presupuesto que asciende a un monto de SIETE MIL CIENTO VEINTICUATRO 00/100 DÓLARES (7,124.00). Por tal motivo el nuevo monto del presupuesto “PREVENCIÓN DEL COVID-19 EN EL MUNICIPIO DE SAN MARCOS” pasa de un monto de TRESCIENTOS ONCE MIL QUINIENTOS TREINTA Y SEIS 75/100 ($ 311.536.75) a un nuevo monto de TRESCIENTOS DIECIOCHO MIL SEISCIENTOS SESENTA 75/100 ($ 318.660.75). 3. Requerir a la Gerente Administrativa y Financiera, coordine con la ejecutora del referido presupuesto, la Tesorera Municipal y la Unidad de Adquisiciones y Contrataciones Institucional (UACI) se realicen los procedimientos de Ley correspondientes para la atención de la emergencia por COVID-19; así como, las medidas que garanticen el control interno en la ejecución de dichos recursos. 4. Mandar a la Oficial de Información de la municipalidad, Licda. Wendy Carolina De León Rodríguez garantice la publicación del presente informe en el portal de transparencia de la municipalidad de San Marcos y en el portal de transparencia del Instituto de Acceso a la Información Pública (IAIP). </w:t>
            </w:r>
            <w:proofErr w:type="gramStart"/>
            <w:r w:rsidRPr="001B7488">
              <w:rPr>
                <w:rFonts w:ascii="Calibri Light" w:eastAsia="Times New Roman" w:hAnsi="Calibri Light" w:cs="Calibri"/>
                <w:bCs/>
                <w:color w:val="000000"/>
                <w:sz w:val="21"/>
                <w:szCs w:val="21"/>
                <w:lang w:eastAsia="es-SV"/>
              </w:rPr>
              <w:t>para</w:t>
            </w:r>
            <w:proofErr w:type="gramEnd"/>
            <w:r w:rsidRPr="001B7488">
              <w:rPr>
                <w:rFonts w:ascii="Calibri Light" w:eastAsia="Times New Roman" w:hAnsi="Calibri Light" w:cs="Calibri"/>
                <w:bCs/>
                <w:color w:val="000000"/>
                <w:sz w:val="21"/>
                <w:szCs w:val="21"/>
                <w:lang w:eastAsia="es-SV"/>
              </w:rPr>
              <w:t xml:space="preserve"> atender la emergencia, por incremento de alcances y el consiguiente aumento al presupuesto que asciende a un monto de SIETE MIL CIENTO VEINTICUATRO 00/100 DÓLARES (7,124.00). Por tal motivo el nuevo monto del presupuesto “PREVENCIÓN DEL COVID-19 EN EL MUNICIPIO DE SAN MARCOS” pasa de un monto de TRESCIENTOS ONCE MIL QUINIENTOS TREINTA Y SEIS 75/100 ($ 311.536.75) a un nuevo monto de TRESCIENTOS DIECIOCHO MIL SEISCIENTOS SESENTA 75/100 ($ 318.660.75). 3. Requerir a la Gerente Administrativa y Financiera, coordine con la ejecutora del referido presupuesto, la Tesorera Municipal y la Unidad de Adquisiciones y Contrataciones Institucional (UACI) se realicen los procedimientos de Ley correspondientes para la atención de la emergencia por COVID-19; así como, las medidas que garanticen el control interno en la ejecución de dichos recursos. 4. Mandar a la Oficial de Información de la municipalidad, Licda. Wendy Carolina De León Rodríguez garantice la publicación del presente informe en el portal de transparencia de la municipalidad de San Marcos y en el portal de transparencia del Instituto de Acceso a la Información Pública (IAIP)</w:t>
            </w:r>
          </w:p>
        </w:tc>
      </w:tr>
      <w:tr w:rsidR="001B7488" w:rsidRPr="00674878" w:rsidTr="00674878">
        <w:trPr>
          <w:trHeight w:val="3256"/>
          <w:jc w:val="center"/>
        </w:trPr>
        <w:tc>
          <w:tcPr>
            <w:tcW w:w="2480" w:type="dxa"/>
            <w:tcBorders>
              <w:top w:val="nil"/>
              <w:left w:val="single" w:sz="4" w:space="0" w:color="auto"/>
              <w:bottom w:val="single" w:sz="4" w:space="0" w:color="auto"/>
              <w:right w:val="single" w:sz="4" w:space="0" w:color="auto"/>
            </w:tcBorders>
            <w:shd w:val="clear" w:color="000000" w:fill="D9D9D9"/>
            <w:vAlign w:val="center"/>
          </w:tcPr>
          <w:p w:rsidR="001B7488" w:rsidRPr="00674878" w:rsidRDefault="001B7488" w:rsidP="001B748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lastRenderedPageBreak/>
              <w:t>Acta Número Veintiuno de Sesión Ordinaria</w:t>
            </w:r>
          </w:p>
        </w:tc>
        <w:tc>
          <w:tcPr>
            <w:tcW w:w="1500" w:type="dxa"/>
            <w:tcBorders>
              <w:top w:val="nil"/>
              <w:left w:val="nil"/>
              <w:bottom w:val="single" w:sz="4" w:space="0" w:color="auto"/>
              <w:right w:val="single" w:sz="4" w:space="0" w:color="auto"/>
            </w:tcBorders>
            <w:shd w:val="clear" w:color="000000" w:fill="D9D9D9"/>
            <w:vAlign w:val="center"/>
          </w:tcPr>
          <w:p w:rsidR="001B7488" w:rsidRPr="00674878" w:rsidRDefault="001B7488" w:rsidP="001B748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Numero Dos</w:t>
            </w:r>
          </w:p>
        </w:tc>
        <w:tc>
          <w:tcPr>
            <w:tcW w:w="1360" w:type="dxa"/>
            <w:tcBorders>
              <w:top w:val="nil"/>
              <w:left w:val="nil"/>
              <w:bottom w:val="single" w:sz="4" w:space="0" w:color="auto"/>
              <w:right w:val="single" w:sz="4" w:space="0" w:color="auto"/>
            </w:tcBorders>
            <w:shd w:val="clear" w:color="000000" w:fill="DBDBDB"/>
            <w:vAlign w:val="center"/>
          </w:tcPr>
          <w:p w:rsidR="001B7488" w:rsidRPr="00674878" w:rsidRDefault="001B7488" w:rsidP="001B748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29/05/2020</w:t>
            </w:r>
          </w:p>
        </w:tc>
        <w:tc>
          <w:tcPr>
            <w:tcW w:w="8740" w:type="dxa"/>
            <w:tcBorders>
              <w:top w:val="nil"/>
              <w:left w:val="nil"/>
              <w:bottom w:val="single" w:sz="4" w:space="0" w:color="auto"/>
              <w:right w:val="single" w:sz="4" w:space="0" w:color="auto"/>
            </w:tcBorders>
            <w:shd w:val="clear" w:color="000000" w:fill="DBDBDB"/>
            <w:vAlign w:val="center"/>
          </w:tcPr>
          <w:p w:rsidR="001B7488" w:rsidRPr="00674878" w:rsidRDefault="001B7488" w:rsidP="001B7488">
            <w:pPr>
              <w:spacing w:after="0" w:line="240" w:lineRule="auto"/>
              <w:rPr>
                <w:rFonts w:ascii="Calibri Light" w:eastAsia="Times New Roman" w:hAnsi="Calibri Light" w:cs="Calibri"/>
                <w:b/>
                <w:bCs/>
                <w:color w:val="000000"/>
                <w:sz w:val="21"/>
                <w:szCs w:val="21"/>
                <w:lang w:eastAsia="es-SV"/>
              </w:rPr>
            </w:pPr>
            <w:r w:rsidRPr="00674878">
              <w:rPr>
                <w:rFonts w:ascii="Calibri Light" w:eastAsia="Times New Roman" w:hAnsi="Calibri Light" w:cs="Calibri"/>
                <w:b/>
                <w:bCs/>
                <w:color w:val="000000"/>
                <w:sz w:val="21"/>
                <w:szCs w:val="21"/>
                <w:lang w:eastAsia="es-SV"/>
              </w:rPr>
              <w:t>1. Dar</w:t>
            </w:r>
            <w:r w:rsidRPr="00674878">
              <w:rPr>
                <w:rFonts w:ascii="Calibri Light" w:eastAsia="Times New Roman" w:hAnsi="Calibri Light" w:cs="Calibri"/>
                <w:color w:val="000000"/>
                <w:sz w:val="21"/>
                <w:szCs w:val="21"/>
                <w:lang w:eastAsia="es-SV"/>
              </w:rPr>
              <w:t xml:space="preserve"> por recibido el escrito de la Asociación de Desarrollo Comunal Colonia Jardines de San Marcos (ADESCO JARDESAM) en la Secretaría Municipal el pasado veintisiete de mayo de dos mil veinte. </w:t>
            </w:r>
            <w:r w:rsidRPr="00674878">
              <w:rPr>
                <w:rFonts w:ascii="Calibri Light" w:eastAsia="Times New Roman" w:hAnsi="Calibri Light" w:cs="Calibri"/>
                <w:b/>
                <w:bCs/>
                <w:color w:val="000000"/>
                <w:sz w:val="21"/>
                <w:szCs w:val="21"/>
                <w:lang w:eastAsia="es-SV"/>
              </w:rPr>
              <w:t>2. Prorrogar</w:t>
            </w:r>
            <w:r w:rsidRPr="00674878">
              <w:rPr>
                <w:rFonts w:ascii="Calibri Light" w:eastAsia="Times New Roman" w:hAnsi="Calibri Light" w:cs="Calibri"/>
                <w:color w:val="000000"/>
                <w:sz w:val="21"/>
                <w:szCs w:val="21"/>
                <w:lang w:eastAsia="es-SV"/>
              </w:rPr>
              <w:t xml:space="preserve"> la vigencia de las credenciales a los miembros de la Junta Directiva de la Asociación de Desarrollo Comunal Colonia Jardines de San Marcos (ADESCO JARDESAM) mientras dure el estado de emergencia por la pandemia COVID-19. </w:t>
            </w:r>
            <w:r w:rsidRPr="00674878">
              <w:rPr>
                <w:rFonts w:ascii="Calibri Light" w:eastAsia="Times New Roman" w:hAnsi="Calibri Light" w:cs="Calibri"/>
                <w:b/>
                <w:bCs/>
                <w:color w:val="000000"/>
                <w:sz w:val="21"/>
                <w:szCs w:val="21"/>
                <w:lang w:eastAsia="es-SV"/>
              </w:rPr>
              <w:t>3. Ordenar</w:t>
            </w:r>
            <w:r w:rsidRPr="00674878">
              <w:rPr>
                <w:rFonts w:ascii="Calibri Light" w:eastAsia="Times New Roman" w:hAnsi="Calibri Light" w:cs="Calibri"/>
                <w:color w:val="000000"/>
                <w:sz w:val="21"/>
                <w:szCs w:val="21"/>
                <w:lang w:eastAsia="es-SV"/>
              </w:rPr>
              <w:t xml:space="preserve"> a la Junta Directiva</w:t>
            </w:r>
            <w:r w:rsidRPr="00674878">
              <w:rPr>
                <w:rFonts w:ascii="Calibri Light" w:eastAsia="Times New Roman" w:hAnsi="Calibri Light" w:cs="Calibri"/>
                <w:b/>
                <w:bCs/>
                <w:color w:val="000000"/>
                <w:sz w:val="21"/>
                <w:szCs w:val="21"/>
                <w:lang w:eastAsia="es-SV"/>
              </w:rPr>
              <w:t xml:space="preserve"> </w:t>
            </w:r>
            <w:r w:rsidRPr="00674878">
              <w:rPr>
                <w:rFonts w:ascii="Calibri Light" w:eastAsia="Times New Roman" w:hAnsi="Calibri Light" w:cs="Calibri"/>
                <w:color w:val="000000"/>
                <w:sz w:val="21"/>
                <w:szCs w:val="21"/>
                <w:lang w:eastAsia="es-SV"/>
              </w:rPr>
              <w:t>de la ADESCO JARDESAM</w:t>
            </w:r>
            <w:r w:rsidRPr="00674878">
              <w:rPr>
                <w:rFonts w:ascii="Calibri Light" w:eastAsia="Times New Roman" w:hAnsi="Calibri Light" w:cs="Calibri"/>
                <w:b/>
                <w:bCs/>
                <w:color w:val="000000"/>
                <w:sz w:val="21"/>
                <w:szCs w:val="21"/>
                <w:lang w:eastAsia="es-SV"/>
              </w:rPr>
              <w:t xml:space="preserve"> </w:t>
            </w:r>
            <w:r w:rsidRPr="00674878">
              <w:rPr>
                <w:rFonts w:ascii="Calibri Light" w:eastAsia="Times New Roman" w:hAnsi="Calibri Light" w:cs="Calibri"/>
                <w:color w:val="000000"/>
                <w:sz w:val="21"/>
                <w:szCs w:val="21"/>
                <w:lang w:eastAsia="es-SV"/>
              </w:rPr>
              <w:t>que una vez las autoridades correspondientes dejen sin vigencia el estado de emergencia decretado, y conforme lo establecido en los Estatutos correspondientes, convoque a</w:t>
            </w:r>
            <w:r w:rsidRPr="00674878">
              <w:rPr>
                <w:rFonts w:ascii="Calibri Light" w:eastAsia="Times New Roman" w:hAnsi="Calibri Light" w:cs="Calibri"/>
                <w:b/>
                <w:bCs/>
                <w:color w:val="000000"/>
                <w:sz w:val="21"/>
                <w:szCs w:val="21"/>
                <w:lang w:eastAsia="es-SV"/>
              </w:rPr>
              <w:t xml:space="preserve"> </w:t>
            </w:r>
            <w:r w:rsidRPr="00674878">
              <w:rPr>
                <w:rFonts w:ascii="Calibri Light" w:eastAsia="Times New Roman" w:hAnsi="Calibri Light" w:cs="Calibri"/>
                <w:color w:val="000000"/>
                <w:sz w:val="21"/>
                <w:szCs w:val="21"/>
                <w:lang w:eastAsia="es-SV"/>
              </w:rPr>
              <w:t xml:space="preserve">Asamblea General, a efecto de elegir a la nueva Junta Directiva y remitir a la Municipalidad la nómina de la nueva Junta Directiva electa en cumplimiento de la Ordenanza Reguladora de las Asociaciones Comunales del Municipio de San Marcos, Departamento de San Salvador. </w:t>
            </w:r>
            <w:r w:rsidRPr="00674878">
              <w:rPr>
                <w:rFonts w:ascii="Calibri Light" w:eastAsia="Times New Roman" w:hAnsi="Calibri Light" w:cs="Calibri"/>
                <w:b/>
                <w:bCs/>
                <w:color w:val="000000"/>
                <w:sz w:val="21"/>
                <w:szCs w:val="21"/>
                <w:lang w:eastAsia="es-SV"/>
              </w:rPr>
              <w:t>4. Mandar</w:t>
            </w:r>
            <w:r w:rsidRPr="00674878">
              <w:rPr>
                <w:rFonts w:ascii="Calibri Light" w:eastAsia="Times New Roman" w:hAnsi="Calibri Light" w:cs="Calibri"/>
                <w:color w:val="000000"/>
                <w:sz w:val="21"/>
                <w:szCs w:val="21"/>
                <w:lang w:eastAsia="es-SV"/>
              </w:rPr>
              <w:t xml:space="preserve"> al delegado (a) que atiende dicha comunidad y al Coordinador del Distrito No. 1 Sr. Pablo Alfonso Aquino; garanticen la asesoría oportuna a la ADESCO JARDESAM, tomen las medidas administrativas correspondientes para el cumplimiento del presente acuerdo e informen al concejo de las actuaciones.</w:t>
            </w:r>
          </w:p>
        </w:tc>
      </w:tr>
      <w:tr w:rsidR="00674878" w:rsidRPr="00674878" w:rsidTr="00674878">
        <w:trPr>
          <w:trHeight w:val="2607"/>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 xml:space="preserve">Acta Número </w:t>
            </w:r>
            <w:r w:rsidR="00D81CA8" w:rsidRPr="00674878">
              <w:rPr>
                <w:rFonts w:ascii="Calibri Light" w:eastAsia="Times New Roman" w:hAnsi="Calibri Light" w:cs="Calibri"/>
                <w:color w:val="000000"/>
                <w:sz w:val="21"/>
                <w:szCs w:val="21"/>
                <w:lang w:eastAsia="es-SV"/>
              </w:rPr>
              <w:t>Veintidós</w:t>
            </w:r>
            <w:r w:rsidRPr="00674878">
              <w:rPr>
                <w:rFonts w:ascii="Calibri Light" w:eastAsia="Times New Roman" w:hAnsi="Calibri Light" w:cs="Calibri"/>
                <w:color w:val="000000"/>
                <w:sz w:val="21"/>
                <w:szCs w:val="21"/>
                <w:lang w:eastAsia="es-SV"/>
              </w:rPr>
              <w:t xml:space="preserve">  de Sesión Extraordinaria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Numero Uno</w:t>
            </w:r>
          </w:p>
        </w:tc>
        <w:tc>
          <w:tcPr>
            <w:tcW w:w="1360" w:type="dxa"/>
            <w:tcBorders>
              <w:top w:val="nil"/>
              <w:left w:val="nil"/>
              <w:bottom w:val="single" w:sz="4" w:space="0" w:color="auto"/>
              <w:right w:val="single" w:sz="4" w:space="0" w:color="auto"/>
            </w:tcBorders>
            <w:shd w:val="clear" w:color="000000" w:fill="DBDBDB"/>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02/06/2020</w:t>
            </w:r>
          </w:p>
        </w:tc>
        <w:tc>
          <w:tcPr>
            <w:tcW w:w="8740" w:type="dxa"/>
            <w:tcBorders>
              <w:top w:val="nil"/>
              <w:left w:val="nil"/>
              <w:bottom w:val="single" w:sz="4" w:space="0" w:color="auto"/>
              <w:right w:val="single" w:sz="4" w:space="0" w:color="auto"/>
            </w:tcBorders>
            <w:shd w:val="clear" w:color="000000" w:fill="D0CECE"/>
            <w:vAlign w:val="center"/>
            <w:hideMark/>
          </w:tcPr>
          <w:p w:rsidR="00674878" w:rsidRPr="00674878" w:rsidRDefault="00674878" w:rsidP="00674878">
            <w:pPr>
              <w:spacing w:after="0" w:line="240" w:lineRule="auto"/>
              <w:rPr>
                <w:rFonts w:ascii="Calibri Light" w:eastAsia="Times New Roman" w:hAnsi="Calibri Light" w:cs="Calibri"/>
                <w:b/>
                <w:bCs/>
                <w:color w:val="000000"/>
                <w:sz w:val="21"/>
                <w:szCs w:val="21"/>
                <w:lang w:eastAsia="es-SV"/>
              </w:rPr>
            </w:pPr>
            <w:r w:rsidRPr="00674878">
              <w:rPr>
                <w:rFonts w:ascii="Calibri Light" w:eastAsia="Times New Roman" w:hAnsi="Calibri Light" w:cs="Calibri"/>
                <w:b/>
                <w:bCs/>
                <w:color w:val="000000"/>
                <w:sz w:val="21"/>
                <w:szCs w:val="21"/>
                <w:lang w:eastAsia="es-SV"/>
              </w:rPr>
              <w:t>ACUERDA: 1. Dar</w:t>
            </w:r>
            <w:r w:rsidRPr="00674878">
              <w:rPr>
                <w:rFonts w:ascii="Calibri Light" w:eastAsia="Times New Roman" w:hAnsi="Calibri Light" w:cs="Calibri"/>
                <w:color w:val="000000"/>
                <w:sz w:val="21"/>
                <w:szCs w:val="21"/>
                <w:lang w:eastAsia="es-SV"/>
              </w:rPr>
              <w:t xml:space="preserve"> por recibido el </w:t>
            </w:r>
            <w:r w:rsidRPr="00674878">
              <w:rPr>
                <w:rFonts w:ascii="Calibri Light" w:eastAsia="Times New Roman" w:hAnsi="Calibri Light" w:cs="Calibri"/>
                <w:b/>
                <w:bCs/>
                <w:color w:val="000000"/>
                <w:sz w:val="21"/>
                <w:szCs w:val="21"/>
                <w:lang w:eastAsia="es-SV"/>
              </w:rPr>
              <w:t>“INFORME DE DAÑOS POR TORMENTA AMANDA”</w:t>
            </w:r>
            <w:r w:rsidRPr="00674878">
              <w:rPr>
                <w:rFonts w:ascii="Calibri Light" w:eastAsia="Times New Roman" w:hAnsi="Calibri Light" w:cs="Calibri"/>
                <w:color w:val="000000"/>
                <w:sz w:val="21"/>
                <w:szCs w:val="21"/>
                <w:lang w:eastAsia="es-SV"/>
              </w:rPr>
              <w:t xml:space="preserve">, presentado por el Lic. William Ernesto Portillo Flores, Gerente de Inversión Social y Servicios Municipales. </w:t>
            </w:r>
            <w:r w:rsidRPr="00674878">
              <w:rPr>
                <w:rFonts w:ascii="Calibri Light" w:eastAsia="Times New Roman" w:hAnsi="Calibri Light" w:cs="Calibri"/>
                <w:b/>
                <w:bCs/>
                <w:color w:val="000000"/>
                <w:sz w:val="21"/>
                <w:szCs w:val="21"/>
                <w:lang w:eastAsia="es-SV"/>
              </w:rPr>
              <w:t xml:space="preserve">2. Aprobar </w:t>
            </w:r>
            <w:r w:rsidRPr="00674878">
              <w:rPr>
                <w:rFonts w:ascii="Calibri Light" w:eastAsia="Times New Roman" w:hAnsi="Calibri Light" w:cs="Calibri"/>
                <w:color w:val="000000"/>
                <w:sz w:val="21"/>
                <w:szCs w:val="21"/>
                <w:lang w:eastAsia="es-SV"/>
              </w:rPr>
              <w:t>el presupuesto: “</w:t>
            </w:r>
            <w:r w:rsidRPr="00674878">
              <w:rPr>
                <w:rFonts w:ascii="Calibri Light" w:eastAsia="Times New Roman" w:hAnsi="Calibri Light" w:cs="Calibri"/>
                <w:b/>
                <w:bCs/>
                <w:color w:val="000000"/>
                <w:sz w:val="21"/>
                <w:szCs w:val="21"/>
                <w:lang w:eastAsia="es-SV"/>
              </w:rPr>
              <w:t>OBRAS DE MITIGACIÓN POST-DEPRESIÓN TROPICAL 2-E Y TORMENTA TROPICAL AMANDA, DEL MUNICIPIO DE SAN MARCOS</w:t>
            </w:r>
            <w:r w:rsidRPr="00674878">
              <w:rPr>
                <w:rFonts w:ascii="Calibri Light" w:eastAsia="Times New Roman" w:hAnsi="Calibri Light" w:cs="Calibri"/>
                <w:color w:val="000000"/>
                <w:sz w:val="21"/>
                <w:szCs w:val="21"/>
                <w:lang w:eastAsia="es-SV"/>
              </w:rPr>
              <w:t xml:space="preserve">” que asciende a un monto de  </w:t>
            </w:r>
            <w:r w:rsidRPr="00674878">
              <w:rPr>
                <w:rFonts w:ascii="Calibri Light" w:eastAsia="Times New Roman" w:hAnsi="Calibri Light" w:cs="Calibri"/>
                <w:b/>
                <w:bCs/>
                <w:color w:val="000000"/>
                <w:sz w:val="21"/>
                <w:szCs w:val="21"/>
                <w:lang w:eastAsia="es-SV"/>
              </w:rPr>
              <w:t>CINCUENTA MIL OCHOCIENTOS DIECIOCHO 35/100 DÓLARES ($ 50,818.35)</w:t>
            </w:r>
            <w:r w:rsidRPr="00674878">
              <w:rPr>
                <w:rFonts w:ascii="Calibri Light" w:eastAsia="Times New Roman" w:hAnsi="Calibri Light" w:cs="Calibri"/>
                <w:color w:val="000000"/>
                <w:sz w:val="21"/>
                <w:szCs w:val="21"/>
                <w:lang w:eastAsia="es-SV"/>
              </w:rPr>
              <w:t xml:space="preserve"> a financiarse con FODES 75%. </w:t>
            </w:r>
            <w:r w:rsidRPr="00674878">
              <w:rPr>
                <w:rFonts w:ascii="Calibri Light" w:eastAsia="Times New Roman" w:hAnsi="Calibri Light" w:cs="Calibri"/>
                <w:b/>
                <w:bCs/>
                <w:color w:val="000000"/>
                <w:sz w:val="21"/>
                <w:szCs w:val="21"/>
                <w:lang w:eastAsia="es-SV"/>
              </w:rPr>
              <w:t>3. Aprobar</w:t>
            </w:r>
            <w:r w:rsidRPr="00674878">
              <w:rPr>
                <w:rFonts w:ascii="Calibri Light" w:eastAsia="Times New Roman" w:hAnsi="Calibri Light" w:cs="Calibri"/>
                <w:color w:val="000000"/>
                <w:sz w:val="21"/>
                <w:szCs w:val="21"/>
                <w:lang w:eastAsia="es-SV"/>
              </w:rPr>
              <w:t xml:space="preserve"> su ejecución bajo la modalidad por administración y designar como ejecutor de dicho presupuesto; así como, las medidas que garanticen el control interno en la ejecución de dichos recursos al Lic. William Ernesto Portillo Flores Gerente de Inversión Social y Servicios Municipales. 4. Mandar a la Oficial de Información de la municipalidad, Licda. Wendy Carolina De León Rodríguez garantice la publicación del presente informe en el portal de transparencia de la municipalidad de San Marcos y en el portal de transparencia del Instituto de Acceso a la Información Pública (IAIP).</w:t>
            </w:r>
          </w:p>
        </w:tc>
      </w:tr>
      <w:tr w:rsidR="00674878" w:rsidRPr="00674878" w:rsidTr="00674878">
        <w:trPr>
          <w:trHeight w:val="279"/>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 xml:space="preserve">Acta Número </w:t>
            </w:r>
            <w:r w:rsidR="00D81CA8" w:rsidRPr="00674878">
              <w:rPr>
                <w:rFonts w:ascii="Calibri Light" w:eastAsia="Times New Roman" w:hAnsi="Calibri Light" w:cs="Calibri"/>
                <w:color w:val="000000"/>
                <w:sz w:val="21"/>
                <w:szCs w:val="21"/>
                <w:lang w:eastAsia="es-SV"/>
              </w:rPr>
              <w:t>Veintitrés</w:t>
            </w:r>
            <w:r w:rsidRPr="00674878">
              <w:rPr>
                <w:rFonts w:ascii="Calibri Light" w:eastAsia="Times New Roman" w:hAnsi="Calibri Light" w:cs="Calibri"/>
                <w:color w:val="000000"/>
                <w:sz w:val="21"/>
                <w:szCs w:val="21"/>
                <w:lang w:eastAsia="es-SV"/>
              </w:rPr>
              <w:t xml:space="preserve">  de Sesión 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Numero Dos</w:t>
            </w:r>
          </w:p>
        </w:tc>
        <w:tc>
          <w:tcPr>
            <w:tcW w:w="1360" w:type="dxa"/>
            <w:tcBorders>
              <w:top w:val="nil"/>
              <w:left w:val="nil"/>
              <w:bottom w:val="single" w:sz="4" w:space="0" w:color="auto"/>
              <w:right w:val="single" w:sz="4" w:space="0" w:color="auto"/>
            </w:tcBorders>
            <w:shd w:val="clear" w:color="000000" w:fill="DBDBDB"/>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05/06/2020</w:t>
            </w:r>
          </w:p>
        </w:tc>
        <w:tc>
          <w:tcPr>
            <w:tcW w:w="8740" w:type="dxa"/>
            <w:tcBorders>
              <w:top w:val="nil"/>
              <w:left w:val="nil"/>
              <w:bottom w:val="single" w:sz="4" w:space="0" w:color="auto"/>
              <w:right w:val="single" w:sz="4" w:space="0" w:color="auto"/>
            </w:tcBorders>
            <w:shd w:val="clear" w:color="000000" w:fill="D0CECE"/>
            <w:vAlign w:val="center"/>
            <w:hideMark/>
          </w:tcPr>
          <w:p w:rsidR="00674878" w:rsidRPr="00674878" w:rsidRDefault="00674878" w:rsidP="00674878">
            <w:pPr>
              <w:spacing w:after="0" w:line="240" w:lineRule="auto"/>
              <w:rPr>
                <w:rFonts w:ascii="Calibri Light" w:eastAsia="Times New Roman" w:hAnsi="Calibri Light" w:cs="Calibri"/>
                <w:b/>
                <w:bCs/>
                <w:color w:val="000000"/>
                <w:sz w:val="21"/>
                <w:szCs w:val="21"/>
                <w:lang w:eastAsia="es-SV"/>
              </w:rPr>
            </w:pPr>
            <w:r w:rsidRPr="00674878">
              <w:rPr>
                <w:rFonts w:ascii="Calibri Light" w:eastAsia="Times New Roman" w:hAnsi="Calibri Light" w:cs="Calibri"/>
                <w:b/>
                <w:bCs/>
                <w:color w:val="000000"/>
                <w:sz w:val="21"/>
                <w:szCs w:val="21"/>
                <w:lang w:eastAsia="es-SV"/>
              </w:rPr>
              <w:t>ACUERDA: 1. Aprobar</w:t>
            </w:r>
            <w:r w:rsidRPr="00674878">
              <w:rPr>
                <w:rFonts w:ascii="Calibri Light" w:eastAsia="Times New Roman" w:hAnsi="Calibri Light" w:cs="Calibri"/>
                <w:color w:val="000000"/>
                <w:sz w:val="21"/>
                <w:szCs w:val="21"/>
                <w:lang w:eastAsia="es-SV"/>
              </w:rPr>
              <w:t xml:space="preserve"> los RESULTADOS OBTENIDOS EN EL CUMPLIMIENTO DEL PLAN OPERATIVO ANUAL MUNICIPAL, AÑO 2019. </w:t>
            </w:r>
            <w:r w:rsidRPr="00674878">
              <w:rPr>
                <w:rFonts w:ascii="Calibri Light" w:eastAsia="Times New Roman" w:hAnsi="Calibri Light" w:cs="Calibri"/>
                <w:b/>
                <w:bCs/>
                <w:color w:val="000000"/>
                <w:sz w:val="21"/>
                <w:szCs w:val="21"/>
                <w:lang w:eastAsia="es-SV"/>
              </w:rPr>
              <w:t>2. Aprobar</w:t>
            </w:r>
            <w:r w:rsidRPr="00674878">
              <w:rPr>
                <w:rFonts w:ascii="Calibri Light" w:eastAsia="Times New Roman" w:hAnsi="Calibri Light" w:cs="Calibri"/>
                <w:color w:val="000000"/>
                <w:sz w:val="21"/>
                <w:szCs w:val="21"/>
                <w:lang w:eastAsia="es-SV"/>
              </w:rPr>
              <w:t xml:space="preserve"> el PLAN OPERATIVO ANUAL MUNICIPAL, AÑO 2020 y ratificar lo actuado por cada unidad, área o departamento para el año 2020. </w:t>
            </w:r>
            <w:r w:rsidRPr="00674878">
              <w:rPr>
                <w:rFonts w:ascii="Calibri Light" w:eastAsia="Times New Roman" w:hAnsi="Calibri Light" w:cs="Calibri"/>
                <w:b/>
                <w:bCs/>
                <w:color w:val="000000"/>
                <w:sz w:val="21"/>
                <w:szCs w:val="21"/>
                <w:lang w:eastAsia="es-SV"/>
              </w:rPr>
              <w:t>3. Mandar</w:t>
            </w:r>
            <w:r w:rsidRPr="00674878">
              <w:rPr>
                <w:rFonts w:ascii="Calibri Light" w:eastAsia="Times New Roman" w:hAnsi="Calibri Light" w:cs="Calibri"/>
                <w:color w:val="000000"/>
                <w:sz w:val="21"/>
                <w:szCs w:val="21"/>
                <w:lang w:eastAsia="es-SV"/>
              </w:rPr>
              <w:t xml:space="preserve"> a todas las unidades, áreas o departamentos de la municipalidad; a realizar la adecuación o modificación de los Planes Operativos correspondientes al Año 2020, considerando la emergencia nacional por la COVID-19, en cumplimiento del artículo 7, literal “i”, de la “DIRECTRIZ SOBRE RENDICIÓN DE CUENTAS EMERGENCIA NACIONAL POR LA PANDEMIA DEL COVID-19” del Instituto de Acceso a la información Pública y </w:t>
            </w:r>
            <w:r w:rsidRPr="00674878">
              <w:rPr>
                <w:rFonts w:ascii="Calibri Light" w:eastAsia="Times New Roman" w:hAnsi="Calibri Light" w:cs="Calibri"/>
                <w:b/>
                <w:bCs/>
                <w:color w:val="000000"/>
                <w:sz w:val="21"/>
                <w:szCs w:val="21"/>
                <w:lang w:eastAsia="es-SV"/>
              </w:rPr>
              <w:t>mandar</w:t>
            </w:r>
            <w:r w:rsidRPr="00674878">
              <w:rPr>
                <w:rFonts w:ascii="Calibri Light" w:eastAsia="Times New Roman" w:hAnsi="Calibri Light" w:cs="Calibri"/>
                <w:color w:val="000000"/>
                <w:sz w:val="21"/>
                <w:szCs w:val="21"/>
                <w:lang w:eastAsia="es-SV"/>
              </w:rPr>
              <w:t xml:space="preserve"> a la Gerencia Administrativa y Financiera presente ante el Concejo; la modificación correspondiente al PLAN OPERATIVO ANUAL MUNICIPAL, AÑO 2020.</w:t>
            </w:r>
          </w:p>
        </w:tc>
      </w:tr>
      <w:tr w:rsidR="00674878" w:rsidRPr="00674878" w:rsidTr="00674878">
        <w:trPr>
          <w:trHeight w:val="2405"/>
          <w:jc w:val="center"/>
        </w:trPr>
        <w:tc>
          <w:tcPr>
            <w:tcW w:w="2480" w:type="dxa"/>
            <w:vMerge w:val="restart"/>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lastRenderedPageBreak/>
              <w:t xml:space="preserve">Acta Número </w:t>
            </w:r>
            <w:r w:rsidR="00D81CA8" w:rsidRPr="00674878">
              <w:rPr>
                <w:rFonts w:ascii="Calibri Light" w:eastAsia="Times New Roman" w:hAnsi="Calibri Light" w:cs="Calibri"/>
                <w:color w:val="000000"/>
                <w:sz w:val="21"/>
                <w:szCs w:val="21"/>
                <w:lang w:eastAsia="es-SV"/>
              </w:rPr>
              <w:t>Veintitrés</w:t>
            </w:r>
            <w:r w:rsidRPr="00674878">
              <w:rPr>
                <w:rFonts w:ascii="Calibri Light" w:eastAsia="Times New Roman" w:hAnsi="Calibri Light" w:cs="Calibri"/>
                <w:color w:val="000000"/>
                <w:sz w:val="21"/>
                <w:szCs w:val="21"/>
                <w:lang w:eastAsia="es-SV"/>
              </w:rPr>
              <w:t xml:space="preserve">  de Sesión Ordinaria</w:t>
            </w:r>
          </w:p>
        </w:tc>
        <w:tc>
          <w:tcPr>
            <w:tcW w:w="1500" w:type="dxa"/>
            <w:vMerge w:val="restart"/>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Numero Tres</w:t>
            </w:r>
          </w:p>
        </w:tc>
        <w:tc>
          <w:tcPr>
            <w:tcW w:w="1360" w:type="dxa"/>
            <w:vMerge w:val="restart"/>
            <w:tcBorders>
              <w:top w:val="nil"/>
              <w:left w:val="single" w:sz="4" w:space="0" w:color="auto"/>
              <w:bottom w:val="single" w:sz="4" w:space="0" w:color="auto"/>
              <w:right w:val="single" w:sz="4" w:space="0" w:color="auto"/>
            </w:tcBorders>
            <w:shd w:val="clear" w:color="000000" w:fill="DBDBDB"/>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05/06/2020</w:t>
            </w:r>
          </w:p>
        </w:tc>
        <w:tc>
          <w:tcPr>
            <w:tcW w:w="8740" w:type="dxa"/>
            <w:tcBorders>
              <w:top w:val="nil"/>
              <w:left w:val="nil"/>
              <w:bottom w:val="single" w:sz="4" w:space="0" w:color="auto"/>
              <w:right w:val="single" w:sz="4" w:space="0" w:color="auto"/>
            </w:tcBorders>
            <w:shd w:val="clear" w:color="000000" w:fill="D0CECE"/>
            <w:vAlign w:val="center"/>
            <w:hideMark/>
          </w:tcPr>
          <w:p w:rsidR="00674878" w:rsidRPr="00674878" w:rsidRDefault="00674878" w:rsidP="00674878">
            <w:pPr>
              <w:spacing w:after="0" w:line="240" w:lineRule="auto"/>
              <w:rPr>
                <w:rFonts w:ascii="Calibri Light" w:eastAsia="Times New Roman" w:hAnsi="Calibri Light" w:cs="Calibri"/>
                <w:b/>
                <w:bCs/>
                <w:color w:val="000000"/>
                <w:sz w:val="21"/>
                <w:szCs w:val="21"/>
                <w:lang w:eastAsia="es-SV"/>
              </w:rPr>
            </w:pPr>
            <w:r w:rsidRPr="00674878">
              <w:rPr>
                <w:rFonts w:ascii="Calibri Light" w:eastAsia="Times New Roman" w:hAnsi="Calibri Light" w:cs="Calibri"/>
                <w:b/>
                <w:bCs/>
                <w:color w:val="000000"/>
                <w:sz w:val="21"/>
                <w:szCs w:val="21"/>
                <w:lang w:eastAsia="es-SV"/>
              </w:rPr>
              <w:t>1. Dar por recibido los Fondos provenientes del Instrumento de Financiamiento Rápido (RFI), por un monto de OCHOCIENTOS NOVENTA Y DOS MIL CUATROCIENTOS NOVENTA 99/100 DÓLARES ($892,490.99). 2. Aprobar la reforma por incremento al Presupuesto Municipal de Ingresos y Egresos, Año 2020; de la siguiente manera: “{...]” 3. Autorizar financiar con dichos fondos el proyecto “OBRAS DE MITIGACIÓN POST DEPRESIÓN TROPICAL 2-E Y TORMENTA TROPICAL AMANDA” y Autorizar realizar el reintegro correspondiente a lo ejecutado del presupuesto: “OBRAS DE MITIGACIÓN POST DEPRESIÓN TROPICAL 2-E Y TORMENTA TROPICAL AMANDA” a la cuenta corriente 00210247200 del 75% FODES del Banco Hipotecario. 4. Autorizar a Tesorera Municipal la apertura de cuenta bancaria para mejor control y manejo</w:t>
            </w:r>
          </w:p>
        </w:tc>
      </w:tr>
      <w:tr w:rsidR="00674878" w:rsidRPr="00674878" w:rsidTr="00674878">
        <w:trPr>
          <w:trHeight w:val="2254"/>
          <w:jc w:val="center"/>
        </w:trPr>
        <w:tc>
          <w:tcPr>
            <w:tcW w:w="2480" w:type="dxa"/>
            <w:vMerge/>
            <w:tcBorders>
              <w:top w:val="nil"/>
              <w:left w:val="single" w:sz="4" w:space="0" w:color="auto"/>
              <w:bottom w:val="single" w:sz="4" w:space="0" w:color="auto"/>
              <w:right w:val="single" w:sz="4" w:space="0" w:color="auto"/>
            </w:tcBorders>
            <w:vAlign w:val="center"/>
            <w:hideMark/>
          </w:tcPr>
          <w:p w:rsidR="00674878" w:rsidRPr="00674878" w:rsidRDefault="00674878" w:rsidP="00674878">
            <w:pPr>
              <w:spacing w:after="0" w:line="240" w:lineRule="auto"/>
              <w:jc w:val="left"/>
              <w:rPr>
                <w:rFonts w:ascii="Calibri Light" w:eastAsia="Times New Roman" w:hAnsi="Calibri Light" w:cs="Calibri"/>
                <w:color w:val="000000"/>
                <w:sz w:val="21"/>
                <w:szCs w:val="21"/>
                <w:lang w:eastAsia="es-SV"/>
              </w:rPr>
            </w:pPr>
          </w:p>
        </w:tc>
        <w:tc>
          <w:tcPr>
            <w:tcW w:w="1500" w:type="dxa"/>
            <w:vMerge/>
            <w:tcBorders>
              <w:top w:val="nil"/>
              <w:left w:val="single" w:sz="4" w:space="0" w:color="auto"/>
              <w:bottom w:val="single" w:sz="4" w:space="0" w:color="auto"/>
              <w:right w:val="single" w:sz="4" w:space="0" w:color="auto"/>
            </w:tcBorders>
            <w:vAlign w:val="center"/>
            <w:hideMark/>
          </w:tcPr>
          <w:p w:rsidR="00674878" w:rsidRPr="00674878" w:rsidRDefault="00674878" w:rsidP="00674878">
            <w:pPr>
              <w:spacing w:after="0" w:line="240" w:lineRule="auto"/>
              <w:jc w:val="left"/>
              <w:rPr>
                <w:rFonts w:ascii="Calibri Light" w:eastAsia="Times New Roman" w:hAnsi="Calibri Light" w:cs="Calibri"/>
                <w:color w:val="000000"/>
                <w:sz w:val="21"/>
                <w:szCs w:val="21"/>
                <w:lang w:eastAsia="es-SV"/>
              </w:rPr>
            </w:pPr>
          </w:p>
        </w:tc>
        <w:tc>
          <w:tcPr>
            <w:tcW w:w="1360" w:type="dxa"/>
            <w:vMerge/>
            <w:tcBorders>
              <w:top w:val="nil"/>
              <w:left w:val="single" w:sz="4" w:space="0" w:color="auto"/>
              <w:bottom w:val="single" w:sz="4" w:space="0" w:color="auto"/>
              <w:right w:val="single" w:sz="4" w:space="0" w:color="auto"/>
            </w:tcBorders>
            <w:vAlign w:val="center"/>
            <w:hideMark/>
          </w:tcPr>
          <w:p w:rsidR="00674878" w:rsidRPr="00674878" w:rsidRDefault="00674878" w:rsidP="00674878">
            <w:pPr>
              <w:spacing w:after="0" w:line="240" w:lineRule="auto"/>
              <w:jc w:val="left"/>
              <w:rPr>
                <w:rFonts w:ascii="Calibri Light" w:eastAsia="Times New Roman" w:hAnsi="Calibri Light" w:cs="Calibri"/>
                <w:color w:val="000000"/>
                <w:sz w:val="21"/>
                <w:szCs w:val="21"/>
                <w:lang w:eastAsia="es-SV"/>
              </w:rPr>
            </w:pPr>
          </w:p>
        </w:tc>
        <w:tc>
          <w:tcPr>
            <w:tcW w:w="8740" w:type="dxa"/>
            <w:tcBorders>
              <w:top w:val="nil"/>
              <w:left w:val="nil"/>
              <w:bottom w:val="single" w:sz="4" w:space="0" w:color="auto"/>
              <w:right w:val="single" w:sz="4" w:space="0" w:color="auto"/>
            </w:tcBorders>
            <w:shd w:val="clear" w:color="000000" w:fill="D0CECE"/>
            <w:vAlign w:val="center"/>
            <w:hideMark/>
          </w:tcPr>
          <w:p w:rsidR="00674878" w:rsidRPr="00674878" w:rsidRDefault="00D81CA8" w:rsidP="00674878">
            <w:pPr>
              <w:spacing w:after="0" w:line="240" w:lineRule="auto"/>
              <w:rPr>
                <w:rFonts w:ascii="Calibri Light" w:eastAsia="Times New Roman" w:hAnsi="Calibri Light" w:cs="Calibri"/>
                <w:b/>
                <w:bCs/>
                <w:color w:val="000000"/>
                <w:sz w:val="21"/>
                <w:szCs w:val="21"/>
                <w:lang w:eastAsia="es-SV"/>
              </w:rPr>
            </w:pPr>
            <w:r w:rsidRPr="00674878">
              <w:rPr>
                <w:rFonts w:ascii="Calibri Light" w:eastAsia="Times New Roman" w:hAnsi="Calibri Light" w:cs="Calibri"/>
                <w:b/>
                <w:bCs/>
                <w:color w:val="000000"/>
                <w:sz w:val="21"/>
                <w:szCs w:val="21"/>
                <w:lang w:eastAsia="es-SV"/>
              </w:rPr>
              <w:t>De</w:t>
            </w:r>
            <w:r w:rsidR="00674878" w:rsidRPr="00674878">
              <w:rPr>
                <w:rFonts w:ascii="Calibri Light" w:eastAsia="Times New Roman" w:hAnsi="Calibri Light" w:cs="Calibri"/>
                <w:b/>
                <w:bCs/>
                <w:color w:val="000000"/>
                <w:sz w:val="21"/>
                <w:szCs w:val="21"/>
                <w:lang w:eastAsia="es-SV"/>
              </w:rPr>
              <w:t xml:space="preserve"> dichos fondos, denominada “Fondos del Crédito FMI Gobierno Central”. 5. Mandar a la Gerente Administrativa y Financiera, Licda. Patricia Beatriz Hernández de Lúe; al Gerente de Inversión Social y Servicios Municipales, Lic. William Ernesto Portillo Flores; y/o a los ejecutores de proyectos financiados con dichos fondos; a garantizar y responsabilizarles del cumplimiento de la normativa vigente, especialmente aquella referidas a la atención a las emergencias; así como los recién emitidos “Lineamientos para el registro y control de los recursos administrados por las Municipalidades para atender la emergencia nacional decretada ante la pandemia COVID-19 y las Tormentas Tropicales Amanda y Cristóbal” por la Dirección General de Contabilidad Gubernamental.</w:t>
            </w:r>
          </w:p>
        </w:tc>
      </w:tr>
      <w:tr w:rsidR="00674878" w:rsidRPr="00674878" w:rsidTr="00674878">
        <w:trPr>
          <w:trHeight w:val="1995"/>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Acta Número Veintitrés  de Sesión 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Número Cuatro</w:t>
            </w:r>
          </w:p>
        </w:tc>
        <w:tc>
          <w:tcPr>
            <w:tcW w:w="1360" w:type="dxa"/>
            <w:tcBorders>
              <w:top w:val="nil"/>
              <w:left w:val="nil"/>
              <w:bottom w:val="single" w:sz="4" w:space="0" w:color="auto"/>
              <w:right w:val="single" w:sz="4" w:space="0" w:color="auto"/>
            </w:tcBorders>
            <w:shd w:val="clear" w:color="000000" w:fill="DBDBDB"/>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05/06/2020</w:t>
            </w:r>
          </w:p>
        </w:tc>
        <w:tc>
          <w:tcPr>
            <w:tcW w:w="8740" w:type="dxa"/>
            <w:tcBorders>
              <w:top w:val="nil"/>
              <w:left w:val="nil"/>
              <w:bottom w:val="single" w:sz="4" w:space="0" w:color="auto"/>
              <w:right w:val="single" w:sz="4" w:space="0" w:color="auto"/>
            </w:tcBorders>
            <w:shd w:val="clear" w:color="000000" w:fill="D0CECE"/>
            <w:vAlign w:val="center"/>
            <w:hideMark/>
          </w:tcPr>
          <w:p w:rsidR="00674878" w:rsidRPr="00674878" w:rsidRDefault="00674878" w:rsidP="00674878">
            <w:pPr>
              <w:spacing w:after="0" w:line="240" w:lineRule="auto"/>
              <w:rPr>
                <w:rFonts w:ascii="Calibri Light" w:eastAsia="Times New Roman" w:hAnsi="Calibri Light" w:cs="Calibri"/>
                <w:b/>
                <w:bCs/>
                <w:color w:val="000000"/>
                <w:sz w:val="21"/>
                <w:szCs w:val="21"/>
                <w:lang w:eastAsia="es-SV"/>
              </w:rPr>
            </w:pPr>
            <w:r w:rsidRPr="00674878">
              <w:rPr>
                <w:rFonts w:ascii="Calibri Light" w:eastAsia="Times New Roman" w:hAnsi="Calibri Light" w:cs="Calibri"/>
                <w:b/>
                <w:bCs/>
                <w:color w:val="000000"/>
                <w:sz w:val="21"/>
                <w:szCs w:val="21"/>
                <w:lang w:eastAsia="es-SV"/>
              </w:rPr>
              <w:t>ACUERDA: 1. Aprobar</w:t>
            </w:r>
            <w:r w:rsidRPr="00674878">
              <w:rPr>
                <w:rFonts w:ascii="Calibri Light" w:eastAsia="Times New Roman" w:hAnsi="Calibri Light" w:cs="Calibri"/>
                <w:color w:val="000000"/>
                <w:sz w:val="21"/>
                <w:szCs w:val="21"/>
                <w:lang w:eastAsia="es-SV"/>
              </w:rPr>
              <w:t xml:space="preserve"> la modificación al Plan Anual de Trabajo de Auditoría Año 2020, presentada por el Auditor Interno, Lic. Salvador Escobar, en cumplimiento de los LINEAMIENTOS PARA LA LIQUIDACIÓN DE FONDOS FODES, UTILIZADOS PARA ATENDER LA EMERGENCIA NACIONAL DECRETADO POR LA PANDEMIA COVID-19 emitidos por la Corte de Cuentas de la República. </w:t>
            </w:r>
            <w:r w:rsidRPr="00674878">
              <w:rPr>
                <w:rFonts w:ascii="Calibri Light" w:eastAsia="Times New Roman" w:hAnsi="Calibri Light" w:cs="Calibri"/>
                <w:b/>
                <w:bCs/>
                <w:color w:val="000000"/>
                <w:sz w:val="21"/>
                <w:szCs w:val="21"/>
                <w:lang w:eastAsia="es-SV"/>
              </w:rPr>
              <w:t>2. Aprobar</w:t>
            </w:r>
            <w:r w:rsidRPr="00674878">
              <w:rPr>
                <w:rFonts w:ascii="Calibri Light" w:eastAsia="Times New Roman" w:hAnsi="Calibri Light" w:cs="Calibri"/>
                <w:color w:val="000000"/>
                <w:sz w:val="21"/>
                <w:szCs w:val="21"/>
                <w:lang w:eastAsia="es-SV"/>
              </w:rPr>
              <w:t xml:space="preserve"> el Plan Anual de Trabajo de Auditoría Año 2021, presentado por el Auditor Interno, Lic. Salvador Escobar. </w:t>
            </w:r>
            <w:r w:rsidRPr="00674878">
              <w:rPr>
                <w:rFonts w:ascii="Calibri Light" w:eastAsia="Times New Roman" w:hAnsi="Calibri Light" w:cs="Calibri"/>
                <w:b/>
                <w:bCs/>
                <w:color w:val="000000"/>
                <w:sz w:val="21"/>
                <w:szCs w:val="21"/>
                <w:lang w:eastAsia="es-SV"/>
              </w:rPr>
              <w:t>3. Autorizar y Mandar</w:t>
            </w:r>
            <w:r w:rsidRPr="00674878">
              <w:rPr>
                <w:rFonts w:ascii="Calibri Light" w:eastAsia="Times New Roman" w:hAnsi="Calibri Light" w:cs="Calibri"/>
                <w:color w:val="000000"/>
                <w:sz w:val="21"/>
                <w:szCs w:val="21"/>
                <w:lang w:eastAsia="es-SV"/>
              </w:rPr>
              <w:t xml:space="preserve"> al Auditor Interno, para que se remita a la Corte de Cuentas de la República, dichos Planes según lo estipula la Ley</w:t>
            </w:r>
          </w:p>
        </w:tc>
      </w:tr>
      <w:tr w:rsidR="00674878" w:rsidRPr="00674878" w:rsidTr="00674878">
        <w:trPr>
          <w:trHeight w:val="1995"/>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Acta Número Veinticuatro  de Sesión 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Número Tres</w:t>
            </w:r>
          </w:p>
        </w:tc>
        <w:tc>
          <w:tcPr>
            <w:tcW w:w="1360" w:type="dxa"/>
            <w:tcBorders>
              <w:top w:val="nil"/>
              <w:left w:val="nil"/>
              <w:bottom w:val="single" w:sz="4" w:space="0" w:color="auto"/>
              <w:right w:val="single" w:sz="4" w:space="0" w:color="auto"/>
            </w:tcBorders>
            <w:shd w:val="clear" w:color="000000" w:fill="DBDBDB"/>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12/06/2020</w:t>
            </w:r>
          </w:p>
        </w:tc>
        <w:tc>
          <w:tcPr>
            <w:tcW w:w="8740" w:type="dxa"/>
            <w:tcBorders>
              <w:top w:val="nil"/>
              <w:left w:val="nil"/>
              <w:bottom w:val="single" w:sz="4" w:space="0" w:color="auto"/>
              <w:right w:val="single" w:sz="4" w:space="0" w:color="auto"/>
            </w:tcBorders>
            <w:shd w:val="clear" w:color="000000" w:fill="D0CECE"/>
            <w:vAlign w:val="center"/>
            <w:hideMark/>
          </w:tcPr>
          <w:p w:rsidR="00674878" w:rsidRPr="00674878" w:rsidRDefault="00674878" w:rsidP="00674878">
            <w:pPr>
              <w:spacing w:after="0" w:line="240" w:lineRule="auto"/>
              <w:rPr>
                <w:rFonts w:ascii="Calibri Light" w:eastAsia="Times New Roman" w:hAnsi="Calibri Light" w:cs="Calibri"/>
                <w:b/>
                <w:bCs/>
                <w:color w:val="000000"/>
                <w:sz w:val="21"/>
                <w:szCs w:val="21"/>
                <w:lang w:eastAsia="es-SV"/>
              </w:rPr>
            </w:pPr>
            <w:r w:rsidRPr="00674878">
              <w:rPr>
                <w:rFonts w:ascii="Calibri Light" w:eastAsia="Times New Roman" w:hAnsi="Calibri Light" w:cs="Calibri"/>
                <w:b/>
                <w:bCs/>
                <w:color w:val="000000"/>
                <w:sz w:val="21"/>
                <w:szCs w:val="21"/>
                <w:lang w:eastAsia="es-SV"/>
              </w:rPr>
              <w:t>ACUERDA: 1. Revocar</w:t>
            </w:r>
            <w:r w:rsidRPr="00674878">
              <w:rPr>
                <w:rFonts w:ascii="Calibri Light" w:eastAsia="Times New Roman" w:hAnsi="Calibri Light" w:cs="Calibri"/>
                <w:color w:val="000000"/>
                <w:sz w:val="21"/>
                <w:szCs w:val="21"/>
                <w:lang w:eastAsia="es-SV"/>
              </w:rPr>
              <w:t xml:space="preserve"> el Numeral Cuatro, del Acuerdo Número Tres, del Acta Número Veintitrés, de fecha cinco de junio de dos mil veinte; donde se establece un nombre inadecuado para la cuenta bancaria de los fondos recibidos en cumplimiento del Decreto Legislativo No. 650, publicado en el Diario Oficial No. 111, Tomo 427, de fecha 1 de junio de 2020. </w:t>
            </w:r>
            <w:r w:rsidRPr="00674878">
              <w:rPr>
                <w:rFonts w:ascii="Calibri Light" w:eastAsia="Times New Roman" w:hAnsi="Calibri Light" w:cs="Calibri"/>
                <w:b/>
                <w:bCs/>
                <w:color w:val="000000"/>
                <w:sz w:val="21"/>
                <w:szCs w:val="21"/>
                <w:lang w:eastAsia="es-SV"/>
              </w:rPr>
              <w:t>2. Modificar</w:t>
            </w:r>
            <w:r w:rsidRPr="00674878">
              <w:rPr>
                <w:rFonts w:ascii="Calibri Light" w:eastAsia="Times New Roman" w:hAnsi="Calibri Light" w:cs="Calibri"/>
                <w:color w:val="000000"/>
                <w:sz w:val="21"/>
                <w:szCs w:val="21"/>
                <w:lang w:eastAsia="es-SV"/>
              </w:rPr>
              <w:t xml:space="preserve"> el nombre de la referida cuenta bancaria y </w:t>
            </w:r>
            <w:r w:rsidRPr="00674878">
              <w:rPr>
                <w:rFonts w:ascii="Calibri Light" w:eastAsia="Times New Roman" w:hAnsi="Calibri Light" w:cs="Calibri"/>
                <w:b/>
                <w:bCs/>
                <w:color w:val="000000"/>
                <w:sz w:val="21"/>
                <w:szCs w:val="21"/>
                <w:lang w:eastAsia="es-SV"/>
              </w:rPr>
              <w:t>Autorizar</w:t>
            </w:r>
            <w:r w:rsidRPr="00674878">
              <w:rPr>
                <w:rFonts w:ascii="Calibri Light" w:eastAsia="Times New Roman" w:hAnsi="Calibri Light" w:cs="Calibri"/>
                <w:color w:val="000000"/>
                <w:sz w:val="21"/>
                <w:szCs w:val="21"/>
                <w:lang w:eastAsia="es-SV"/>
              </w:rPr>
              <w:t xml:space="preserve"> a la Tesorera Municipal la apertura de cuenta bancaria, la cual se denominará </w:t>
            </w:r>
            <w:r w:rsidRPr="00674878">
              <w:rPr>
                <w:rFonts w:ascii="Calibri Light" w:eastAsia="Times New Roman" w:hAnsi="Calibri Light" w:cs="Calibri"/>
                <w:b/>
                <w:bCs/>
                <w:color w:val="000000"/>
                <w:sz w:val="21"/>
                <w:szCs w:val="21"/>
                <w:lang w:eastAsia="es-SV"/>
              </w:rPr>
              <w:t>“Fondos Municipales Para Emergencias COVID-19 y Tormentas Tropicales Amanda y Cristóbal”</w:t>
            </w:r>
          </w:p>
        </w:tc>
      </w:tr>
      <w:tr w:rsidR="00674878" w:rsidRPr="00674878" w:rsidTr="00674878">
        <w:trPr>
          <w:trHeight w:val="1525"/>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lastRenderedPageBreak/>
              <w:t>Acta Número Veinticinco  de Sesión 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Numero Dos</w:t>
            </w:r>
          </w:p>
        </w:tc>
        <w:tc>
          <w:tcPr>
            <w:tcW w:w="1360" w:type="dxa"/>
            <w:tcBorders>
              <w:top w:val="nil"/>
              <w:left w:val="nil"/>
              <w:bottom w:val="single" w:sz="4" w:space="0" w:color="auto"/>
              <w:right w:val="single" w:sz="4" w:space="0" w:color="auto"/>
            </w:tcBorders>
            <w:shd w:val="clear" w:color="000000" w:fill="DBDBDB"/>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19/06/2020</w:t>
            </w:r>
          </w:p>
        </w:tc>
        <w:tc>
          <w:tcPr>
            <w:tcW w:w="874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rPr>
                <w:rFonts w:ascii="Calibri Light" w:eastAsia="Times New Roman" w:hAnsi="Calibri Light" w:cs="Calibri"/>
                <w:b/>
                <w:bCs/>
                <w:color w:val="000000"/>
                <w:sz w:val="21"/>
                <w:szCs w:val="21"/>
                <w:lang w:eastAsia="es-SV"/>
              </w:rPr>
            </w:pPr>
            <w:r w:rsidRPr="00674878">
              <w:rPr>
                <w:rFonts w:ascii="Calibri Light" w:eastAsia="Times New Roman" w:hAnsi="Calibri Light" w:cs="Calibri"/>
                <w:b/>
                <w:bCs/>
                <w:color w:val="000000"/>
                <w:sz w:val="21"/>
                <w:szCs w:val="21"/>
                <w:lang w:eastAsia="es-SV"/>
              </w:rPr>
              <w:t>ACUERDA: 1. Aprobar el Presupuesto y Carpeta Técnica del Proyecto: “PREVENCIÓN DEL COVID -19 EN EL MUNCIPIO DE SAN MARCOS, FASE II”; por un monto de CIENTO VEINTIUN MIL OCHOCIENTOS SETENTA Y DOS 15/100 DÓLARES ($121,872.15) a financiarse con los Fondos Municipales Para Emergencias COVID-19 y Tormentas Tropicales Amanda y Cristóbal. 2. Aprobar la ejecución bajo la modalidad por administración; y nombrar a la Dra. Wendy Yasmara Chirino Molina, Técnico en Desarrollo y Seguimiento de Programas Sociales, ejecutora del referido proyecto. 3. Mandar a la Señora Cecilia Isabel Benítez Saravia, Tesorera Municipal, realice las erogaciones según el presupuesto de la Carpeta Técnica y se le instruye la apertura de la cuenta bancaria correspondiente.</w:t>
            </w:r>
          </w:p>
        </w:tc>
      </w:tr>
      <w:tr w:rsidR="00674878" w:rsidRPr="00674878" w:rsidTr="00674878">
        <w:trPr>
          <w:trHeight w:val="1710"/>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Acta Número Veinticinco  de Sesión 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Número Seis</w:t>
            </w:r>
          </w:p>
        </w:tc>
        <w:tc>
          <w:tcPr>
            <w:tcW w:w="1360" w:type="dxa"/>
            <w:tcBorders>
              <w:top w:val="nil"/>
              <w:left w:val="nil"/>
              <w:bottom w:val="single" w:sz="4" w:space="0" w:color="auto"/>
              <w:right w:val="single" w:sz="4" w:space="0" w:color="auto"/>
            </w:tcBorders>
            <w:shd w:val="clear" w:color="000000" w:fill="DBDBDB"/>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19/06/2020</w:t>
            </w:r>
          </w:p>
        </w:tc>
        <w:tc>
          <w:tcPr>
            <w:tcW w:w="874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rPr>
                <w:rFonts w:ascii="Calibri Light" w:eastAsia="Times New Roman" w:hAnsi="Calibri Light" w:cs="Calibri"/>
                <w:b/>
                <w:bCs/>
                <w:color w:val="000000"/>
                <w:sz w:val="21"/>
                <w:szCs w:val="21"/>
                <w:lang w:eastAsia="es-SV"/>
              </w:rPr>
            </w:pPr>
            <w:r w:rsidRPr="00674878">
              <w:rPr>
                <w:rFonts w:ascii="Calibri Light" w:eastAsia="Times New Roman" w:hAnsi="Calibri Light" w:cs="Calibri"/>
                <w:b/>
                <w:bCs/>
                <w:color w:val="000000"/>
                <w:sz w:val="21"/>
                <w:szCs w:val="21"/>
                <w:lang w:eastAsia="es-SV"/>
              </w:rPr>
              <w:t>ACUERDA: 1. Dar</w:t>
            </w:r>
            <w:r w:rsidRPr="00674878">
              <w:rPr>
                <w:rFonts w:ascii="Calibri Light" w:eastAsia="Times New Roman" w:hAnsi="Calibri Light" w:cs="Calibri"/>
                <w:color w:val="000000"/>
                <w:sz w:val="21"/>
                <w:szCs w:val="21"/>
                <w:lang w:eastAsia="es-SV"/>
              </w:rPr>
              <w:t xml:space="preserve"> por recibidos SIETE MIL DOSCIENTOS SETENTA Y UN (7,271) bolsas de maíz blanco en presentación de veinticinco libras y SIETE MIL DOSCIENTAS SETENTA Y UN (7,271) cestas solidarias en el marco del CONVENIO DE COOPERACIÓN ENTRE EL MINISTERIO DE AGRICULTURA Y GANADERÍA Y LA ALCALDÍA MUNICIPAL DE SAN MARCOS, DEPARTAMENTO DE SAN SALVADOR PARA LA ENTREGA DE CESTAS SOLIDARIAS Y BOLSAS DE 25 LIBRAS DE MAÍZ BLANCO EN EL MARCO DE LA PANDEMIA POR COVID-19.</w:t>
            </w:r>
          </w:p>
        </w:tc>
      </w:tr>
      <w:tr w:rsidR="00674878" w:rsidRPr="00674878" w:rsidTr="00674878">
        <w:trPr>
          <w:trHeight w:val="1995"/>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Acta Número Veinticinco  de Sesión 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Número Siete</w:t>
            </w:r>
          </w:p>
        </w:tc>
        <w:tc>
          <w:tcPr>
            <w:tcW w:w="1360" w:type="dxa"/>
            <w:tcBorders>
              <w:top w:val="nil"/>
              <w:left w:val="nil"/>
              <w:bottom w:val="single" w:sz="4" w:space="0" w:color="auto"/>
              <w:right w:val="single" w:sz="4" w:space="0" w:color="auto"/>
            </w:tcBorders>
            <w:shd w:val="clear" w:color="000000" w:fill="DBDBDB"/>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19/06/2020</w:t>
            </w:r>
          </w:p>
        </w:tc>
        <w:tc>
          <w:tcPr>
            <w:tcW w:w="874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rPr>
                <w:rFonts w:ascii="Calibri Light" w:eastAsia="Times New Roman" w:hAnsi="Calibri Light" w:cs="Calibri"/>
                <w:b/>
                <w:bCs/>
                <w:color w:val="000000"/>
                <w:sz w:val="21"/>
                <w:szCs w:val="21"/>
                <w:lang w:eastAsia="es-SV"/>
              </w:rPr>
            </w:pPr>
            <w:r w:rsidRPr="00674878">
              <w:rPr>
                <w:rFonts w:ascii="Calibri Light" w:eastAsia="Times New Roman" w:hAnsi="Calibri Light" w:cs="Calibri"/>
                <w:b/>
                <w:bCs/>
                <w:color w:val="000000"/>
                <w:sz w:val="21"/>
                <w:szCs w:val="21"/>
                <w:lang w:eastAsia="es-SV"/>
              </w:rPr>
              <w:t>ACUERDA: 1. Solicitar</w:t>
            </w:r>
            <w:r w:rsidRPr="00674878">
              <w:rPr>
                <w:rFonts w:ascii="Calibri Light" w:eastAsia="Times New Roman" w:hAnsi="Calibri Light" w:cs="Calibri"/>
                <w:color w:val="000000"/>
                <w:sz w:val="21"/>
                <w:szCs w:val="21"/>
                <w:lang w:eastAsia="es-SV"/>
              </w:rPr>
              <w:t xml:space="preserve"> al Ministerio de Agricultura y Ganadería (MAG); proporcione el desglose de productos y su valor unitario y total correspondientes tanto a las SIETE MIL DOSCIENTAS SETENTA Y UN cestas solidarias como bolsas de maíz blanco; recibidas el pasado dieciséis de junio de dos mil veinte; lo anterior con el fin de registrar los valores en el sistema de contabilidad gubernamental y cumplir con los lineamientos emitidos por el Instituto de Acceso a la Información Pública, Corte de Cuentas de la República y Dirección General de Contabilidad Gubernamental del Ministerio de Hacienda. Para los efectos legales y administrativos consiguientes </w:t>
            </w:r>
            <w:r w:rsidRPr="00674878">
              <w:rPr>
                <w:rFonts w:ascii="Calibri Light" w:eastAsia="Times New Roman" w:hAnsi="Calibri Light" w:cs="Calibri"/>
                <w:b/>
                <w:bCs/>
                <w:color w:val="000000"/>
                <w:sz w:val="21"/>
                <w:szCs w:val="21"/>
                <w:lang w:eastAsia="es-SV"/>
              </w:rPr>
              <w:t>COMUNÍQUESE.</w:t>
            </w:r>
          </w:p>
        </w:tc>
      </w:tr>
      <w:tr w:rsidR="00674878" w:rsidRPr="00674878" w:rsidTr="00674878">
        <w:trPr>
          <w:trHeight w:val="137"/>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Acta Número Veintiséis de Sesión Extraordinaria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Numero Uno</w:t>
            </w:r>
          </w:p>
        </w:tc>
        <w:tc>
          <w:tcPr>
            <w:tcW w:w="1360" w:type="dxa"/>
            <w:tcBorders>
              <w:top w:val="nil"/>
              <w:left w:val="nil"/>
              <w:bottom w:val="single" w:sz="4" w:space="0" w:color="auto"/>
              <w:right w:val="single" w:sz="4" w:space="0" w:color="auto"/>
            </w:tcBorders>
            <w:shd w:val="clear" w:color="000000" w:fill="DBDBDB"/>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24/06/2020</w:t>
            </w:r>
          </w:p>
        </w:tc>
        <w:tc>
          <w:tcPr>
            <w:tcW w:w="874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rPr>
                <w:rFonts w:ascii="Calibri Light" w:eastAsia="Times New Roman" w:hAnsi="Calibri Light" w:cs="Calibri"/>
                <w:b/>
                <w:bCs/>
                <w:color w:val="000000"/>
                <w:sz w:val="21"/>
                <w:szCs w:val="21"/>
                <w:lang w:eastAsia="es-SV"/>
              </w:rPr>
            </w:pPr>
            <w:r w:rsidRPr="00674878">
              <w:rPr>
                <w:rFonts w:ascii="Calibri Light" w:eastAsia="Times New Roman" w:hAnsi="Calibri Light" w:cs="Calibri"/>
                <w:b/>
                <w:bCs/>
                <w:color w:val="000000"/>
                <w:sz w:val="21"/>
                <w:szCs w:val="21"/>
                <w:lang w:eastAsia="es-SV"/>
              </w:rPr>
              <w:t>ACUERDA: 1. Aprobar</w:t>
            </w:r>
            <w:r w:rsidRPr="00674878">
              <w:rPr>
                <w:rFonts w:ascii="Calibri Light" w:eastAsia="Times New Roman" w:hAnsi="Calibri Light" w:cs="Calibri"/>
                <w:color w:val="000000"/>
                <w:sz w:val="21"/>
                <w:szCs w:val="21"/>
                <w:lang w:eastAsia="es-SV"/>
              </w:rPr>
              <w:t xml:space="preserve"> el </w:t>
            </w:r>
            <w:r w:rsidRPr="00674878">
              <w:rPr>
                <w:rFonts w:ascii="Calibri Light" w:eastAsia="Times New Roman" w:hAnsi="Calibri Light" w:cs="Calibri"/>
                <w:b/>
                <w:bCs/>
                <w:color w:val="000000"/>
                <w:sz w:val="21"/>
                <w:szCs w:val="21"/>
                <w:lang w:eastAsia="es-SV"/>
              </w:rPr>
              <w:t>PROTOCOLO SANITARIO EN EL ÁREA DE PROYECTOS MUNICIPALES ANTE LA PANDEMIA DEL COVID-19</w:t>
            </w:r>
            <w:r w:rsidRPr="00674878">
              <w:rPr>
                <w:rFonts w:ascii="Calibri Light" w:eastAsia="Times New Roman" w:hAnsi="Calibri Light" w:cs="Calibri"/>
                <w:color w:val="000000"/>
                <w:sz w:val="21"/>
                <w:szCs w:val="21"/>
                <w:lang w:eastAsia="es-SV"/>
              </w:rPr>
              <w:t xml:space="preserve">, presentado por el Lic. William Ernesto Portillo Flores, Gerente de Inversión Social y Servicios Municipales. </w:t>
            </w:r>
            <w:r w:rsidRPr="00674878">
              <w:rPr>
                <w:rFonts w:ascii="Calibri Light" w:eastAsia="Times New Roman" w:hAnsi="Calibri Light" w:cs="Calibri"/>
                <w:b/>
                <w:bCs/>
                <w:color w:val="000000"/>
                <w:sz w:val="21"/>
                <w:szCs w:val="21"/>
                <w:lang w:eastAsia="es-SV"/>
              </w:rPr>
              <w:t>2. Aprobar</w:t>
            </w:r>
            <w:r w:rsidRPr="00674878">
              <w:rPr>
                <w:rFonts w:ascii="Calibri Light" w:eastAsia="Times New Roman" w:hAnsi="Calibri Light" w:cs="Calibri"/>
                <w:color w:val="000000"/>
                <w:sz w:val="21"/>
                <w:szCs w:val="21"/>
                <w:lang w:eastAsia="es-SV"/>
              </w:rPr>
              <w:t xml:space="preserve"> las órdenes de cambio en cada uno de los proyectos, por creación de partidas y aumento de los presupuestos de acuerdo al siguiente detalle</w:t>
            </w:r>
            <w:proofErr w:type="gramStart"/>
            <w:r w:rsidRPr="00674878">
              <w:rPr>
                <w:rFonts w:ascii="Calibri Light" w:eastAsia="Times New Roman" w:hAnsi="Calibri Light" w:cs="Calibri"/>
                <w:color w:val="000000"/>
                <w:sz w:val="21"/>
                <w:szCs w:val="21"/>
                <w:lang w:eastAsia="es-SV"/>
              </w:rPr>
              <w:t>:[</w:t>
            </w:r>
            <w:proofErr w:type="gramEnd"/>
            <w:r w:rsidRPr="00674878">
              <w:rPr>
                <w:rFonts w:ascii="Calibri Light" w:eastAsia="Times New Roman" w:hAnsi="Calibri Light" w:cs="Calibri"/>
                <w:color w:val="000000"/>
                <w:sz w:val="21"/>
                <w:szCs w:val="21"/>
                <w:lang w:eastAsia="es-SV"/>
              </w:rPr>
              <w:t>...]2. Autorizar al Jefe del Departamento de Presupuesto, Inversión y Crédito Público para que registre lo aprobado</w:t>
            </w:r>
          </w:p>
        </w:tc>
      </w:tr>
      <w:tr w:rsidR="00674878" w:rsidRPr="00674878" w:rsidTr="00375945">
        <w:trPr>
          <w:trHeight w:val="2684"/>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lastRenderedPageBreak/>
              <w:t>Acta Número Veintisiete de Sesión 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Numero Uno</w:t>
            </w:r>
          </w:p>
        </w:tc>
        <w:tc>
          <w:tcPr>
            <w:tcW w:w="1360" w:type="dxa"/>
            <w:tcBorders>
              <w:top w:val="nil"/>
              <w:left w:val="nil"/>
              <w:bottom w:val="single" w:sz="4" w:space="0" w:color="auto"/>
              <w:right w:val="single" w:sz="4" w:space="0" w:color="auto"/>
            </w:tcBorders>
            <w:shd w:val="clear" w:color="000000" w:fill="DBDBDB"/>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03/07/2020</w:t>
            </w:r>
          </w:p>
        </w:tc>
        <w:tc>
          <w:tcPr>
            <w:tcW w:w="874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rPr>
                <w:rFonts w:ascii="Calibri Light" w:eastAsia="Times New Roman" w:hAnsi="Calibri Light" w:cs="Calibri"/>
                <w:b/>
                <w:bCs/>
                <w:color w:val="000000"/>
                <w:sz w:val="21"/>
                <w:szCs w:val="21"/>
                <w:lang w:eastAsia="es-SV"/>
              </w:rPr>
            </w:pPr>
            <w:r w:rsidRPr="00674878">
              <w:rPr>
                <w:rFonts w:ascii="Calibri Light" w:eastAsia="Times New Roman" w:hAnsi="Calibri Light" w:cs="Calibri"/>
                <w:b/>
                <w:bCs/>
                <w:color w:val="000000"/>
                <w:sz w:val="21"/>
                <w:szCs w:val="21"/>
                <w:lang w:eastAsia="es-SV"/>
              </w:rPr>
              <w:t>ACUERDA: 1. Aprobar</w:t>
            </w:r>
            <w:r w:rsidRPr="00674878">
              <w:rPr>
                <w:rFonts w:ascii="Calibri Light" w:eastAsia="Times New Roman" w:hAnsi="Calibri Light" w:cs="Calibri"/>
                <w:color w:val="000000"/>
                <w:sz w:val="21"/>
                <w:szCs w:val="21"/>
                <w:lang w:eastAsia="es-SV"/>
              </w:rPr>
              <w:t xml:space="preserve"> el presupuesto y carpeta técnica del proyecto: “ADECUACIÓN DE ESPACIOS FÍSICOS DEL PALACIO MUNICIPAL DE LA ALCALDÍA MUNICIPAL DE SAN MARCOS”, por un monto de</w:t>
            </w:r>
            <w:r w:rsidRPr="00674878">
              <w:rPr>
                <w:rFonts w:ascii="Calibri Light" w:eastAsia="Times New Roman" w:hAnsi="Calibri Light" w:cs="Calibri"/>
                <w:b/>
                <w:bCs/>
                <w:color w:val="000000"/>
                <w:sz w:val="21"/>
                <w:szCs w:val="21"/>
                <w:lang w:eastAsia="es-SV"/>
              </w:rPr>
              <w:t xml:space="preserve"> SIETE MIL TRESCIENTOS 00/100 DÓLARES ($7,300.00)</w:t>
            </w:r>
            <w:r w:rsidRPr="00674878">
              <w:rPr>
                <w:rFonts w:ascii="Calibri Light" w:eastAsia="Times New Roman" w:hAnsi="Calibri Light" w:cs="Calibri"/>
                <w:color w:val="000000"/>
                <w:sz w:val="21"/>
                <w:szCs w:val="21"/>
                <w:lang w:eastAsia="es-SV"/>
              </w:rPr>
              <w:t xml:space="preserve">; a financiarse con FODES 75%. </w:t>
            </w:r>
            <w:r w:rsidRPr="00674878">
              <w:rPr>
                <w:rFonts w:ascii="Calibri Light" w:eastAsia="Times New Roman" w:hAnsi="Calibri Light" w:cs="Calibri"/>
                <w:b/>
                <w:bCs/>
                <w:color w:val="000000"/>
                <w:sz w:val="21"/>
                <w:szCs w:val="21"/>
                <w:lang w:eastAsia="es-SV"/>
              </w:rPr>
              <w:t>2.</w:t>
            </w:r>
            <w:r w:rsidRPr="00674878">
              <w:rPr>
                <w:rFonts w:ascii="Calibri Light" w:eastAsia="Times New Roman" w:hAnsi="Calibri Light" w:cs="Calibri"/>
                <w:color w:val="000000"/>
                <w:sz w:val="21"/>
                <w:szCs w:val="21"/>
                <w:lang w:eastAsia="es-SV"/>
              </w:rPr>
              <w:t xml:space="preserve"> </w:t>
            </w:r>
            <w:r w:rsidRPr="00674878">
              <w:rPr>
                <w:rFonts w:ascii="Calibri Light" w:eastAsia="Times New Roman" w:hAnsi="Calibri Light" w:cs="Calibri"/>
                <w:b/>
                <w:bCs/>
                <w:color w:val="000000"/>
                <w:sz w:val="21"/>
                <w:szCs w:val="21"/>
                <w:lang w:eastAsia="es-SV"/>
              </w:rPr>
              <w:t>Aprobar</w:t>
            </w:r>
            <w:r w:rsidRPr="00674878">
              <w:rPr>
                <w:rFonts w:ascii="Calibri Light" w:eastAsia="Times New Roman" w:hAnsi="Calibri Light" w:cs="Calibri"/>
                <w:color w:val="000000"/>
                <w:sz w:val="21"/>
                <w:szCs w:val="21"/>
                <w:lang w:eastAsia="es-SV"/>
              </w:rPr>
              <w:t xml:space="preserve"> su ejecución bajo la modalidad por contrato y </w:t>
            </w:r>
            <w:r w:rsidRPr="00674878">
              <w:rPr>
                <w:rFonts w:ascii="Calibri Light" w:eastAsia="Times New Roman" w:hAnsi="Calibri Light" w:cs="Calibri"/>
                <w:b/>
                <w:bCs/>
                <w:color w:val="000000"/>
                <w:sz w:val="21"/>
                <w:szCs w:val="21"/>
                <w:lang w:eastAsia="es-SV"/>
              </w:rPr>
              <w:t>nombrar</w:t>
            </w:r>
            <w:r w:rsidRPr="00674878">
              <w:rPr>
                <w:rFonts w:ascii="Calibri Light" w:eastAsia="Times New Roman" w:hAnsi="Calibri Light" w:cs="Calibri"/>
                <w:color w:val="000000"/>
                <w:sz w:val="21"/>
                <w:szCs w:val="21"/>
                <w:lang w:eastAsia="es-SV"/>
              </w:rPr>
              <w:t xml:space="preserve"> al Sr. Edwin Antonio Melara Pérez, Coordinador de Distrito No. 2, administrador de dicho contrato. </w:t>
            </w:r>
            <w:r w:rsidRPr="00674878">
              <w:rPr>
                <w:rFonts w:ascii="Calibri Light" w:eastAsia="Times New Roman" w:hAnsi="Calibri Light" w:cs="Calibri"/>
                <w:b/>
                <w:bCs/>
                <w:color w:val="000000"/>
                <w:sz w:val="21"/>
                <w:szCs w:val="21"/>
                <w:lang w:eastAsia="es-SV"/>
              </w:rPr>
              <w:t>3. Mandar</w:t>
            </w:r>
            <w:r w:rsidRPr="00674878">
              <w:rPr>
                <w:rFonts w:ascii="Calibri Light" w:eastAsia="Times New Roman" w:hAnsi="Calibri Light" w:cs="Calibri"/>
                <w:color w:val="000000"/>
                <w:sz w:val="21"/>
                <w:szCs w:val="21"/>
                <w:lang w:eastAsia="es-SV"/>
              </w:rPr>
              <w:t xml:space="preserve"> a la Señora Cecilia Isabel Benítez Saravia, Tesorera Municipal, realice las erogaciones según el presupuesto de la Carpeta Técnica y se le instruye la apertura de la cuenta bancaria correspondiente. Para los efectos legales y administrativos consiguientes. </w:t>
            </w:r>
            <w:r w:rsidRPr="00674878">
              <w:rPr>
                <w:rFonts w:ascii="Calibri Light" w:eastAsia="Times New Roman" w:hAnsi="Calibri Light" w:cs="Calibri"/>
                <w:b/>
                <w:bCs/>
                <w:color w:val="000000"/>
                <w:sz w:val="21"/>
                <w:szCs w:val="21"/>
                <w:lang w:eastAsia="es-SV"/>
              </w:rPr>
              <w:t>COMUNÍQUESE.</w:t>
            </w:r>
          </w:p>
        </w:tc>
      </w:tr>
      <w:tr w:rsidR="00375945" w:rsidRPr="00674878" w:rsidTr="00375945">
        <w:trPr>
          <w:trHeight w:val="2280"/>
          <w:jc w:val="center"/>
        </w:trPr>
        <w:tc>
          <w:tcPr>
            <w:tcW w:w="2480" w:type="dxa"/>
            <w:tcBorders>
              <w:top w:val="single" w:sz="4" w:space="0" w:color="auto"/>
              <w:left w:val="single" w:sz="4" w:space="0" w:color="auto"/>
              <w:bottom w:val="single" w:sz="4" w:space="0" w:color="auto"/>
              <w:right w:val="single" w:sz="4" w:space="0" w:color="auto"/>
            </w:tcBorders>
            <w:shd w:val="clear" w:color="000000" w:fill="D9D9D9"/>
            <w:vAlign w:val="center"/>
          </w:tcPr>
          <w:p w:rsidR="00375945" w:rsidRPr="00674878" w:rsidRDefault="00375945" w:rsidP="00674878">
            <w:pPr>
              <w:spacing w:after="0" w:line="240" w:lineRule="auto"/>
              <w:jc w:val="center"/>
              <w:rPr>
                <w:rFonts w:ascii="Calibri Light" w:eastAsia="Times New Roman" w:hAnsi="Calibri Light" w:cs="Calibri"/>
                <w:color w:val="000000"/>
                <w:sz w:val="21"/>
                <w:szCs w:val="21"/>
                <w:lang w:eastAsia="es-SV"/>
              </w:rPr>
            </w:pPr>
            <w:r>
              <w:rPr>
                <w:rFonts w:ascii="Calibri Light" w:eastAsia="Times New Roman" w:hAnsi="Calibri Light" w:cs="Calibri"/>
                <w:color w:val="000000"/>
                <w:sz w:val="21"/>
                <w:szCs w:val="21"/>
                <w:lang w:eastAsia="es-SV"/>
              </w:rPr>
              <w:t xml:space="preserve">Acta numero treinta y uno </w:t>
            </w:r>
          </w:p>
        </w:tc>
        <w:tc>
          <w:tcPr>
            <w:tcW w:w="1500" w:type="dxa"/>
            <w:tcBorders>
              <w:top w:val="single" w:sz="4" w:space="0" w:color="auto"/>
              <w:left w:val="nil"/>
              <w:bottom w:val="single" w:sz="4" w:space="0" w:color="auto"/>
              <w:right w:val="single" w:sz="4" w:space="0" w:color="auto"/>
            </w:tcBorders>
            <w:shd w:val="clear" w:color="000000" w:fill="D9D9D9"/>
            <w:vAlign w:val="center"/>
          </w:tcPr>
          <w:p w:rsidR="00375945" w:rsidRPr="00674878" w:rsidRDefault="00375945" w:rsidP="00674878">
            <w:pPr>
              <w:spacing w:after="0" w:line="240" w:lineRule="auto"/>
              <w:jc w:val="center"/>
              <w:rPr>
                <w:rFonts w:ascii="Calibri Light" w:eastAsia="Times New Roman" w:hAnsi="Calibri Light" w:cs="Calibri"/>
                <w:color w:val="000000"/>
                <w:sz w:val="21"/>
                <w:szCs w:val="21"/>
                <w:lang w:eastAsia="es-SV"/>
              </w:rPr>
            </w:pPr>
            <w:r>
              <w:rPr>
                <w:rFonts w:ascii="Calibri Light" w:eastAsia="Times New Roman" w:hAnsi="Calibri Light" w:cs="Calibri"/>
                <w:color w:val="000000"/>
                <w:sz w:val="21"/>
                <w:szCs w:val="21"/>
                <w:lang w:eastAsia="es-SV"/>
              </w:rPr>
              <w:t>Acuerdo numero 7</w:t>
            </w:r>
          </w:p>
        </w:tc>
        <w:tc>
          <w:tcPr>
            <w:tcW w:w="1360" w:type="dxa"/>
            <w:tcBorders>
              <w:top w:val="single" w:sz="4" w:space="0" w:color="auto"/>
              <w:left w:val="nil"/>
              <w:bottom w:val="single" w:sz="4" w:space="0" w:color="auto"/>
              <w:right w:val="single" w:sz="4" w:space="0" w:color="auto"/>
            </w:tcBorders>
            <w:shd w:val="clear" w:color="000000" w:fill="DBDBDB"/>
            <w:vAlign w:val="center"/>
          </w:tcPr>
          <w:p w:rsidR="00375945" w:rsidRPr="00674878" w:rsidRDefault="00375945" w:rsidP="00674878">
            <w:pPr>
              <w:spacing w:after="0" w:line="240" w:lineRule="auto"/>
              <w:jc w:val="center"/>
              <w:rPr>
                <w:rFonts w:ascii="Calibri Light" w:eastAsia="Times New Roman" w:hAnsi="Calibri Light" w:cs="Calibri"/>
                <w:color w:val="000000"/>
                <w:sz w:val="21"/>
                <w:szCs w:val="21"/>
                <w:lang w:eastAsia="es-SV"/>
              </w:rPr>
            </w:pPr>
            <w:r>
              <w:rPr>
                <w:rFonts w:ascii="Calibri Light" w:eastAsia="Times New Roman" w:hAnsi="Calibri Light" w:cs="Calibri"/>
                <w:color w:val="000000"/>
                <w:sz w:val="21"/>
                <w:szCs w:val="21"/>
                <w:lang w:eastAsia="es-SV"/>
              </w:rPr>
              <w:t>31/07/2020</w:t>
            </w:r>
          </w:p>
        </w:tc>
        <w:tc>
          <w:tcPr>
            <w:tcW w:w="8740" w:type="dxa"/>
            <w:tcBorders>
              <w:top w:val="single" w:sz="4" w:space="0" w:color="auto"/>
              <w:left w:val="nil"/>
              <w:bottom w:val="single" w:sz="4" w:space="0" w:color="auto"/>
              <w:right w:val="single" w:sz="4" w:space="0" w:color="auto"/>
            </w:tcBorders>
            <w:shd w:val="clear" w:color="000000" w:fill="D9D9D9"/>
            <w:vAlign w:val="center"/>
          </w:tcPr>
          <w:p w:rsidR="00375945" w:rsidRPr="00674878" w:rsidRDefault="00375945" w:rsidP="00674878">
            <w:pPr>
              <w:spacing w:after="0" w:line="240" w:lineRule="auto"/>
              <w:rPr>
                <w:rFonts w:ascii="Calibri Light" w:eastAsia="Times New Roman" w:hAnsi="Calibri Light" w:cs="Calibri"/>
                <w:b/>
                <w:bCs/>
                <w:color w:val="000000"/>
                <w:sz w:val="21"/>
                <w:szCs w:val="21"/>
                <w:lang w:eastAsia="es-SV"/>
              </w:rPr>
            </w:pPr>
            <w:r w:rsidRPr="00375945">
              <w:rPr>
                <w:rFonts w:ascii="Calibri Light" w:eastAsia="Times New Roman" w:hAnsi="Calibri Light" w:cs="Calibri"/>
                <w:b/>
                <w:bCs/>
                <w:color w:val="000000"/>
                <w:sz w:val="21"/>
                <w:szCs w:val="21"/>
                <w:lang w:eastAsia="es-SV"/>
              </w:rPr>
              <w:t xml:space="preserve">ACUERDO NUMERO SIETE: 1. Aprobar </w:t>
            </w:r>
            <w:r w:rsidRPr="00375945">
              <w:rPr>
                <w:rFonts w:ascii="Calibri Light" w:eastAsia="Times New Roman" w:hAnsi="Calibri Light" w:cs="Calibri"/>
                <w:bCs/>
                <w:color w:val="000000"/>
                <w:sz w:val="21"/>
                <w:szCs w:val="21"/>
                <w:lang w:eastAsia="es-SV"/>
              </w:rPr>
              <w:t xml:space="preserve">el PLAN MUNICIPAL DE ABORDAJE INTEGRAL AL COVID-19 SAN MARCOS 2020. </w:t>
            </w:r>
            <w:r w:rsidRPr="00375945">
              <w:rPr>
                <w:rFonts w:ascii="Calibri Light" w:eastAsia="Times New Roman" w:hAnsi="Calibri Light" w:cs="Calibri"/>
                <w:b/>
                <w:bCs/>
                <w:color w:val="000000"/>
                <w:sz w:val="21"/>
                <w:szCs w:val="21"/>
                <w:lang w:eastAsia="es-SV"/>
              </w:rPr>
              <w:t>2. Aprobar</w:t>
            </w:r>
            <w:r w:rsidRPr="00375945">
              <w:rPr>
                <w:rFonts w:ascii="Calibri Light" w:eastAsia="Times New Roman" w:hAnsi="Calibri Light" w:cs="Calibri"/>
                <w:bCs/>
                <w:color w:val="000000"/>
                <w:sz w:val="21"/>
                <w:szCs w:val="21"/>
                <w:lang w:eastAsia="es-SV"/>
              </w:rPr>
              <w:t xml:space="preserve"> la Orden de Cambio No. 1 del Proyecto: “PREVENCIÓN DEL COVID-19 EN EL MUNICIPIO DE SAN MARCOS FASE II”, por un monto de TREINTA MIL CUATROCIENTOS CUARENTA Y OCHO 40/100 DÓLARES ($ 30,448.40); por lo cual, incrementa el monto del proyecto y pasa de CIENTO VEINTIUN MIL OCHOCIENTOS SETENTA Y DOS 15/100 DÓLARES ($ 121,872.15) a CIENTO CINCUENTA Y DOS MIL TRESCIENTOS VEINTE 55/100 DÓLARES ($152,320.55). </w:t>
            </w:r>
            <w:r w:rsidRPr="00375945">
              <w:rPr>
                <w:rFonts w:ascii="Calibri Light" w:eastAsia="Times New Roman" w:hAnsi="Calibri Light" w:cs="Calibri"/>
                <w:b/>
                <w:bCs/>
                <w:color w:val="000000"/>
                <w:sz w:val="21"/>
                <w:szCs w:val="21"/>
                <w:lang w:eastAsia="es-SV"/>
              </w:rPr>
              <w:t>2. Autorizar</w:t>
            </w:r>
            <w:r w:rsidRPr="00375945">
              <w:rPr>
                <w:rFonts w:ascii="Calibri Light" w:eastAsia="Times New Roman" w:hAnsi="Calibri Light" w:cs="Calibri"/>
                <w:bCs/>
                <w:color w:val="000000"/>
                <w:sz w:val="21"/>
                <w:szCs w:val="21"/>
                <w:lang w:eastAsia="es-SV"/>
              </w:rPr>
              <w:t xml:space="preserve"> al Jefe del Departamento de Presupuesto, Inversión y Crédito Público para que registre lo aprobado. Para los efectos legales y administrativos consiguientes </w:t>
            </w:r>
            <w:r w:rsidRPr="00375945">
              <w:rPr>
                <w:rFonts w:ascii="Calibri Light" w:eastAsia="Times New Roman" w:hAnsi="Calibri Light" w:cs="Calibri"/>
                <w:b/>
                <w:bCs/>
                <w:color w:val="000000"/>
                <w:sz w:val="21"/>
                <w:szCs w:val="21"/>
                <w:lang w:eastAsia="es-SV"/>
              </w:rPr>
              <w:t>COMUNÍQUESE.</w:t>
            </w:r>
          </w:p>
        </w:tc>
      </w:tr>
      <w:tr w:rsidR="00375945" w:rsidRPr="00674878" w:rsidTr="00375945">
        <w:trPr>
          <w:trHeight w:val="2280"/>
          <w:jc w:val="center"/>
        </w:trPr>
        <w:tc>
          <w:tcPr>
            <w:tcW w:w="2480" w:type="dxa"/>
            <w:tcBorders>
              <w:top w:val="single" w:sz="4" w:space="0" w:color="auto"/>
              <w:left w:val="single" w:sz="4" w:space="0" w:color="auto"/>
              <w:bottom w:val="single" w:sz="4" w:space="0" w:color="auto"/>
              <w:right w:val="single" w:sz="4" w:space="0" w:color="auto"/>
            </w:tcBorders>
            <w:shd w:val="clear" w:color="000000" w:fill="D9D9D9"/>
            <w:vAlign w:val="center"/>
          </w:tcPr>
          <w:p w:rsidR="00375945" w:rsidRDefault="00375945" w:rsidP="00674878">
            <w:pPr>
              <w:spacing w:after="0" w:line="240" w:lineRule="auto"/>
              <w:jc w:val="center"/>
              <w:rPr>
                <w:rFonts w:ascii="Calibri Light" w:eastAsia="Times New Roman" w:hAnsi="Calibri Light" w:cs="Calibri"/>
                <w:color w:val="000000"/>
                <w:sz w:val="21"/>
                <w:szCs w:val="21"/>
                <w:lang w:eastAsia="es-SV"/>
              </w:rPr>
            </w:pPr>
            <w:r>
              <w:rPr>
                <w:rFonts w:ascii="Calibri Light" w:eastAsia="Times New Roman" w:hAnsi="Calibri Light" w:cs="Calibri"/>
                <w:color w:val="000000"/>
                <w:sz w:val="21"/>
                <w:szCs w:val="21"/>
                <w:lang w:eastAsia="es-SV"/>
              </w:rPr>
              <w:t>Acta numero treinta y ocho</w:t>
            </w:r>
          </w:p>
        </w:tc>
        <w:tc>
          <w:tcPr>
            <w:tcW w:w="1500" w:type="dxa"/>
            <w:tcBorders>
              <w:top w:val="single" w:sz="4" w:space="0" w:color="auto"/>
              <w:left w:val="nil"/>
              <w:bottom w:val="single" w:sz="4" w:space="0" w:color="auto"/>
              <w:right w:val="single" w:sz="4" w:space="0" w:color="auto"/>
            </w:tcBorders>
            <w:shd w:val="clear" w:color="000000" w:fill="D9D9D9"/>
            <w:vAlign w:val="center"/>
          </w:tcPr>
          <w:p w:rsidR="00375945" w:rsidRDefault="00375945" w:rsidP="00674878">
            <w:pPr>
              <w:spacing w:after="0" w:line="240" w:lineRule="auto"/>
              <w:jc w:val="center"/>
              <w:rPr>
                <w:rFonts w:ascii="Calibri Light" w:eastAsia="Times New Roman" w:hAnsi="Calibri Light" w:cs="Calibri"/>
                <w:color w:val="000000"/>
                <w:sz w:val="21"/>
                <w:szCs w:val="21"/>
                <w:lang w:eastAsia="es-SV"/>
              </w:rPr>
            </w:pPr>
            <w:r>
              <w:rPr>
                <w:rFonts w:ascii="Calibri Light" w:eastAsia="Times New Roman" w:hAnsi="Calibri Light" w:cs="Calibri"/>
                <w:color w:val="000000"/>
                <w:sz w:val="21"/>
                <w:szCs w:val="21"/>
                <w:lang w:eastAsia="es-SV"/>
              </w:rPr>
              <w:t>Acuerdo número tres</w:t>
            </w:r>
          </w:p>
        </w:tc>
        <w:tc>
          <w:tcPr>
            <w:tcW w:w="1360" w:type="dxa"/>
            <w:tcBorders>
              <w:top w:val="single" w:sz="4" w:space="0" w:color="auto"/>
              <w:left w:val="nil"/>
              <w:bottom w:val="single" w:sz="4" w:space="0" w:color="auto"/>
              <w:right w:val="single" w:sz="4" w:space="0" w:color="auto"/>
            </w:tcBorders>
            <w:shd w:val="clear" w:color="000000" w:fill="DBDBDB"/>
            <w:vAlign w:val="center"/>
          </w:tcPr>
          <w:p w:rsidR="00375945" w:rsidRDefault="00375945" w:rsidP="00674878">
            <w:pPr>
              <w:spacing w:after="0" w:line="240" w:lineRule="auto"/>
              <w:jc w:val="center"/>
              <w:rPr>
                <w:rFonts w:ascii="Calibri Light" w:eastAsia="Times New Roman" w:hAnsi="Calibri Light" w:cs="Calibri"/>
                <w:color w:val="000000"/>
                <w:sz w:val="21"/>
                <w:szCs w:val="21"/>
                <w:lang w:eastAsia="es-SV"/>
              </w:rPr>
            </w:pPr>
            <w:r>
              <w:rPr>
                <w:rFonts w:ascii="Calibri Light" w:eastAsia="Times New Roman" w:hAnsi="Calibri Light" w:cs="Calibri"/>
                <w:color w:val="000000"/>
                <w:sz w:val="21"/>
                <w:szCs w:val="21"/>
                <w:lang w:eastAsia="es-SV"/>
              </w:rPr>
              <w:t>18/09/2020</w:t>
            </w:r>
          </w:p>
        </w:tc>
        <w:tc>
          <w:tcPr>
            <w:tcW w:w="8740" w:type="dxa"/>
            <w:tcBorders>
              <w:top w:val="single" w:sz="4" w:space="0" w:color="auto"/>
              <w:left w:val="nil"/>
              <w:bottom w:val="single" w:sz="4" w:space="0" w:color="auto"/>
              <w:right w:val="single" w:sz="4" w:space="0" w:color="auto"/>
            </w:tcBorders>
            <w:shd w:val="clear" w:color="000000" w:fill="D9D9D9"/>
            <w:vAlign w:val="center"/>
          </w:tcPr>
          <w:p w:rsidR="00375945" w:rsidRPr="00375945" w:rsidRDefault="00375945" w:rsidP="00674878">
            <w:pPr>
              <w:spacing w:after="0" w:line="240" w:lineRule="auto"/>
              <w:rPr>
                <w:rFonts w:ascii="Calibri Light" w:eastAsia="Times New Roman" w:hAnsi="Calibri Light" w:cs="Calibri"/>
                <w:b/>
                <w:bCs/>
                <w:color w:val="000000"/>
                <w:sz w:val="21"/>
                <w:szCs w:val="21"/>
                <w:lang w:eastAsia="es-SV"/>
              </w:rPr>
            </w:pPr>
            <w:r w:rsidRPr="00375945">
              <w:rPr>
                <w:rFonts w:ascii="Calibri Light" w:eastAsia="Times New Roman" w:hAnsi="Calibri Light" w:cs="Calibri"/>
                <w:b/>
                <w:bCs/>
                <w:color w:val="000000"/>
                <w:sz w:val="21"/>
                <w:szCs w:val="21"/>
                <w:lang w:eastAsia="es-SV"/>
              </w:rPr>
              <w:t>ACUERDO NUMERO TRES</w:t>
            </w:r>
            <w:proofErr w:type="gramStart"/>
            <w:r w:rsidRPr="00375945">
              <w:rPr>
                <w:rFonts w:ascii="Calibri Light" w:eastAsia="Times New Roman" w:hAnsi="Calibri Light" w:cs="Calibri"/>
                <w:b/>
                <w:bCs/>
                <w:color w:val="000000"/>
                <w:sz w:val="21"/>
                <w:szCs w:val="21"/>
                <w:lang w:eastAsia="es-SV"/>
              </w:rPr>
              <w:t>:1</w:t>
            </w:r>
            <w:proofErr w:type="gramEnd"/>
            <w:r w:rsidRPr="00375945">
              <w:rPr>
                <w:rFonts w:ascii="Calibri Light" w:eastAsia="Times New Roman" w:hAnsi="Calibri Light" w:cs="Calibri"/>
                <w:b/>
                <w:bCs/>
                <w:color w:val="000000"/>
                <w:sz w:val="21"/>
                <w:szCs w:val="21"/>
                <w:lang w:eastAsia="es-SV"/>
              </w:rPr>
              <w:t xml:space="preserve">. </w:t>
            </w:r>
            <w:r w:rsidRPr="00C25FB5">
              <w:rPr>
                <w:rFonts w:ascii="Calibri Light" w:eastAsia="Times New Roman" w:hAnsi="Calibri Light" w:cs="Calibri"/>
                <w:b/>
                <w:bCs/>
                <w:color w:val="000000"/>
                <w:sz w:val="21"/>
                <w:szCs w:val="21"/>
                <w:lang w:eastAsia="es-SV"/>
              </w:rPr>
              <w:t>Aprobar</w:t>
            </w:r>
            <w:r w:rsidRPr="00C25FB5">
              <w:rPr>
                <w:rFonts w:ascii="Calibri Light" w:eastAsia="Times New Roman" w:hAnsi="Calibri Light" w:cs="Calibri"/>
                <w:bCs/>
                <w:color w:val="000000"/>
                <w:sz w:val="21"/>
                <w:szCs w:val="21"/>
                <w:lang w:eastAsia="es-SV"/>
              </w:rPr>
              <w:t xml:space="preserve"> la solicitud del Lic. William Ernesto Portillo Flores, Gerente de Inversión Social y Servicios Municipales consistente en: “… financiar el presupuesto de PREVENCIÓN DEL COVID-19 EN EL MUNICIPIO DE SAN MARCOS (fase 1) con Fondos Municipales para Emergencias COVID-19 y Tormentas Tropicales Amanda y Cristóbal y que se reintegre el monto ejecutado de $ 296,264.83 dólares al fondo FODES 75%, que serán utilizados para los proyectos aprobados y que están por aprobarse. Así mismo autorizar al Jefe de presupuesto señor Oscar Armando López  y Tesorera Municipal Señora Cecilia Isabel Benítez Saravia, para que realice los trámites correspondientes.” Para los efectos legales y administrativos consiguientes</w:t>
            </w:r>
            <w:r w:rsidRPr="00375945">
              <w:rPr>
                <w:rFonts w:ascii="Calibri Light" w:eastAsia="Times New Roman" w:hAnsi="Calibri Light" w:cs="Calibri"/>
                <w:b/>
                <w:bCs/>
                <w:color w:val="000000"/>
                <w:sz w:val="21"/>
                <w:szCs w:val="21"/>
                <w:lang w:eastAsia="es-SV"/>
              </w:rPr>
              <w:t xml:space="preserve"> COMUNÍQUESE.</w:t>
            </w:r>
          </w:p>
        </w:tc>
      </w:tr>
    </w:tbl>
    <w:p w:rsidR="00CE17E4" w:rsidRDefault="00CE17E4" w:rsidP="007B0FF8"/>
    <w:p w:rsidR="00D14EEA" w:rsidRDefault="00D14EEA" w:rsidP="007B0FF8"/>
    <w:p w:rsidR="00D14EEA" w:rsidRDefault="00D14EEA" w:rsidP="007B0FF8"/>
    <w:p w:rsidR="00D14EEA" w:rsidRPr="007B0FF8" w:rsidRDefault="00D14EEA" w:rsidP="007B0FF8">
      <w:pPr>
        <w:sectPr w:rsidR="00D14EEA" w:rsidRPr="007B0FF8" w:rsidSect="007B0FF8">
          <w:pgSz w:w="15840" w:h="12240" w:orient="landscape"/>
          <w:pgMar w:top="1701" w:right="1417" w:bottom="1701" w:left="1417" w:header="708" w:footer="708" w:gutter="0"/>
          <w:cols w:space="708"/>
          <w:titlePg/>
          <w:docGrid w:linePitch="360"/>
        </w:sectPr>
      </w:pPr>
    </w:p>
    <w:p w:rsidR="00023027" w:rsidRDefault="004D606A" w:rsidP="002621F7">
      <w:pPr>
        <w:pStyle w:val="Ttulo1"/>
        <w:numPr>
          <w:ilvl w:val="0"/>
          <w:numId w:val="3"/>
        </w:numPr>
      </w:pPr>
      <w:bookmarkStart w:id="9" w:name="_Toc58321254"/>
      <w:r>
        <w:lastRenderedPageBreak/>
        <w:t>PRESUPUESTO COVID-19</w:t>
      </w:r>
      <w:bookmarkEnd w:id="9"/>
    </w:p>
    <w:p w:rsidR="00023027" w:rsidRPr="00023027" w:rsidRDefault="00023027" w:rsidP="002621F7">
      <w:pPr>
        <w:pStyle w:val="Prrafodelista"/>
        <w:keepNext/>
        <w:keepLines/>
        <w:numPr>
          <w:ilvl w:val="0"/>
          <w:numId w:val="6"/>
        </w:numPr>
        <w:spacing w:before="240" w:after="0"/>
        <w:contextualSpacing w:val="0"/>
        <w:outlineLvl w:val="0"/>
        <w:rPr>
          <w:rStyle w:val="Ttulo2Car"/>
          <w:vanish/>
        </w:rPr>
      </w:pPr>
      <w:bookmarkStart w:id="10" w:name="_Toc46136879"/>
      <w:bookmarkStart w:id="11" w:name="_Toc46137185"/>
      <w:bookmarkStart w:id="12" w:name="_Toc46139470"/>
      <w:bookmarkStart w:id="13" w:name="_Toc46139758"/>
      <w:bookmarkStart w:id="14" w:name="_Toc46139804"/>
      <w:bookmarkStart w:id="15" w:name="_Toc46212540"/>
      <w:bookmarkStart w:id="16" w:name="_Toc46214273"/>
      <w:bookmarkStart w:id="17" w:name="_Toc46220525"/>
      <w:bookmarkStart w:id="18" w:name="_Toc46305311"/>
      <w:bookmarkStart w:id="19" w:name="_Toc46305348"/>
      <w:bookmarkStart w:id="20" w:name="_Toc46308633"/>
      <w:bookmarkStart w:id="21" w:name="_Toc46309060"/>
      <w:bookmarkStart w:id="22" w:name="_Toc46309102"/>
      <w:bookmarkStart w:id="23" w:name="_Toc46309640"/>
      <w:bookmarkStart w:id="24" w:name="_Toc46314970"/>
      <w:bookmarkStart w:id="25" w:name="_Toc46316188"/>
      <w:bookmarkStart w:id="26" w:name="_Toc47083466"/>
      <w:bookmarkStart w:id="27" w:name="_Toc47084057"/>
      <w:bookmarkStart w:id="28" w:name="_Toc47085141"/>
      <w:bookmarkStart w:id="29" w:name="_Toc47960256"/>
      <w:bookmarkStart w:id="30" w:name="_Toc48039365"/>
      <w:bookmarkStart w:id="31" w:name="_Toc48039415"/>
      <w:bookmarkStart w:id="32" w:name="_Toc48039443"/>
      <w:bookmarkStart w:id="33" w:name="_Toc48039472"/>
      <w:bookmarkStart w:id="34" w:name="_Toc48039501"/>
      <w:bookmarkStart w:id="35" w:name="_Toc48294512"/>
      <w:bookmarkStart w:id="36" w:name="_Toc48544889"/>
      <w:bookmarkStart w:id="37" w:name="_Toc48548036"/>
      <w:bookmarkStart w:id="38" w:name="_Toc48549411"/>
      <w:bookmarkStart w:id="39" w:name="_Toc49168209"/>
      <w:bookmarkStart w:id="40" w:name="_Toc49327303"/>
      <w:bookmarkStart w:id="41" w:name="_Toc49758062"/>
      <w:bookmarkStart w:id="42" w:name="_Toc49759553"/>
      <w:bookmarkStart w:id="43" w:name="_Toc49759740"/>
      <w:bookmarkStart w:id="44" w:name="_Toc49761783"/>
      <w:bookmarkStart w:id="45" w:name="_Toc49761853"/>
      <w:bookmarkStart w:id="46" w:name="_Toc49762164"/>
      <w:bookmarkStart w:id="47" w:name="_Toc49762251"/>
      <w:bookmarkStart w:id="48" w:name="_Toc49762371"/>
      <w:bookmarkStart w:id="49" w:name="_Toc58320426"/>
      <w:bookmarkStart w:id="50" w:name="_Toc58321255"/>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023027" w:rsidRPr="00023027" w:rsidRDefault="00023027" w:rsidP="002621F7">
      <w:pPr>
        <w:pStyle w:val="Prrafodelista"/>
        <w:keepNext/>
        <w:keepLines/>
        <w:numPr>
          <w:ilvl w:val="0"/>
          <w:numId w:val="6"/>
        </w:numPr>
        <w:spacing w:before="240" w:after="0"/>
        <w:contextualSpacing w:val="0"/>
        <w:outlineLvl w:val="0"/>
        <w:rPr>
          <w:rStyle w:val="Ttulo2Car"/>
          <w:vanish/>
        </w:rPr>
      </w:pPr>
      <w:bookmarkStart w:id="51" w:name="_Toc46136880"/>
      <w:bookmarkStart w:id="52" w:name="_Toc46137186"/>
      <w:bookmarkStart w:id="53" w:name="_Toc46139471"/>
      <w:bookmarkStart w:id="54" w:name="_Toc46139759"/>
      <w:bookmarkStart w:id="55" w:name="_Toc46139805"/>
      <w:bookmarkStart w:id="56" w:name="_Toc46212541"/>
      <w:bookmarkStart w:id="57" w:name="_Toc46214274"/>
      <w:bookmarkStart w:id="58" w:name="_Toc46220526"/>
      <w:bookmarkStart w:id="59" w:name="_Toc46305312"/>
      <w:bookmarkStart w:id="60" w:name="_Toc46305349"/>
      <w:bookmarkStart w:id="61" w:name="_Toc46308634"/>
      <w:bookmarkStart w:id="62" w:name="_Toc46309061"/>
      <w:bookmarkStart w:id="63" w:name="_Toc46309103"/>
      <w:bookmarkStart w:id="64" w:name="_Toc46309641"/>
      <w:bookmarkStart w:id="65" w:name="_Toc46314971"/>
      <w:bookmarkStart w:id="66" w:name="_Toc46316189"/>
      <w:bookmarkStart w:id="67" w:name="_Toc47083467"/>
      <w:bookmarkStart w:id="68" w:name="_Toc47084058"/>
      <w:bookmarkStart w:id="69" w:name="_Toc47085142"/>
      <w:bookmarkStart w:id="70" w:name="_Toc47960257"/>
      <w:bookmarkStart w:id="71" w:name="_Toc48039366"/>
      <w:bookmarkStart w:id="72" w:name="_Toc48039416"/>
      <w:bookmarkStart w:id="73" w:name="_Toc48039444"/>
      <w:bookmarkStart w:id="74" w:name="_Toc48039473"/>
      <w:bookmarkStart w:id="75" w:name="_Toc48039502"/>
      <w:bookmarkStart w:id="76" w:name="_Toc48294513"/>
      <w:bookmarkStart w:id="77" w:name="_Toc48544890"/>
      <w:bookmarkStart w:id="78" w:name="_Toc48548037"/>
      <w:bookmarkStart w:id="79" w:name="_Toc48549412"/>
      <w:bookmarkStart w:id="80" w:name="_Toc49168210"/>
      <w:bookmarkStart w:id="81" w:name="_Toc49327304"/>
      <w:bookmarkStart w:id="82" w:name="_Toc49758063"/>
      <w:bookmarkStart w:id="83" w:name="_Toc49759554"/>
      <w:bookmarkStart w:id="84" w:name="_Toc49759741"/>
      <w:bookmarkStart w:id="85" w:name="_Toc49761784"/>
      <w:bookmarkStart w:id="86" w:name="_Toc49761854"/>
      <w:bookmarkStart w:id="87" w:name="_Toc49762165"/>
      <w:bookmarkStart w:id="88" w:name="_Toc49762252"/>
      <w:bookmarkStart w:id="89" w:name="_Toc49762372"/>
      <w:bookmarkStart w:id="90" w:name="_Toc58320427"/>
      <w:bookmarkStart w:id="91" w:name="_Toc58321256"/>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023027" w:rsidRPr="00023027" w:rsidRDefault="00023027" w:rsidP="002621F7">
      <w:pPr>
        <w:pStyle w:val="Prrafodelista"/>
        <w:keepNext/>
        <w:keepLines/>
        <w:numPr>
          <w:ilvl w:val="0"/>
          <w:numId w:val="6"/>
        </w:numPr>
        <w:spacing w:before="240" w:after="0"/>
        <w:contextualSpacing w:val="0"/>
        <w:outlineLvl w:val="0"/>
        <w:rPr>
          <w:rStyle w:val="Ttulo2Car"/>
          <w:vanish/>
        </w:rPr>
      </w:pPr>
      <w:bookmarkStart w:id="92" w:name="_Toc46136881"/>
      <w:bookmarkStart w:id="93" w:name="_Toc46137187"/>
      <w:bookmarkStart w:id="94" w:name="_Toc46139472"/>
      <w:bookmarkStart w:id="95" w:name="_Toc46139760"/>
      <w:bookmarkStart w:id="96" w:name="_Toc46139806"/>
      <w:bookmarkStart w:id="97" w:name="_Toc46212542"/>
      <w:bookmarkStart w:id="98" w:name="_Toc46214275"/>
      <w:bookmarkStart w:id="99" w:name="_Toc46220527"/>
      <w:bookmarkStart w:id="100" w:name="_Toc46305313"/>
      <w:bookmarkStart w:id="101" w:name="_Toc46305350"/>
      <w:bookmarkStart w:id="102" w:name="_Toc46308635"/>
      <w:bookmarkStart w:id="103" w:name="_Toc46309062"/>
      <w:bookmarkStart w:id="104" w:name="_Toc46309104"/>
      <w:bookmarkStart w:id="105" w:name="_Toc46309642"/>
      <w:bookmarkStart w:id="106" w:name="_Toc46314972"/>
      <w:bookmarkStart w:id="107" w:name="_Toc46316190"/>
      <w:bookmarkStart w:id="108" w:name="_Toc47083468"/>
      <w:bookmarkStart w:id="109" w:name="_Toc47084059"/>
      <w:bookmarkStart w:id="110" w:name="_Toc47085143"/>
      <w:bookmarkStart w:id="111" w:name="_Toc47960258"/>
      <w:bookmarkStart w:id="112" w:name="_Toc48039367"/>
      <w:bookmarkStart w:id="113" w:name="_Toc48039417"/>
      <w:bookmarkStart w:id="114" w:name="_Toc48039445"/>
      <w:bookmarkStart w:id="115" w:name="_Toc48039474"/>
      <w:bookmarkStart w:id="116" w:name="_Toc48039503"/>
      <w:bookmarkStart w:id="117" w:name="_Toc48294514"/>
      <w:bookmarkStart w:id="118" w:name="_Toc48544891"/>
      <w:bookmarkStart w:id="119" w:name="_Toc48548038"/>
      <w:bookmarkStart w:id="120" w:name="_Toc48549413"/>
      <w:bookmarkStart w:id="121" w:name="_Toc49168211"/>
      <w:bookmarkStart w:id="122" w:name="_Toc49327305"/>
      <w:bookmarkStart w:id="123" w:name="_Toc49758064"/>
      <w:bookmarkStart w:id="124" w:name="_Toc49759555"/>
      <w:bookmarkStart w:id="125" w:name="_Toc49759742"/>
      <w:bookmarkStart w:id="126" w:name="_Toc49761785"/>
      <w:bookmarkStart w:id="127" w:name="_Toc49761855"/>
      <w:bookmarkStart w:id="128" w:name="_Toc49762166"/>
      <w:bookmarkStart w:id="129" w:name="_Toc49762253"/>
      <w:bookmarkStart w:id="130" w:name="_Toc49762373"/>
      <w:bookmarkStart w:id="131" w:name="_Toc58320428"/>
      <w:bookmarkStart w:id="132" w:name="_Toc58321257"/>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rsidR="00023027" w:rsidRDefault="00023027" w:rsidP="002621F7">
      <w:pPr>
        <w:pStyle w:val="Ttulo1"/>
        <w:numPr>
          <w:ilvl w:val="1"/>
          <w:numId w:val="6"/>
        </w:numPr>
      </w:pPr>
      <w:bookmarkStart w:id="133" w:name="_Toc58321258"/>
      <w:r w:rsidRPr="00023027">
        <w:rPr>
          <w:rStyle w:val="Ttulo2Car"/>
        </w:rPr>
        <w:t xml:space="preserve">Resumen </w:t>
      </w:r>
      <w:r>
        <w:rPr>
          <w:rStyle w:val="Ttulo2Car"/>
        </w:rPr>
        <w:t>de presupuesto autorizado para prevención de COVID-19</w:t>
      </w:r>
      <w:bookmarkEnd w:id="133"/>
    </w:p>
    <w:p w:rsidR="00023027" w:rsidRDefault="00023027" w:rsidP="00023027">
      <w:r>
        <w:t>En acuerdo número 3, de acta 11, de fecha 20 de marzo del corriente año se aprobó el presupuesto “PREVENCIÓN DEL COVID-19 EN EL MUNICIPIO DE SAN MARCOS”, del cual se presenta un cuadro resumen de las modificaciones del mismo, así como el detalle de la fuente de recursos y financiamiento.</w:t>
      </w:r>
    </w:p>
    <w:p w:rsidR="00023027" w:rsidRPr="00023027" w:rsidRDefault="00023027" w:rsidP="00023027"/>
    <w:tbl>
      <w:tblPr>
        <w:tblW w:w="8166" w:type="dxa"/>
        <w:jc w:val="center"/>
        <w:tblCellMar>
          <w:left w:w="70" w:type="dxa"/>
          <w:right w:w="70" w:type="dxa"/>
        </w:tblCellMar>
        <w:tblLook w:val="04A0" w:firstRow="1" w:lastRow="0" w:firstColumn="1" w:lastColumn="0" w:noHBand="0" w:noVBand="1"/>
      </w:tblPr>
      <w:tblGrid>
        <w:gridCol w:w="4386"/>
        <w:gridCol w:w="3780"/>
      </w:tblGrid>
      <w:tr w:rsidR="004D606A" w:rsidRPr="004D606A" w:rsidTr="006B6708">
        <w:trPr>
          <w:trHeight w:val="340"/>
          <w:jc w:val="center"/>
        </w:trPr>
        <w:tc>
          <w:tcPr>
            <w:tcW w:w="8166" w:type="dxa"/>
            <w:gridSpan w:val="2"/>
            <w:tcBorders>
              <w:top w:val="nil"/>
              <w:left w:val="nil"/>
              <w:bottom w:val="nil"/>
              <w:right w:val="nil"/>
            </w:tcBorders>
            <w:shd w:val="clear" w:color="auto" w:fill="auto"/>
            <w:noWrap/>
            <w:vAlign w:val="center"/>
            <w:hideMark/>
          </w:tcPr>
          <w:p w:rsidR="004D606A" w:rsidRPr="004D606A" w:rsidRDefault="004D606A" w:rsidP="004D606A">
            <w:pPr>
              <w:spacing w:after="0" w:line="240" w:lineRule="auto"/>
              <w:jc w:val="center"/>
              <w:rPr>
                <w:rFonts w:ascii="Calibri" w:eastAsia="Times New Roman" w:hAnsi="Calibri" w:cs="Calibri"/>
                <w:color w:val="000000"/>
                <w:sz w:val="20"/>
                <w:szCs w:val="20"/>
                <w:lang w:eastAsia="es-SV"/>
              </w:rPr>
            </w:pPr>
            <w:r w:rsidRPr="004D606A">
              <w:rPr>
                <w:rFonts w:ascii="Calibri" w:eastAsia="Times New Roman" w:hAnsi="Calibri" w:cs="Calibri"/>
                <w:color w:val="000000"/>
                <w:sz w:val="20"/>
                <w:szCs w:val="20"/>
                <w:lang w:eastAsia="es-SV"/>
              </w:rPr>
              <w:t>FUENTE DE FINANCIAMIENTO :  1 -FONDO GENERAL</w:t>
            </w:r>
          </w:p>
        </w:tc>
      </w:tr>
      <w:tr w:rsidR="004D606A" w:rsidRPr="004D606A" w:rsidTr="006B6708">
        <w:trPr>
          <w:trHeight w:val="520"/>
          <w:jc w:val="center"/>
        </w:trPr>
        <w:tc>
          <w:tcPr>
            <w:tcW w:w="8166" w:type="dxa"/>
            <w:gridSpan w:val="2"/>
            <w:tcBorders>
              <w:top w:val="nil"/>
              <w:left w:val="nil"/>
              <w:bottom w:val="single" w:sz="8" w:space="0" w:color="auto"/>
              <w:right w:val="nil"/>
            </w:tcBorders>
            <w:shd w:val="clear" w:color="auto" w:fill="auto"/>
            <w:vAlign w:val="center"/>
            <w:hideMark/>
          </w:tcPr>
          <w:p w:rsidR="004D606A" w:rsidRPr="004D606A" w:rsidRDefault="004D606A" w:rsidP="004D606A">
            <w:pPr>
              <w:spacing w:after="0" w:line="240" w:lineRule="auto"/>
              <w:jc w:val="center"/>
              <w:rPr>
                <w:rFonts w:ascii="Calibri" w:eastAsia="Times New Roman" w:hAnsi="Calibri" w:cs="Calibri"/>
                <w:color w:val="000000"/>
                <w:sz w:val="22"/>
                <w:lang w:eastAsia="es-SV"/>
              </w:rPr>
            </w:pPr>
            <w:r w:rsidRPr="004D606A">
              <w:rPr>
                <w:rFonts w:ascii="Calibri" w:eastAsia="Times New Roman" w:hAnsi="Calibri" w:cs="Calibri"/>
                <w:color w:val="000000"/>
                <w:sz w:val="22"/>
                <w:lang w:eastAsia="es-SV"/>
              </w:rPr>
              <w:t>PRESUPUESTO AUTORIZADO PARA PREVENCION DEL COVID - 19  EN EL MUNICIPIO DE SAN MARCOS</w:t>
            </w:r>
          </w:p>
        </w:tc>
      </w:tr>
      <w:tr w:rsidR="004D606A" w:rsidRPr="004D606A" w:rsidTr="006B6708">
        <w:trPr>
          <w:trHeight w:val="330"/>
          <w:jc w:val="center"/>
        </w:trPr>
        <w:tc>
          <w:tcPr>
            <w:tcW w:w="4386" w:type="dxa"/>
            <w:tcBorders>
              <w:top w:val="nil"/>
              <w:left w:val="single" w:sz="8" w:space="0" w:color="auto"/>
              <w:bottom w:val="single" w:sz="8" w:space="0" w:color="auto"/>
              <w:right w:val="single" w:sz="8" w:space="0" w:color="auto"/>
            </w:tcBorders>
            <w:shd w:val="clear" w:color="auto" w:fill="auto"/>
            <w:noWrap/>
            <w:vAlign w:val="center"/>
            <w:hideMark/>
          </w:tcPr>
          <w:p w:rsidR="004D606A" w:rsidRPr="004D606A" w:rsidRDefault="004D606A" w:rsidP="004D606A">
            <w:pPr>
              <w:spacing w:after="0" w:line="240" w:lineRule="auto"/>
              <w:jc w:val="center"/>
              <w:rPr>
                <w:rFonts w:eastAsia="Times New Roman" w:cs="Calibri"/>
                <w:b/>
                <w:bCs/>
                <w:color w:val="000000"/>
                <w:sz w:val="22"/>
                <w:szCs w:val="24"/>
                <w:lang w:eastAsia="es-SV"/>
              </w:rPr>
            </w:pPr>
            <w:r w:rsidRPr="004D606A">
              <w:rPr>
                <w:rFonts w:eastAsia="Times New Roman" w:cs="Calibri"/>
                <w:b/>
                <w:bCs/>
                <w:color w:val="000000"/>
                <w:sz w:val="22"/>
                <w:szCs w:val="24"/>
                <w:lang w:eastAsia="es-SV"/>
              </w:rPr>
              <w:t>DOCUMENTO</w:t>
            </w:r>
          </w:p>
        </w:tc>
        <w:tc>
          <w:tcPr>
            <w:tcW w:w="3780" w:type="dxa"/>
            <w:tcBorders>
              <w:top w:val="nil"/>
              <w:left w:val="nil"/>
              <w:bottom w:val="single" w:sz="8" w:space="0" w:color="auto"/>
              <w:right w:val="single" w:sz="8" w:space="0" w:color="auto"/>
            </w:tcBorders>
            <w:shd w:val="clear" w:color="auto" w:fill="auto"/>
            <w:noWrap/>
            <w:vAlign w:val="center"/>
            <w:hideMark/>
          </w:tcPr>
          <w:p w:rsidR="004D606A" w:rsidRPr="004D606A" w:rsidRDefault="004D606A" w:rsidP="004D606A">
            <w:pPr>
              <w:spacing w:after="0" w:line="240" w:lineRule="auto"/>
              <w:jc w:val="center"/>
              <w:rPr>
                <w:rFonts w:eastAsia="Times New Roman" w:cs="Calibri"/>
                <w:b/>
                <w:bCs/>
                <w:color w:val="000000"/>
                <w:sz w:val="22"/>
                <w:szCs w:val="24"/>
                <w:lang w:eastAsia="es-SV"/>
              </w:rPr>
            </w:pPr>
            <w:r w:rsidRPr="004D606A">
              <w:rPr>
                <w:rFonts w:eastAsia="Times New Roman" w:cs="Calibri"/>
                <w:b/>
                <w:bCs/>
                <w:color w:val="000000"/>
                <w:sz w:val="22"/>
                <w:szCs w:val="24"/>
                <w:lang w:eastAsia="es-SV"/>
              </w:rPr>
              <w:t>FDO. AUTORIZADO</w:t>
            </w:r>
          </w:p>
        </w:tc>
      </w:tr>
      <w:tr w:rsidR="004D606A" w:rsidRPr="004D606A" w:rsidTr="006B6708">
        <w:trPr>
          <w:trHeight w:val="330"/>
          <w:jc w:val="center"/>
        </w:trPr>
        <w:tc>
          <w:tcPr>
            <w:tcW w:w="4386" w:type="dxa"/>
            <w:tcBorders>
              <w:top w:val="nil"/>
              <w:left w:val="single" w:sz="8" w:space="0" w:color="auto"/>
              <w:bottom w:val="single" w:sz="8" w:space="0" w:color="auto"/>
              <w:right w:val="single" w:sz="8" w:space="0" w:color="auto"/>
            </w:tcBorders>
            <w:shd w:val="clear" w:color="auto" w:fill="auto"/>
            <w:noWrap/>
            <w:vAlign w:val="center"/>
            <w:hideMark/>
          </w:tcPr>
          <w:p w:rsidR="004D606A" w:rsidRPr="004D606A" w:rsidRDefault="004D606A" w:rsidP="004D606A">
            <w:pPr>
              <w:spacing w:after="0" w:line="240" w:lineRule="auto"/>
              <w:jc w:val="left"/>
              <w:rPr>
                <w:rFonts w:eastAsia="Times New Roman" w:cs="Calibri"/>
                <w:color w:val="000000"/>
                <w:sz w:val="22"/>
                <w:szCs w:val="24"/>
                <w:lang w:eastAsia="es-SV"/>
              </w:rPr>
            </w:pPr>
            <w:r w:rsidRPr="004D606A">
              <w:rPr>
                <w:rFonts w:eastAsia="Times New Roman" w:cs="Calibri"/>
                <w:color w:val="000000"/>
                <w:sz w:val="22"/>
                <w:szCs w:val="24"/>
                <w:lang w:eastAsia="es-SV"/>
              </w:rPr>
              <w:t xml:space="preserve">ACTA 11,  ACUERDO  3 </w:t>
            </w:r>
          </w:p>
        </w:tc>
        <w:tc>
          <w:tcPr>
            <w:tcW w:w="3780" w:type="dxa"/>
            <w:tcBorders>
              <w:top w:val="nil"/>
              <w:left w:val="nil"/>
              <w:bottom w:val="single" w:sz="8" w:space="0" w:color="auto"/>
              <w:right w:val="single" w:sz="8" w:space="0" w:color="auto"/>
            </w:tcBorders>
            <w:shd w:val="clear" w:color="auto" w:fill="auto"/>
            <w:noWrap/>
            <w:vAlign w:val="center"/>
            <w:hideMark/>
          </w:tcPr>
          <w:p w:rsidR="004D606A" w:rsidRPr="004D606A" w:rsidRDefault="004D606A" w:rsidP="004D606A">
            <w:pPr>
              <w:spacing w:after="0" w:line="240" w:lineRule="auto"/>
              <w:jc w:val="left"/>
              <w:rPr>
                <w:rFonts w:eastAsia="Times New Roman" w:cs="Calibri"/>
                <w:color w:val="000000"/>
                <w:sz w:val="22"/>
                <w:szCs w:val="24"/>
                <w:lang w:eastAsia="es-SV"/>
              </w:rPr>
            </w:pPr>
            <w:r w:rsidRPr="004D606A">
              <w:rPr>
                <w:rFonts w:eastAsia="Times New Roman" w:cs="Calibri"/>
                <w:color w:val="000000"/>
                <w:sz w:val="22"/>
                <w:szCs w:val="24"/>
                <w:lang w:eastAsia="es-SV"/>
              </w:rPr>
              <w:t xml:space="preserve"> $                                            50,725.00 </w:t>
            </w:r>
          </w:p>
        </w:tc>
      </w:tr>
      <w:tr w:rsidR="004D606A" w:rsidRPr="004D606A" w:rsidTr="006B6708">
        <w:trPr>
          <w:trHeight w:val="330"/>
          <w:jc w:val="center"/>
        </w:trPr>
        <w:tc>
          <w:tcPr>
            <w:tcW w:w="4386" w:type="dxa"/>
            <w:tcBorders>
              <w:top w:val="nil"/>
              <w:left w:val="single" w:sz="8" w:space="0" w:color="auto"/>
              <w:bottom w:val="single" w:sz="8" w:space="0" w:color="auto"/>
              <w:right w:val="single" w:sz="8" w:space="0" w:color="auto"/>
            </w:tcBorders>
            <w:shd w:val="clear" w:color="auto" w:fill="auto"/>
            <w:noWrap/>
            <w:vAlign w:val="center"/>
            <w:hideMark/>
          </w:tcPr>
          <w:p w:rsidR="004D606A" w:rsidRPr="004D606A" w:rsidRDefault="004D606A" w:rsidP="004D606A">
            <w:pPr>
              <w:spacing w:after="0" w:line="240" w:lineRule="auto"/>
              <w:jc w:val="left"/>
              <w:rPr>
                <w:rFonts w:eastAsia="Times New Roman" w:cs="Calibri"/>
                <w:color w:val="000000"/>
                <w:sz w:val="22"/>
                <w:szCs w:val="24"/>
                <w:lang w:eastAsia="es-SV"/>
              </w:rPr>
            </w:pPr>
            <w:r w:rsidRPr="004D606A">
              <w:rPr>
                <w:rFonts w:eastAsia="Times New Roman" w:cs="Calibri"/>
                <w:color w:val="000000"/>
                <w:sz w:val="22"/>
                <w:szCs w:val="24"/>
                <w:lang w:eastAsia="es-SV"/>
              </w:rPr>
              <w:t>ACTA 12,  ACUERDO  2</w:t>
            </w:r>
          </w:p>
        </w:tc>
        <w:tc>
          <w:tcPr>
            <w:tcW w:w="3780" w:type="dxa"/>
            <w:tcBorders>
              <w:top w:val="nil"/>
              <w:left w:val="nil"/>
              <w:bottom w:val="single" w:sz="8" w:space="0" w:color="auto"/>
              <w:right w:val="single" w:sz="8" w:space="0" w:color="auto"/>
            </w:tcBorders>
            <w:shd w:val="clear" w:color="auto" w:fill="auto"/>
            <w:noWrap/>
            <w:vAlign w:val="center"/>
            <w:hideMark/>
          </w:tcPr>
          <w:p w:rsidR="004D606A" w:rsidRPr="004D606A" w:rsidRDefault="004D606A" w:rsidP="004D606A">
            <w:pPr>
              <w:spacing w:after="0" w:line="240" w:lineRule="auto"/>
              <w:jc w:val="left"/>
              <w:rPr>
                <w:rFonts w:eastAsia="Times New Roman" w:cs="Calibri"/>
                <w:color w:val="000000"/>
                <w:sz w:val="22"/>
                <w:szCs w:val="24"/>
                <w:lang w:eastAsia="es-SV"/>
              </w:rPr>
            </w:pPr>
            <w:r w:rsidRPr="004D606A">
              <w:rPr>
                <w:rFonts w:eastAsia="Times New Roman" w:cs="Calibri"/>
                <w:color w:val="000000"/>
                <w:sz w:val="22"/>
                <w:szCs w:val="24"/>
                <w:lang w:eastAsia="es-SV"/>
              </w:rPr>
              <w:t xml:space="preserve"> $                                            16,260.00 </w:t>
            </w:r>
          </w:p>
        </w:tc>
      </w:tr>
      <w:tr w:rsidR="004D606A" w:rsidRPr="004D606A" w:rsidTr="006B6708">
        <w:trPr>
          <w:trHeight w:val="330"/>
          <w:jc w:val="center"/>
        </w:trPr>
        <w:tc>
          <w:tcPr>
            <w:tcW w:w="4386" w:type="dxa"/>
            <w:tcBorders>
              <w:top w:val="nil"/>
              <w:left w:val="single" w:sz="8" w:space="0" w:color="auto"/>
              <w:bottom w:val="single" w:sz="8" w:space="0" w:color="auto"/>
              <w:right w:val="single" w:sz="8" w:space="0" w:color="auto"/>
            </w:tcBorders>
            <w:shd w:val="clear" w:color="auto" w:fill="auto"/>
            <w:noWrap/>
            <w:vAlign w:val="center"/>
            <w:hideMark/>
          </w:tcPr>
          <w:p w:rsidR="004D606A" w:rsidRPr="004D606A" w:rsidRDefault="004D606A" w:rsidP="004D606A">
            <w:pPr>
              <w:spacing w:after="0" w:line="240" w:lineRule="auto"/>
              <w:jc w:val="left"/>
              <w:rPr>
                <w:rFonts w:eastAsia="Times New Roman" w:cs="Calibri"/>
                <w:color w:val="000000"/>
                <w:sz w:val="22"/>
                <w:szCs w:val="24"/>
                <w:lang w:eastAsia="es-SV"/>
              </w:rPr>
            </w:pPr>
            <w:r w:rsidRPr="004D606A">
              <w:rPr>
                <w:rFonts w:eastAsia="Times New Roman" w:cs="Calibri"/>
                <w:color w:val="000000"/>
                <w:sz w:val="22"/>
                <w:szCs w:val="24"/>
                <w:lang w:eastAsia="es-SV"/>
              </w:rPr>
              <w:t>ACTA 13,  ACUERDO  1</w:t>
            </w:r>
          </w:p>
        </w:tc>
        <w:tc>
          <w:tcPr>
            <w:tcW w:w="3780" w:type="dxa"/>
            <w:tcBorders>
              <w:top w:val="nil"/>
              <w:left w:val="nil"/>
              <w:bottom w:val="single" w:sz="8" w:space="0" w:color="auto"/>
              <w:right w:val="single" w:sz="8" w:space="0" w:color="auto"/>
            </w:tcBorders>
            <w:shd w:val="clear" w:color="auto" w:fill="auto"/>
            <w:noWrap/>
            <w:vAlign w:val="center"/>
            <w:hideMark/>
          </w:tcPr>
          <w:p w:rsidR="004D606A" w:rsidRPr="004D606A" w:rsidRDefault="004D606A" w:rsidP="004D606A">
            <w:pPr>
              <w:spacing w:after="0" w:line="240" w:lineRule="auto"/>
              <w:jc w:val="left"/>
              <w:rPr>
                <w:rFonts w:eastAsia="Times New Roman" w:cs="Calibri"/>
                <w:color w:val="000000"/>
                <w:sz w:val="22"/>
                <w:szCs w:val="24"/>
                <w:lang w:eastAsia="es-SV"/>
              </w:rPr>
            </w:pPr>
            <w:r w:rsidRPr="004D606A">
              <w:rPr>
                <w:rFonts w:eastAsia="Times New Roman" w:cs="Calibri"/>
                <w:color w:val="000000"/>
                <w:sz w:val="22"/>
                <w:szCs w:val="24"/>
                <w:lang w:eastAsia="es-SV"/>
              </w:rPr>
              <w:t xml:space="preserve"> $                                            12,000.00 </w:t>
            </w:r>
          </w:p>
        </w:tc>
      </w:tr>
      <w:tr w:rsidR="004D606A" w:rsidRPr="004D606A" w:rsidTr="006B6708">
        <w:trPr>
          <w:trHeight w:val="330"/>
          <w:jc w:val="center"/>
        </w:trPr>
        <w:tc>
          <w:tcPr>
            <w:tcW w:w="4386" w:type="dxa"/>
            <w:tcBorders>
              <w:top w:val="nil"/>
              <w:left w:val="single" w:sz="8" w:space="0" w:color="auto"/>
              <w:bottom w:val="single" w:sz="8" w:space="0" w:color="auto"/>
              <w:right w:val="single" w:sz="8" w:space="0" w:color="auto"/>
            </w:tcBorders>
            <w:shd w:val="clear" w:color="auto" w:fill="auto"/>
            <w:noWrap/>
            <w:vAlign w:val="center"/>
            <w:hideMark/>
          </w:tcPr>
          <w:p w:rsidR="004D606A" w:rsidRPr="004D606A" w:rsidRDefault="004D606A" w:rsidP="004D606A">
            <w:pPr>
              <w:spacing w:after="0" w:line="240" w:lineRule="auto"/>
              <w:jc w:val="left"/>
              <w:rPr>
                <w:rFonts w:eastAsia="Times New Roman" w:cs="Calibri"/>
                <w:color w:val="000000"/>
                <w:sz w:val="22"/>
                <w:szCs w:val="24"/>
                <w:lang w:eastAsia="es-SV"/>
              </w:rPr>
            </w:pPr>
            <w:r w:rsidRPr="004D606A">
              <w:rPr>
                <w:rFonts w:eastAsia="Times New Roman" w:cs="Calibri"/>
                <w:color w:val="000000"/>
                <w:sz w:val="22"/>
                <w:szCs w:val="24"/>
                <w:lang w:eastAsia="es-SV"/>
              </w:rPr>
              <w:t>ACTA 15,  ACUERDO  2</w:t>
            </w:r>
          </w:p>
        </w:tc>
        <w:tc>
          <w:tcPr>
            <w:tcW w:w="3780" w:type="dxa"/>
            <w:tcBorders>
              <w:top w:val="nil"/>
              <w:left w:val="nil"/>
              <w:bottom w:val="single" w:sz="8" w:space="0" w:color="auto"/>
              <w:right w:val="single" w:sz="8" w:space="0" w:color="auto"/>
            </w:tcBorders>
            <w:shd w:val="clear" w:color="auto" w:fill="auto"/>
            <w:noWrap/>
            <w:vAlign w:val="center"/>
            <w:hideMark/>
          </w:tcPr>
          <w:p w:rsidR="004D606A" w:rsidRPr="004D606A" w:rsidRDefault="004D606A" w:rsidP="004D606A">
            <w:pPr>
              <w:spacing w:after="0" w:line="240" w:lineRule="auto"/>
              <w:jc w:val="left"/>
              <w:rPr>
                <w:rFonts w:eastAsia="Times New Roman" w:cs="Calibri"/>
                <w:color w:val="000000"/>
                <w:sz w:val="22"/>
                <w:szCs w:val="24"/>
                <w:lang w:eastAsia="es-SV"/>
              </w:rPr>
            </w:pPr>
            <w:r w:rsidRPr="004D606A">
              <w:rPr>
                <w:rFonts w:eastAsia="Times New Roman" w:cs="Calibri"/>
                <w:color w:val="000000"/>
                <w:sz w:val="22"/>
                <w:szCs w:val="24"/>
                <w:lang w:eastAsia="es-SV"/>
              </w:rPr>
              <w:t xml:space="preserve"> $                                              7,200.00 </w:t>
            </w:r>
          </w:p>
        </w:tc>
      </w:tr>
      <w:tr w:rsidR="004D606A" w:rsidRPr="004D606A" w:rsidTr="006B6708">
        <w:trPr>
          <w:trHeight w:val="330"/>
          <w:jc w:val="center"/>
        </w:trPr>
        <w:tc>
          <w:tcPr>
            <w:tcW w:w="4386" w:type="dxa"/>
            <w:tcBorders>
              <w:top w:val="nil"/>
              <w:left w:val="single" w:sz="8" w:space="0" w:color="auto"/>
              <w:bottom w:val="single" w:sz="8" w:space="0" w:color="auto"/>
              <w:right w:val="single" w:sz="8" w:space="0" w:color="auto"/>
            </w:tcBorders>
            <w:shd w:val="clear" w:color="auto" w:fill="auto"/>
            <w:noWrap/>
            <w:vAlign w:val="center"/>
            <w:hideMark/>
          </w:tcPr>
          <w:p w:rsidR="004D606A" w:rsidRPr="004D606A" w:rsidRDefault="004D606A" w:rsidP="004D606A">
            <w:pPr>
              <w:spacing w:after="0" w:line="240" w:lineRule="auto"/>
              <w:jc w:val="left"/>
              <w:rPr>
                <w:rFonts w:eastAsia="Times New Roman" w:cs="Calibri"/>
                <w:color w:val="000000"/>
                <w:sz w:val="22"/>
                <w:szCs w:val="24"/>
                <w:lang w:eastAsia="es-SV"/>
              </w:rPr>
            </w:pPr>
            <w:r w:rsidRPr="004D606A">
              <w:rPr>
                <w:rFonts w:eastAsia="Times New Roman" w:cs="Calibri"/>
                <w:color w:val="000000"/>
                <w:sz w:val="22"/>
                <w:szCs w:val="24"/>
                <w:lang w:eastAsia="es-SV"/>
              </w:rPr>
              <w:t>ACTA 16,  ACUERDO  1</w:t>
            </w:r>
          </w:p>
        </w:tc>
        <w:tc>
          <w:tcPr>
            <w:tcW w:w="3780" w:type="dxa"/>
            <w:tcBorders>
              <w:top w:val="nil"/>
              <w:left w:val="nil"/>
              <w:bottom w:val="single" w:sz="8" w:space="0" w:color="auto"/>
              <w:right w:val="single" w:sz="8" w:space="0" w:color="auto"/>
            </w:tcBorders>
            <w:shd w:val="clear" w:color="auto" w:fill="auto"/>
            <w:noWrap/>
            <w:vAlign w:val="center"/>
            <w:hideMark/>
          </w:tcPr>
          <w:p w:rsidR="004D606A" w:rsidRPr="004D606A" w:rsidRDefault="004D606A" w:rsidP="004D606A">
            <w:pPr>
              <w:spacing w:after="0" w:line="240" w:lineRule="auto"/>
              <w:jc w:val="left"/>
              <w:rPr>
                <w:rFonts w:eastAsia="Times New Roman" w:cs="Calibri"/>
                <w:color w:val="000000"/>
                <w:sz w:val="22"/>
                <w:szCs w:val="24"/>
                <w:lang w:eastAsia="es-SV"/>
              </w:rPr>
            </w:pPr>
            <w:r w:rsidRPr="004D606A">
              <w:rPr>
                <w:rFonts w:eastAsia="Times New Roman" w:cs="Calibri"/>
                <w:color w:val="000000"/>
                <w:sz w:val="22"/>
                <w:szCs w:val="24"/>
                <w:lang w:eastAsia="es-SV"/>
              </w:rPr>
              <w:t xml:space="preserve"> $                                            33,548.95 </w:t>
            </w:r>
          </w:p>
        </w:tc>
      </w:tr>
      <w:tr w:rsidR="004D606A" w:rsidRPr="004D606A" w:rsidTr="006B6708">
        <w:trPr>
          <w:trHeight w:val="330"/>
          <w:jc w:val="center"/>
        </w:trPr>
        <w:tc>
          <w:tcPr>
            <w:tcW w:w="4386" w:type="dxa"/>
            <w:tcBorders>
              <w:top w:val="nil"/>
              <w:left w:val="single" w:sz="8" w:space="0" w:color="auto"/>
              <w:bottom w:val="single" w:sz="8" w:space="0" w:color="auto"/>
              <w:right w:val="single" w:sz="8" w:space="0" w:color="auto"/>
            </w:tcBorders>
            <w:shd w:val="clear" w:color="auto" w:fill="auto"/>
            <w:noWrap/>
            <w:vAlign w:val="center"/>
            <w:hideMark/>
          </w:tcPr>
          <w:p w:rsidR="004D606A" w:rsidRPr="004D606A" w:rsidRDefault="004D606A" w:rsidP="004D606A">
            <w:pPr>
              <w:spacing w:after="0" w:line="240" w:lineRule="auto"/>
              <w:jc w:val="left"/>
              <w:rPr>
                <w:rFonts w:eastAsia="Times New Roman" w:cs="Calibri"/>
                <w:color w:val="000000"/>
                <w:sz w:val="22"/>
                <w:szCs w:val="24"/>
                <w:lang w:eastAsia="es-SV"/>
              </w:rPr>
            </w:pPr>
            <w:r w:rsidRPr="004D606A">
              <w:rPr>
                <w:rFonts w:eastAsia="Times New Roman" w:cs="Calibri"/>
                <w:color w:val="000000"/>
                <w:sz w:val="22"/>
                <w:szCs w:val="24"/>
                <w:lang w:eastAsia="es-SV"/>
              </w:rPr>
              <w:t>ACTA 17,  ACUERDO  2</w:t>
            </w:r>
          </w:p>
        </w:tc>
        <w:tc>
          <w:tcPr>
            <w:tcW w:w="3780" w:type="dxa"/>
            <w:tcBorders>
              <w:top w:val="nil"/>
              <w:left w:val="nil"/>
              <w:bottom w:val="single" w:sz="8" w:space="0" w:color="auto"/>
              <w:right w:val="single" w:sz="8" w:space="0" w:color="auto"/>
            </w:tcBorders>
            <w:shd w:val="clear" w:color="auto" w:fill="auto"/>
            <w:noWrap/>
            <w:vAlign w:val="center"/>
            <w:hideMark/>
          </w:tcPr>
          <w:p w:rsidR="004D606A" w:rsidRPr="004D606A" w:rsidRDefault="004D606A" w:rsidP="004D606A">
            <w:pPr>
              <w:spacing w:after="0" w:line="240" w:lineRule="auto"/>
              <w:jc w:val="left"/>
              <w:rPr>
                <w:rFonts w:eastAsia="Times New Roman" w:cs="Calibri"/>
                <w:color w:val="000000"/>
                <w:sz w:val="22"/>
                <w:szCs w:val="24"/>
                <w:lang w:eastAsia="es-SV"/>
              </w:rPr>
            </w:pPr>
            <w:r w:rsidRPr="004D606A">
              <w:rPr>
                <w:rFonts w:eastAsia="Times New Roman" w:cs="Calibri"/>
                <w:color w:val="000000"/>
                <w:sz w:val="22"/>
                <w:szCs w:val="24"/>
                <w:lang w:eastAsia="es-SV"/>
              </w:rPr>
              <w:t xml:space="preserve"> $                                              3,775.00 </w:t>
            </w:r>
          </w:p>
        </w:tc>
      </w:tr>
      <w:tr w:rsidR="004D606A" w:rsidRPr="004D606A" w:rsidTr="006B6708">
        <w:trPr>
          <w:trHeight w:val="330"/>
          <w:jc w:val="center"/>
        </w:trPr>
        <w:tc>
          <w:tcPr>
            <w:tcW w:w="4386" w:type="dxa"/>
            <w:tcBorders>
              <w:top w:val="nil"/>
              <w:left w:val="single" w:sz="8" w:space="0" w:color="auto"/>
              <w:bottom w:val="single" w:sz="8" w:space="0" w:color="auto"/>
              <w:right w:val="single" w:sz="8" w:space="0" w:color="auto"/>
            </w:tcBorders>
            <w:shd w:val="clear" w:color="auto" w:fill="auto"/>
            <w:noWrap/>
            <w:vAlign w:val="center"/>
            <w:hideMark/>
          </w:tcPr>
          <w:p w:rsidR="004D606A" w:rsidRPr="004D606A" w:rsidRDefault="004D606A" w:rsidP="004D606A">
            <w:pPr>
              <w:spacing w:after="0" w:line="240" w:lineRule="auto"/>
              <w:jc w:val="left"/>
              <w:rPr>
                <w:rFonts w:eastAsia="Times New Roman" w:cs="Calibri"/>
                <w:color w:val="000000"/>
                <w:sz w:val="22"/>
                <w:szCs w:val="24"/>
                <w:lang w:eastAsia="es-SV"/>
              </w:rPr>
            </w:pPr>
            <w:r w:rsidRPr="004D606A">
              <w:rPr>
                <w:rFonts w:eastAsia="Times New Roman" w:cs="Calibri"/>
                <w:color w:val="000000"/>
                <w:sz w:val="22"/>
                <w:szCs w:val="24"/>
                <w:lang w:eastAsia="es-SV"/>
              </w:rPr>
              <w:t>ACTA 18,  ACUERDO  3</w:t>
            </w:r>
          </w:p>
        </w:tc>
        <w:tc>
          <w:tcPr>
            <w:tcW w:w="3780" w:type="dxa"/>
            <w:tcBorders>
              <w:top w:val="nil"/>
              <w:left w:val="nil"/>
              <w:bottom w:val="single" w:sz="8" w:space="0" w:color="auto"/>
              <w:right w:val="single" w:sz="8" w:space="0" w:color="auto"/>
            </w:tcBorders>
            <w:shd w:val="clear" w:color="auto" w:fill="auto"/>
            <w:noWrap/>
            <w:vAlign w:val="center"/>
            <w:hideMark/>
          </w:tcPr>
          <w:p w:rsidR="004D606A" w:rsidRPr="004D606A" w:rsidRDefault="004D606A" w:rsidP="004D606A">
            <w:pPr>
              <w:spacing w:after="0" w:line="240" w:lineRule="auto"/>
              <w:jc w:val="left"/>
              <w:rPr>
                <w:rFonts w:eastAsia="Times New Roman" w:cs="Calibri"/>
                <w:color w:val="000000"/>
                <w:sz w:val="22"/>
                <w:szCs w:val="24"/>
                <w:lang w:eastAsia="es-SV"/>
              </w:rPr>
            </w:pPr>
            <w:r w:rsidRPr="004D606A">
              <w:rPr>
                <w:rFonts w:eastAsia="Times New Roman" w:cs="Calibri"/>
                <w:color w:val="000000"/>
                <w:sz w:val="22"/>
                <w:szCs w:val="24"/>
                <w:lang w:eastAsia="es-SV"/>
              </w:rPr>
              <w:t xml:space="preserve"> $                                            27,095.00 </w:t>
            </w:r>
          </w:p>
        </w:tc>
      </w:tr>
      <w:tr w:rsidR="004D606A" w:rsidRPr="004D606A" w:rsidTr="006B6708">
        <w:trPr>
          <w:trHeight w:val="330"/>
          <w:jc w:val="center"/>
        </w:trPr>
        <w:tc>
          <w:tcPr>
            <w:tcW w:w="4386" w:type="dxa"/>
            <w:tcBorders>
              <w:top w:val="nil"/>
              <w:left w:val="single" w:sz="8" w:space="0" w:color="auto"/>
              <w:bottom w:val="single" w:sz="8" w:space="0" w:color="auto"/>
              <w:right w:val="single" w:sz="8" w:space="0" w:color="auto"/>
            </w:tcBorders>
            <w:shd w:val="clear" w:color="auto" w:fill="auto"/>
            <w:noWrap/>
            <w:vAlign w:val="center"/>
            <w:hideMark/>
          </w:tcPr>
          <w:p w:rsidR="004D606A" w:rsidRPr="004D606A" w:rsidRDefault="004D606A" w:rsidP="004D606A">
            <w:pPr>
              <w:spacing w:after="0" w:line="240" w:lineRule="auto"/>
              <w:jc w:val="left"/>
              <w:rPr>
                <w:rFonts w:eastAsia="Times New Roman" w:cs="Calibri"/>
                <w:color w:val="000000"/>
                <w:sz w:val="22"/>
                <w:szCs w:val="24"/>
                <w:lang w:eastAsia="es-SV"/>
              </w:rPr>
            </w:pPr>
            <w:r w:rsidRPr="004D606A">
              <w:rPr>
                <w:rFonts w:eastAsia="Times New Roman" w:cs="Calibri"/>
                <w:color w:val="000000"/>
                <w:sz w:val="22"/>
                <w:szCs w:val="24"/>
                <w:lang w:eastAsia="es-SV"/>
              </w:rPr>
              <w:t xml:space="preserve">ACTA 19,  ACUERDO 6 </w:t>
            </w:r>
          </w:p>
        </w:tc>
        <w:tc>
          <w:tcPr>
            <w:tcW w:w="3780" w:type="dxa"/>
            <w:tcBorders>
              <w:top w:val="nil"/>
              <w:left w:val="nil"/>
              <w:bottom w:val="single" w:sz="8" w:space="0" w:color="auto"/>
              <w:right w:val="single" w:sz="8" w:space="0" w:color="auto"/>
            </w:tcBorders>
            <w:shd w:val="clear" w:color="auto" w:fill="auto"/>
            <w:noWrap/>
            <w:vAlign w:val="center"/>
            <w:hideMark/>
          </w:tcPr>
          <w:p w:rsidR="004D606A" w:rsidRPr="004D606A" w:rsidRDefault="004D606A" w:rsidP="004D606A">
            <w:pPr>
              <w:spacing w:after="0" w:line="240" w:lineRule="auto"/>
              <w:jc w:val="left"/>
              <w:rPr>
                <w:rFonts w:eastAsia="Times New Roman" w:cs="Calibri"/>
                <w:color w:val="000000"/>
                <w:sz w:val="22"/>
                <w:szCs w:val="24"/>
                <w:lang w:eastAsia="es-SV"/>
              </w:rPr>
            </w:pPr>
            <w:r w:rsidRPr="004D606A">
              <w:rPr>
                <w:rFonts w:eastAsia="Times New Roman" w:cs="Calibri"/>
                <w:color w:val="000000"/>
                <w:sz w:val="22"/>
                <w:szCs w:val="24"/>
                <w:lang w:eastAsia="es-SV"/>
              </w:rPr>
              <w:t xml:space="preserve"> $                                            73,932.30 </w:t>
            </w:r>
          </w:p>
        </w:tc>
      </w:tr>
      <w:tr w:rsidR="004D606A" w:rsidRPr="004D606A" w:rsidTr="006B6708">
        <w:trPr>
          <w:trHeight w:val="330"/>
          <w:jc w:val="center"/>
        </w:trPr>
        <w:tc>
          <w:tcPr>
            <w:tcW w:w="4386" w:type="dxa"/>
            <w:tcBorders>
              <w:top w:val="nil"/>
              <w:left w:val="single" w:sz="8" w:space="0" w:color="auto"/>
              <w:bottom w:val="single" w:sz="8" w:space="0" w:color="auto"/>
              <w:right w:val="single" w:sz="8" w:space="0" w:color="auto"/>
            </w:tcBorders>
            <w:shd w:val="clear" w:color="auto" w:fill="auto"/>
            <w:noWrap/>
            <w:vAlign w:val="center"/>
            <w:hideMark/>
          </w:tcPr>
          <w:p w:rsidR="004D606A" w:rsidRPr="004D606A" w:rsidRDefault="004D606A" w:rsidP="004D606A">
            <w:pPr>
              <w:spacing w:after="0" w:line="240" w:lineRule="auto"/>
              <w:jc w:val="left"/>
              <w:rPr>
                <w:rFonts w:eastAsia="Times New Roman" w:cs="Calibri"/>
                <w:color w:val="000000"/>
                <w:sz w:val="22"/>
                <w:szCs w:val="24"/>
                <w:lang w:eastAsia="es-SV"/>
              </w:rPr>
            </w:pPr>
            <w:r w:rsidRPr="004D606A">
              <w:rPr>
                <w:rFonts w:eastAsia="Times New Roman" w:cs="Calibri"/>
                <w:color w:val="000000"/>
                <w:sz w:val="22"/>
                <w:szCs w:val="24"/>
                <w:lang w:eastAsia="es-SV"/>
              </w:rPr>
              <w:t>ACTA 20,  ACUERDO 4</w:t>
            </w:r>
          </w:p>
        </w:tc>
        <w:tc>
          <w:tcPr>
            <w:tcW w:w="3780" w:type="dxa"/>
            <w:tcBorders>
              <w:top w:val="nil"/>
              <w:left w:val="nil"/>
              <w:bottom w:val="single" w:sz="8" w:space="0" w:color="auto"/>
              <w:right w:val="single" w:sz="8" w:space="0" w:color="auto"/>
            </w:tcBorders>
            <w:shd w:val="clear" w:color="auto" w:fill="auto"/>
            <w:noWrap/>
            <w:vAlign w:val="center"/>
            <w:hideMark/>
          </w:tcPr>
          <w:p w:rsidR="004D606A" w:rsidRPr="004D606A" w:rsidRDefault="004D606A" w:rsidP="004D606A">
            <w:pPr>
              <w:spacing w:after="0" w:line="240" w:lineRule="auto"/>
              <w:jc w:val="left"/>
              <w:rPr>
                <w:rFonts w:eastAsia="Times New Roman" w:cs="Calibri"/>
                <w:color w:val="000000"/>
                <w:sz w:val="22"/>
                <w:szCs w:val="24"/>
                <w:lang w:eastAsia="es-SV"/>
              </w:rPr>
            </w:pPr>
            <w:r w:rsidRPr="004D606A">
              <w:rPr>
                <w:rFonts w:eastAsia="Times New Roman" w:cs="Calibri"/>
                <w:color w:val="000000"/>
                <w:sz w:val="22"/>
                <w:szCs w:val="24"/>
                <w:lang w:eastAsia="es-SV"/>
              </w:rPr>
              <w:t xml:space="preserve"> $                                            87,000.50 </w:t>
            </w:r>
          </w:p>
        </w:tc>
      </w:tr>
      <w:tr w:rsidR="004D606A" w:rsidRPr="004D606A" w:rsidTr="006B6708">
        <w:trPr>
          <w:trHeight w:val="330"/>
          <w:jc w:val="center"/>
        </w:trPr>
        <w:tc>
          <w:tcPr>
            <w:tcW w:w="4386" w:type="dxa"/>
            <w:tcBorders>
              <w:top w:val="nil"/>
              <w:left w:val="single" w:sz="8" w:space="0" w:color="auto"/>
              <w:bottom w:val="single" w:sz="8" w:space="0" w:color="auto"/>
              <w:right w:val="single" w:sz="8" w:space="0" w:color="auto"/>
            </w:tcBorders>
            <w:shd w:val="clear" w:color="auto" w:fill="auto"/>
            <w:noWrap/>
            <w:vAlign w:val="center"/>
            <w:hideMark/>
          </w:tcPr>
          <w:p w:rsidR="004D606A" w:rsidRPr="004D606A" w:rsidRDefault="004D606A" w:rsidP="004D606A">
            <w:pPr>
              <w:spacing w:after="0" w:line="240" w:lineRule="auto"/>
              <w:jc w:val="left"/>
              <w:rPr>
                <w:rFonts w:eastAsia="Times New Roman" w:cs="Calibri"/>
                <w:color w:val="000000"/>
                <w:sz w:val="22"/>
                <w:szCs w:val="24"/>
                <w:lang w:eastAsia="es-SV"/>
              </w:rPr>
            </w:pPr>
            <w:r w:rsidRPr="004D606A">
              <w:rPr>
                <w:rFonts w:eastAsia="Times New Roman" w:cs="Calibri"/>
                <w:color w:val="000000"/>
                <w:sz w:val="22"/>
                <w:szCs w:val="24"/>
                <w:lang w:eastAsia="es-SV"/>
              </w:rPr>
              <w:t>ACTA 21 , ACUERDO 1</w:t>
            </w:r>
          </w:p>
        </w:tc>
        <w:tc>
          <w:tcPr>
            <w:tcW w:w="3780" w:type="dxa"/>
            <w:tcBorders>
              <w:top w:val="nil"/>
              <w:left w:val="nil"/>
              <w:bottom w:val="single" w:sz="8" w:space="0" w:color="auto"/>
              <w:right w:val="single" w:sz="8" w:space="0" w:color="auto"/>
            </w:tcBorders>
            <w:shd w:val="clear" w:color="auto" w:fill="auto"/>
            <w:noWrap/>
            <w:vAlign w:val="center"/>
            <w:hideMark/>
          </w:tcPr>
          <w:p w:rsidR="004D606A" w:rsidRPr="004D606A" w:rsidRDefault="004D606A" w:rsidP="004D606A">
            <w:pPr>
              <w:spacing w:after="0" w:line="240" w:lineRule="auto"/>
              <w:jc w:val="left"/>
              <w:rPr>
                <w:rFonts w:eastAsia="Times New Roman" w:cs="Calibri"/>
                <w:color w:val="000000"/>
                <w:sz w:val="22"/>
                <w:szCs w:val="24"/>
                <w:lang w:eastAsia="es-SV"/>
              </w:rPr>
            </w:pPr>
            <w:r w:rsidRPr="004D606A">
              <w:rPr>
                <w:rFonts w:eastAsia="Times New Roman" w:cs="Calibri"/>
                <w:color w:val="000000"/>
                <w:sz w:val="22"/>
                <w:szCs w:val="24"/>
                <w:lang w:eastAsia="es-SV"/>
              </w:rPr>
              <w:t xml:space="preserve"> $                                              7,124.00 </w:t>
            </w:r>
          </w:p>
        </w:tc>
      </w:tr>
      <w:tr w:rsidR="004D606A" w:rsidRPr="004D606A" w:rsidTr="006B6708">
        <w:trPr>
          <w:trHeight w:val="330"/>
          <w:jc w:val="center"/>
        </w:trPr>
        <w:tc>
          <w:tcPr>
            <w:tcW w:w="4386" w:type="dxa"/>
            <w:tcBorders>
              <w:top w:val="nil"/>
              <w:left w:val="single" w:sz="8" w:space="0" w:color="auto"/>
              <w:bottom w:val="single" w:sz="8" w:space="0" w:color="auto"/>
              <w:right w:val="single" w:sz="8" w:space="0" w:color="auto"/>
            </w:tcBorders>
            <w:shd w:val="clear" w:color="auto" w:fill="auto"/>
            <w:noWrap/>
            <w:vAlign w:val="center"/>
            <w:hideMark/>
          </w:tcPr>
          <w:p w:rsidR="004D606A" w:rsidRPr="004D606A" w:rsidRDefault="004D606A" w:rsidP="004D606A">
            <w:pPr>
              <w:spacing w:after="0" w:line="240" w:lineRule="auto"/>
              <w:jc w:val="left"/>
              <w:rPr>
                <w:rFonts w:eastAsia="Times New Roman" w:cs="Calibri"/>
                <w:b/>
                <w:bCs/>
                <w:color w:val="000000"/>
                <w:sz w:val="22"/>
                <w:szCs w:val="24"/>
                <w:lang w:eastAsia="es-SV"/>
              </w:rPr>
            </w:pPr>
            <w:r w:rsidRPr="004D606A">
              <w:rPr>
                <w:rFonts w:eastAsia="Times New Roman" w:cs="Calibri"/>
                <w:b/>
                <w:bCs/>
                <w:color w:val="000000"/>
                <w:sz w:val="22"/>
                <w:szCs w:val="24"/>
                <w:lang w:eastAsia="es-SV"/>
              </w:rPr>
              <w:t>TOTAL AUTORIZADO</w:t>
            </w:r>
          </w:p>
        </w:tc>
        <w:tc>
          <w:tcPr>
            <w:tcW w:w="3780" w:type="dxa"/>
            <w:tcBorders>
              <w:top w:val="nil"/>
              <w:left w:val="nil"/>
              <w:bottom w:val="single" w:sz="8" w:space="0" w:color="auto"/>
              <w:right w:val="single" w:sz="8" w:space="0" w:color="auto"/>
            </w:tcBorders>
            <w:shd w:val="clear" w:color="auto" w:fill="auto"/>
            <w:noWrap/>
            <w:vAlign w:val="center"/>
            <w:hideMark/>
          </w:tcPr>
          <w:p w:rsidR="004D606A" w:rsidRPr="004D606A" w:rsidRDefault="004D606A" w:rsidP="004D606A">
            <w:pPr>
              <w:spacing w:after="0" w:line="240" w:lineRule="auto"/>
              <w:jc w:val="left"/>
              <w:rPr>
                <w:rFonts w:eastAsia="Times New Roman" w:cs="Calibri"/>
                <w:b/>
                <w:bCs/>
                <w:color w:val="000000"/>
                <w:sz w:val="22"/>
                <w:szCs w:val="24"/>
                <w:lang w:eastAsia="es-SV"/>
              </w:rPr>
            </w:pPr>
            <w:r w:rsidRPr="004D606A">
              <w:rPr>
                <w:rFonts w:eastAsia="Times New Roman" w:cs="Calibri"/>
                <w:b/>
                <w:bCs/>
                <w:color w:val="000000"/>
                <w:sz w:val="22"/>
                <w:szCs w:val="24"/>
                <w:lang w:eastAsia="es-SV"/>
              </w:rPr>
              <w:t xml:space="preserve"> $                                         318,660.75 </w:t>
            </w:r>
          </w:p>
        </w:tc>
      </w:tr>
    </w:tbl>
    <w:p w:rsidR="004D606A" w:rsidRDefault="004D606A" w:rsidP="00E92AF6"/>
    <w:p w:rsidR="00A95E02" w:rsidRDefault="00A95E02" w:rsidP="00E92AF6">
      <w:r>
        <w:t>Con relación al financiamiento</w:t>
      </w:r>
      <w:r w:rsidR="00E171A7">
        <w:t xml:space="preserve"> con fondos generales del 75% FODES</w:t>
      </w:r>
      <w:r>
        <w:t xml:space="preserve"> de dicho presupuesto es considerando lo siguiente: </w:t>
      </w:r>
    </w:p>
    <w:p w:rsidR="00E171A7" w:rsidRDefault="00E171A7" w:rsidP="002621F7">
      <w:pPr>
        <w:pStyle w:val="Prrafodelista"/>
        <w:numPr>
          <w:ilvl w:val="0"/>
          <w:numId w:val="4"/>
        </w:numPr>
      </w:pPr>
      <w:r>
        <w:t>Decreto legislativo número 587, denominado “</w:t>
      </w:r>
      <w:r w:rsidRPr="00E171A7">
        <w:t xml:space="preserve">AUTORÍZASE CON CARÁCTER EXCEPCIONAL A LAS ALCALDÍAS DE LOS 262 MUNICIPIOS DEL PAÍS, PARA UTILIZAR HASTA EL 50% DEL 75% DE LOS FONDOS QUE LES OTORGA LA LEY DEL FONDO PARA EL DESARROLLO ECONÓMICO Y SOCIAL DE LOS MUNICIPIOS (FODES), CORRESPONDIENTE A LOS MESES DE </w:t>
      </w:r>
      <w:r w:rsidRPr="006E7EE6">
        <w:rPr>
          <w:b/>
        </w:rPr>
        <w:t>FEBRERO Y MARZO</w:t>
      </w:r>
      <w:r w:rsidRPr="00E171A7">
        <w:t xml:space="preserve"> DE 2020, PARA ENFRENTAR EL COVID-19.</w:t>
      </w:r>
      <w:r>
        <w:t>”</w:t>
      </w:r>
      <w:r w:rsidRPr="00E171A7">
        <w:t xml:space="preserve"> </w:t>
      </w:r>
      <w:r>
        <w:t>fecha de emisión 12/03/2020.</w:t>
      </w:r>
    </w:p>
    <w:p w:rsidR="006E7EE6" w:rsidRDefault="006E7EE6" w:rsidP="006E7EE6">
      <w:pPr>
        <w:pStyle w:val="Prrafodelista"/>
      </w:pPr>
    </w:p>
    <w:p w:rsidR="00E171A7" w:rsidRDefault="00E171A7" w:rsidP="002621F7">
      <w:pPr>
        <w:pStyle w:val="Prrafodelista"/>
        <w:numPr>
          <w:ilvl w:val="0"/>
          <w:numId w:val="4"/>
        </w:numPr>
      </w:pPr>
      <w:r>
        <w:t>Decreto legislativo número 624, denominado “</w:t>
      </w:r>
      <w:r w:rsidRPr="00E171A7">
        <w:t xml:space="preserve">FACÚLTASE DE MANERA TRANSITORIA A LOS MUNICIPIOS, UTILIZAR LA TOTALIDAD DEL 75% DE LA ASIGNACIÓN CORRESPONDIENTE A LOS MESES DE </w:t>
      </w:r>
      <w:r w:rsidRPr="006E7EE6">
        <w:rPr>
          <w:b/>
        </w:rPr>
        <w:t>ABRIL Y MAYO</w:t>
      </w:r>
      <w:r w:rsidRPr="00E171A7">
        <w:t xml:space="preserve"> DEL PRESENTE EJERCICIO FISCAL, ASIGNADO POR LA LEY FODES, PARA PODER IMPLEMENTAR MEDIDAS DE LIMPIEZA </w:t>
      </w:r>
      <w:r w:rsidRPr="00E171A7">
        <w:lastRenderedPageBreak/>
        <w:t>EN MERCADOS, CALLES, RESIDENCIALES Y COMUNIDADES Y PAGO DE SALARIOS, A FIN DE EVITAR LA PROPAGACIÓN DEL VIRUS, ASÍ COMO TAMBIÉN PARA LA COMPRA DE INSUMOS PARA LA EMERGENCIA Y CUBRIR LAS NECESIDADES DE LAS COMUNIDADES</w:t>
      </w:r>
      <w:r>
        <w:t xml:space="preserve">”, fecha de emisión 16/04/2020. </w:t>
      </w:r>
    </w:p>
    <w:p w:rsidR="00790022" w:rsidRDefault="00790022" w:rsidP="00790022">
      <w:pPr>
        <w:pStyle w:val="Prrafodelista"/>
      </w:pPr>
    </w:p>
    <w:p w:rsidR="00790022" w:rsidRDefault="00790022" w:rsidP="00790022">
      <w:pPr>
        <w:pStyle w:val="Prrafodelista"/>
      </w:pPr>
    </w:p>
    <w:p w:rsidR="00E171A7" w:rsidRDefault="00E171A7" w:rsidP="002621F7">
      <w:pPr>
        <w:pStyle w:val="Prrafodelista"/>
        <w:numPr>
          <w:ilvl w:val="0"/>
          <w:numId w:val="4"/>
        </w:numPr>
      </w:pPr>
      <w:r>
        <w:t>Decreto legislativo número 668, denominado “</w:t>
      </w:r>
      <w:r w:rsidRPr="00E171A7">
        <w:t xml:space="preserve">DISPOSICIONES TRANSITORIAS PARA UTILIZAR LA TOTALIDAD DEL 75% DE LA ASIGNACIÓN CORRESPONDIENTE A LOS MESES DE </w:t>
      </w:r>
      <w:r w:rsidRPr="006E7EE6">
        <w:rPr>
          <w:b/>
        </w:rPr>
        <w:t>JUNIO, JULIO Y AGOSTO</w:t>
      </w:r>
      <w:r w:rsidRPr="00E171A7">
        <w:t xml:space="preserve"> DEL EJERCICIO FISCAL 2020 ASIGNADO POR LEY DE CREACIÓN DEL FONDO PARA EL DESARROLLO ECONÓMICA Y SOCIAL DE LOS MUNICIPIOS.</w:t>
      </w:r>
      <w:r>
        <w:t xml:space="preserve">”, fecha de emisión 1/06/2020. </w:t>
      </w:r>
    </w:p>
    <w:p w:rsidR="00790022" w:rsidRDefault="00790022" w:rsidP="00790022">
      <w:pPr>
        <w:pStyle w:val="Prrafodelista"/>
      </w:pPr>
    </w:p>
    <w:p w:rsidR="006E7EE6" w:rsidRPr="006E7EE6" w:rsidRDefault="00E171A7" w:rsidP="002621F7">
      <w:pPr>
        <w:pStyle w:val="Prrafodelista"/>
        <w:numPr>
          <w:ilvl w:val="0"/>
          <w:numId w:val="4"/>
        </w:numPr>
      </w:pPr>
      <w:r>
        <w:t>Según acta 16, Acuerdo 2, de fecha 17/04/2020 menciona</w:t>
      </w:r>
      <w:r w:rsidR="00A95E02" w:rsidRPr="00A95E02">
        <w:t xml:space="preserve"> </w:t>
      </w:r>
      <w:r w:rsidR="00A95E02" w:rsidRPr="00A95E02">
        <w:rPr>
          <w:b/>
          <w:bCs/>
          <w:lang w:val="es-ES"/>
        </w:rPr>
        <w:t>Dejar</w:t>
      </w:r>
      <w:r w:rsidR="00A95E02" w:rsidRPr="00A95E02">
        <w:rPr>
          <w:lang w:val="es-ES"/>
        </w:rPr>
        <w:t xml:space="preserve"> constancia y </w:t>
      </w:r>
      <w:r w:rsidR="00A95E02" w:rsidRPr="00A95E02">
        <w:rPr>
          <w:b/>
          <w:bCs/>
          <w:lang w:val="es-ES"/>
        </w:rPr>
        <w:t>Establecer</w:t>
      </w:r>
      <w:r w:rsidR="00A95E02" w:rsidRPr="00A95E02">
        <w:rPr>
          <w:lang w:val="es-ES"/>
        </w:rPr>
        <w:t xml:space="preserve"> que el presupuesto: “</w:t>
      </w:r>
      <w:r w:rsidR="00A95E02" w:rsidRPr="00A95E02">
        <w:rPr>
          <w:b/>
          <w:bCs/>
          <w:lang w:val="es-ES"/>
        </w:rPr>
        <w:t>PREVENCIÓN DEL COVID-19 EN EL MUNICIPIO DE SAN MARCOS</w:t>
      </w:r>
      <w:r w:rsidR="00A95E02" w:rsidRPr="00A95E02">
        <w:rPr>
          <w:lang w:val="es-ES"/>
        </w:rPr>
        <w:t xml:space="preserve">” ha sido cubierto por el monto no ejecutado del proyecto: </w:t>
      </w:r>
      <w:r w:rsidR="00A95E02" w:rsidRPr="00A95E02">
        <w:rPr>
          <w:b/>
          <w:bCs/>
          <w:lang w:val="es-ES"/>
        </w:rPr>
        <w:t>“EVENTO ARTÍSTICO CULTURAL DE BELLEZA, ELECCIÓN Y CORONACIÓN DE LA REINA DE SAN MARCOS (2019-2020)”</w:t>
      </w:r>
      <w:r w:rsidR="00A95E02" w:rsidRPr="00A95E02">
        <w:rPr>
          <w:lang w:val="es-ES"/>
        </w:rPr>
        <w:t xml:space="preserve"> y el presupuesto correspondiente al ejercicio fiscal 2020 para la celebración de las Fiestas Patronales en el municipio de San Marcos</w:t>
      </w:r>
      <w:r w:rsidR="006E7EE6">
        <w:rPr>
          <w:lang w:val="es-ES"/>
        </w:rPr>
        <w:t>.</w:t>
      </w:r>
    </w:p>
    <w:p w:rsidR="00A95E02" w:rsidRPr="00A95E02" w:rsidRDefault="006E7EE6" w:rsidP="006E7EE6">
      <w:r>
        <w:t>Resumen</w:t>
      </w:r>
      <w:r w:rsidR="001E1169">
        <w:t xml:space="preserve"> de montos</w:t>
      </w:r>
      <w:r>
        <w:t xml:space="preserve">: </w:t>
      </w:r>
      <w:r w:rsidR="00A95E02" w:rsidRPr="00A95E02">
        <w:t xml:space="preserve"> </w:t>
      </w:r>
    </w:p>
    <w:tbl>
      <w:tblPr>
        <w:tblW w:w="9543" w:type="dxa"/>
        <w:tblInd w:w="-5" w:type="dxa"/>
        <w:tblCellMar>
          <w:left w:w="70" w:type="dxa"/>
          <w:right w:w="70" w:type="dxa"/>
        </w:tblCellMar>
        <w:tblLook w:val="04A0" w:firstRow="1" w:lastRow="0" w:firstColumn="1" w:lastColumn="0" w:noHBand="0" w:noVBand="1"/>
      </w:tblPr>
      <w:tblGrid>
        <w:gridCol w:w="355"/>
        <w:gridCol w:w="3115"/>
        <w:gridCol w:w="631"/>
        <w:gridCol w:w="4078"/>
        <w:gridCol w:w="1364"/>
      </w:tblGrid>
      <w:tr w:rsidR="001E1169" w:rsidRPr="001E1169" w:rsidTr="001E1169">
        <w:trPr>
          <w:trHeight w:val="179"/>
        </w:trPr>
        <w:tc>
          <w:tcPr>
            <w:tcW w:w="0" w:type="auto"/>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1E1169" w:rsidRPr="001E1169" w:rsidRDefault="001E1169" w:rsidP="001E1169">
            <w:pPr>
              <w:spacing w:after="0" w:line="240" w:lineRule="auto"/>
              <w:jc w:val="center"/>
              <w:rPr>
                <w:rFonts w:ascii="Calibri Light" w:eastAsia="Times New Roman" w:hAnsi="Calibri Light" w:cs="Calibri"/>
                <w:b/>
                <w:bCs/>
                <w:color w:val="FF0000"/>
                <w:sz w:val="22"/>
                <w:lang w:eastAsia="es-SV"/>
              </w:rPr>
            </w:pPr>
            <w:r w:rsidRPr="001E1169">
              <w:rPr>
                <w:rFonts w:ascii="Calibri Light" w:eastAsia="Times New Roman" w:hAnsi="Calibri Light" w:cs="Calibri"/>
                <w:b/>
                <w:bCs/>
                <w:color w:val="FF0000"/>
                <w:sz w:val="22"/>
                <w:lang w:eastAsia="es-SV"/>
              </w:rPr>
              <w:t>CUOTA MENSUAL 75% FODES</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E1169" w:rsidRPr="001E1169" w:rsidRDefault="001E1169" w:rsidP="001E1169">
            <w:pPr>
              <w:spacing w:after="0" w:line="240" w:lineRule="auto"/>
              <w:jc w:val="center"/>
              <w:rPr>
                <w:rFonts w:ascii="Calibri Light" w:eastAsia="Times New Roman" w:hAnsi="Calibri Light" w:cs="Calibri"/>
                <w:b/>
                <w:bCs/>
                <w:color w:val="FF0000"/>
                <w:sz w:val="22"/>
                <w:lang w:eastAsia="es-SV"/>
              </w:rPr>
            </w:pPr>
            <w:r w:rsidRPr="001E1169">
              <w:rPr>
                <w:rFonts w:ascii="Calibri Light" w:eastAsia="Times New Roman" w:hAnsi="Calibri Light" w:cs="Calibri"/>
                <w:b/>
                <w:bCs/>
                <w:color w:val="FF0000"/>
                <w:sz w:val="22"/>
                <w:lang w:eastAsia="es-SV"/>
              </w:rPr>
              <w:t xml:space="preserve">$189,303.63 </w:t>
            </w:r>
          </w:p>
        </w:tc>
      </w:tr>
      <w:tr w:rsidR="001E1169" w:rsidRPr="001E1169" w:rsidTr="001E1169">
        <w:trPr>
          <w:trHeight w:val="359"/>
        </w:trPr>
        <w:tc>
          <w:tcPr>
            <w:tcW w:w="0" w:type="auto"/>
            <w:tcBorders>
              <w:top w:val="nil"/>
              <w:left w:val="single" w:sz="4" w:space="0" w:color="auto"/>
              <w:bottom w:val="single" w:sz="4" w:space="0" w:color="auto"/>
              <w:right w:val="single" w:sz="4" w:space="0" w:color="auto"/>
            </w:tcBorders>
            <w:shd w:val="clear" w:color="000000" w:fill="BDD7EE"/>
            <w:vAlign w:val="center"/>
            <w:hideMark/>
          </w:tcPr>
          <w:p w:rsidR="001E1169" w:rsidRPr="001E1169" w:rsidRDefault="001E1169" w:rsidP="001E1169">
            <w:pPr>
              <w:spacing w:after="0" w:line="240" w:lineRule="auto"/>
              <w:jc w:val="center"/>
              <w:rPr>
                <w:rFonts w:ascii="Calibri Light" w:eastAsia="Times New Roman" w:hAnsi="Calibri Light" w:cs="Calibri"/>
                <w:b/>
                <w:bCs/>
                <w:color w:val="000000"/>
                <w:sz w:val="22"/>
                <w:lang w:eastAsia="es-SV"/>
              </w:rPr>
            </w:pPr>
            <w:r w:rsidRPr="001E1169">
              <w:rPr>
                <w:rFonts w:ascii="Calibri Light" w:eastAsia="Times New Roman" w:hAnsi="Calibri Light" w:cs="Calibri"/>
                <w:b/>
                <w:bCs/>
                <w:color w:val="000000"/>
                <w:sz w:val="22"/>
                <w:lang w:eastAsia="es-SV"/>
              </w:rPr>
              <w:t>N°</w:t>
            </w:r>
          </w:p>
        </w:tc>
        <w:tc>
          <w:tcPr>
            <w:tcW w:w="0" w:type="auto"/>
            <w:tcBorders>
              <w:top w:val="nil"/>
              <w:left w:val="nil"/>
              <w:bottom w:val="single" w:sz="4" w:space="0" w:color="auto"/>
              <w:right w:val="single" w:sz="4" w:space="0" w:color="auto"/>
            </w:tcBorders>
            <w:shd w:val="clear" w:color="000000" w:fill="BDD7EE"/>
            <w:vAlign w:val="center"/>
            <w:hideMark/>
          </w:tcPr>
          <w:p w:rsidR="001E1169" w:rsidRPr="001E1169" w:rsidRDefault="001E1169" w:rsidP="001E1169">
            <w:pPr>
              <w:spacing w:after="0" w:line="240" w:lineRule="auto"/>
              <w:jc w:val="center"/>
              <w:rPr>
                <w:rFonts w:ascii="Calibri Light" w:eastAsia="Times New Roman" w:hAnsi="Calibri Light" w:cs="Calibri"/>
                <w:b/>
                <w:bCs/>
                <w:color w:val="000000"/>
                <w:sz w:val="22"/>
                <w:lang w:eastAsia="es-SV"/>
              </w:rPr>
            </w:pPr>
            <w:r w:rsidRPr="001E1169">
              <w:rPr>
                <w:rFonts w:ascii="Calibri Light" w:eastAsia="Times New Roman" w:hAnsi="Calibri Light" w:cs="Calibri"/>
                <w:b/>
                <w:bCs/>
                <w:color w:val="000000"/>
                <w:sz w:val="22"/>
                <w:lang w:eastAsia="es-SV"/>
              </w:rPr>
              <w:t>Referencia</w:t>
            </w:r>
          </w:p>
        </w:tc>
        <w:tc>
          <w:tcPr>
            <w:tcW w:w="0" w:type="auto"/>
            <w:tcBorders>
              <w:top w:val="nil"/>
              <w:left w:val="nil"/>
              <w:bottom w:val="single" w:sz="4" w:space="0" w:color="auto"/>
              <w:right w:val="single" w:sz="4" w:space="0" w:color="auto"/>
            </w:tcBorders>
            <w:shd w:val="clear" w:color="000000" w:fill="BDD7EE"/>
            <w:vAlign w:val="center"/>
            <w:hideMark/>
          </w:tcPr>
          <w:p w:rsidR="001E1169" w:rsidRPr="001E1169" w:rsidRDefault="001E1169" w:rsidP="001E1169">
            <w:pPr>
              <w:spacing w:after="0" w:line="240" w:lineRule="auto"/>
              <w:jc w:val="center"/>
              <w:rPr>
                <w:rFonts w:ascii="Calibri Light" w:eastAsia="Times New Roman" w:hAnsi="Calibri Light" w:cs="Calibri"/>
                <w:b/>
                <w:bCs/>
                <w:color w:val="000000"/>
                <w:sz w:val="22"/>
                <w:lang w:eastAsia="es-SV"/>
              </w:rPr>
            </w:pPr>
            <w:r w:rsidRPr="001E1169">
              <w:rPr>
                <w:rFonts w:ascii="Calibri Light" w:eastAsia="Times New Roman" w:hAnsi="Calibri Light" w:cs="Calibri"/>
                <w:b/>
                <w:bCs/>
                <w:color w:val="000000"/>
                <w:sz w:val="22"/>
                <w:lang w:eastAsia="es-SV"/>
              </w:rPr>
              <w:t>%</w:t>
            </w:r>
          </w:p>
        </w:tc>
        <w:tc>
          <w:tcPr>
            <w:tcW w:w="0" w:type="auto"/>
            <w:tcBorders>
              <w:top w:val="nil"/>
              <w:left w:val="nil"/>
              <w:bottom w:val="single" w:sz="4" w:space="0" w:color="auto"/>
              <w:right w:val="single" w:sz="4" w:space="0" w:color="auto"/>
            </w:tcBorders>
            <w:shd w:val="clear" w:color="000000" w:fill="BDD7EE"/>
            <w:vAlign w:val="center"/>
            <w:hideMark/>
          </w:tcPr>
          <w:p w:rsidR="001E1169" w:rsidRPr="001E1169" w:rsidRDefault="001E1169" w:rsidP="001E1169">
            <w:pPr>
              <w:spacing w:after="0" w:line="240" w:lineRule="auto"/>
              <w:jc w:val="center"/>
              <w:rPr>
                <w:rFonts w:ascii="Calibri Light" w:eastAsia="Times New Roman" w:hAnsi="Calibri Light" w:cs="Calibri"/>
                <w:b/>
                <w:bCs/>
                <w:color w:val="000000"/>
                <w:sz w:val="22"/>
                <w:lang w:eastAsia="es-SV"/>
              </w:rPr>
            </w:pPr>
            <w:r w:rsidRPr="001E1169">
              <w:rPr>
                <w:rFonts w:ascii="Calibri Light" w:eastAsia="Times New Roman" w:hAnsi="Calibri Light" w:cs="Calibri"/>
                <w:b/>
                <w:bCs/>
                <w:color w:val="000000"/>
                <w:sz w:val="22"/>
                <w:lang w:eastAsia="es-SV"/>
              </w:rPr>
              <w:t>Asignación FODES 75%</w:t>
            </w:r>
          </w:p>
        </w:tc>
        <w:tc>
          <w:tcPr>
            <w:tcW w:w="0" w:type="auto"/>
            <w:tcBorders>
              <w:top w:val="nil"/>
              <w:left w:val="nil"/>
              <w:bottom w:val="single" w:sz="4" w:space="0" w:color="auto"/>
              <w:right w:val="single" w:sz="4" w:space="0" w:color="auto"/>
            </w:tcBorders>
            <w:shd w:val="clear" w:color="000000" w:fill="BDD7EE"/>
            <w:vAlign w:val="center"/>
            <w:hideMark/>
          </w:tcPr>
          <w:p w:rsidR="001E1169" w:rsidRPr="001E1169" w:rsidRDefault="001E1169" w:rsidP="001E1169">
            <w:pPr>
              <w:spacing w:after="0" w:line="240" w:lineRule="auto"/>
              <w:jc w:val="center"/>
              <w:rPr>
                <w:rFonts w:ascii="Calibri Light" w:eastAsia="Times New Roman" w:hAnsi="Calibri Light" w:cs="Calibri"/>
                <w:b/>
                <w:bCs/>
                <w:color w:val="000000"/>
                <w:sz w:val="22"/>
                <w:lang w:eastAsia="es-SV"/>
              </w:rPr>
            </w:pPr>
            <w:r w:rsidRPr="001E1169">
              <w:rPr>
                <w:rFonts w:ascii="Calibri Light" w:eastAsia="Times New Roman" w:hAnsi="Calibri Light" w:cs="Calibri"/>
                <w:b/>
                <w:bCs/>
                <w:color w:val="000000"/>
                <w:sz w:val="22"/>
                <w:lang w:eastAsia="es-SV"/>
              </w:rPr>
              <w:t xml:space="preserve"> monto </w:t>
            </w:r>
          </w:p>
        </w:tc>
      </w:tr>
      <w:tr w:rsidR="001E1169" w:rsidRPr="001E1169" w:rsidTr="001E1169">
        <w:trPr>
          <w:trHeight w:val="39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E1169" w:rsidRPr="001E1169" w:rsidRDefault="001E1169" w:rsidP="001E1169">
            <w:pPr>
              <w:spacing w:after="0" w:line="240" w:lineRule="auto"/>
              <w:jc w:val="center"/>
              <w:rPr>
                <w:rFonts w:ascii="Calibri Light" w:eastAsia="Times New Roman" w:hAnsi="Calibri Light" w:cs="Calibri"/>
                <w:color w:val="000000"/>
                <w:sz w:val="22"/>
                <w:lang w:eastAsia="es-SV"/>
              </w:rPr>
            </w:pPr>
            <w:r w:rsidRPr="001E1169">
              <w:rPr>
                <w:rFonts w:ascii="Calibri Light" w:eastAsia="Times New Roman" w:hAnsi="Calibri Light" w:cs="Calibri"/>
                <w:color w:val="000000"/>
                <w:sz w:val="22"/>
                <w:lang w:eastAsia="es-SV"/>
              </w:rPr>
              <w:t>1</w:t>
            </w:r>
          </w:p>
        </w:tc>
        <w:tc>
          <w:tcPr>
            <w:tcW w:w="0" w:type="auto"/>
            <w:tcBorders>
              <w:top w:val="nil"/>
              <w:left w:val="nil"/>
              <w:bottom w:val="single" w:sz="4" w:space="0" w:color="auto"/>
              <w:right w:val="single" w:sz="4" w:space="0" w:color="auto"/>
            </w:tcBorders>
            <w:shd w:val="clear" w:color="auto" w:fill="auto"/>
            <w:vAlign w:val="center"/>
            <w:hideMark/>
          </w:tcPr>
          <w:p w:rsidR="001E1169" w:rsidRPr="001E1169" w:rsidRDefault="001E1169" w:rsidP="001E1169">
            <w:pPr>
              <w:spacing w:after="0" w:line="240" w:lineRule="auto"/>
              <w:jc w:val="center"/>
              <w:rPr>
                <w:rFonts w:ascii="Calibri Light" w:eastAsia="Times New Roman" w:hAnsi="Calibri Light" w:cs="Calibri"/>
                <w:color w:val="000000"/>
                <w:sz w:val="22"/>
                <w:lang w:eastAsia="es-SV"/>
              </w:rPr>
            </w:pPr>
            <w:r w:rsidRPr="001E1169">
              <w:rPr>
                <w:rFonts w:ascii="Calibri Light" w:eastAsia="Times New Roman" w:hAnsi="Calibri Light" w:cs="Calibri"/>
                <w:color w:val="000000"/>
                <w:sz w:val="22"/>
                <w:lang w:eastAsia="es-SV"/>
              </w:rPr>
              <w:t>Decreto legislativo número 587</w:t>
            </w:r>
          </w:p>
        </w:tc>
        <w:tc>
          <w:tcPr>
            <w:tcW w:w="0" w:type="auto"/>
            <w:tcBorders>
              <w:top w:val="nil"/>
              <w:left w:val="nil"/>
              <w:bottom w:val="single" w:sz="4" w:space="0" w:color="auto"/>
              <w:right w:val="single" w:sz="4" w:space="0" w:color="auto"/>
            </w:tcBorders>
            <w:shd w:val="clear" w:color="auto" w:fill="auto"/>
            <w:vAlign w:val="center"/>
            <w:hideMark/>
          </w:tcPr>
          <w:p w:rsidR="001E1169" w:rsidRPr="001E1169" w:rsidRDefault="001E1169" w:rsidP="001E1169">
            <w:pPr>
              <w:spacing w:after="0" w:line="240" w:lineRule="auto"/>
              <w:jc w:val="center"/>
              <w:rPr>
                <w:rFonts w:ascii="Calibri Light" w:eastAsia="Times New Roman" w:hAnsi="Calibri Light" w:cs="Calibri"/>
                <w:color w:val="000000"/>
                <w:sz w:val="22"/>
                <w:lang w:eastAsia="es-SV"/>
              </w:rPr>
            </w:pPr>
            <w:r w:rsidRPr="001E1169">
              <w:rPr>
                <w:rFonts w:ascii="Calibri Light" w:eastAsia="Times New Roman" w:hAnsi="Calibri Light" w:cs="Calibri"/>
                <w:color w:val="000000"/>
                <w:sz w:val="22"/>
                <w:lang w:eastAsia="es-SV"/>
              </w:rPr>
              <w:t>50%</w:t>
            </w:r>
          </w:p>
        </w:tc>
        <w:tc>
          <w:tcPr>
            <w:tcW w:w="0" w:type="auto"/>
            <w:tcBorders>
              <w:top w:val="nil"/>
              <w:left w:val="nil"/>
              <w:bottom w:val="single" w:sz="4" w:space="0" w:color="auto"/>
              <w:right w:val="single" w:sz="4" w:space="0" w:color="auto"/>
            </w:tcBorders>
            <w:shd w:val="clear" w:color="auto" w:fill="auto"/>
            <w:vAlign w:val="center"/>
            <w:hideMark/>
          </w:tcPr>
          <w:p w:rsidR="001E1169" w:rsidRPr="001E1169" w:rsidRDefault="001E1169" w:rsidP="001E1169">
            <w:pPr>
              <w:spacing w:after="0" w:line="240" w:lineRule="auto"/>
              <w:jc w:val="center"/>
              <w:rPr>
                <w:rFonts w:ascii="Calibri Light" w:eastAsia="Times New Roman" w:hAnsi="Calibri Light" w:cs="Calibri"/>
                <w:color w:val="000000"/>
                <w:sz w:val="22"/>
                <w:lang w:eastAsia="es-SV"/>
              </w:rPr>
            </w:pPr>
            <w:r w:rsidRPr="001E1169">
              <w:rPr>
                <w:rFonts w:ascii="Calibri Light" w:eastAsia="Times New Roman" w:hAnsi="Calibri Light" w:cs="Calibri"/>
                <w:color w:val="000000"/>
                <w:sz w:val="22"/>
                <w:lang w:eastAsia="es-SV"/>
              </w:rPr>
              <w:t>Febrero y Marzo</w:t>
            </w:r>
          </w:p>
        </w:tc>
        <w:tc>
          <w:tcPr>
            <w:tcW w:w="0" w:type="auto"/>
            <w:tcBorders>
              <w:top w:val="nil"/>
              <w:left w:val="nil"/>
              <w:bottom w:val="single" w:sz="4" w:space="0" w:color="auto"/>
              <w:right w:val="single" w:sz="4" w:space="0" w:color="auto"/>
            </w:tcBorders>
            <w:shd w:val="clear" w:color="auto" w:fill="auto"/>
            <w:vAlign w:val="center"/>
            <w:hideMark/>
          </w:tcPr>
          <w:p w:rsidR="001E1169" w:rsidRPr="001E1169" w:rsidRDefault="001E1169" w:rsidP="001E1169">
            <w:pPr>
              <w:spacing w:after="0" w:line="240" w:lineRule="auto"/>
              <w:jc w:val="center"/>
              <w:rPr>
                <w:rFonts w:ascii="Calibri Light" w:eastAsia="Times New Roman" w:hAnsi="Calibri Light" w:cs="Calibri"/>
                <w:color w:val="000000"/>
                <w:sz w:val="22"/>
                <w:lang w:eastAsia="es-SV"/>
              </w:rPr>
            </w:pPr>
            <w:r w:rsidRPr="001E1169">
              <w:rPr>
                <w:rFonts w:ascii="Calibri Light" w:eastAsia="Times New Roman" w:hAnsi="Calibri Light" w:cs="Calibri"/>
                <w:color w:val="000000"/>
                <w:sz w:val="22"/>
                <w:lang w:eastAsia="es-SV"/>
              </w:rPr>
              <w:t xml:space="preserve">$189,303.63 </w:t>
            </w:r>
          </w:p>
        </w:tc>
      </w:tr>
      <w:tr w:rsidR="001E1169" w:rsidRPr="001E1169" w:rsidTr="001E1169">
        <w:trPr>
          <w:trHeight w:val="39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E1169" w:rsidRPr="001E1169" w:rsidRDefault="001E1169" w:rsidP="001E1169">
            <w:pPr>
              <w:spacing w:after="0" w:line="240" w:lineRule="auto"/>
              <w:jc w:val="center"/>
              <w:rPr>
                <w:rFonts w:ascii="Calibri Light" w:eastAsia="Times New Roman" w:hAnsi="Calibri Light" w:cs="Calibri"/>
                <w:color w:val="000000"/>
                <w:sz w:val="22"/>
                <w:lang w:eastAsia="es-SV"/>
              </w:rPr>
            </w:pPr>
            <w:r w:rsidRPr="001E1169">
              <w:rPr>
                <w:rFonts w:ascii="Calibri Light" w:eastAsia="Times New Roman" w:hAnsi="Calibri Light" w:cs="Calibri"/>
                <w:color w:val="000000"/>
                <w:sz w:val="22"/>
                <w:lang w:eastAsia="es-SV"/>
              </w:rPr>
              <w:t>2</w:t>
            </w:r>
          </w:p>
        </w:tc>
        <w:tc>
          <w:tcPr>
            <w:tcW w:w="0" w:type="auto"/>
            <w:tcBorders>
              <w:top w:val="nil"/>
              <w:left w:val="nil"/>
              <w:bottom w:val="single" w:sz="4" w:space="0" w:color="auto"/>
              <w:right w:val="single" w:sz="4" w:space="0" w:color="auto"/>
            </w:tcBorders>
            <w:shd w:val="clear" w:color="auto" w:fill="auto"/>
            <w:noWrap/>
            <w:vAlign w:val="center"/>
            <w:hideMark/>
          </w:tcPr>
          <w:p w:rsidR="001E1169" w:rsidRPr="001E1169" w:rsidRDefault="001E1169" w:rsidP="001E1169">
            <w:pPr>
              <w:spacing w:after="0" w:line="240" w:lineRule="auto"/>
              <w:jc w:val="center"/>
              <w:rPr>
                <w:rFonts w:ascii="Calibri Light" w:eastAsia="Times New Roman" w:hAnsi="Calibri Light" w:cs="Calibri"/>
                <w:color w:val="000000"/>
                <w:sz w:val="22"/>
                <w:lang w:eastAsia="es-SV"/>
              </w:rPr>
            </w:pPr>
            <w:r w:rsidRPr="001E1169">
              <w:rPr>
                <w:rFonts w:ascii="Calibri Light" w:eastAsia="Times New Roman" w:hAnsi="Calibri Light" w:cs="Calibri"/>
                <w:color w:val="000000"/>
                <w:sz w:val="22"/>
                <w:lang w:eastAsia="es-SV"/>
              </w:rPr>
              <w:t>Decreto legislativo número 624</w:t>
            </w:r>
          </w:p>
        </w:tc>
        <w:tc>
          <w:tcPr>
            <w:tcW w:w="0" w:type="auto"/>
            <w:tcBorders>
              <w:top w:val="nil"/>
              <w:left w:val="nil"/>
              <w:bottom w:val="single" w:sz="4" w:space="0" w:color="auto"/>
              <w:right w:val="single" w:sz="4" w:space="0" w:color="auto"/>
            </w:tcBorders>
            <w:shd w:val="clear" w:color="auto" w:fill="auto"/>
            <w:vAlign w:val="center"/>
            <w:hideMark/>
          </w:tcPr>
          <w:p w:rsidR="001E1169" w:rsidRPr="001E1169" w:rsidRDefault="001E1169" w:rsidP="001E1169">
            <w:pPr>
              <w:spacing w:after="0" w:line="240" w:lineRule="auto"/>
              <w:jc w:val="center"/>
              <w:rPr>
                <w:rFonts w:ascii="Calibri Light" w:eastAsia="Times New Roman" w:hAnsi="Calibri Light" w:cs="Calibri"/>
                <w:color w:val="000000"/>
                <w:sz w:val="22"/>
                <w:lang w:eastAsia="es-SV"/>
              </w:rPr>
            </w:pPr>
            <w:r w:rsidRPr="001E1169">
              <w:rPr>
                <w:rFonts w:ascii="Calibri Light" w:eastAsia="Times New Roman" w:hAnsi="Calibri Light" w:cs="Calibri"/>
                <w:color w:val="000000"/>
                <w:sz w:val="22"/>
                <w:lang w:eastAsia="es-SV"/>
              </w:rPr>
              <w:t>100%</w:t>
            </w:r>
          </w:p>
        </w:tc>
        <w:tc>
          <w:tcPr>
            <w:tcW w:w="0" w:type="auto"/>
            <w:tcBorders>
              <w:top w:val="nil"/>
              <w:left w:val="nil"/>
              <w:bottom w:val="single" w:sz="4" w:space="0" w:color="auto"/>
              <w:right w:val="single" w:sz="4" w:space="0" w:color="auto"/>
            </w:tcBorders>
            <w:shd w:val="clear" w:color="auto" w:fill="auto"/>
            <w:vAlign w:val="center"/>
            <w:hideMark/>
          </w:tcPr>
          <w:p w:rsidR="001E1169" w:rsidRPr="001E1169" w:rsidRDefault="001E1169" w:rsidP="001E1169">
            <w:pPr>
              <w:spacing w:after="0" w:line="240" w:lineRule="auto"/>
              <w:jc w:val="center"/>
              <w:rPr>
                <w:rFonts w:ascii="Calibri Light" w:eastAsia="Times New Roman" w:hAnsi="Calibri Light" w:cs="Calibri"/>
                <w:color w:val="000000"/>
                <w:sz w:val="22"/>
                <w:lang w:eastAsia="es-SV"/>
              </w:rPr>
            </w:pPr>
            <w:r w:rsidRPr="001E1169">
              <w:rPr>
                <w:rFonts w:ascii="Calibri Light" w:eastAsia="Times New Roman" w:hAnsi="Calibri Light" w:cs="Calibri"/>
                <w:color w:val="000000"/>
                <w:sz w:val="22"/>
                <w:lang w:eastAsia="es-SV"/>
              </w:rPr>
              <w:t>Abril y Mayo</w:t>
            </w:r>
          </w:p>
        </w:tc>
        <w:tc>
          <w:tcPr>
            <w:tcW w:w="0" w:type="auto"/>
            <w:tcBorders>
              <w:top w:val="nil"/>
              <w:left w:val="nil"/>
              <w:bottom w:val="single" w:sz="4" w:space="0" w:color="auto"/>
              <w:right w:val="single" w:sz="4" w:space="0" w:color="auto"/>
            </w:tcBorders>
            <w:shd w:val="clear" w:color="auto" w:fill="auto"/>
            <w:vAlign w:val="center"/>
            <w:hideMark/>
          </w:tcPr>
          <w:p w:rsidR="001E1169" w:rsidRPr="001E1169" w:rsidRDefault="001E1169" w:rsidP="001E1169">
            <w:pPr>
              <w:spacing w:after="0" w:line="240" w:lineRule="auto"/>
              <w:jc w:val="center"/>
              <w:rPr>
                <w:rFonts w:ascii="Calibri Light" w:eastAsia="Times New Roman" w:hAnsi="Calibri Light" w:cs="Calibri"/>
                <w:color w:val="000000"/>
                <w:sz w:val="22"/>
                <w:lang w:eastAsia="es-SV"/>
              </w:rPr>
            </w:pPr>
            <w:r w:rsidRPr="001E1169">
              <w:rPr>
                <w:rFonts w:ascii="Calibri Light" w:eastAsia="Times New Roman" w:hAnsi="Calibri Light" w:cs="Calibri"/>
                <w:color w:val="000000"/>
                <w:sz w:val="22"/>
                <w:lang w:eastAsia="es-SV"/>
              </w:rPr>
              <w:t xml:space="preserve">$378,607.26 </w:t>
            </w:r>
          </w:p>
        </w:tc>
      </w:tr>
      <w:tr w:rsidR="001E1169" w:rsidRPr="001E1169" w:rsidTr="001E1169">
        <w:trPr>
          <w:trHeight w:val="41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E1169" w:rsidRPr="001E1169" w:rsidRDefault="001E1169" w:rsidP="001E1169">
            <w:pPr>
              <w:spacing w:after="0" w:line="240" w:lineRule="auto"/>
              <w:jc w:val="center"/>
              <w:rPr>
                <w:rFonts w:ascii="Calibri Light" w:eastAsia="Times New Roman" w:hAnsi="Calibri Light" w:cs="Calibri"/>
                <w:color w:val="000000"/>
                <w:sz w:val="22"/>
                <w:lang w:eastAsia="es-SV"/>
              </w:rPr>
            </w:pPr>
            <w:r w:rsidRPr="001E1169">
              <w:rPr>
                <w:rFonts w:ascii="Calibri Light" w:eastAsia="Times New Roman" w:hAnsi="Calibri Light" w:cs="Calibri"/>
                <w:color w:val="000000"/>
                <w:sz w:val="22"/>
                <w:lang w:eastAsia="es-SV"/>
              </w:rPr>
              <w:t>2</w:t>
            </w:r>
          </w:p>
        </w:tc>
        <w:tc>
          <w:tcPr>
            <w:tcW w:w="0" w:type="auto"/>
            <w:tcBorders>
              <w:top w:val="nil"/>
              <w:left w:val="nil"/>
              <w:bottom w:val="single" w:sz="4" w:space="0" w:color="auto"/>
              <w:right w:val="single" w:sz="4" w:space="0" w:color="auto"/>
            </w:tcBorders>
            <w:shd w:val="clear" w:color="auto" w:fill="auto"/>
            <w:noWrap/>
            <w:vAlign w:val="center"/>
            <w:hideMark/>
          </w:tcPr>
          <w:p w:rsidR="001E1169" w:rsidRPr="001E1169" w:rsidRDefault="001E1169" w:rsidP="001E1169">
            <w:pPr>
              <w:spacing w:after="0" w:line="240" w:lineRule="auto"/>
              <w:jc w:val="center"/>
              <w:rPr>
                <w:rFonts w:ascii="Calibri Light" w:eastAsia="Times New Roman" w:hAnsi="Calibri Light" w:cs="Calibri"/>
                <w:color w:val="000000"/>
                <w:sz w:val="22"/>
                <w:lang w:eastAsia="es-SV"/>
              </w:rPr>
            </w:pPr>
            <w:r w:rsidRPr="001E1169">
              <w:rPr>
                <w:rFonts w:ascii="Calibri Light" w:eastAsia="Times New Roman" w:hAnsi="Calibri Light" w:cs="Calibri"/>
                <w:color w:val="000000"/>
                <w:sz w:val="22"/>
                <w:lang w:eastAsia="es-SV"/>
              </w:rPr>
              <w:t>Decreto legislativo número 668</w:t>
            </w:r>
          </w:p>
        </w:tc>
        <w:tc>
          <w:tcPr>
            <w:tcW w:w="0" w:type="auto"/>
            <w:tcBorders>
              <w:top w:val="nil"/>
              <w:left w:val="nil"/>
              <w:bottom w:val="single" w:sz="4" w:space="0" w:color="auto"/>
              <w:right w:val="single" w:sz="4" w:space="0" w:color="auto"/>
            </w:tcBorders>
            <w:shd w:val="clear" w:color="auto" w:fill="auto"/>
            <w:vAlign w:val="center"/>
            <w:hideMark/>
          </w:tcPr>
          <w:p w:rsidR="001E1169" w:rsidRPr="001E1169" w:rsidRDefault="001E1169" w:rsidP="001E1169">
            <w:pPr>
              <w:spacing w:after="0" w:line="240" w:lineRule="auto"/>
              <w:jc w:val="center"/>
              <w:rPr>
                <w:rFonts w:ascii="Calibri Light" w:eastAsia="Times New Roman" w:hAnsi="Calibri Light" w:cs="Calibri"/>
                <w:color w:val="000000"/>
                <w:sz w:val="22"/>
                <w:lang w:eastAsia="es-SV"/>
              </w:rPr>
            </w:pPr>
            <w:r w:rsidRPr="001E1169">
              <w:rPr>
                <w:rFonts w:ascii="Calibri Light" w:eastAsia="Times New Roman" w:hAnsi="Calibri Light" w:cs="Calibri"/>
                <w:color w:val="000000"/>
                <w:sz w:val="22"/>
                <w:lang w:eastAsia="es-SV"/>
              </w:rPr>
              <w:t>100%</w:t>
            </w:r>
          </w:p>
        </w:tc>
        <w:tc>
          <w:tcPr>
            <w:tcW w:w="0" w:type="auto"/>
            <w:tcBorders>
              <w:top w:val="nil"/>
              <w:left w:val="nil"/>
              <w:bottom w:val="single" w:sz="4" w:space="0" w:color="auto"/>
              <w:right w:val="single" w:sz="4" w:space="0" w:color="auto"/>
            </w:tcBorders>
            <w:shd w:val="clear" w:color="auto" w:fill="auto"/>
            <w:vAlign w:val="center"/>
            <w:hideMark/>
          </w:tcPr>
          <w:p w:rsidR="001E1169" w:rsidRPr="001E1169" w:rsidRDefault="001E1169" w:rsidP="001E1169">
            <w:pPr>
              <w:spacing w:after="0" w:line="240" w:lineRule="auto"/>
              <w:jc w:val="center"/>
              <w:rPr>
                <w:rFonts w:ascii="Calibri Light" w:eastAsia="Times New Roman" w:hAnsi="Calibri Light" w:cs="Calibri"/>
                <w:color w:val="000000"/>
                <w:sz w:val="22"/>
                <w:lang w:eastAsia="es-SV"/>
              </w:rPr>
            </w:pPr>
            <w:r w:rsidRPr="001E1169">
              <w:rPr>
                <w:rFonts w:ascii="Calibri Light" w:eastAsia="Times New Roman" w:hAnsi="Calibri Light" w:cs="Calibri"/>
                <w:color w:val="000000"/>
                <w:sz w:val="22"/>
                <w:lang w:eastAsia="es-SV"/>
              </w:rPr>
              <w:t xml:space="preserve">Junio, Julio y Agosto </w:t>
            </w:r>
          </w:p>
        </w:tc>
        <w:tc>
          <w:tcPr>
            <w:tcW w:w="0" w:type="auto"/>
            <w:tcBorders>
              <w:top w:val="nil"/>
              <w:left w:val="nil"/>
              <w:bottom w:val="single" w:sz="4" w:space="0" w:color="auto"/>
              <w:right w:val="single" w:sz="4" w:space="0" w:color="auto"/>
            </w:tcBorders>
            <w:shd w:val="clear" w:color="auto" w:fill="auto"/>
            <w:vAlign w:val="center"/>
            <w:hideMark/>
          </w:tcPr>
          <w:p w:rsidR="001E1169" w:rsidRPr="001E1169" w:rsidRDefault="001E1169" w:rsidP="001E1169">
            <w:pPr>
              <w:spacing w:after="0" w:line="240" w:lineRule="auto"/>
              <w:jc w:val="center"/>
              <w:rPr>
                <w:rFonts w:ascii="Calibri Light" w:eastAsia="Times New Roman" w:hAnsi="Calibri Light" w:cs="Calibri"/>
                <w:color w:val="000000"/>
                <w:sz w:val="22"/>
                <w:lang w:eastAsia="es-SV"/>
              </w:rPr>
            </w:pPr>
            <w:r w:rsidRPr="001E1169">
              <w:rPr>
                <w:rFonts w:ascii="Calibri Light" w:eastAsia="Times New Roman" w:hAnsi="Calibri Light" w:cs="Calibri"/>
                <w:color w:val="000000"/>
                <w:sz w:val="22"/>
                <w:lang w:eastAsia="es-SV"/>
              </w:rPr>
              <w:t xml:space="preserve">$567,910.89 </w:t>
            </w:r>
          </w:p>
        </w:tc>
      </w:tr>
      <w:tr w:rsidR="001E1169" w:rsidRPr="001E1169" w:rsidTr="001E1169">
        <w:trPr>
          <w:trHeight w:val="179"/>
        </w:trPr>
        <w:tc>
          <w:tcPr>
            <w:tcW w:w="0" w:type="auto"/>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1E1169" w:rsidRPr="001E1169" w:rsidRDefault="001E1169" w:rsidP="001E1169">
            <w:pPr>
              <w:spacing w:after="0" w:line="240" w:lineRule="auto"/>
              <w:jc w:val="center"/>
              <w:rPr>
                <w:rFonts w:ascii="Calibri Light" w:eastAsia="Times New Roman" w:hAnsi="Calibri Light" w:cs="Calibri"/>
                <w:b/>
                <w:bCs/>
                <w:color w:val="FF0000"/>
                <w:sz w:val="22"/>
                <w:lang w:eastAsia="es-SV"/>
              </w:rPr>
            </w:pPr>
            <w:r w:rsidRPr="001E1169">
              <w:rPr>
                <w:rFonts w:ascii="Calibri Light" w:eastAsia="Times New Roman" w:hAnsi="Calibri Light" w:cs="Calibri"/>
                <w:b/>
                <w:bCs/>
                <w:color w:val="FF0000"/>
                <w:sz w:val="22"/>
                <w:lang w:eastAsia="es-SV"/>
              </w:rPr>
              <w:t>TOTAL PERMITIDO POR DECRETOS LEGISLATIVOS</w:t>
            </w:r>
          </w:p>
        </w:tc>
        <w:tc>
          <w:tcPr>
            <w:tcW w:w="0" w:type="auto"/>
            <w:tcBorders>
              <w:top w:val="nil"/>
              <w:left w:val="nil"/>
              <w:bottom w:val="single" w:sz="4" w:space="0" w:color="auto"/>
              <w:right w:val="single" w:sz="4" w:space="0" w:color="auto"/>
            </w:tcBorders>
            <w:shd w:val="clear" w:color="000000" w:fill="D9D9D9"/>
            <w:vAlign w:val="center"/>
            <w:hideMark/>
          </w:tcPr>
          <w:p w:rsidR="001E1169" w:rsidRPr="001E1169" w:rsidRDefault="001E1169" w:rsidP="001E1169">
            <w:pPr>
              <w:spacing w:after="0" w:line="240" w:lineRule="auto"/>
              <w:jc w:val="center"/>
              <w:rPr>
                <w:rFonts w:ascii="Calibri Light" w:eastAsia="Times New Roman" w:hAnsi="Calibri Light" w:cs="Calibri"/>
                <w:b/>
                <w:bCs/>
                <w:color w:val="FF0000"/>
                <w:sz w:val="22"/>
                <w:lang w:eastAsia="es-SV"/>
              </w:rPr>
            </w:pPr>
            <w:r w:rsidRPr="001E1169">
              <w:rPr>
                <w:rFonts w:ascii="Calibri Light" w:eastAsia="Times New Roman" w:hAnsi="Calibri Light" w:cs="Calibri"/>
                <w:b/>
                <w:bCs/>
                <w:color w:val="FF0000"/>
                <w:sz w:val="22"/>
                <w:lang w:eastAsia="es-SV"/>
              </w:rPr>
              <w:t xml:space="preserve">$1135,821.78 </w:t>
            </w:r>
          </w:p>
        </w:tc>
      </w:tr>
      <w:tr w:rsidR="001E1169" w:rsidRPr="001E1169" w:rsidTr="001E1169">
        <w:trPr>
          <w:trHeight w:val="899"/>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E1169" w:rsidRPr="001E1169" w:rsidRDefault="001E1169" w:rsidP="001E1169">
            <w:pPr>
              <w:spacing w:after="0" w:line="240" w:lineRule="auto"/>
              <w:jc w:val="center"/>
              <w:rPr>
                <w:rFonts w:ascii="Calibri Light" w:eastAsia="Times New Roman" w:hAnsi="Calibri Light" w:cs="Calibri"/>
                <w:color w:val="000000"/>
                <w:sz w:val="22"/>
                <w:lang w:eastAsia="es-SV"/>
              </w:rPr>
            </w:pPr>
            <w:r w:rsidRPr="001E1169">
              <w:rPr>
                <w:rFonts w:ascii="Calibri Light" w:eastAsia="Times New Roman" w:hAnsi="Calibri Light" w:cs="Calibri"/>
                <w:color w:val="000000"/>
                <w:sz w:val="22"/>
                <w:lang w:eastAsia="es-SV"/>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E1169" w:rsidRPr="001E1169" w:rsidRDefault="001E1169" w:rsidP="001E1169">
            <w:pPr>
              <w:spacing w:after="0" w:line="240" w:lineRule="auto"/>
              <w:jc w:val="center"/>
              <w:rPr>
                <w:rFonts w:ascii="Calibri Light" w:eastAsia="Times New Roman" w:hAnsi="Calibri Light" w:cs="Calibri"/>
                <w:color w:val="000000"/>
                <w:sz w:val="22"/>
                <w:lang w:eastAsia="es-SV"/>
              </w:rPr>
            </w:pPr>
            <w:r w:rsidRPr="001E1169">
              <w:rPr>
                <w:rFonts w:ascii="Calibri Light" w:eastAsia="Times New Roman" w:hAnsi="Calibri Light" w:cs="Calibri"/>
                <w:color w:val="000000"/>
                <w:sz w:val="22"/>
                <w:lang w:eastAsia="es-SV"/>
              </w:rPr>
              <w:t xml:space="preserve">acta 16, Acuerdo 2, de fecha 17/04/2020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E1169" w:rsidRPr="001E1169" w:rsidRDefault="001E1169" w:rsidP="001E1169">
            <w:pPr>
              <w:spacing w:after="0" w:line="240" w:lineRule="auto"/>
              <w:jc w:val="center"/>
              <w:rPr>
                <w:rFonts w:ascii="Calibri Light" w:eastAsia="Times New Roman" w:hAnsi="Calibri Light" w:cs="Calibri"/>
                <w:color w:val="000000"/>
                <w:sz w:val="22"/>
                <w:lang w:eastAsia="es-SV"/>
              </w:rPr>
            </w:pPr>
            <w:r w:rsidRPr="001E1169">
              <w:rPr>
                <w:rFonts w:ascii="Calibri Light" w:eastAsia="Times New Roman" w:hAnsi="Calibri Light" w:cs="Calibri"/>
                <w:color w:val="000000"/>
                <w:sz w:val="22"/>
                <w:lang w:eastAsia="es-SV"/>
              </w:rPr>
              <w:t>100%</w:t>
            </w:r>
          </w:p>
        </w:tc>
        <w:tc>
          <w:tcPr>
            <w:tcW w:w="0" w:type="auto"/>
            <w:tcBorders>
              <w:top w:val="nil"/>
              <w:left w:val="nil"/>
              <w:bottom w:val="single" w:sz="4" w:space="0" w:color="auto"/>
              <w:right w:val="single" w:sz="4" w:space="0" w:color="auto"/>
            </w:tcBorders>
            <w:shd w:val="clear" w:color="auto" w:fill="auto"/>
            <w:vAlign w:val="center"/>
            <w:hideMark/>
          </w:tcPr>
          <w:p w:rsidR="001E1169" w:rsidRPr="001E1169" w:rsidRDefault="001E1169" w:rsidP="001E1169">
            <w:pPr>
              <w:spacing w:after="0" w:line="240" w:lineRule="auto"/>
              <w:rPr>
                <w:rFonts w:ascii="Calibri Light" w:eastAsia="Times New Roman" w:hAnsi="Calibri Light" w:cs="Calibri"/>
                <w:color w:val="000000"/>
                <w:sz w:val="22"/>
                <w:lang w:eastAsia="es-SV"/>
              </w:rPr>
            </w:pPr>
            <w:r w:rsidRPr="001E1169">
              <w:rPr>
                <w:rFonts w:ascii="Calibri Light" w:eastAsia="Times New Roman" w:hAnsi="Calibri Light" w:cs="Calibri"/>
                <w:color w:val="000000"/>
                <w:sz w:val="22"/>
                <w:lang w:eastAsia="es-SV"/>
              </w:rPr>
              <w:t>Disponibilidad del proyecto EVENTO ARTÍSTICO CULTURAL DE BELLEZA, ELECCIÓN Y CORONACIÓN DE LA REINA DE SAN MARCOS (2019-2020)</w:t>
            </w:r>
          </w:p>
        </w:tc>
        <w:tc>
          <w:tcPr>
            <w:tcW w:w="0" w:type="auto"/>
            <w:tcBorders>
              <w:top w:val="nil"/>
              <w:left w:val="nil"/>
              <w:bottom w:val="single" w:sz="4" w:space="0" w:color="auto"/>
              <w:right w:val="single" w:sz="4" w:space="0" w:color="auto"/>
            </w:tcBorders>
            <w:shd w:val="clear" w:color="auto" w:fill="auto"/>
            <w:vAlign w:val="center"/>
            <w:hideMark/>
          </w:tcPr>
          <w:p w:rsidR="001E1169" w:rsidRPr="001E1169" w:rsidRDefault="001E1169" w:rsidP="001E1169">
            <w:pPr>
              <w:spacing w:after="0" w:line="240" w:lineRule="auto"/>
              <w:jc w:val="center"/>
              <w:rPr>
                <w:rFonts w:ascii="Calibri Light" w:eastAsia="Times New Roman" w:hAnsi="Calibri Light" w:cs="Calibri"/>
                <w:color w:val="000000"/>
                <w:sz w:val="22"/>
                <w:lang w:eastAsia="es-SV"/>
              </w:rPr>
            </w:pPr>
            <w:r w:rsidRPr="001E1169">
              <w:rPr>
                <w:rFonts w:ascii="Calibri Light" w:eastAsia="Times New Roman" w:hAnsi="Calibri Light" w:cs="Calibri"/>
                <w:color w:val="000000"/>
                <w:sz w:val="22"/>
                <w:lang w:val="es-ES" w:eastAsia="es-SV"/>
              </w:rPr>
              <w:t xml:space="preserve">$18,336.20 </w:t>
            </w:r>
          </w:p>
        </w:tc>
      </w:tr>
      <w:tr w:rsidR="001E1169" w:rsidRPr="001E1169" w:rsidTr="001E1169">
        <w:trPr>
          <w:trHeight w:val="359"/>
        </w:trPr>
        <w:tc>
          <w:tcPr>
            <w:tcW w:w="0" w:type="auto"/>
            <w:vMerge/>
            <w:tcBorders>
              <w:top w:val="nil"/>
              <w:left w:val="single" w:sz="4" w:space="0" w:color="auto"/>
              <w:bottom w:val="single" w:sz="4" w:space="0" w:color="auto"/>
              <w:right w:val="single" w:sz="4" w:space="0" w:color="auto"/>
            </w:tcBorders>
            <w:vAlign w:val="center"/>
            <w:hideMark/>
          </w:tcPr>
          <w:p w:rsidR="001E1169" w:rsidRPr="001E1169" w:rsidRDefault="001E1169" w:rsidP="001E1169">
            <w:pPr>
              <w:spacing w:after="0" w:line="240" w:lineRule="auto"/>
              <w:jc w:val="left"/>
              <w:rPr>
                <w:rFonts w:ascii="Calibri Light" w:eastAsia="Times New Roman" w:hAnsi="Calibri Light" w:cs="Calibri"/>
                <w:color w:val="000000"/>
                <w:sz w:val="22"/>
                <w:lang w:eastAsia="es-SV"/>
              </w:rPr>
            </w:pPr>
          </w:p>
        </w:tc>
        <w:tc>
          <w:tcPr>
            <w:tcW w:w="0" w:type="auto"/>
            <w:vMerge/>
            <w:tcBorders>
              <w:top w:val="nil"/>
              <w:left w:val="single" w:sz="4" w:space="0" w:color="auto"/>
              <w:bottom w:val="single" w:sz="4" w:space="0" w:color="auto"/>
              <w:right w:val="single" w:sz="4" w:space="0" w:color="auto"/>
            </w:tcBorders>
            <w:vAlign w:val="center"/>
            <w:hideMark/>
          </w:tcPr>
          <w:p w:rsidR="001E1169" w:rsidRPr="001E1169" w:rsidRDefault="001E1169" w:rsidP="001E1169">
            <w:pPr>
              <w:spacing w:after="0" w:line="240" w:lineRule="auto"/>
              <w:jc w:val="left"/>
              <w:rPr>
                <w:rFonts w:ascii="Calibri Light" w:eastAsia="Times New Roman" w:hAnsi="Calibri Light" w:cs="Calibri"/>
                <w:color w:val="000000"/>
                <w:sz w:val="22"/>
                <w:lang w:eastAsia="es-SV"/>
              </w:rPr>
            </w:pPr>
          </w:p>
        </w:tc>
        <w:tc>
          <w:tcPr>
            <w:tcW w:w="0" w:type="auto"/>
            <w:vMerge/>
            <w:tcBorders>
              <w:top w:val="nil"/>
              <w:left w:val="single" w:sz="4" w:space="0" w:color="auto"/>
              <w:bottom w:val="single" w:sz="4" w:space="0" w:color="auto"/>
              <w:right w:val="single" w:sz="4" w:space="0" w:color="auto"/>
            </w:tcBorders>
            <w:vAlign w:val="center"/>
            <w:hideMark/>
          </w:tcPr>
          <w:p w:rsidR="001E1169" w:rsidRPr="001E1169" w:rsidRDefault="001E1169" w:rsidP="001E1169">
            <w:pPr>
              <w:spacing w:after="0" w:line="240" w:lineRule="auto"/>
              <w:jc w:val="left"/>
              <w:rPr>
                <w:rFonts w:ascii="Calibri Light" w:eastAsia="Times New Roman" w:hAnsi="Calibri Light" w:cs="Calibri"/>
                <w:color w:val="000000"/>
                <w:sz w:val="22"/>
                <w:lang w:eastAsia="es-SV"/>
              </w:rPr>
            </w:pPr>
          </w:p>
        </w:tc>
        <w:tc>
          <w:tcPr>
            <w:tcW w:w="0" w:type="auto"/>
            <w:tcBorders>
              <w:top w:val="nil"/>
              <w:left w:val="nil"/>
              <w:bottom w:val="single" w:sz="4" w:space="0" w:color="auto"/>
              <w:right w:val="single" w:sz="4" w:space="0" w:color="auto"/>
            </w:tcBorders>
            <w:shd w:val="clear" w:color="auto" w:fill="auto"/>
            <w:vAlign w:val="center"/>
            <w:hideMark/>
          </w:tcPr>
          <w:p w:rsidR="001E1169" w:rsidRPr="001E1169" w:rsidRDefault="001E1169" w:rsidP="001E1169">
            <w:pPr>
              <w:spacing w:after="0" w:line="240" w:lineRule="auto"/>
              <w:rPr>
                <w:rFonts w:ascii="Calibri Light" w:eastAsia="Times New Roman" w:hAnsi="Calibri Light" w:cs="Calibri"/>
                <w:color w:val="000000"/>
                <w:sz w:val="22"/>
                <w:lang w:eastAsia="es-SV"/>
              </w:rPr>
            </w:pPr>
            <w:r w:rsidRPr="001E1169">
              <w:rPr>
                <w:rFonts w:ascii="Calibri Light" w:eastAsia="Times New Roman" w:hAnsi="Calibri Light" w:cs="Calibri"/>
                <w:color w:val="000000"/>
                <w:sz w:val="22"/>
                <w:lang w:eastAsia="es-SV"/>
              </w:rPr>
              <w:t>Estimación de carpeta técnica para fiestas patronales año 2020</w:t>
            </w:r>
          </w:p>
        </w:tc>
        <w:tc>
          <w:tcPr>
            <w:tcW w:w="0" w:type="auto"/>
            <w:tcBorders>
              <w:top w:val="nil"/>
              <w:left w:val="nil"/>
              <w:bottom w:val="single" w:sz="4" w:space="0" w:color="auto"/>
              <w:right w:val="single" w:sz="4" w:space="0" w:color="auto"/>
            </w:tcBorders>
            <w:shd w:val="clear" w:color="auto" w:fill="auto"/>
            <w:vAlign w:val="center"/>
            <w:hideMark/>
          </w:tcPr>
          <w:p w:rsidR="001E1169" w:rsidRPr="001E1169" w:rsidRDefault="001E1169" w:rsidP="001E1169">
            <w:pPr>
              <w:spacing w:after="0" w:line="240" w:lineRule="auto"/>
              <w:jc w:val="center"/>
              <w:rPr>
                <w:rFonts w:ascii="Calibri Light" w:eastAsia="Times New Roman" w:hAnsi="Calibri Light" w:cs="Calibri"/>
                <w:color w:val="000000"/>
                <w:sz w:val="22"/>
                <w:lang w:eastAsia="es-SV"/>
              </w:rPr>
            </w:pPr>
            <w:r w:rsidRPr="001E1169">
              <w:rPr>
                <w:rFonts w:ascii="Calibri Light" w:eastAsia="Times New Roman" w:hAnsi="Calibri Light" w:cs="Calibri"/>
                <w:color w:val="000000"/>
                <w:sz w:val="22"/>
                <w:lang w:val="es-ES" w:eastAsia="es-SV"/>
              </w:rPr>
              <w:t xml:space="preserve">$109,408.06 </w:t>
            </w:r>
          </w:p>
        </w:tc>
      </w:tr>
      <w:tr w:rsidR="001E1169" w:rsidRPr="001E1169" w:rsidTr="001E1169">
        <w:trPr>
          <w:trHeight w:val="179"/>
        </w:trPr>
        <w:tc>
          <w:tcPr>
            <w:tcW w:w="0" w:type="auto"/>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1E1169" w:rsidRPr="001E1169" w:rsidRDefault="001E1169" w:rsidP="001E1169">
            <w:pPr>
              <w:spacing w:after="0" w:line="240" w:lineRule="auto"/>
              <w:jc w:val="center"/>
              <w:rPr>
                <w:rFonts w:ascii="Calibri Light" w:eastAsia="Times New Roman" w:hAnsi="Calibri Light" w:cs="Calibri"/>
                <w:b/>
                <w:bCs/>
                <w:color w:val="FF0000"/>
                <w:sz w:val="22"/>
                <w:lang w:eastAsia="es-SV"/>
              </w:rPr>
            </w:pPr>
            <w:r w:rsidRPr="001E1169">
              <w:rPr>
                <w:rFonts w:ascii="Calibri Light" w:eastAsia="Times New Roman" w:hAnsi="Calibri Light" w:cs="Calibri"/>
                <w:b/>
                <w:bCs/>
                <w:color w:val="FF0000"/>
                <w:sz w:val="22"/>
                <w:lang w:eastAsia="es-SV"/>
              </w:rPr>
              <w:t>TOTAL SEGÚN ACUERDO MUNICIPAL</w:t>
            </w:r>
          </w:p>
        </w:tc>
        <w:tc>
          <w:tcPr>
            <w:tcW w:w="0" w:type="auto"/>
            <w:tcBorders>
              <w:top w:val="nil"/>
              <w:left w:val="nil"/>
              <w:bottom w:val="single" w:sz="4" w:space="0" w:color="auto"/>
              <w:right w:val="single" w:sz="4" w:space="0" w:color="auto"/>
            </w:tcBorders>
            <w:shd w:val="clear" w:color="000000" w:fill="D9D9D9"/>
            <w:vAlign w:val="center"/>
            <w:hideMark/>
          </w:tcPr>
          <w:p w:rsidR="001E1169" w:rsidRPr="001E1169" w:rsidRDefault="001E1169" w:rsidP="001E1169">
            <w:pPr>
              <w:spacing w:after="0" w:line="240" w:lineRule="auto"/>
              <w:jc w:val="center"/>
              <w:rPr>
                <w:rFonts w:ascii="Calibri Light" w:eastAsia="Times New Roman" w:hAnsi="Calibri Light" w:cs="Calibri"/>
                <w:b/>
                <w:bCs/>
                <w:color w:val="FF0000"/>
                <w:sz w:val="22"/>
                <w:lang w:eastAsia="es-SV"/>
              </w:rPr>
            </w:pPr>
            <w:r w:rsidRPr="001E1169">
              <w:rPr>
                <w:rFonts w:ascii="Calibri Light" w:eastAsia="Times New Roman" w:hAnsi="Calibri Light" w:cs="Calibri"/>
                <w:b/>
                <w:bCs/>
                <w:color w:val="FF0000"/>
                <w:sz w:val="22"/>
                <w:lang w:eastAsia="es-SV"/>
              </w:rPr>
              <w:t xml:space="preserve">$127,744.26 </w:t>
            </w:r>
          </w:p>
        </w:tc>
      </w:tr>
    </w:tbl>
    <w:p w:rsidR="001E1169" w:rsidRDefault="001E1169" w:rsidP="006E7EE6">
      <w:pPr>
        <w:sectPr w:rsidR="001E1169" w:rsidSect="00524D4B">
          <w:pgSz w:w="12240" w:h="15840"/>
          <w:pgMar w:top="1417" w:right="1701" w:bottom="1417" w:left="1701" w:header="708" w:footer="708" w:gutter="0"/>
          <w:cols w:space="708"/>
          <w:titlePg/>
          <w:docGrid w:linePitch="360"/>
        </w:sectPr>
      </w:pPr>
    </w:p>
    <w:p w:rsidR="00023027" w:rsidRDefault="001B7488" w:rsidP="002621F7">
      <w:pPr>
        <w:pStyle w:val="Ttulo1"/>
        <w:numPr>
          <w:ilvl w:val="1"/>
          <w:numId w:val="6"/>
        </w:numPr>
      </w:pPr>
      <w:bookmarkStart w:id="134" w:name="_Toc58321259"/>
      <w:r>
        <w:rPr>
          <w:rStyle w:val="Ttulo2Car"/>
        </w:rPr>
        <w:lastRenderedPageBreak/>
        <w:t xml:space="preserve">Ejecución presupuestaria al </w:t>
      </w:r>
      <w:r w:rsidR="00CD7077">
        <w:rPr>
          <w:rStyle w:val="Ttulo2Car"/>
        </w:rPr>
        <w:t>04/08/2020</w:t>
      </w:r>
      <w:r w:rsidR="00023027">
        <w:rPr>
          <w:rStyle w:val="Ttulo2Car"/>
        </w:rPr>
        <w:t xml:space="preserve"> por específico</w:t>
      </w:r>
      <w:bookmarkEnd w:id="134"/>
      <w:r w:rsidR="00023027">
        <w:rPr>
          <w:rStyle w:val="Ttulo2Car"/>
        </w:rPr>
        <w:t xml:space="preserve"> </w:t>
      </w:r>
    </w:p>
    <w:p w:rsidR="004D606A" w:rsidRDefault="004D606A" w:rsidP="004D606A">
      <w:pPr>
        <w:pStyle w:val="Ttulo2"/>
      </w:pPr>
    </w:p>
    <w:tbl>
      <w:tblPr>
        <w:tblW w:w="0" w:type="auto"/>
        <w:tblInd w:w="-23" w:type="dxa"/>
        <w:tblCellMar>
          <w:left w:w="70" w:type="dxa"/>
          <w:right w:w="70" w:type="dxa"/>
        </w:tblCellMar>
        <w:tblLook w:val="04A0" w:firstRow="1" w:lastRow="0" w:firstColumn="1" w:lastColumn="0" w:noHBand="0" w:noVBand="1"/>
      </w:tblPr>
      <w:tblGrid>
        <w:gridCol w:w="879"/>
        <w:gridCol w:w="5778"/>
        <w:gridCol w:w="2158"/>
      </w:tblGrid>
      <w:tr w:rsidR="00A52975" w:rsidRPr="00A52975" w:rsidTr="00A52975">
        <w:trPr>
          <w:trHeight w:val="495"/>
        </w:trPr>
        <w:tc>
          <w:tcPr>
            <w:tcW w:w="0" w:type="auto"/>
            <w:gridSpan w:val="3"/>
            <w:tcBorders>
              <w:top w:val="double" w:sz="6" w:space="0" w:color="auto"/>
              <w:left w:val="double" w:sz="6" w:space="0" w:color="auto"/>
              <w:bottom w:val="double" w:sz="6" w:space="0" w:color="auto"/>
              <w:right w:val="double" w:sz="6" w:space="0" w:color="000000"/>
            </w:tcBorders>
            <w:shd w:val="clear" w:color="auto" w:fill="auto"/>
            <w:noWrap/>
            <w:vAlign w:val="center"/>
            <w:hideMark/>
          </w:tcPr>
          <w:p w:rsidR="00A52975" w:rsidRPr="00A52975" w:rsidRDefault="00A52975" w:rsidP="00A52975">
            <w:pPr>
              <w:spacing w:after="0" w:line="240" w:lineRule="auto"/>
              <w:jc w:val="center"/>
              <w:rPr>
                <w:rFonts w:ascii="Calibri" w:eastAsia="Times New Roman" w:hAnsi="Calibri" w:cs="Calibri"/>
                <w:b/>
                <w:bCs/>
                <w:color w:val="000000"/>
                <w:szCs w:val="24"/>
                <w:lang w:eastAsia="es-SV"/>
              </w:rPr>
            </w:pPr>
            <w:r w:rsidRPr="00A52975">
              <w:rPr>
                <w:rFonts w:ascii="Calibri" w:eastAsia="Times New Roman" w:hAnsi="Calibri" w:cs="Calibri"/>
                <w:b/>
                <w:bCs/>
                <w:color w:val="000000"/>
                <w:szCs w:val="24"/>
                <w:lang w:eastAsia="es-SV"/>
              </w:rPr>
              <w:t>EJECUCION DE GASTOS EMERGENCIA COVID-19</w:t>
            </w:r>
          </w:p>
        </w:tc>
      </w:tr>
      <w:tr w:rsidR="00A52975" w:rsidRPr="00A52975" w:rsidTr="00A52975">
        <w:trPr>
          <w:trHeight w:val="315"/>
        </w:trPr>
        <w:tc>
          <w:tcPr>
            <w:tcW w:w="0" w:type="auto"/>
            <w:vMerge w:val="restart"/>
            <w:tcBorders>
              <w:top w:val="nil"/>
              <w:left w:val="double" w:sz="6" w:space="0" w:color="auto"/>
              <w:bottom w:val="double" w:sz="6" w:space="0" w:color="000000"/>
              <w:right w:val="single" w:sz="4" w:space="0" w:color="auto"/>
            </w:tcBorders>
            <w:shd w:val="clear" w:color="auto" w:fill="auto"/>
            <w:noWrap/>
            <w:vAlign w:val="center"/>
            <w:hideMark/>
          </w:tcPr>
          <w:p w:rsidR="00A52975" w:rsidRPr="00A52975" w:rsidRDefault="00A52975" w:rsidP="00A52975">
            <w:pPr>
              <w:spacing w:after="0" w:line="240" w:lineRule="auto"/>
              <w:jc w:val="center"/>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CODIGO</w:t>
            </w:r>
          </w:p>
        </w:tc>
        <w:tc>
          <w:tcPr>
            <w:tcW w:w="0" w:type="auto"/>
            <w:vMerge w:val="restart"/>
            <w:tcBorders>
              <w:top w:val="nil"/>
              <w:left w:val="single" w:sz="4" w:space="0" w:color="auto"/>
              <w:bottom w:val="double" w:sz="6" w:space="0" w:color="000000"/>
              <w:right w:val="single" w:sz="4" w:space="0" w:color="auto"/>
            </w:tcBorders>
            <w:shd w:val="clear" w:color="auto" w:fill="auto"/>
            <w:vAlign w:val="center"/>
            <w:hideMark/>
          </w:tcPr>
          <w:p w:rsidR="00A52975" w:rsidRPr="00A52975" w:rsidRDefault="00A52975" w:rsidP="00A52975">
            <w:pPr>
              <w:spacing w:after="0" w:line="240" w:lineRule="auto"/>
              <w:jc w:val="center"/>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NOMBRE </w:t>
            </w:r>
          </w:p>
        </w:tc>
        <w:tc>
          <w:tcPr>
            <w:tcW w:w="0" w:type="auto"/>
            <w:vMerge w:val="restart"/>
            <w:tcBorders>
              <w:top w:val="nil"/>
              <w:left w:val="single" w:sz="4" w:space="0" w:color="auto"/>
              <w:bottom w:val="double" w:sz="6" w:space="0" w:color="000000"/>
              <w:right w:val="double" w:sz="6" w:space="0" w:color="auto"/>
            </w:tcBorders>
            <w:shd w:val="clear" w:color="auto" w:fill="auto"/>
            <w:noWrap/>
            <w:vAlign w:val="center"/>
            <w:hideMark/>
          </w:tcPr>
          <w:p w:rsidR="00A52975" w:rsidRPr="00A52975" w:rsidRDefault="00A52975" w:rsidP="00A52975">
            <w:pPr>
              <w:spacing w:after="0" w:line="240" w:lineRule="auto"/>
              <w:jc w:val="center"/>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TOTAL EJECUTADO </w:t>
            </w:r>
          </w:p>
        </w:tc>
      </w:tr>
      <w:tr w:rsidR="00A52975" w:rsidRPr="00A52975" w:rsidTr="00A52975">
        <w:trPr>
          <w:trHeight w:val="315"/>
        </w:trPr>
        <w:tc>
          <w:tcPr>
            <w:tcW w:w="0" w:type="auto"/>
            <w:vMerge/>
            <w:tcBorders>
              <w:top w:val="nil"/>
              <w:left w:val="double" w:sz="6" w:space="0" w:color="auto"/>
              <w:bottom w:val="double" w:sz="6" w:space="0" w:color="000000"/>
              <w:right w:val="single" w:sz="4" w:space="0" w:color="auto"/>
            </w:tcBorders>
            <w:vAlign w:val="center"/>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double" w:sz="6" w:space="0" w:color="000000"/>
              <w:right w:val="single" w:sz="4" w:space="0" w:color="auto"/>
            </w:tcBorders>
            <w:vAlign w:val="center"/>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double" w:sz="6" w:space="0" w:color="000000"/>
              <w:right w:val="double" w:sz="6" w:space="0" w:color="auto"/>
            </w:tcBorders>
            <w:vAlign w:val="center"/>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p>
        </w:tc>
      </w:tr>
      <w:tr w:rsidR="00A52975" w:rsidRPr="00A52975" w:rsidTr="00A52975">
        <w:trPr>
          <w:trHeight w:val="315"/>
        </w:trPr>
        <w:tc>
          <w:tcPr>
            <w:tcW w:w="0" w:type="auto"/>
            <w:tcBorders>
              <w:top w:val="nil"/>
              <w:left w:val="double" w:sz="6" w:space="0" w:color="auto"/>
              <w:bottom w:val="nil"/>
              <w:right w:val="nil"/>
            </w:tcBorders>
            <w:shd w:val="clear" w:color="auto" w:fill="auto"/>
            <w:noWrap/>
            <w:vAlign w:val="bottom"/>
            <w:hideMark/>
          </w:tcPr>
          <w:p w:rsidR="00A52975" w:rsidRPr="00A52975" w:rsidRDefault="00A52975" w:rsidP="00A52975">
            <w:pPr>
              <w:spacing w:after="0" w:line="240" w:lineRule="auto"/>
              <w:jc w:val="center"/>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51201</w:t>
            </w:r>
          </w:p>
        </w:tc>
        <w:tc>
          <w:tcPr>
            <w:tcW w:w="0" w:type="auto"/>
            <w:tcBorders>
              <w:top w:val="nil"/>
              <w:left w:val="single" w:sz="4" w:space="0" w:color="auto"/>
              <w:bottom w:val="nil"/>
              <w:right w:val="single" w:sz="4" w:space="0" w:color="auto"/>
            </w:tcBorders>
            <w:shd w:val="clear" w:color="auto" w:fill="auto"/>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SUELDOS </w:t>
            </w:r>
          </w:p>
        </w:tc>
        <w:tc>
          <w:tcPr>
            <w:tcW w:w="0" w:type="auto"/>
            <w:tcBorders>
              <w:top w:val="nil"/>
              <w:left w:val="nil"/>
              <w:bottom w:val="nil"/>
              <w:right w:val="double" w:sz="6" w:space="0" w:color="auto"/>
            </w:tcBorders>
            <w:shd w:val="clear" w:color="auto" w:fill="auto"/>
            <w:noWrap/>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                   39,150.00 </w:t>
            </w:r>
          </w:p>
        </w:tc>
      </w:tr>
      <w:tr w:rsidR="00A52975" w:rsidRPr="00A52975" w:rsidTr="00A52975">
        <w:trPr>
          <w:trHeight w:val="300"/>
        </w:trPr>
        <w:tc>
          <w:tcPr>
            <w:tcW w:w="0" w:type="auto"/>
            <w:tcBorders>
              <w:top w:val="nil"/>
              <w:left w:val="double" w:sz="6" w:space="0" w:color="auto"/>
              <w:bottom w:val="nil"/>
              <w:right w:val="nil"/>
            </w:tcBorders>
            <w:shd w:val="clear" w:color="auto" w:fill="auto"/>
            <w:noWrap/>
            <w:vAlign w:val="bottom"/>
            <w:hideMark/>
          </w:tcPr>
          <w:p w:rsidR="00A52975" w:rsidRPr="00A52975" w:rsidRDefault="00A52975" w:rsidP="00A52975">
            <w:pPr>
              <w:spacing w:after="0" w:line="240" w:lineRule="auto"/>
              <w:jc w:val="center"/>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54101</w:t>
            </w:r>
          </w:p>
        </w:tc>
        <w:tc>
          <w:tcPr>
            <w:tcW w:w="0" w:type="auto"/>
            <w:tcBorders>
              <w:top w:val="nil"/>
              <w:left w:val="single" w:sz="4" w:space="0" w:color="auto"/>
              <w:bottom w:val="nil"/>
              <w:right w:val="single" w:sz="4" w:space="0" w:color="auto"/>
            </w:tcBorders>
            <w:shd w:val="clear" w:color="auto" w:fill="auto"/>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PRODUCTOS ALIMENTICIOS PARA PERSONAS </w:t>
            </w:r>
          </w:p>
        </w:tc>
        <w:tc>
          <w:tcPr>
            <w:tcW w:w="0" w:type="auto"/>
            <w:tcBorders>
              <w:top w:val="nil"/>
              <w:left w:val="nil"/>
              <w:bottom w:val="nil"/>
              <w:right w:val="double" w:sz="6" w:space="0" w:color="auto"/>
            </w:tcBorders>
            <w:shd w:val="clear" w:color="auto" w:fill="auto"/>
            <w:noWrap/>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                     3,562.10 </w:t>
            </w:r>
          </w:p>
        </w:tc>
      </w:tr>
      <w:tr w:rsidR="00A52975" w:rsidRPr="00A52975" w:rsidTr="00A52975">
        <w:trPr>
          <w:trHeight w:val="300"/>
        </w:trPr>
        <w:tc>
          <w:tcPr>
            <w:tcW w:w="0" w:type="auto"/>
            <w:tcBorders>
              <w:top w:val="nil"/>
              <w:left w:val="double" w:sz="6" w:space="0" w:color="auto"/>
              <w:bottom w:val="nil"/>
              <w:right w:val="nil"/>
            </w:tcBorders>
            <w:shd w:val="clear" w:color="auto" w:fill="auto"/>
            <w:noWrap/>
            <w:vAlign w:val="bottom"/>
            <w:hideMark/>
          </w:tcPr>
          <w:p w:rsidR="00A52975" w:rsidRPr="00A52975" w:rsidRDefault="00A52975" w:rsidP="00A52975">
            <w:pPr>
              <w:spacing w:after="0" w:line="240" w:lineRule="auto"/>
              <w:jc w:val="center"/>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54104</w:t>
            </w:r>
          </w:p>
        </w:tc>
        <w:tc>
          <w:tcPr>
            <w:tcW w:w="0" w:type="auto"/>
            <w:tcBorders>
              <w:top w:val="nil"/>
              <w:left w:val="single" w:sz="4" w:space="0" w:color="auto"/>
              <w:bottom w:val="nil"/>
              <w:right w:val="single" w:sz="4" w:space="0" w:color="auto"/>
            </w:tcBorders>
            <w:shd w:val="clear" w:color="auto" w:fill="auto"/>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PRODUCTOS TEXTILES Y VESTUARIOS </w:t>
            </w:r>
          </w:p>
        </w:tc>
        <w:tc>
          <w:tcPr>
            <w:tcW w:w="0" w:type="auto"/>
            <w:tcBorders>
              <w:top w:val="nil"/>
              <w:left w:val="nil"/>
              <w:bottom w:val="nil"/>
              <w:right w:val="double" w:sz="6" w:space="0" w:color="auto"/>
            </w:tcBorders>
            <w:shd w:val="clear" w:color="auto" w:fill="auto"/>
            <w:noWrap/>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                         656.19 </w:t>
            </w:r>
          </w:p>
        </w:tc>
      </w:tr>
      <w:tr w:rsidR="00A52975" w:rsidRPr="00A52975" w:rsidTr="00A52975">
        <w:trPr>
          <w:trHeight w:val="300"/>
        </w:trPr>
        <w:tc>
          <w:tcPr>
            <w:tcW w:w="0" w:type="auto"/>
            <w:tcBorders>
              <w:top w:val="nil"/>
              <w:left w:val="double" w:sz="6" w:space="0" w:color="auto"/>
              <w:bottom w:val="nil"/>
              <w:right w:val="nil"/>
            </w:tcBorders>
            <w:shd w:val="clear" w:color="auto" w:fill="auto"/>
            <w:noWrap/>
            <w:vAlign w:val="bottom"/>
            <w:hideMark/>
          </w:tcPr>
          <w:p w:rsidR="00A52975" w:rsidRPr="00A52975" w:rsidRDefault="00A52975" w:rsidP="00A52975">
            <w:pPr>
              <w:spacing w:after="0" w:line="240" w:lineRule="auto"/>
              <w:jc w:val="center"/>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54106</w:t>
            </w:r>
          </w:p>
        </w:tc>
        <w:tc>
          <w:tcPr>
            <w:tcW w:w="0" w:type="auto"/>
            <w:tcBorders>
              <w:top w:val="nil"/>
              <w:left w:val="single" w:sz="4" w:space="0" w:color="auto"/>
              <w:bottom w:val="nil"/>
              <w:right w:val="single" w:sz="4" w:space="0" w:color="auto"/>
            </w:tcBorders>
            <w:shd w:val="clear" w:color="auto" w:fill="auto"/>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PRODUCTOS DE CUERO Y CAUCHO </w:t>
            </w:r>
          </w:p>
        </w:tc>
        <w:tc>
          <w:tcPr>
            <w:tcW w:w="0" w:type="auto"/>
            <w:tcBorders>
              <w:top w:val="nil"/>
              <w:left w:val="nil"/>
              <w:bottom w:val="nil"/>
              <w:right w:val="double" w:sz="6" w:space="0" w:color="auto"/>
            </w:tcBorders>
            <w:shd w:val="clear" w:color="auto" w:fill="auto"/>
            <w:noWrap/>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                         796.20 </w:t>
            </w:r>
          </w:p>
        </w:tc>
      </w:tr>
      <w:tr w:rsidR="00A52975" w:rsidRPr="00A52975" w:rsidTr="00A52975">
        <w:trPr>
          <w:trHeight w:val="300"/>
        </w:trPr>
        <w:tc>
          <w:tcPr>
            <w:tcW w:w="0" w:type="auto"/>
            <w:tcBorders>
              <w:top w:val="nil"/>
              <w:left w:val="double" w:sz="6" w:space="0" w:color="auto"/>
              <w:bottom w:val="nil"/>
              <w:right w:val="nil"/>
            </w:tcBorders>
            <w:shd w:val="clear" w:color="auto" w:fill="auto"/>
            <w:noWrap/>
            <w:vAlign w:val="bottom"/>
            <w:hideMark/>
          </w:tcPr>
          <w:p w:rsidR="00A52975" w:rsidRPr="00A52975" w:rsidRDefault="00A52975" w:rsidP="00A52975">
            <w:pPr>
              <w:spacing w:after="0" w:line="240" w:lineRule="auto"/>
              <w:jc w:val="center"/>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54107</w:t>
            </w:r>
          </w:p>
        </w:tc>
        <w:tc>
          <w:tcPr>
            <w:tcW w:w="0" w:type="auto"/>
            <w:tcBorders>
              <w:top w:val="nil"/>
              <w:left w:val="single" w:sz="4" w:space="0" w:color="auto"/>
              <w:bottom w:val="nil"/>
              <w:right w:val="single" w:sz="4" w:space="0" w:color="auto"/>
            </w:tcBorders>
            <w:shd w:val="clear" w:color="auto" w:fill="auto"/>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PRODUCTOS QUIMICOS </w:t>
            </w:r>
          </w:p>
        </w:tc>
        <w:tc>
          <w:tcPr>
            <w:tcW w:w="0" w:type="auto"/>
            <w:tcBorders>
              <w:top w:val="nil"/>
              <w:left w:val="nil"/>
              <w:bottom w:val="nil"/>
              <w:right w:val="double" w:sz="6" w:space="0" w:color="auto"/>
            </w:tcBorders>
            <w:shd w:val="clear" w:color="auto" w:fill="auto"/>
            <w:noWrap/>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                   26,739.60 </w:t>
            </w:r>
          </w:p>
        </w:tc>
      </w:tr>
      <w:tr w:rsidR="00A52975" w:rsidRPr="00A52975" w:rsidTr="00A52975">
        <w:trPr>
          <w:trHeight w:val="300"/>
        </w:trPr>
        <w:tc>
          <w:tcPr>
            <w:tcW w:w="0" w:type="auto"/>
            <w:tcBorders>
              <w:top w:val="nil"/>
              <w:left w:val="double" w:sz="6" w:space="0" w:color="auto"/>
              <w:bottom w:val="nil"/>
              <w:right w:val="nil"/>
            </w:tcBorders>
            <w:shd w:val="clear" w:color="auto" w:fill="auto"/>
            <w:noWrap/>
            <w:vAlign w:val="bottom"/>
            <w:hideMark/>
          </w:tcPr>
          <w:p w:rsidR="00A52975" w:rsidRPr="00A52975" w:rsidRDefault="00A52975" w:rsidP="00A52975">
            <w:pPr>
              <w:spacing w:after="0" w:line="240" w:lineRule="auto"/>
              <w:jc w:val="center"/>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54108</w:t>
            </w:r>
          </w:p>
        </w:tc>
        <w:tc>
          <w:tcPr>
            <w:tcW w:w="0" w:type="auto"/>
            <w:tcBorders>
              <w:top w:val="nil"/>
              <w:left w:val="single" w:sz="4" w:space="0" w:color="auto"/>
              <w:bottom w:val="nil"/>
              <w:right w:val="single" w:sz="4" w:space="0" w:color="auto"/>
            </w:tcBorders>
            <w:shd w:val="clear" w:color="auto" w:fill="auto"/>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PRODUCTOS FARMACEUTICOS Y MEDICINALES </w:t>
            </w:r>
          </w:p>
        </w:tc>
        <w:tc>
          <w:tcPr>
            <w:tcW w:w="0" w:type="auto"/>
            <w:tcBorders>
              <w:top w:val="nil"/>
              <w:left w:val="nil"/>
              <w:bottom w:val="nil"/>
              <w:right w:val="double" w:sz="6" w:space="0" w:color="auto"/>
            </w:tcBorders>
            <w:shd w:val="clear" w:color="auto" w:fill="auto"/>
            <w:noWrap/>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                         602.06 </w:t>
            </w:r>
          </w:p>
        </w:tc>
      </w:tr>
      <w:tr w:rsidR="00A52975" w:rsidRPr="00A52975" w:rsidTr="00A52975">
        <w:trPr>
          <w:trHeight w:val="300"/>
        </w:trPr>
        <w:tc>
          <w:tcPr>
            <w:tcW w:w="0" w:type="auto"/>
            <w:tcBorders>
              <w:top w:val="nil"/>
              <w:left w:val="double" w:sz="6" w:space="0" w:color="auto"/>
              <w:bottom w:val="nil"/>
              <w:right w:val="nil"/>
            </w:tcBorders>
            <w:shd w:val="clear" w:color="auto" w:fill="auto"/>
            <w:noWrap/>
            <w:vAlign w:val="bottom"/>
            <w:hideMark/>
          </w:tcPr>
          <w:p w:rsidR="00A52975" w:rsidRPr="00A52975" w:rsidRDefault="00A52975" w:rsidP="00A52975">
            <w:pPr>
              <w:spacing w:after="0" w:line="240" w:lineRule="auto"/>
              <w:jc w:val="center"/>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54109</w:t>
            </w:r>
          </w:p>
        </w:tc>
        <w:tc>
          <w:tcPr>
            <w:tcW w:w="0" w:type="auto"/>
            <w:tcBorders>
              <w:top w:val="nil"/>
              <w:left w:val="single" w:sz="4" w:space="0" w:color="auto"/>
              <w:bottom w:val="nil"/>
              <w:right w:val="single" w:sz="4" w:space="0" w:color="auto"/>
            </w:tcBorders>
            <w:shd w:val="clear" w:color="auto" w:fill="auto"/>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LLANTAS Y NEUMATICOS </w:t>
            </w:r>
          </w:p>
        </w:tc>
        <w:tc>
          <w:tcPr>
            <w:tcW w:w="0" w:type="auto"/>
            <w:tcBorders>
              <w:top w:val="nil"/>
              <w:left w:val="nil"/>
              <w:bottom w:val="nil"/>
              <w:right w:val="double" w:sz="6" w:space="0" w:color="auto"/>
            </w:tcBorders>
            <w:shd w:val="clear" w:color="auto" w:fill="auto"/>
            <w:noWrap/>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                         222.00 </w:t>
            </w:r>
          </w:p>
        </w:tc>
      </w:tr>
      <w:tr w:rsidR="00A52975" w:rsidRPr="00A52975" w:rsidTr="00A52975">
        <w:trPr>
          <w:trHeight w:val="300"/>
        </w:trPr>
        <w:tc>
          <w:tcPr>
            <w:tcW w:w="0" w:type="auto"/>
            <w:tcBorders>
              <w:top w:val="nil"/>
              <w:left w:val="double" w:sz="6" w:space="0" w:color="auto"/>
              <w:bottom w:val="nil"/>
              <w:right w:val="nil"/>
            </w:tcBorders>
            <w:shd w:val="clear" w:color="auto" w:fill="auto"/>
            <w:noWrap/>
            <w:vAlign w:val="bottom"/>
            <w:hideMark/>
          </w:tcPr>
          <w:p w:rsidR="00A52975" w:rsidRPr="00A52975" w:rsidRDefault="00A52975" w:rsidP="00A52975">
            <w:pPr>
              <w:spacing w:after="0" w:line="240" w:lineRule="auto"/>
              <w:jc w:val="center"/>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54110</w:t>
            </w:r>
          </w:p>
        </w:tc>
        <w:tc>
          <w:tcPr>
            <w:tcW w:w="0" w:type="auto"/>
            <w:tcBorders>
              <w:top w:val="nil"/>
              <w:left w:val="single" w:sz="4" w:space="0" w:color="auto"/>
              <w:bottom w:val="nil"/>
              <w:right w:val="single" w:sz="4" w:space="0" w:color="auto"/>
            </w:tcBorders>
            <w:shd w:val="clear" w:color="auto" w:fill="auto"/>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COMBUSTIBLES Y LUBRICANTES </w:t>
            </w:r>
          </w:p>
        </w:tc>
        <w:tc>
          <w:tcPr>
            <w:tcW w:w="0" w:type="auto"/>
            <w:tcBorders>
              <w:top w:val="nil"/>
              <w:left w:val="nil"/>
              <w:bottom w:val="nil"/>
              <w:right w:val="double" w:sz="6" w:space="0" w:color="auto"/>
            </w:tcBorders>
            <w:shd w:val="clear" w:color="auto" w:fill="auto"/>
            <w:noWrap/>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                     4,250.00 </w:t>
            </w:r>
          </w:p>
        </w:tc>
      </w:tr>
      <w:tr w:rsidR="00A52975" w:rsidRPr="00A52975" w:rsidTr="00A52975">
        <w:trPr>
          <w:trHeight w:val="600"/>
        </w:trPr>
        <w:tc>
          <w:tcPr>
            <w:tcW w:w="0" w:type="auto"/>
            <w:tcBorders>
              <w:top w:val="nil"/>
              <w:left w:val="double" w:sz="6" w:space="0" w:color="auto"/>
              <w:bottom w:val="nil"/>
              <w:right w:val="nil"/>
            </w:tcBorders>
            <w:shd w:val="clear" w:color="auto" w:fill="auto"/>
            <w:noWrap/>
            <w:vAlign w:val="bottom"/>
            <w:hideMark/>
          </w:tcPr>
          <w:p w:rsidR="00A52975" w:rsidRPr="00A52975" w:rsidRDefault="00A52975" w:rsidP="00A52975">
            <w:pPr>
              <w:spacing w:after="0" w:line="240" w:lineRule="auto"/>
              <w:jc w:val="center"/>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54113</w:t>
            </w:r>
          </w:p>
        </w:tc>
        <w:tc>
          <w:tcPr>
            <w:tcW w:w="0" w:type="auto"/>
            <w:tcBorders>
              <w:top w:val="nil"/>
              <w:left w:val="single" w:sz="4" w:space="0" w:color="auto"/>
              <w:bottom w:val="nil"/>
              <w:right w:val="single" w:sz="4" w:space="0" w:color="auto"/>
            </w:tcBorders>
            <w:shd w:val="clear" w:color="auto" w:fill="auto"/>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MATERIALES E INSTRUMENTAL DE LABORATORIO Y USO MEDICO </w:t>
            </w:r>
          </w:p>
        </w:tc>
        <w:tc>
          <w:tcPr>
            <w:tcW w:w="0" w:type="auto"/>
            <w:tcBorders>
              <w:top w:val="nil"/>
              <w:left w:val="nil"/>
              <w:bottom w:val="nil"/>
              <w:right w:val="double" w:sz="6" w:space="0" w:color="auto"/>
            </w:tcBorders>
            <w:shd w:val="clear" w:color="auto" w:fill="auto"/>
            <w:noWrap/>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                   13,624.60 </w:t>
            </w:r>
          </w:p>
        </w:tc>
      </w:tr>
      <w:tr w:rsidR="00A52975" w:rsidRPr="00A52975" w:rsidTr="00A52975">
        <w:trPr>
          <w:trHeight w:val="300"/>
        </w:trPr>
        <w:tc>
          <w:tcPr>
            <w:tcW w:w="0" w:type="auto"/>
            <w:tcBorders>
              <w:top w:val="nil"/>
              <w:left w:val="double" w:sz="6" w:space="0" w:color="auto"/>
              <w:bottom w:val="nil"/>
              <w:right w:val="nil"/>
            </w:tcBorders>
            <w:shd w:val="clear" w:color="auto" w:fill="auto"/>
            <w:noWrap/>
            <w:vAlign w:val="bottom"/>
            <w:hideMark/>
          </w:tcPr>
          <w:p w:rsidR="00A52975" w:rsidRPr="00A52975" w:rsidRDefault="00A52975" w:rsidP="00A52975">
            <w:pPr>
              <w:spacing w:after="0" w:line="240" w:lineRule="auto"/>
              <w:jc w:val="center"/>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54118</w:t>
            </w:r>
          </w:p>
        </w:tc>
        <w:tc>
          <w:tcPr>
            <w:tcW w:w="0" w:type="auto"/>
            <w:tcBorders>
              <w:top w:val="nil"/>
              <w:left w:val="single" w:sz="4" w:space="0" w:color="auto"/>
              <w:bottom w:val="nil"/>
              <w:right w:val="single" w:sz="4" w:space="0" w:color="auto"/>
            </w:tcBorders>
            <w:shd w:val="clear" w:color="auto" w:fill="auto"/>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HERRAMIENTAS, REPUESTOS Y ACCESORIOS </w:t>
            </w:r>
          </w:p>
        </w:tc>
        <w:tc>
          <w:tcPr>
            <w:tcW w:w="0" w:type="auto"/>
            <w:tcBorders>
              <w:top w:val="nil"/>
              <w:left w:val="nil"/>
              <w:bottom w:val="nil"/>
              <w:right w:val="double" w:sz="6" w:space="0" w:color="auto"/>
            </w:tcBorders>
            <w:shd w:val="clear" w:color="auto" w:fill="auto"/>
            <w:noWrap/>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                     1,669.13 </w:t>
            </w:r>
          </w:p>
        </w:tc>
      </w:tr>
      <w:tr w:rsidR="00A52975" w:rsidRPr="00A52975" w:rsidTr="00A52975">
        <w:trPr>
          <w:trHeight w:val="300"/>
        </w:trPr>
        <w:tc>
          <w:tcPr>
            <w:tcW w:w="0" w:type="auto"/>
            <w:tcBorders>
              <w:top w:val="nil"/>
              <w:left w:val="double" w:sz="6" w:space="0" w:color="auto"/>
              <w:bottom w:val="nil"/>
              <w:right w:val="nil"/>
            </w:tcBorders>
            <w:shd w:val="clear" w:color="auto" w:fill="auto"/>
            <w:noWrap/>
            <w:vAlign w:val="bottom"/>
            <w:hideMark/>
          </w:tcPr>
          <w:p w:rsidR="00A52975" w:rsidRPr="00A52975" w:rsidRDefault="00A52975" w:rsidP="00A52975">
            <w:pPr>
              <w:spacing w:after="0" w:line="240" w:lineRule="auto"/>
              <w:jc w:val="center"/>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54119</w:t>
            </w:r>
          </w:p>
        </w:tc>
        <w:tc>
          <w:tcPr>
            <w:tcW w:w="0" w:type="auto"/>
            <w:tcBorders>
              <w:top w:val="nil"/>
              <w:left w:val="single" w:sz="4" w:space="0" w:color="auto"/>
              <w:bottom w:val="nil"/>
              <w:right w:val="single" w:sz="4" w:space="0" w:color="auto"/>
            </w:tcBorders>
            <w:shd w:val="clear" w:color="auto" w:fill="auto"/>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MATERIALES ELECTRICOS </w:t>
            </w:r>
          </w:p>
        </w:tc>
        <w:tc>
          <w:tcPr>
            <w:tcW w:w="0" w:type="auto"/>
            <w:tcBorders>
              <w:top w:val="nil"/>
              <w:left w:val="nil"/>
              <w:bottom w:val="nil"/>
              <w:right w:val="double" w:sz="6" w:space="0" w:color="auto"/>
            </w:tcBorders>
            <w:shd w:val="clear" w:color="auto" w:fill="auto"/>
            <w:noWrap/>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                         390.23 </w:t>
            </w:r>
          </w:p>
        </w:tc>
      </w:tr>
      <w:tr w:rsidR="00A52975" w:rsidRPr="00A52975" w:rsidTr="00A52975">
        <w:trPr>
          <w:trHeight w:val="300"/>
        </w:trPr>
        <w:tc>
          <w:tcPr>
            <w:tcW w:w="0" w:type="auto"/>
            <w:tcBorders>
              <w:top w:val="nil"/>
              <w:left w:val="double" w:sz="6" w:space="0" w:color="auto"/>
              <w:bottom w:val="nil"/>
              <w:right w:val="nil"/>
            </w:tcBorders>
            <w:shd w:val="clear" w:color="auto" w:fill="auto"/>
            <w:noWrap/>
            <w:vAlign w:val="bottom"/>
            <w:hideMark/>
          </w:tcPr>
          <w:p w:rsidR="00A52975" w:rsidRPr="00A52975" w:rsidRDefault="00A52975" w:rsidP="00A52975">
            <w:pPr>
              <w:spacing w:after="0" w:line="240" w:lineRule="auto"/>
              <w:jc w:val="center"/>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54199</w:t>
            </w:r>
          </w:p>
        </w:tc>
        <w:tc>
          <w:tcPr>
            <w:tcW w:w="0" w:type="auto"/>
            <w:tcBorders>
              <w:top w:val="nil"/>
              <w:left w:val="single" w:sz="4" w:space="0" w:color="auto"/>
              <w:bottom w:val="nil"/>
              <w:right w:val="single" w:sz="4" w:space="0" w:color="auto"/>
            </w:tcBorders>
            <w:shd w:val="clear" w:color="auto" w:fill="auto"/>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BIENES DE USO Y CONSUMO DIVERSOS </w:t>
            </w:r>
          </w:p>
        </w:tc>
        <w:tc>
          <w:tcPr>
            <w:tcW w:w="0" w:type="auto"/>
            <w:tcBorders>
              <w:top w:val="nil"/>
              <w:left w:val="nil"/>
              <w:bottom w:val="nil"/>
              <w:right w:val="double" w:sz="6" w:space="0" w:color="auto"/>
            </w:tcBorders>
            <w:shd w:val="clear" w:color="auto" w:fill="auto"/>
            <w:noWrap/>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                         738.00 </w:t>
            </w:r>
          </w:p>
        </w:tc>
      </w:tr>
      <w:tr w:rsidR="00A52975" w:rsidRPr="00A52975" w:rsidTr="00A52975">
        <w:trPr>
          <w:trHeight w:val="300"/>
        </w:trPr>
        <w:tc>
          <w:tcPr>
            <w:tcW w:w="0" w:type="auto"/>
            <w:tcBorders>
              <w:top w:val="nil"/>
              <w:left w:val="double" w:sz="6" w:space="0" w:color="auto"/>
              <w:bottom w:val="nil"/>
              <w:right w:val="nil"/>
            </w:tcBorders>
            <w:shd w:val="clear" w:color="auto" w:fill="auto"/>
            <w:noWrap/>
            <w:vAlign w:val="bottom"/>
            <w:hideMark/>
          </w:tcPr>
          <w:p w:rsidR="00A52975" w:rsidRPr="00A52975" w:rsidRDefault="00A52975" w:rsidP="00A52975">
            <w:pPr>
              <w:spacing w:after="0" w:line="240" w:lineRule="auto"/>
              <w:jc w:val="center"/>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54203</w:t>
            </w:r>
          </w:p>
        </w:tc>
        <w:tc>
          <w:tcPr>
            <w:tcW w:w="0" w:type="auto"/>
            <w:tcBorders>
              <w:top w:val="nil"/>
              <w:left w:val="single" w:sz="4" w:space="0" w:color="auto"/>
              <w:bottom w:val="nil"/>
              <w:right w:val="single" w:sz="4" w:space="0" w:color="auto"/>
            </w:tcBorders>
            <w:shd w:val="clear" w:color="auto" w:fill="auto"/>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SERVICIOS DE TELECOMUNICACIONES </w:t>
            </w:r>
          </w:p>
        </w:tc>
        <w:tc>
          <w:tcPr>
            <w:tcW w:w="0" w:type="auto"/>
            <w:tcBorders>
              <w:top w:val="nil"/>
              <w:left w:val="nil"/>
              <w:bottom w:val="nil"/>
              <w:right w:val="double" w:sz="6" w:space="0" w:color="auto"/>
            </w:tcBorders>
            <w:shd w:val="clear" w:color="auto" w:fill="auto"/>
            <w:noWrap/>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                         345.00 </w:t>
            </w:r>
          </w:p>
        </w:tc>
      </w:tr>
      <w:tr w:rsidR="00A52975" w:rsidRPr="00A52975" w:rsidTr="00A52975">
        <w:trPr>
          <w:trHeight w:val="300"/>
        </w:trPr>
        <w:tc>
          <w:tcPr>
            <w:tcW w:w="0" w:type="auto"/>
            <w:tcBorders>
              <w:top w:val="nil"/>
              <w:left w:val="double" w:sz="6" w:space="0" w:color="auto"/>
              <w:bottom w:val="nil"/>
              <w:right w:val="nil"/>
            </w:tcBorders>
            <w:shd w:val="clear" w:color="auto" w:fill="auto"/>
            <w:noWrap/>
            <w:vAlign w:val="bottom"/>
            <w:hideMark/>
          </w:tcPr>
          <w:p w:rsidR="00A52975" w:rsidRPr="00A52975" w:rsidRDefault="00A52975" w:rsidP="00A52975">
            <w:pPr>
              <w:spacing w:after="0" w:line="240" w:lineRule="auto"/>
              <w:jc w:val="center"/>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54302</w:t>
            </w:r>
          </w:p>
        </w:tc>
        <w:tc>
          <w:tcPr>
            <w:tcW w:w="0" w:type="auto"/>
            <w:tcBorders>
              <w:top w:val="nil"/>
              <w:left w:val="single" w:sz="4" w:space="0" w:color="auto"/>
              <w:bottom w:val="nil"/>
              <w:right w:val="single" w:sz="4" w:space="0" w:color="auto"/>
            </w:tcBorders>
            <w:shd w:val="clear" w:color="auto" w:fill="auto"/>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MANTENIMIENTO Y REPARACION DE VEHICULOS </w:t>
            </w:r>
          </w:p>
        </w:tc>
        <w:tc>
          <w:tcPr>
            <w:tcW w:w="0" w:type="auto"/>
            <w:tcBorders>
              <w:top w:val="nil"/>
              <w:left w:val="nil"/>
              <w:bottom w:val="nil"/>
              <w:right w:val="double" w:sz="6" w:space="0" w:color="auto"/>
            </w:tcBorders>
            <w:shd w:val="clear" w:color="auto" w:fill="auto"/>
            <w:noWrap/>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                     1,482.99 </w:t>
            </w:r>
          </w:p>
        </w:tc>
      </w:tr>
      <w:tr w:rsidR="00A52975" w:rsidRPr="00A52975" w:rsidTr="00A52975">
        <w:trPr>
          <w:trHeight w:val="300"/>
        </w:trPr>
        <w:tc>
          <w:tcPr>
            <w:tcW w:w="0" w:type="auto"/>
            <w:tcBorders>
              <w:top w:val="nil"/>
              <w:left w:val="double" w:sz="6" w:space="0" w:color="auto"/>
              <w:bottom w:val="nil"/>
              <w:right w:val="nil"/>
            </w:tcBorders>
            <w:shd w:val="clear" w:color="auto" w:fill="auto"/>
            <w:noWrap/>
            <w:vAlign w:val="bottom"/>
            <w:hideMark/>
          </w:tcPr>
          <w:p w:rsidR="00A52975" w:rsidRPr="00A52975" w:rsidRDefault="00A52975" w:rsidP="00A52975">
            <w:pPr>
              <w:spacing w:after="0" w:line="240" w:lineRule="auto"/>
              <w:jc w:val="center"/>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54304</w:t>
            </w:r>
          </w:p>
        </w:tc>
        <w:tc>
          <w:tcPr>
            <w:tcW w:w="0" w:type="auto"/>
            <w:tcBorders>
              <w:top w:val="nil"/>
              <w:left w:val="single" w:sz="4" w:space="0" w:color="auto"/>
              <w:bottom w:val="nil"/>
              <w:right w:val="single" w:sz="4" w:space="0" w:color="auto"/>
            </w:tcBorders>
            <w:shd w:val="clear" w:color="auto" w:fill="auto"/>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TRANSPORTES, FLETES Y ALMACENAMIENTOS </w:t>
            </w:r>
          </w:p>
        </w:tc>
        <w:tc>
          <w:tcPr>
            <w:tcW w:w="0" w:type="auto"/>
            <w:tcBorders>
              <w:top w:val="nil"/>
              <w:left w:val="nil"/>
              <w:bottom w:val="nil"/>
              <w:right w:val="double" w:sz="6" w:space="0" w:color="auto"/>
            </w:tcBorders>
            <w:shd w:val="clear" w:color="auto" w:fill="auto"/>
            <w:noWrap/>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                     8,466.22 </w:t>
            </w:r>
          </w:p>
        </w:tc>
      </w:tr>
      <w:tr w:rsidR="00A52975" w:rsidRPr="00A52975" w:rsidTr="00A52975">
        <w:trPr>
          <w:trHeight w:val="300"/>
        </w:trPr>
        <w:tc>
          <w:tcPr>
            <w:tcW w:w="0" w:type="auto"/>
            <w:tcBorders>
              <w:top w:val="nil"/>
              <w:left w:val="double" w:sz="6" w:space="0" w:color="auto"/>
              <w:bottom w:val="nil"/>
              <w:right w:val="nil"/>
            </w:tcBorders>
            <w:shd w:val="clear" w:color="auto" w:fill="auto"/>
            <w:noWrap/>
            <w:vAlign w:val="bottom"/>
            <w:hideMark/>
          </w:tcPr>
          <w:p w:rsidR="00A52975" w:rsidRPr="00A52975" w:rsidRDefault="00A52975" w:rsidP="00A52975">
            <w:pPr>
              <w:spacing w:after="0" w:line="240" w:lineRule="auto"/>
              <w:jc w:val="center"/>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54305</w:t>
            </w:r>
          </w:p>
        </w:tc>
        <w:tc>
          <w:tcPr>
            <w:tcW w:w="0" w:type="auto"/>
            <w:tcBorders>
              <w:top w:val="nil"/>
              <w:left w:val="single" w:sz="4" w:space="0" w:color="auto"/>
              <w:bottom w:val="nil"/>
              <w:right w:val="single" w:sz="4" w:space="0" w:color="auto"/>
            </w:tcBorders>
            <w:shd w:val="clear" w:color="auto" w:fill="auto"/>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SERVICIOS DE PUBLICIDAD </w:t>
            </w:r>
          </w:p>
        </w:tc>
        <w:tc>
          <w:tcPr>
            <w:tcW w:w="0" w:type="auto"/>
            <w:tcBorders>
              <w:top w:val="nil"/>
              <w:left w:val="nil"/>
              <w:bottom w:val="nil"/>
              <w:right w:val="double" w:sz="6" w:space="0" w:color="auto"/>
            </w:tcBorders>
            <w:shd w:val="clear" w:color="auto" w:fill="auto"/>
            <w:noWrap/>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                     8,177.00 </w:t>
            </w:r>
          </w:p>
        </w:tc>
      </w:tr>
      <w:tr w:rsidR="00A52975" w:rsidRPr="00A52975" w:rsidTr="00A52975">
        <w:trPr>
          <w:trHeight w:val="600"/>
        </w:trPr>
        <w:tc>
          <w:tcPr>
            <w:tcW w:w="0" w:type="auto"/>
            <w:tcBorders>
              <w:top w:val="nil"/>
              <w:left w:val="double" w:sz="6" w:space="0" w:color="auto"/>
              <w:bottom w:val="nil"/>
              <w:right w:val="nil"/>
            </w:tcBorders>
            <w:shd w:val="clear" w:color="auto" w:fill="auto"/>
            <w:noWrap/>
            <w:vAlign w:val="bottom"/>
            <w:hideMark/>
          </w:tcPr>
          <w:p w:rsidR="00A52975" w:rsidRPr="00A52975" w:rsidRDefault="00A52975" w:rsidP="00A52975">
            <w:pPr>
              <w:spacing w:after="0" w:line="240" w:lineRule="auto"/>
              <w:jc w:val="center"/>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54313</w:t>
            </w:r>
          </w:p>
        </w:tc>
        <w:tc>
          <w:tcPr>
            <w:tcW w:w="0" w:type="auto"/>
            <w:tcBorders>
              <w:top w:val="nil"/>
              <w:left w:val="single" w:sz="4" w:space="0" w:color="auto"/>
              <w:bottom w:val="nil"/>
              <w:right w:val="single" w:sz="4" w:space="0" w:color="auto"/>
            </w:tcBorders>
            <w:shd w:val="clear" w:color="auto" w:fill="auto"/>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IMPRESIONES, PUBLICACIONES Y REPRODUCCIONES </w:t>
            </w:r>
          </w:p>
        </w:tc>
        <w:tc>
          <w:tcPr>
            <w:tcW w:w="0" w:type="auto"/>
            <w:tcBorders>
              <w:top w:val="nil"/>
              <w:left w:val="nil"/>
              <w:bottom w:val="nil"/>
              <w:right w:val="double" w:sz="6" w:space="0" w:color="auto"/>
            </w:tcBorders>
            <w:shd w:val="clear" w:color="auto" w:fill="auto"/>
            <w:noWrap/>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                     2,067.00 </w:t>
            </w:r>
          </w:p>
        </w:tc>
      </w:tr>
      <w:tr w:rsidR="00A52975" w:rsidRPr="00A52975" w:rsidTr="00A52975">
        <w:trPr>
          <w:trHeight w:val="600"/>
        </w:trPr>
        <w:tc>
          <w:tcPr>
            <w:tcW w:w="0" w:type="auto"/>
            <w:tcBorders>
              <w:top w:val="nil"/>
              <w:left w:val="double" w:sz="6" w:space="0" w:color="auto"/>
              <w:bottom w:val="nil"/>
              <w:right w:val="nil"/>
            </w:tcBorders>
            <w:shd w:val="clear" w:color="auto" w:fill="auto"/>
            <w:noWrap/>
            <w:vAlign w:val="bottom"/>
            <w:hideMark/>
          </w:tcPr>
          <w:p w:rsidR="00A52975" w:rsidRPr="00A52975" w:rsidRDefault="00A52975" w:rsidP="00A52975">
            <w:pPr>
              <w:spacing w:after="0" w:line="240" w:lineRule="auto"/>
              <w:jc w:val="center"/>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54399</w:t>
            </w:r>
          </w:p>
        </w:tc>
        <w:tc>
          <w:tcPr>
            <w:tcW w:w="0" w:type="auto"/>
            <w:tcBorders>
              <w:top w:val="nil"/>
              <w:left w:val="single" w:sz="4" w:space="0" w:color="auto"/>
              <w:bottom w:val="nil"/>
              <w:right w:val="single" w:sz="4" w:space="0" w:color="auto"/>
            </w:tcBorders>
            <w:shd w:val="clear" w:color="auto" w:fill="auto"/>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SERVICIOS FGENERALES Y ARRENDAMIENTOS DIVERSOS </w:t>
            </w:r>
          </w:p>
        </w:tc>
        <w:tc>
          <w:tcPr>
            <w:tcW w:w="0" w:type="auto"/>
            <w:tcBorders>
              <w:top w:val="nil"/>
              <w:left w:val="nil"/>
              <w:bottom w:val="nil"/>
              <w:right w:val="double" w:sz="6" w:space="0" w:color="auto"/>
            </w:tcBorders>
            <w:shd w:val="clear" w:color="auto" w:fill="auto"/>
            <w:noWrap/>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                     3,333.35 </w:t>
            </w:r>
          </w:p>
        </w:tc>
      </w:tr>
      <w:tr w:rsidR="00A52975" w:rsidRPr="00A52975" w:rsidTr="00A52975">
        <w:trPr>
          <w:trHeight w:val="300"/>
        </w:trPr>
        <w:tc>
          <w:tcPr>
            <w:tcW w:w="0" w:type="auto"/>
            <w:tcBorders>
              <w:top w:val="nil"/>
              <w:left w:val="double" w:sz="6" w:space="0" w:color="auto"/>
              <w:bottom w:val="nil"/>
              <w:right w:val="nil"/>
            </w:tcBorders>
            <w:shd w:val="clear" w:color="auto" w:fill="auto"/>
            <w:noWrap/>
            <w:vAlign w:val="bottom"/>
            <w:hideMark/>
          </w:tcPr>
          <w:p w:rsidR="00A52975" w:rsidRPr="00A52975" w:rsidRDefault="00A52975" w:rsidP="00A52975">
            <w:pPr>
              <w:spacing w:after="0" w:line="240" w:lineRule="auto"/>
              <w:jc w:val="center"/>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55603</w:t>
            </w:r>
          </w:p>
        </w:tc>
        <w:tc>
          <w:tcPr>
            <w:tcW w:w="0" w:type="auto"/>
            <w:tcBorders>
              <w:top w:val="nil"/>
              <w:left w:val="single" w:sz="4" w:space="0" w:color="auto"/>
              <w:bottom w:val="nil"/>
              <w:right w:val="single" w:sz="4" w:space="0" w:color="auto"/>
            </w:tcBorders>
            <w:shd w:val="clear" w:color="auto" w:fill="auto"/>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COMISIONES Y GASTOS BANCARIOS </w:t>
            </w:r>
          </w:p>
        </w:tc>
        <w:tc>
          <w:tcPr>
            <w:tcW w:w="0" w:type="auto"/>
            <w:tcBorders>
              <w:top w:val="nil"/>
              <w:left w:val="nil"/>
              <w:bottom w:val="nil"/>
              <w:right w:val="double" w:sz="6" w:space="0" w:color="auto"/>
            </w:tcBorders>
            <w:shd w:val="clear" w:color="auto" w:fill="auto"/>
            <w:noWrap/>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                           10.46 </w:t>
            </w:r>
          </w:p>
        </w:tc>
      </w:tr>
      <w:tr w:rsidR="00A52975" w:rsidRPr="00A52975" w:rsidTr="00A52975">
        <w:trPr>
          <w:trHeight w:val="300"/>
        </w:trPr>
        <w:tc>
          <w:tcPr>
            <w:tcW w:w="0" w:type="auto"/>
            <w:tcBorders>
              <w:top w:val="nil"/>
              <w:left w:val="double" w:sz="6" w:space="0" w:color="auto"/>
              <w:bottom w:val="nil"/>
              <w:right w:val="nil"/>
            </w:tcBorders>
            <w:shd w:val="clear" w:color="auto" w:fill="auto"/>
            <w:noWrap/>
            <w:vAlign w:val="bottom"/>
            <w:hideMark/>
          </w:tcPr>
          <w:p w:rsidR="00A52975" w:rsidRPr="00A52975" w:rsidRDefault="00A52975" w:rsidP="00A52975">
            <w:pPr>
              <w:spacing w:after="0" w:line="240" w:lineRule="auto"/>
              <w:jc w:val="center"/>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56304</w:t>
            </w:r>
          </w:p>
        </w:tc>
        <w:tc>
          <w:tcPr>
            <w:tcW w:w="0" w:type="auto"/>
            <w:tcBorders>
              <w:top w:val="nil"/>
              <w:left w:val="single" w:sz="4" w:space="0" w:color="auto"/>
              <w:bottom w:val="nil"/>
              <w:right w:val="single" w:sz="4" w:space="0" w:color="auto"/>
            </w:tcBorders>
            <w:shd w:val="clear" w:color="auto" w:fill="auto"/>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A PERSONAS NATURALES </w:t>
            </w:r>
          </w:p>
        </w:tc>
        <w:tc>
          <w:tcPr>
            <w:tcW w:w="0" w:type="auto"/>
            <w:tcBorders>
              <w:top w:val="nil"/>
              <w:left w:val="nil"/>
              <w:bottom w:val="nil"/>
              <w:right w:val="double" w:sz="6" w:space="0" w:color="auto"/>
            </w:tcBorders>
            <w:shd w:val="clear" w:color="auto" w:fill="auto"/>
            <w:noWrap/>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                179,132.00 </w:t>
            </w:r>
          </w:p>
        </w:tc>
      </w:tr>
      <w:tr w:rsidR="00A52975" w:rsidRPr="00A52975" w:rsidTr="00A52975">
        <w:trPr>
          <w:trHeight w:val="300"/>
        </w:trPr>
        <w:tc>
          <w:tcPr>
            <w:tcW w:w="0" w:type="auto"/>
            <w:tcBorders>
              <w:top w:val="nil"/>
              <w:left w:val="double" w:sz="6" w:space="0" w:color="auto"/>
              <w:bottom w:val="nil"/>
              <w:right w:val="nil"/>
            </w:tcBorders>
            <w:shd w:val="clear" w:color="auto" w:fill="auto"/>
            <w:noWrap/>
            <w:vAlign w:val="bottom"/>
            <w:hideMark/>
          </w:tcPr>
          <w:p w:rsidR="00A52975" w:rsidRPr="00A52975" w:rsidRDefault="00A52975" w:rsidP="00A52975">
            <w:pPr>
              <w:spacing w:after="0" w:line="240" w:lineRule="auto"/>
              <w:jc w:val="center"/>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61101</w:t>
            </w:r>
          </w:p>
        </w:tc>
        <w:tc>
          <w:tcPr>
            <w:tcW w:w="0" w:type="auto"/>
            <w:tcBorders>
              <w:top w:val="nil"/>
              <w:left w:val="single" w:sz="4" w:space="0" w:color="auto"/>
              <w:bottom w:val="nil"/>
              <w:right w:val="single" w:sz="4" w:space="0" w:color="auto"/>
            </w:tcBorders>
            <w:shd w:val="clear" w:color="auto" w:fill="auto"/>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MOBILIARIOS </w:t>
            </w:r>
          </w:p>
        </w:tc>
        <w:tc>
          <w:tcPr>
            <w:tcW w:w="0" w:type="auto"/>
            <w:tcBorders>
              <w:top w:val="nil"/>
              <w:left w:val="nil"/>
              <w:bottom w:val="nil"/>
              <w:right w:val="double" w:sz="6" w:space="0" w:color="auto"/>
            </w:tcBorders>
            <w:shd w:val="clear" w:color="auto" w:fill="auto"/>
            <w:noWrap/>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                         297.00 </w:t>
            </w:r>
          </w:p>
        </w:tc>
      </w:tr>
      <w:tr w:rsidR="00A52975" w:rsidRPr="00A52975" w:rsidTr="00A52975">
        <w:trPr>
          <w:trHeight w:val="300"/>
        </w:trPr>
        <w:tc>
          <w:tcPr>
            <w:tcW w:w="0" w:type="auto"/>
            <w:tcBorders>
              <w:top w:val="nil"/>
              <w:left w:val="double" w:sz="6" w:space="0" w:color="auto"/>
              <w:bottom w:val="nil"/>
              <w:right w:val="nil"/>
            </w:tcBorders>
            <w:shd w:val="clear" w:color="auto" w:fill="auto"/>
            <w:noWrap/>
            <w:vAlign w:val="bottom"/>
            <w:hideMark/>
          </w:tcPr>
          <w:p w:rsidR="00A52975" w:rsidRPr="00A52975" w:rsidRDefault="00A52975" w:rsidP="00A52975">
            <w:pPr>
              <w:spacing w:after="0" w:line="240" w:lineRule="auto"/>
              <w:jc w:val="center"/>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61103</w:t>
            </w:r>
          </w:p>
        </w:tc>
        <w:tc>
          <w:tcPr>
            <w:tcW w:w="0" w:type="auto"/>
            <w:tcBorders>
              <w:top w:val="nil"/>
              <w:left w:val="single" w:sz="4" w:space="0" w:color="auto"/>
              <w:bottom w:val="nil"/>
              <w:right w:val="single" w:sz="4" w:space="0" w:color="auto"/>
            </w:tcBorders>
            <w:shd w:val="clear" w:color="auto" w:fill="auto"/>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EQUIPOS MEDICOS Y DE LABORATORIO </w:t>
            </w:r>
          </w:p>
        </w:tc>
        <w:tc>
          <w:tcPr>
            <w:tcW w:w="0" w:type="auto"/>
            <w:tcBorders>
              <w:top w:val="nil"/>
              <w:left w:val="nil"/>
              <w:bottom w:val="nil"/>
              <w:right w:val="double" w:sz="6" w:space="0" w:color="auto"/>
            </w:tcBorders>
            <w:shd w:val="clear" w:color="auto" w:fill="auto"/>
            <w:noWrap/>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                         553.70 </w:t>
            </w:r>
          </w:p>
        </w:tc>
      </w:tr>
      <w:tr w:rsidR="00A52975" w:rsidRPr="00A52975" w:rsidTr="00A52975">
        <w:trPr>
          <w:trHeight w:val="510"/>
        </w:trPr>
        <w:tc>
          <w:tcPr>
            <w:tcW w:w="0" w:type="auto"/>
            <w:gridSpan w:val="2"/>
            <w:tcBorders>
              <w:top w:val="single" w:sz="4" w:space="0" w:color="auto"/>
              <w:left w:val="double" w:sz="6" w:space="0" w:color="auto"/>
              <w:bottom w:val="double" w:sz="6" w:space="0" w:color="auto"/>
              <w:right w:val="single" w:sz="4" w:space="0" w:color="000000"/>
            </w:tcBorders>
            <w:shd w:val="clear" w:color="auto" w:fill="auto"/>
            <w:noWrap/>
            <w:vAlign w:val="bottom"/>
            <w:hideMark/>
          </w:tcPr>
          <w:p w:rsidR="00A52975" w:rsidRPr="00A52975" w:rsidRDefault="00A52975" w:rsidP="00A52975">
            <w:pPr>
              <w:spacing w:after="0" w:line="240" w:lineRule="auto"/>
              <w:jc w:val="center"/>
              <w:rPr>
                <w:rFonts w:ascii="Calibri" w:eastAsia="Times New Roman" w:hAnsi="Calibri" w:cs="Calibri"/>
                <w:b/>
                <w:bCs/>
                <w:color w:val="000000"/>
                <w:szCs w:val="24"/>
                <w:lang w:eastAsia="es-SV"/>
              </w:rPr>
            </w:pPr>
            <w:r w:rsidRPr="00A52975">
              <w:rPr>
                <w:rFonts w:ascii="Calibri" w:eastAsia="Times New Roman" w:hAnsi="Calibri" w:cs="Calibri"/>
                <w:b/>
                <w:bCs/>
                <w:color w:val="000000"/>
                <w:szCs w:val="24"/>
                <w:lang w:eastAsia="es-SV"/>
              </w:rPr>
              <w:t>TOTAL EJECUTADO</w:t>
            </w:r>
          </w:p>
        </w:tc>
        <w:tc>
          <w:tcPr>
            <w:tcW w:w="0" w:type="auto"/>
            <w:tcBorders>
              <w:top w:val="single" w:sz="4" w:space="0" w:color="auto"/>
              <w:left w:val="nil"/>
              <w:bottom w:val="double" w:sz="6" w:space="0" w:color="auto"/>
              <w:right w:val="double" w:sz="6" w:space="0" w:color="auto"/>
            </w:tcBorders>
            <w:shd w:val="clear" w:color="auto" w:fill="auto"/>
            <w:noWrap/>
            <w:vAlign w:val="bottom"/>
            <w:hideMark/>
          </w:tcPr>
          <w:p w:rsidR="00A52975" w:rsidRPr="00A52975" w:rsidRDefault="00A52975" w:rsidP="00A52975">
            <w:pPr>
              <w:spacing w:after="0" w:line="240" w:lineRule="auto"/>
              <w:jc w:val="left"/>
              <w:rPr>
                <w:rFonts w:ascii="Calibri" w:eastAsia="Times New Roman" w:hAnsi="Calibri" w:cs="Calibri"/>
                <w:b/>
                <w:bCs/>
                <w:color w:val="000000"/>
                <w:szCs w:val="24"/>
                <w:lang w:eastAsia="es-SV"/>
              </w:rPr>
            </w:pPr>
            <w:r w:rsidRPr="00A52975">
              <w:rPr>
                <w:rFonts w:ascii="Calibri" w:eastAsia="Times New Roman" w:hAnsi="Calibri" w:cs="Calibri"/>
                <w:b/>
                <w:bCs/>
                <w:color w:val="000000"/>
                <w:szCs w:val="24"/>
                <w:lang w:eastAsia="es-SV"/>
              </w:rPr>
              <w:t xml:space="preserve"> $         296,264.83 </w:t>
            </w:r>
          </w:p>
        </w:tc>
      </w:tr>
      <w:tr w:rsidR="00A52975" w:rsidRPr="00A52975" w:rsidTr="00A52975">
        <w:trPr>
          <w:trHeight w:val="510"/>
        </w:trPr>
        <w:tc>
          <w:tcPr>
            <w:tcW w:w="0" w:type="auto"/>
            <w:gridSpan w:val="2"/>
            <w:tcBorders>
              <w:top w:val="double" w:sz="6" w:space="0" w:color="auto"/>
              <w:left w:val="double" w:sz="6" w:space="0" w:color="auto"/>
              <w:bottom w:val="double" w:sz="6" w:space="0" w:color="auto"/>
              <w:right w:val="single" w:sz="4" w:space="0" w:color="000000"/>
            </w:tcBorders>
            <w:shd w:val="clear" w:color="auto" w:fill="auto"/>
            <w:vAlign w:val="bottom"/>
            <w:hideMark/>
          </w:tcPr>
          <w:p w:rsidR="00A52975" w:rsidRPr="00A52975" w:rsidRDefault="00A52975" w:rsidP="00A52975">
            <w:pPr>
              <w:spacing w:after="0" w:line="240" w:lineRule="auto"/>
              <w:jc w:val="center"/>
              <w:rPr>
                <w:rFonts w:ascii="Calibri" w:eastAsia="Times New Roman" w:hAnsi="Calibri" w:cs="Calibri"/>
                <w:b/>
                <w:bCs/>
                <w:color w:val="000000"/>
                <w:szCs w:val="24"/>
                <w:lang w:eastAsia="es-SV"/>
              </w:rPr>
            </w:pPr>
            <w:r w:rsidRPr="00A52975">
              <w:rPr>
                <w:rFonts w:ascii="Calibri" w:eastAsia="Times New Roman" w:hAnsi="Calibri" w:cs="Calibri"/>
                <w:b/>
                <w:bCs/>
                <w:color w:val="000000"/>
                <w:szCs w:val="24"/>
                <w:lang w:eastAsia="es-SV"/>
              </w:rPr>
              <w:t>MONTO APROBADO</w:t>
            </w:r>
          </w:p>
        </w:tc>
        <w:tc>
          <w:tcPr>
            <w:tcW w:w="0" w:type="auto"/>
            <w:tcBorders>
              <w:top w:val="single" w:sz="4" w:space="0" w:color="auto"/>
              <w:left w:val="nil"/>
              <w:bottom w:val="double" w:sz="6" w:space="0" w:color="auto"/>
              <w:right w:val="double" w:sz="6" w:space="0" w:color="auto"/>
            </w:tcBorders>
            <w:shd w:val="clear" w:color="auto" w:fill="auto"/>
            <w:noWrap/>
            <w:vAlign w:val="bottom"/>
            <w:hideMark/>
          </w:tcPr>
          <w:p w:rsidR="00A52975" w:rsidRPr="00A52975" w:rsidRDefault="00A52975" w:rsidP="00A52975">
            <w:pPr>
              <w:spacing w:after="0" w:line="240" w:lineRule="auto"/>
              <w:jc w:val="left"/>
              <w:rPr>
                <w:rFonts w:ascii="Calibri" w:eastAsia="Times New Roman" w:hAnsi="Calibri" w:cs="Calibri"/>
                <w:b/>
                <w:bCs/>
                <w:color w:val="000000"/>
                <w:szCs w:val="24"/>
                <w:lang w:eastAsia="es-SV"/>
              </w:rPr>
            </w:pPr>
            <w:r w:rsidRPr="00A52975">
              <w:rPr>
                <w:rFonts w:ascii="Calibri" w:eastAsia="Times New Roman" w:hAnsi="Calibri" w:cs="Calibri"/>
                <w:b/>
                <w:bCs/>
                <w:color w:val="000000"/>
                <w:szCs w:val="24"/>
                <w:lang w:eastAsia="es-SV"/>
              </w:rPr>
              <w:t xml:space="preserve"> $         318,660.75 </w:t>
            </w:r>
          </w:p>
        </w:tc>
      </w:tr>
      <w:tr w:rsidR="00A52975" w:rsidRPr="00A52975" w:rsidTr="00A52975">
        <w:trPr>
          <w:trHeight w:val="510"/>
        </w:trPr>
        <w:tc>
          <w:tcPr>
            <w:tcW w:w="0" w:type="auto"/>
            <w:gridSpan w:val="2"/>
            <w:tcBorders>
              <w:top w:val="double" w:sz="6" w:space="0" w:color="auto"/>
              <w:left w:val="double" w:sz="6" w:space="0" w:color="auto"/>
              <w:bottom w:val="double" w:sz="6" w:space="0" w:color="auto"/>
              <w:right w:val="single" w:sz="4" w:space="0" w:color="000000"/>
            </w:tcBorders>
            <w:shd w:val="clear" w:color="auto" w:fill="auto"/>
            <w:vAlign w:val="bottom"/>
            <w:hideMark/>
          </w:tcPr>
          <w:p w:rsidR="00A52975" w:rsidRPr="00A52975" w:rsidRDefault="00A52975" w:rsidP="00A52975">
            <w:pPr>
              <w:spacing w:after="0" w:line="240" w:lineRule="auto"/>
              <w:jc w:val="center"/>
              <w:rPr>
                <w:rFonts w:ascii="Calibri" w:eastAsia="Times New Roman" w:hAnsi="Calibri" w:cs="Calibri"/>
                <w:b/>
                <w:bCs/>
                <w:color w:val="000000"/>
                <w:szCs w:val="24"/>
                <w:lang w:eastAsia="es-SV"/>
              </w:rPr>
            </w:pPr>
            <w:r w:rsidRPr="00A52975">
              <w:rPr>
                <w:rFonts w:ascii="Calibri" w:eastAsia="Times New Roman" w:hAnsi="Calibri" w:cs="Calibri"/>
                <w:b/>
                <w:bCs/>
                <w:color w:val="000000"/>
                <w:szCs w:val="24"/>
                <w:lang w:eastAsia="es-SV"/>
              </w:rPr>
              <w:t>DISPONIBILIDAD</w:t>
            </w:r>
          </w:p>
        </w:tc>
        <w:tc>
          <w:tcPr>
            <w:tcW w:w="0" w:type="auto"/>
            <w:tcBorders>
              <w:top w:val="single" w:sz="4" w:space="0" w:color="auto"/>
              <w:left w:val="nil"/>
              <w:bottom w:val="double" w:sz="6" w:space="0" w:color="auto"/>
              <w:right w:val="double" w:sz="6" w:space="0" w:color="auto"/>
            </w:tcBorders>
            <w:shd w:val="clear" w:color="auto" w:fill="auto"/>
            <w:noWrap/>
            <w:vAlign w:val="bottom"/>
            <w:hideMark/>
          </w:tcPr>
          <w:p w:rsidR="00A52975" w:rsidRPr="00A52975" w:rsidRDefault="00A52975" w:rsidP="00A52975">
            <w:pPr>
              <w:spacing w:after="0" w:line="240" w:lineRule="auto"/>
              <w:jc w:val="left"/>
              <w:rPr>
                <w:rFonts w:ascii="Calibri" w:eastAsia="Times New Roman" w:hAnsi="Calibri" w:cs="Calibri"/>
                <w:b/>
                <w:bCs/>
                <w:color w:val="000000"/>
                <w:szCs w:val="24"/>
                <w:lang w:eastAsia="es-SV"/>
              </w:rPr>
            </w:pPr>
            <w:r w:rsidRPr="00A52975">
              <w:rPr>
                <w:rFonts w:ascii="Calibri" w:eastAsia="Times New Roman" w:hAnsi="Calibri" w:cs="Calibri"/>
                <w:b/>
                <w:bCs/>
                <w:color w:val="000000"/>
                <w:szCs w:val="24"/>
                <w:lang w:eastAsia="es-SV"/>
              </w:rPr>
              <w:t xml:space="preserve"> $           22,395.92 </w:t>
            </w:r>
          </w:p>
        </w:tc>
      </w:tr>
    </w:tbl>
    <w:p w:rsidR="004D606A" w:rsidRDefault="004D606A" w:rsidP="004D606A"/>
    <w:p w:rsidR="00E44D4F" w:rsidRDefault="00E44D4F" w:rsidP="004D606A"/>
    <w:p w:rsidR="00E44D4F" w:rsidRDefault="00E44D4F" w:rsidP="004D606A"/>
    <w:p w:rsidR="00425A5E" w:rsidRDefault="00425A5E" w:rsidP="004D606A">
      <w:pPr>
        <w:sectPr w:rsidR="00425A5E" w:rsidSect="00023027">
          <w:pgSz w:w="12240" w:h="15840"/>
          <w:pgMar w:top="1417" w:right="1701" w:bottom="1417" w:left="1701" w:header="708" w:footer="708" w:gutter="0"/>
          <w:cols w:space="708"/>
          <w:titlePg/>
          <w:docGrid w:linePitch="360"/>
        </w:sectPr>
      </w:pPr>
    </w:p>
    <w:p w:rsidR="00023027" w:rsidRPr="00A723A9" w:rsidRDefault="00023027" w:rsidP="002621F7">
      <w:pPr>
        <w:pStyle w:val="Ttulo1"/>
        <w:numPr>
          <w:ilvl w:val="1"/>
          <w:numId w:val="6"/>
        </w:numPr>
      </w:pPr>
      <w:bookmarkStart w:id="135" w:name="_Toc58321260"/>
      <w:r w:rsidRPr="00A723A9">
        <w:rPr>
          <w:rStyle w:val="Ttulo2Car"/>
        </w:rPr>
        <w:lastRenderedPageBreak/>
        <w:t>Detalle de órdenes de compra</w:t>
      </w:r>
      <w:r w:rsidR="001B7488" w:rsidRPr="00A723A9">
        <w:rPr>
          <w:rStyle w:val="Ttulo2Car"/>
        </w:rPr>
        <w:t>s al 29</w:t>
      </w:r>
      <w:r w:rsidR="00425A5E" w:rsidRPr="00A723A9">
        <w:rPr>
          <w:rStyle w:val="Ttulo2Car"/>
        </w:rPr>
        <w:t>/07/2020</w:t>
      </w:r>
      <w:bookmarkEnd w:id="135"/>
    </w:p>
    <w:p w:rsidR="004D606A" w:rsidRDefault="004D606A" w:rsidP="004D606A"/>
    <w:tbl>
      <w:tblPr>
        <w:tblW w:w="13101" w:type="dxa"/>
        <w:jc w:val="center"/>
        <w:tblLayout w:type="fixed"/>
        <w:tblCellMar>
          <w:left w:w="70" w:type="dxa"/>
          <w:right w:w="70" w:type="dxa"/>
        </w:tblCellMar>
        <w:tblLook w:val="04A0" w:firstRow="1" w:lastRow="0" w:firstColumn="1" w:lastColumn="0" w:noHBand="0" w:noVBand="1"/>
      </w:tblPr>
      <w:tblGrid>
        <w:gridCol w:w="456"/>
        <w:gridCol w:w="1819"/>
        <w:gridCol w:w="3152"/>
        <w:gridCol w:w="1853"/>
        <w:gridCol w:w="1559"/>
        <w:gridCol w:w="1226"/>
        <w:gridCol w:w="1127"/>
        <w:gridCol w:w="864"/>
        <w:gridCol w:w="1045"/>
      </w:tblGrid>
      <w:tr w:rsidR="001B7488" w:rsidRPr="003E5F71" w:rsidTr="00A404C9">
        <w:trPr>
          <w:trHeight w:val="296"/>
          <w:jc w:val="center"/>
        </w:trPr>
        <w:tc>
          <w:tcPr>
            <w:tcW w:w="13101" w:type="dxa"/>
            <w:gridSpan w:val="9"/>
            <w:tcBorders>
              <w:top w:val="single" w:sz="8" w:space="0" w:color="auto"/>
              <w:left w:val="single" w:sz="8" w:space="0" w:color="auto"/>
              <w:bottom w:val="single" w:sz="8" w:space="0" w:color="auto"/>
              <w:right w:val="single" w:sz="8" w:space="0" w:color="000000"/>
            </w:tcBorders>
            <w:shd w:val="clear" w:color="auto" w:fill="DEEAF6" w:themeFill="accent1" w:themeFillTint="33"/>
            <w:vAlign w:val="center"/>
            <w:hideMark/>
          </w:tcPr>
          <w:p w:rsidR="001B7488" w:rsidRPr="003E5F71" w:rsidRDefault="001B7488" w:rsidP="001B7488">
            <w:pPr>
              <w:spacing w:after="0" w:line="240" w:lineRule="auto"/>
              <w:jc w:val="center"/>
              <w:rPr>
                <w:rFonts w:ascii="Calibri" w:eastAsia="Times New Roman" w:hAnsi="Calibri" w:cs="Calibri"/>
                <w:b/>
                <w:bCs/>
                <w:color w:val="000000"/>
                <w:sz w:val="28"/>
                <w:szCs w:val="28"/>
                <w:lang w:eastAsia="es-SV"/>
              </w:rPr>
            </w:pPr>
            <w:r w:rsidRPr="003E5F71">
              <w:rPr>
                <w:rFonts w:ascii="Calibri" w:eastAsia="Times New Roman" w:hAnsi="Calibri" w:cs="Calibri"/>
                <w:b/>
                <w:bCs/>
                <w:color w:val="000000"/>
                <w:sz w:val="28"/>
                <w:szCs w:val="28"/>
                <w:lang w:eastAsia="es-SV"/>
              </w:rPr>
              <w:t>ALCALDIA MUNICIPAL DE SAN MARCOS COMPRAS DE EMERGENCIA COVID-19, UACI</w:t>
            </w:r>
          </w:p>
        </w:tc>
      </w:tr>
      <w:tr w:rsidR="001B7488" w:rsidRPr="003E5F71" w:rsidTr="00A404C9">
        <w:trPr>
          <w:trHeight w:val="495"/>
          <w:jc w:val="center"/>
        </w:trPr>
        <w:tc>
          <w:tcPr>
            <w:tcW w:w="13101" w:type="dxa"/>
            <w:gridSpan w:val="9"/>
            <w:tcBorders>
              <w:top w:val="single" w:sz="8" w:space="0" w:color="auto"/>
              <w:left w:val="single" w:sz="8" w:space="0" w:color="auto"/>
              <w:bottom w:val="single" w:sz="8" w:space="0" w:color="auto"/>
              <w:right w:val="single" w:sz="8" w:space="0" w:color="000000"/>
            </w:tcBorders>
            <w:shd w:val="clear" w:color="auto" w:fill="DEEAF6" w:themeFill="accent1" w:themeFillTint="33"/>
            <w:vAlign w:val="center"/>
            <w:hideMark/>
          </w:tcPr>
          <w:p w:rsidR="001B7488" w:rsidRPr="003E5F71" w:rsidRDefault="001B7488" w:rsidP="001B7488">
            <w:pPr>
              <w:spacing w:after="0" w:line="240" w:lineRule="auto"/>
              <w:jc w:val="center"/>
              <w:rPr>
                <w:rFonts w:ascii="Calibri" w:eastAsia="Times New Roman" w:hAnsi="Calibri" w:cs="Calibri"/>
                <w:b/>
                <w:bCs/>
                <w:color w:val="000000"/>
                <w:sz w:val="28"/>
                <w:szCs w:val="28"/>
                <w:lang w:eastAsia="es-SV"/>
              </w:rPr>
            </w:pPr>
            <w:r w:rsidRPr="003E5F71">
              <w:rPr>
                <w:rFonts w:ascii="Calibri" w:eastAsia="Times New Roman" w:hAnsi="Calibri" w:cs="Calibri"/>
                <w:b/>
                <w:bCs/>
                <w:color w:val="000000"/>
                <w:sz w:val="28"/>
                <w:szCs w:val="28"/>
                <w:lang w:eastAsia="es-SV"/>
              </w:rPr>
              <w:t>PREVENCION DE COVID-19 EN EL MUNICIPIO DE SAN MARCOS</w:t>
            </w:r>
          </w:p>
        </w:tc>
      </w:tr>
      <w:tr w:rsidR="001B7488" w:rsidRPr="003E5F71" w:rsidTr="00A404C9">
        <w:trPr>
          <w:trHeight w:val="930"/>
          <w:jc w:val="center"/>
        </w:trPr>
        <w:tc>
          <w:tcPr>
            <w:tcW w:w="456" w:type="dxa"/>
            <w:tcBorders>
              <w:top w:val="nil"/>
              <w:left w:val="single" w:sz="8" w:space="0" w:color="auto"/>
              <w:bottom w:val="nil"/>
              <w:right w:val="single" w:sz="8" w:space="0" w:color="000000"/>
            </w:tcBorders>
            <w:shd w:val="clear" w:color="auto" w:fill="DEEAF6" w:themeFill="accent1" w:themeFillTint="33"/>
            <w:vAlign w:val="center"/>
            <w:hideMark/>
          </w:tcPr>
          <w:p w:rsidR="001B7488" w:rsidRPr="003E5F71" w:rsidRDefault="001B7488" w:rsidP="001B7488">
            <w:pPr>
              <w:spacing w:after="0" w:line="240" w:lineRule="auto"/>
              <w:jc w:val="center"/>
              <w:rPr>
                <w:rFonts w:ascii="Bookman Old Style" w:eastAsia="Times New Roman" w:hAnsi="Bookman Old Style" w:cs="Calibri"/>
                <w:b/>
                <w:bCs/>
                <w:color w:val="000000"/>
                <w:sz w:val="20"/>
                <w:szCs w:val="20"/>
                <w:lang w:eastAsia="es-SV"/>
              </w:rPr>
            </w:pPr>
            <w:r w:rsidRPr="003E5F71">
              <w:rPr>
                <w:rFonts w:ascii="Bookman Old Style" w:eastAsia="Times New Roman" w:hAnsi="Bookman Old Style" w:cs="Calibri"/>
                <w:b/>
                <w:bCs/>
                <w:color w:val="000000"/>
                <w:sz w:val="20"/>
                <w:szCs w:val="20"/>
                <w:lang w:eastAsia="es-SV"/>
              </w:rPr>
              <w:t>Nº OC</w:t>
            </w:r>
          </w:p>
        </w:tc>
        <w:tc>
          <w:tcPr>
            <w:tcW w:w="1819" w:type="dxa"/>
            <w:tcBorders>
              <w:top w:val="nil"/>
              <w:left w:val="single" w:sz="8" w:space="0" w:color="CCCCCC"/>
              <w:bottom w:val="nil"/>
              <w:right w:val="single" w:sz="8" w:space="0" w:color="000000"/>
            </w:tcBorders>
            <w:shd w:val="clear" w:color="auto" w:fill="DEEAF6" w:themeFill="accent1" w:themeFillTint="33"/>
            <w:vAlign w:val="center"/>
            <w:hideMark/>
          </w:tcPr>
          <w:p w:rsidR="001B7488" w:rsidRPr="003E5F71" w:rsidRDefault="001B7488" w:rsidP="001B7488">
            <w:pPr>
              <w:spacing w:after="0" w:line="240" w:lineRule="auto"/>
              <w:jc w:val="center"/>
              <w:rPr>
                <w:rFonts w:ascii="Bookman Old Style" w:eastAsia="Times New Roman" w:hAnsi="Bookman Old Style" w:cs="Calibri"/>
                <w:b/>
                <w:bCs/>
                <w:color w:val="000000"/>
                <w:sz w:val="20"/>
                <w:szCs w:val="20"/>
                <w:lang w:eastAsia="es-SV"/>
              </w:rPr>
            </w:pPr>
            <w:r w:rsidRPr="003E5F71">
              <w:rPr>
                <w:rFonts w:ascii="Bookman Old Style" w:eastAsia="Times New Roman" w:hAnsi="Bookman Old Style" w:cs="Calibri"/>
                <w:b/>
                <w:bCs/>
                <w:color w:val="000000"/>
                <w:sz w:val="20"/>
                <w:szCs w:val="20"/>
                <w:lang w:eastAsia="es-SV"/>
              </w:rPr>
              <w:t>PROVEEDOR</w:t>
            </w:r>
          </w:p>
        </w:tc>
        <w:tc>
          <w:tcPr>
            <w:tcW w:w="3152" w:type="dxa"/>
            <w:tcBorders>
              <w:top w:val="nil"/>
              <w:left w:val="single" w:sz="8" w:space="0" w:color="CCCCCC"/>
              <w:bottom w:val="nil"/>
              <w:right w:val="single" w:sz="8" w:space="0" w:color="000000"/>
            </w:tcBorders>
            <w:shd w:val="clear" w:color="auto" w:fill="DEEAF6" w:themeFill="accent1" w:themeFillTint="33"/>
            <w:vAlign w:val="center"/>
            <w:hideMark/>
          </w:tcPr>
          <w:p w:rsidR="001B7488" w:rsidRPr="003E5F71" w:rsidRDefault="001B7488" w:rsidP="001B7488">
            <w:pPr>
              <w:spacing w:after="0" w:line="240" w:lineRule="auto"/>
              <w:jc w:val="center"/>
              <w:rPr>
                <w:rFonts w:ascii="Bookman Old Style" w:eastAsia="Times New Roman" w:hAnsi="Bookman Old Style" w:cs="Calibri"/>
                <w:b/>
                <w:bCs/>
                <w:color w:val="000000"/>
                <w:sz w:val="20"/>
                <w:szCs w:val="20"/>
                <w:lang w:eastAsia="es-SV"/>
              </w:rPr>
            </w:pPr>
            <w:r w:rsidRPr="003E5F71">
              <w:rPr>
                <w:rFonts w:ascii="Bookman Old Style" w:eastAsia="Times New Roman" w:hAnsi="Bookman Old Style" w:cs="Calibri"/>
                <w:b/>
                <w:bCs/>
                <w:color w:val="000000"/>
                <w:sz w:val="20"/>
                <w:szCs w:val="20"/>
                <w:lang w:eastAsia="es-SV"/>
              </w:rPr>
              <w:t>CONCEPTO</w:t>
            </w:r>
          </w:p>
        </w:tc>
        <w:tc>
          <w:tcPr>
            <w:tcW w:w="1853" w:type="dxa"/>
            <w:tcBorders>
              <w:top w:val="nil"/>
              <w:left w:val="single" w:sz="8" w:space="0" w:color="CCCCCC"/>
              <w:bottom w:val="nil"/>
              <w:right w:val="single" w:sz="8" w:space="0" w:color="000000"/>
            </w:tcBorders>
            <w:shd w:val="clear" w:color="auto" w:fill="DEEAF6" w:themeFill="accent1" w:themeFillTint="33"/>
            <w:vAlign w:val="center"/>
            <w:hideMark/>
          </w:tcPr>
          <w:p w:rsidR="001B7488" w:rsidRPr="003E5F71" w:rsidRDefault="001B7488" w:rsidP="001B7488">
            <w:pPr>
              <w:spacing w:after="0" w:line="240" w:lineRule="auto"/>
              <w:jc w:val="center"/>
              <w:rPr>
                <w:rFonts w:ascii="Bookman Old Style" w:eastAsia="Times New Roman" w:hAnsi="Bookman Old Style" w:cs="Calibri"/>
                <w:b/>
                <w:bCs/>
                <w:color w:val="000000"/>
                <w:sz w:val="20"/>
                <w:szCs w:val="20"/>
                <w:lang w:eastAsia="es-SV"/>
              </w:rPr>
            </w:pPr>
            <w:r w:rsidRPr="003E5F71">
              <w:rPr>
                <w:rFonts w:ascii="Bookman Old Style" w:eastAsia="Times New Roman" w:hAnsi="Bookman Old Style" w:cs="Calibri"/>
                <w:b/>
                <w:bCs/>
                <w:color w:val="000000"/>
                <w:sz w:val="20"/>
                <w:szCs w:val="20"/>
                <w:lang w:eastAsia="es-SV"/>
              </w:rPr>
              <w:t>ADMIN. DE PRESUPUESTO</w:t>
            </w:r>
          </w:p>
        </w:tc>
        <w:tc>
          <w:tcPr>
            <w:tcW w:w="1559" w:type="dxa"/>
            <w:tcBorders>
              <w:top w:val="nil"/>
              <w:left w:val="single" w:sz="8" w:space="0" w:color="CCCCCC"/>
              <w:bottom w:val="nil"/>
              <w:right w:val="single" w:sz="8" w:space="0" w:color="000000"/>
            </w:tcBorders>
            <w:shd w:val="clear" w:color="auto" w:fill="DEEAF6" w:themeFill="accent1" w:themeFillTint="33"/>
            <w:vAlign w:val="center"/>
            <w:hideMark/>
          </w:tcPr>
          <w:p w:rsidR="001B7488" w:rsidRPr="003E5F71" w:rsidRDefault="001B7488" w:rsidP="001B7488">
            <w:pPr>
              <w:spacing w:after="0" w:line="240" w:lineRule="auto"/>
              <w:jc w:val="center"/>
              <w:rPr>
                <w:rFonts w:ascii="Bookman Old Style" w:eastAsia="Times New Roman" w:hAnsi="Bookman Old Style" w:cs="Calibri"/>
                <w:b/>
                <w:bCs/>
                <w:color w:val="000000"/>
                <w:sz w:val="20"/>
                <w:szCs w:val="20"/>
                <w:lang w:eastAsia="es-SV"/>
              </w:rPr>
            </w:pPr>
            <w:r w:rsidRPr="003E5F71">
              <w:rPr>
                <w:rFonts w:ascii="Bookman Old Style" w:eastAsia="Times New Roman" w:hAnsi="Bookman Old Style" w:cs="Calibri"/>
                <w:b/>
                <w:bCs/>
                <w:color w:val="000000"/>
                <w:sz w:val="20"/>
                <w:szCs w:val="20"/>
                <w:lang w:eastAsia="es-SV"/>
              </w:rPr>
              <w:t>MONTO</w:t>
            </w:r>
          </w:p>
        </w:tc>
        <w:tc>
          <w:tcPr>
            <w:tcW w:w="1226" w:type="dxa"/>
            <w:tcBorders>
              <w:top w:val="nil"/>
              <w:left w:val="single" w:sz="8" w:space="0" w:color="CCCCCC"/>
              <w:bottom w:val="nil"/>
              <w:right w:val="single" w:sz="8" w:space="0" w:color="000000"/>
            </w:tcBorders>
            <w:shd w:val="clear" w:color="auto" w:fill="DEEAF6" w:themeFill="accent1" w:themeFillTint="33"/>
            <w:vAlign w:val="center"/>
            <w:hideMark/>
          </w:tcPr>
          <w:p w:rsidR="001B7488" w:rsidRPr="003E5F71" w:rsidRDefault="001B7488" w:rsidP="001B7488">
            <w:pPr>
              <w:spacing w:after="0" w:line="240" w:lineRule="auto"/>
              <w:jc w:val="center"/>
              <w:rPr>
                <w:rFonts w:ascii="Bookman Old Style" w:eastAsia="Times New Roman" w:hAnsi="Bookman Old Style" w:cs="Calibri"/>
                <w:b/>
                <w:bCs/>
                <w:color w:val="000000"/>
                <w:sz w:val="20"/>
                <w:szCs w:val="20"/>
                <w:lang w:eastAsia="es-SV"/>
              </w:rPr>
            </w:pPr>
            <w:r w:rsidRPr="003E5F71">
              <w:rPr>
                <w:rFonts w:ascii="Bookman Old Style" w:eastAsia="Times New Roman" w:hAnsi="Bookman Old Style" w:cs="Calibri"/>
                <w:b/>
                <w:bCs/>
                <w:color w:val="000000"/>
                <w:sz w:val="20"/>
                <w:szCs w:val="20"/>
                <w:lang w:eastAsia="es-SV"/>
              </w:rPr>
              <w:t>FECHA</w:t>
            </w:r>
          </w:p>
        </w:tc>
        <w:tc>
          <w:tcPr>
            <w:tcW w:w="1127" w:type="dxa"/>
            <w:tcBorders>
              <w:top w:val="nil"/>
              <w:left w:val="single" w:sz="8" w:space="0" w:color="CCCCCC"/>
              <w:bottom w:val="nil"/>
              <w:right w:val="single" w:sz="8" w:space="0" w:color="000000"/>
            </w:tcBorders>
            <w:shd w:val="clear" w:color="auto" w:fill="DEEAF6" w:themeFill="accent1" w:themeFillTint="33"/>
            <w:vAlign w:val="center"/>
            <w:hideMark/>
          </w:tcPr>
          <w:p w:rsidR="001B7488" w:rsidRPr="003E5F71" w:rsidRDefault="001B7488" w:rsidP="001B7488">
            <w:pPr>
              <w:spacing w:after="0" w:line="240" w:lineRule="auto"/>
              <w:jc w:val="center"/>
              <w:rPr>
                <w:rFonts w:ascii="Bookman Old Style" w:eastAsia="Times New Roman" w:hAnsi="Bookman Old Style" w:cs="Calibri"/>
                <w:b/>
                <w:bCs/>
                <w:color w:val="000000"/>
                <w:sz w:val="20"/>
                <w:szCs w:val="20"/>
                <w:lang w:eastAsia="es-SV"/>
              </w:rPr>
            </w:pPr>
            <w:r w:rsidRPr="003E5F71">
              <w:rPr>
                <w:rFonts w:ascii="Bookman Old Style" w:eastAsia="Times New Roman" w:hAnsi="Bookman Old Style" w:cs="Calibri"/>
                <w:b/>
                <w:bCs/>
                <w:color w:val="000000"/>
                <w:sz w:val="20"/>
                <w:szCs w:val="20"/>
                <w:lang w:eastAsia="es-SV"/>
              </w:rPr>
              <w:t>MODALIDAD DE COMPRA</w:t>
            </w:r>
          </w:p>
        </w:tc>
        <w:tc>
          <w:tcPr>
            <w:tcW w:w="864" w:type="dxa"/>
            <w:tcBorders>
              <w:top w:val="nil"/>
              <w:left w:val="single" w:sz="8" w:space="0" w:color="CCCCCC"/>
              <w:bottom w:val="nil"/>
              <w:right w:val="single" w:sz="8" w:space="0" w:color="000000"/>
            </w:tcBorders>
            <w:shd w:val="clear" w:color="auto" w:fill="DEEAF6" w:themeFill="accent1" w:themeFillTint="33"/>
            <w:vAlign w:val="center"/>
            <w:hideMark/>
          </w:tcPr>
          <w:p w:rsidR="001B7488" w:rsidRPr="003E5F71" w:rsidRDefault="001B7488" w:rsidP="001B7488">
            <w:pPr>
              <w:spacing w:after="0" w:line="240" w:lineRule="auto"/>
              <w:jc w:val="center"/>
              <w:rPr>
                <w:rFonts w:ascii="Bookman Old Style" w:eastAsia="Times New Roman" w:hAnsi="Bookman Old Style" w:cs="Calibri"/>
                <w:b/>
                <w:bCs/>
                <w:color w:val="000000"/>
                <w:sz w:val="20"/>
                <w:szCs w:val="20"/>
                <w:lang w:eastAsia="es-SV"/>
              </w:rPr>
            </w:pPr>
            <w:r w:rsidRPr="003E5F71">
              <w:rPr>
                <w:rFonts w:ascii="Bookman Old Style" w:eastAsia="Times New Roman" w:hAnsi="Bookman Old Style" w:cs="Calibri"/>
                <w:b/>
                <w:bCs/>
                <w:color w:val="000000"/>
                <w:sz w:val="20"/>
                <w:szCs w:val="20"/>
                <w:lang w:eastAsia="es-SV"/>
              </w:rPr>
              <w:t>TIPO DE PERSONA</w:t>
            </w:r>
          </w:p>
        </w:tc>
        <w:tc>
          <w:tcPr>
            <w:tcW w:w="1045" w:type="dxa"/>
            <w:tcBorders>
              <w:top w:val="nil"/>
              <w:left w:val="single" w:sz="8" w:space="0" w:color="CCCCCC"/>
              <w:bottom w:val="nil"/>
              <w:right w:val="single" w:sz="8" w:space="0" w:color="auto"/>
            </w:tcBorders>
            <w:shd w:val="clear" w:color="auto" w:fill="DEEAF6" w:themeFill="accent1" w:themeFillTint="33"/>
            <w:vAlign w:val="center"/>
            <w:hideMark/>
          </w:tcPr>
          <w:p w:rsidR="001B7488" w:rsidRPr="003E5F71" w:rsidRDefault="001B7488" w:rsidP="001B7488">
            <w:pPr>
              <w:spacing w:after="0" w:line="240" w:lineRule="auto"/>
              <w:jc w:val="center"/>
              <w:rPr>
                <w:rFonts w:ascii="Bookman Old Style" w:eastAsia="Times New Roman" w:hAnsi="Bookman Old Style" w:cs="Calibri"/>
                <w:b/>
                <w:bCs/>
                <w:color w:val="000000"/>
                <w:sz w:val="20"/>
                <w:szCs w:val="20"/>
                <w:lang w:eastAsia="es-SV"/>
              </w:rPr>
            </w:pPr>
            <w:r w:rsidRPr="003E5F71">
              <w:rPr>
                <w:rFonts w:ascii="Bookman Old Style" w:eastAsia="Times New Roman" w:hAnsi="Bookman Old Style" w:cs="Calibri"/>
                <w:b/>
                <w:bCs/>
                <w:color w:val="000000"/>
                <w:sz w:val="20"/>
                <w:szCs w:val="20"/>
                <w:lang w:eastAsia="es-SV"/>
              </w:rPr>
              <w:t>PLAZO DE CUMPLIMIENTO</w:t>
            </w:r>
          </w:p>
        </w:tc>
      </w:tr>
      <w:tr w:rsidR="001B7488" w:rsidRPr="003E5F71" w:rsidTr="00A404C9">
        <w:trPr>
          <w:trHeight w:val="690"/>
          <w:jc w:val="center"/>
        </w:trPr>
        <w:tc>
          <w:tcPr>
            <w:tcW w:w="45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w:t>
            </w:r>
          </w:p>
        </w:tc>
        <w:tc>
          <w:tcPr>
            <w:tcW w:w="1819" w:type="dxa"/>
            <w:tcBorders>
              <w:top w:val="single" w:sz="8" w:space="0" w:color="auto"/>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WILLIAM DE JESUS RIVAS ZUNIGA</w:t>
            </w:r>
          </w:p>
        </w:tc>
        <w:tc>
          <w:tcPr>
            <w:tcW w:w="3152" w:type="dxa"/>
            <w:tcBorders>
              <w:top w:val="single" w:sz="8" w:space="0" w:color="auto"/>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60 CAJAS DE GUANTES DE LATEX</w:t>
            </w:r>
          </w:p>
        </w:tc>
        <w:tc>
          <w:tcPr>
            <w:tcW w:w="1853" w:type="dxa"/>
            <w:tcBorders>
              <w:top w:val="single" w:sz="8" w:space="0" w:color="auto"/>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single" w:sz="8" w:space="0" w:color="auto"/>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900.00</w:t>
            </w:r>
          </w:p>
        </w:tc>
        <w:tc>
          <w:tcPr>
            <w:tcW w:w="1226" w:type="dxa"/>
            <w:tcBorders>
              <w:top w:val="single" w:sz="8" w:space="0" w:color="auto"/>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20/03/2020</w:t>
            </w:r>
          </w:p>
        </w:tc>
        <w:tc>
          <w:tcPr>
            <w:tcW w:w="1127" w:type="dxa"/>
            <w:tcBorders>
              <w:top w:val="single" w:sz="8" w:space="0" w:color="auto"/>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single" w:sz="8" w:space="0" w:color="auto"/>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15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ROSA GLADY SANCHEZ DE PAREDES</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PAGO DE REFRIGERIOS PARA PARTICIPANTES EN LAS CAPACITACIONES EN PREVENCION DEL COVID-19 EN EL MUNCIPIO DE SAN MARCOS POR MINSAL E ISSS.</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232.50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18/03/2020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3</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BLANCA ELIZABETH MOLINA FLORES</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10 DISPENSADORES ACRILICOS</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165.00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20/03/2020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4</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QUIMICAS VISION, S.A. DE C.V.</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12 GALONES DE ALCOHOL GEL</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144.00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20/03/2020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1365"/>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5</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INVERTIVA EL SALVADOR SA DE CV</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16 GALONES DE ALCOHOL GEL</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236.80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20/03/2020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6</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BLANCA ELIZABETH MOLINA FLORES</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 CAJAS DE REMOVEDORES Y 80 PAQUETES DE VASOS</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50.00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20/03/2020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lastRenderedPageBreak/>
              <w:t>7</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BLANCA ELIZABETH MOLINA FLORES</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5 GALONES DE ALCOHOL GEL</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82.50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20/03/2020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114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8</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QUIMICAS VISION, S.A. DE C.V.</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50 GALONES DE ALCOHOL GEL</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600.00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25/03/2020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9</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CARLOS HUMBERTO ROMERO TORRES</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1000 MASCARILLAS DE TELA DACRON</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750.00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25/03/2020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9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10</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PATRICIA VERONICA ACOSTA MARTINEZ</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ALIMENTACION DE BRIGADA PREV. COVID-19</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350.00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20/03/2020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11</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MARIA ELIZABETH HERNÁNDEZ HENRIQUEZ</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30 CAJAS DE MASCARILLAS DESCARTABLES</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1,110.00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30/03/2020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114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12</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RAUL ALFONSO ALVAREZ</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15 DISPENSADORES ACRILICOS</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180.00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30/03/2020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12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13</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MARIO ANGEL PEREZ</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16,000 HOJAS VOLANTES IMPRESAS A FULL COLOR PARA INFORMAR SOBRE RECOMENDACIONES ADECUADAS SOBRE EL COVID-19</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1,920.00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23/03/2020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12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14</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MARIO ANGEL PEREZ</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1000 HOJAS TAMAÑO CARTA A TRES TINTAS PARA INFORMAR CONSEJOS A SEGUIR PARA PROTEGERSE DE COVID 19 A USUARIAS DEL MERCADO</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90.00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23/03/2020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lastRenderedPageBreak/>
              <w:t>15</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GRUPO NSV SA DE CV</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50 VALES DE $10.00 CADA UNO DE COMBUSTIBLE</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500.00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01/04/2020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16</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ANALYSTIC DATA DE CENTROAMERICA SA DE CV</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PRODUCCION DE AUDIO VISUALES POR EMERGENCIA</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1,695.00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30/03/2020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17</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JUAN CARLOS FLORES MORENO</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50 GALONES DE ALCOHOL GEL</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750.00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03/04/2020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18</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ANA GERTRUDIS GONZALEZ DE MONTANO</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12 REFRIGERIOS DE ALMUERZOS</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32.00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02/04/2020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9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19</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BLANCA ELIZABETH MOLINA FLORES</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7 GALONES DE ALCOHOL GEL</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115.50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03/04/2020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9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20</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PROTECNO, S.A. DE C.V.</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15 BOMBAS ASPERSORAS P17</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948.75</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14/04/2020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21</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QUIMICAS VISION,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20 GLN BACTOFORM (AMONIO CUATERNARIO 60%)</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280.00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13/04/2020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9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22</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QUIMICAS VISION,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6 BARRILES DE LEJIA CONCENTRADA AL 12%</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1,320.00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13/04/2020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465"/>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23</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ANULADA</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p>
        </w:tc>
      </w:tr>
      <w:tr w:rsidR="001B7488" w:rsidRPr="003E5F71" w:rsidTr="00A404C9">
        <w:trPr>
          <w:trHeight w:val="915"/>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24</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ALMACENES VIDRI,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17 PARES DE BOTAS DE PROTECCION PARA SANITIZAR</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150.95</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15/04/2020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9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25</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CASCO DE EL SALVADOR,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24 PARES DE GUANTES  Y 20 LENTES DE PROTECCION PARA SANITIZAR</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505.24</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13/04/2020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3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26</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GRUPO NSV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50 VALES DE $10.00 CADA UNO DE COMBUSTIBLE</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500.00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20/04/2020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lastRenderedPageBreak/>
              <w:t>27</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INVERTIVA EL SALVADOR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50 GALONES DE ALCOHOL GEL</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800.00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13/04/2020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1365"/>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28</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MARIO ANGEL PEREZ AGUILAR</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DE ESTICKERS PARA USO DE DIVERSO EN EMERGENCIA</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625.00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17/04/2020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9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29</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INGENIERIA ACUSTIVA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3 MEGAFONOS DE ALTO DESEMPEÑO</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297.00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17/04/2020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30</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ANALYSTIC DATA DE CENTROAMERICA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SERVICIO DE PRODUCCION AUDIOVISUAL POR EMERGENCIA</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2,147.00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20/04/2020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31</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INVERSIONES VIDA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50 BOLSONES DE AGUA</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87.50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22/04/2020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9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32</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CARLOS HUMBERTO ROMERO TORRES</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1000 MASCARILLAS DE 2 TELAS</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750.00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15/04/2020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9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33</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MARIO ANGEL PEREZ</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3000 STIKERS PARA CANASTA BASICA</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225.00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20/04/2020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915"/>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34</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MARIO ANGEL PEREZ</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3000 STICKERS PARA ALCOHOL GEL</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195.00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20/04/2020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9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35</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PETROSALVA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2700 UNIDADES DE ALCOHOL GEL DE 120 ML</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4,500.00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27/04/2020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9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36</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DIPROSECA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4500 MASCARILLAS</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2,700.00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23/04/2020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465"/>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lastRenderedPageBreak/>
              <w:t>37</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PETROSALVA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20 DIAS DE ALQUILER DE PIPA</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1,000.00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02/04/2020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9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38</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MARINA CARLOTA MARTINEZ FLORES</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72 PARES DE GUANTES</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180.00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21/04/2020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39</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GENERAL SECURITY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5 TERMOMETROS DIGITALES</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395.50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04/05/2020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465"/>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40</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MARIO ANGEL PEREZ</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xml:space="preserve">2000 </w:t>
            </w:r>
            <w:proofErr w:type="spellStart"/>
            <w:r w:rsidRPr="003E5F71">
              <w:rPr>
                <w:rFonts w:ascii="Calibri" w:eastAsia="Times New Roman" w:hAnsi="Calibri" w:cs="Calibri"/>
                <w:color w:val="000000"/>
                <w:sz w:val="22"/>
                <w:lang w:eastAsia="es-SV"/>
              </w:rPr>
              <w:t>sticker</w:t>
            </w:r>
            <w:proofErr w:type="spellEnd"/>
            <w:r w:rsidRPr="003E5F71">
              <w:rPr>
                <w:rFonts w:ascii="Calibri" w:eastAsia="Times New Roman" w:hAnsi="Calibri" w:cs="Calibri"/>
                <w:color w:val="000000"/>
                <w:sz w:val="22"/>
                <w:lang w:eastAsia="es-SV"/>
              </w:rPr>
              <w:t xml:space="preserve"> para casa </w:t>
            </w:r>
            <w:proofErr w:type="spellStart"/>
            <w:r w:rsidRPr="003E5F71">
              <w:rPr>
                <w:rFonts w:ascii="Calibri" w:eastAsia="Times New Roman" w:hAnsi="Calibri" w:cs="Calibri"/>
                <w:color w:val="000000"/>
                <w:sz w:val="22"/>
                <w:lang w:eastAsia="es-SV"/>
              </w:rPr>
              <w:t>sanitizada</w:t>
            </w:r>
            <w:proofErr w:type="spellEnd"/>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80.00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24/04/2020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41</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QUIMICAS VISION,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5 GLN BACTOFORM (AMONIO CUATERNARIO 60%)</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67.80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29/04/2020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42</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QUIMICAS VISION,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50 GALONES DE ALCOHOL GEL</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621.50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11/05/2020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465"/>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43</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GRUPO NSV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100 VALES DE $5.00 CADA UNO DE COMBUSTIBLE</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500.00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11/05/2020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9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44</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SOLEIN,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25 CAJAS DE GUANTES</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375.00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11/05/2020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915"/>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45</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NEGOCIOS ESTATEGICOS, S.A. DE C.V.</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30 CARETAS COLO NEGRA CON TRANSPARENCIA Y MATERIAL POLIETILENO</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234.00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10/05/2020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46</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LA CASA DEL RESPUESTO, S.A. DE C.V.</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 BATERIAS DE 100 AMP DE 12 V. PARA AMBULANCIA MUNICIPAL</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267.70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12/05/2020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9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47</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FERRETERA FERROGAR,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3 CAJAS DE MASCARILLAS PARA PERSONAL OPERATIVO</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30.00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12/05/2020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465"/>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48</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PETROSALVA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3000 UNIDADES DE ALCOHOL GEL DE 120 ML</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4,500.00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13/05/2020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lastRenderedPageBreak/>
              <w:t>49</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GENERAL SECURITY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 TERMOMETROS DIGITALES</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158.20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14/05/2020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3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50</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DIPROSECA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1500 MASCARILLAS PARA CANASTA BASICA</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900.00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15/05/2020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9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51</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MARTA LILIAN LANDAVERDE DE GONZALEZ</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1500 MASCARILLAS PARA CANASTA BASICA</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750.00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14/05/2020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21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52</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MARIO ANGEL PEREZ</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7000 STICKER DE ALCOHOL GEL, 8500 STICKER DE CANASTA BASICA, 6 BANNER PARA AUTOBUSES Y MICROBUSES DE TRANSPORTE GRATIS, 15 CARETAS DE PROTECCION FACIAL, 2500 HOJAS 1/2 CARTA PAR TRANSPORTE GRATIS EN SAN MARCOS</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1,410.00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15/05/2020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15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53</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GILBERTO ARISTIDES MONGE</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PAGO DE SERVICIO DE EDICION Y APROBACION DE VIDEO PROFESIONAL DE ACTIVIDADES DE SANITIZACION Y ENTREGAS DE CANASTAS EN LOS DISTRITOS</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1,200.00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15/05/2020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9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54</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ADAN ABEL NERIO VASQUEZ</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26 MACARILLAS PARA PERSONAL DE APOYO EN DISTRITOS</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78.00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18/05/2020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465"/>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55</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PETROSALVA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4000 UNIDADES DE ALCOHOL GEL DE 120 ML</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6,000.00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18/05/2020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465"/>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56</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DIPROSECA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2500 MASCARILLAS TAPABOCA REUTILIZABLE</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1,500.00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19/05/2020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57</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ADAN ABEL NERIO VASQUEZ</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6 CARETAS PARA PERSONAL QUE TRANSPORTA PACIENTES</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39.00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19/05/2020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125"/>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lastRenderedPageBreak/>
              <w:t>58</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GRUPO NSV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150 VALES DE COMBUSTIBLE DE $5.00 CADA UNO</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750.00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20/05/2020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15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59</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RAUL CAMPOS RIVAS</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SERVICIO DE TRANSPORTE PARA TRASLADO DE PERSONAS DESDE  LA COL. 10 DE OCTUBRE HACIA MERCADO MUNICIPAL DEL 7 AL 21 DE MAYO DE 2020</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1,333.35</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21/05/2020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9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60</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CASCO DE EL SALVADOR, S.A. DE C.V.</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72 PARES DE GUANTES PARA PERSONAL OPERATIVO DE LOS DISTRITOS</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241.20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20/05/2020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9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61</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JOSE ENRIQUE LEON GALDAMEZ</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4 PASTILLAS DELANTERAS PARA MITSUBISHI L200 PORTERO COLOR GRIS</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58.00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21/05/2020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9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62</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LA CASA DEL RESPUESTO, S.A. DE C.V.</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 BATERIA AUTOCRAFT DE 90 AMP PARA MITSUBISHSI L200 PORTERO COLOR GRIS</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100.27</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22/05/2020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9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63</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BESSY CAROLINA SANCHEZ VARELA</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KIT EQUIPO DE PROTECCION PARA ENTERRADORES DEL CEMENTERIO MUNICIPAL.</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436.50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25/05/2020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189"/>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64</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DIPROSECA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3000 MASCARILLAS TAPABOCA REUTILIZABLE</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1,800.00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25/05/2020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915"/>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65</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LA CASA DEL RESPUESTO, S.A. DE C.V.</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UNA BATERIA Y 4 ESFERAS PARA VEHICULO NACIONAL MITSUBISHI L200 ROJO</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224.11</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25/05/2020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348"/>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66</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PETROSALVA S.A. DE C.V.</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4,000 ALCOHOL GEL DE 60 ML Y 1,000 ALCOHOL GEL DE 120 ML</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5,500.00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25/05/2020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67</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MARIO ANGEL PEREZ</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xml:space="preserve">4,700 </w:t>
            </w:r>
            <w:proofErr w:type="spellStart"/>
            <w:r w:rsidRPr="003E5F71">
              <w:rPr>
                <w:rFonts w:ascii="Calibri" w:eastAsia="Times New Roman" w:hAnsi="Calibri" w:cs="Calibri"/>
                <w:color w:val="000000"/>
                <w:sz w:val="22"/>
                <w:lang w:eastAsia="es-SV"/>
              </w:rPr>
              <w:t>sticker</w:t>
            </w:r>
            <w:proofErr w:type="spellEnd"/>
            <w:r w:rsidRPr="003E5F71">
              <w:rPr>
                <w:rFonts w:ascii="Calibri" w:eastAsia="Times New Roman" w:hAnsi="Calibri" w:cs="Calibri"/>
                <w:color w:val="000000"/>
                <w:sz w:val="22"/>
                <w:lang w:eastAsia="es-SV"/>
              </w:rPr>
              <w:t xml:space="preserve"> de canasta </w:t>
            </w:r>
            <w:proofErr w:type="spellStart"/>
            <w:r w:rsidRPr="003E5F71">
              <w:rPr>
                <w:rFonts w:ascii="Calibri" w:eastAsia="Times New Roman" w:hAnsi="Calibri" w:cs="Calibri"/>
                <w:color w:val="000000"/>
                <w:sz w:val="22"/>
                <w:lang w:eastAsia="es-SV"/>
              </w:rPr>
              <w:t>basica</w:t>
            </w:r>
            <w:proofErr w:type="spellEnd"/>
            <w:r w:rsidRPr="003E5F71">
              <w:rPr>
                <w:rFonts w:ascii="Calibri" w:eastAsia="Times New Roman" w:hAnsi="Calibri" w:cs="Calibri"/>
                <w:color w:val="000000"/>
                <w:sz w:val="22"/>
                <w:lang w:eastAsia="es-SV"/>
              </w:rPr>
              <w:t xml:space="preserve"> y kit, 3  banner,  5,000 </w:t>
            </w:r>
            <w:proofErr w:type="spellStart"/>
            <w:r w:rsidRPr="003E5F71">
              <w:rPr>
                <w:rFonts w:ascii="Calibri" w:eastAsia="Times New Roman" w:hAnsi="Calibri" w:cs="Calibri"/>
                <w:color w:val="000000"/>
                <w:sz w:val="22"/>
                <w:lang w:eastAsia="es-SV"/>
              </w:rPr>
              <w:t>sticker</w:t>
            </w:r>
            <w:proofErr w:type="spellEnd"/>
            <w:r w:rsidRPr="003E5F71">
              <w:rPr>
                <w:rFonts w:ascii="Calibri" w:eastAsia="Times New Roman" w:hAnsi="Calibri" w:cs="Calibri"/>
                <w:color w:val="000000"/>
                <w:sz w:val="22"/>
                <w:lang w:eastAsia="es-SV"/>
              </w:rPr>
              <w:t xml:space="preserve"> de alcohol gel.</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657.00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25/05/2020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9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lastRenderedPageBreak/>
              <w:t>68</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DIPROSECA S.A. DE C.V.</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2000 MASCARILLAS TAPABOCA REUTILIZABLE</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1,200.00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26/05/2020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15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69</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PEDRO JOSE MARTINEZ MENDOZA</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15 DIAS DE SERVICIO DE TRANSPORTE PARA TRASLADO DE PERSONAS DESDE EL PUNTO DE LA RUTA 11C HASTA EL MERCADO MUNICIPAL DESDE EL 12 AL 26 DE MAYO</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sz w:val="22"/>
                <w:lang w:eastAsia="es-SV"/>
              </w:rPr>
            </w:pPr>
            <w:r w:rsidRPr="003E5F71">
              <w:rPr>
                <w:rFonts w:ascii="Calibri" w:eastAsia="Times New Roman" w:hAnsi="Calibri" w:cs="Calibri"/>
                <w:sz w:val="22"/>
                <w:lang w:eastAsia="es-SV"/>
              </w:rPr>
              <w:t>$      1,005.00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12/05/2020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70</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MARTA LILIAN LANDAVERDE DE GONZALEZ</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832 MASCARILLAS DE PROTECCION REUTILIZABLES</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457.60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25/05/2020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29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71</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QUIMICAS VISION,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50 GALONES DE ALCOHOL GEL</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621.50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26/05/2020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429"/>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72</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GRUPO NSV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200 VALES DE COMBUSTIBLE DE $5.00 CADA UNO</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1,000.00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28/05/2020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915"/>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73</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JOSE ENRIQUE LEON GALDAMEZ</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4 PASTILLAS DELANTERAS Y 2 DISCOS PARA MITSUBISHI L200  COLOR ROJO N-10341</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88.00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26/05/2020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1215"/>
          <w:jc w:val="center"/>
        </w:trPr>
        <w:tc>
          <w:tcPr>
            <w:tcW w:w="456" w:type="dxa"/>
            <w:tcBorders>
              <w:top w:val="nil"/>
              <w:left w:val="single" w:sz="8" w:space="0" w:color="auto"/>
              <w:bottom w:val="single" w:sz="8"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74</w:t>
            </w:r>
          </w:p>
        </w:tc>
        <w:tc>
          <w:tcPr>
            <w:tcW w:w="1819" w:type="dxa"/>
            <w:tcBorders>
              <w:top w:val="nil"/>
              <w:left w:val="nil"/>
              <w:bottom w:val="single" w:sz="8"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AIDA NATALI RODIRGUEZ</w:t>
            </w:r>
          </w:p>
        </w:tc>
        <w:tc>
          <w:tcPr>
            <w:tcW w:w="3152" w:type="dxa"/>
            <w:tcBorders>
              <w:top w:val="nil"/>
              <w:left w:val="nil"/>
              <w:bottom w:val="single" w:sz="8"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REFRIGERIOS PARA EQUIPO LOGISTICO DE TRANSPORTE PARA TRASLADO DE HABITANTES DEL MUNICIPIO DE SAN MARCOS</w:t>
            </w:r>
          </w:p>
        </w:tc>
        <w:tc>
          <w:tcPr>
            <w:tcW w:w="1853" w:type="dxa"/>
            <w:tcBorders>
              <w:top w:val="nil"/>
              <w:left w:val="nil"/>
              <w:bottom w:val="single" w:sz="8"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8"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37.60</w:t>
            </w:r>
          </w:p>
        </w:tc>
        <w:tc>
          <w:tcPr>
            <w:tcW w:w="1226" w:type="dxa"/>
            <w:tcBorders>
              <w:top w:val="nil"/>
              <w:left w:val="nil"/>
              <w:bottom w:val="single" w:sz="8"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25/05/2020</w:t>
            </w:r>
          </w:p>
        </w:tc>
        <w:tc>
          <w:tcPr>
            <w:tcW w:w="1127" w:type="dxa"/>
            <w:tcBorders>
              <w:top w:val="nil"/>
              <w:left w:val="nil"/>
              <w:bottom w:val="single" w:sz="8"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8"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8"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900"/>
          <w:jc w:val="center"/>
        </w:trPr>
        <w:tc>
          <w:tcPr>
            <w:tcW w:w="45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75</w:t>
            </w:r>
          </w:p>
        </w:tc>
        <w:tc>
          <w:tcPr>
            <w:tcW w:w="1819" w:type="dxa"/>
            <w:tcBorders>
              <w:top w:val="single" w:sz="4" w:space="0" w:color="auto"/>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SUPER REPUESTOS EL SALVADOR, S.A. DE C.V.</w:t>
            </w:r>
          </w:p>
        </w:tc>
        <w:tc>
          <w:tcPr>
            <w:tcW w:w="3152" w:type="dxa"/>
            <w:tcBorders>
              <w:top w:val="single" w:sz="4" w:space="0" w:color="auto"/>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 BATERIA DE 75 AMP PARA KIA 3000 PLACA N-8509 ASIGNADO A ENCARGADO DE PARQUES</w:t>
            </w:r>
          </w:p>
        </w:tc>
        <w:tc>
          <w:tcPr>
            <w:tcW w:w="1853" w:type="dxa"/>
            <w:tcBorders>
              <w:top w:val="single" w:sz="4" w:space="0" w:color="auto"/>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122.53</w:t>
            </w:r>
          </w:p>
        </w:tc>
        <w:tc>
          <w:tcPr>
            <w:tcW w:w="1226" w:type="dxa"/>
            <w:tcBorders>
              <w:top w:val="single" w:sz="4" w:space="0" w:color="auto"/>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01/06/2020</w:t>
            </w:r>
          </w:p>
        </w:tc>
        <w:tc>
          <w:tcPr>
            <w:tcW w:w="1127" w:type="dxa"/>
            <w:tcBorders>
              <w:top w:val="single" w:sz="4" w:space="0" w:color="auto"/>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864" w:type="dxa"/>
            <w:tcBorders>
              <w:top w:val="single" w:sz="4" w:space="0" w:color="auto"/>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05"/>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76</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PETROSALVA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SERVICIO DE PIPA PARA LAS COMUNIDADES DE LOS 3 DISTRITOS</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1,000.00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04/05/2020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9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lastRenderedPageBreak/>
              <w:t>77</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LABORATORIO DIESEL OCHO, S.A. DE C.V.</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DIAGNOTISCO MTTO. Y CHEQUEO GENERAL AL VEHICULO MITSUBISCHI L200 N10-541</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240.00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1/6/820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12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78</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MARIA EUGENIA ESCOBAR</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DE REFRIGERIOS PARA PERSONAL DE LOGISTICA EN LA ENTREGA DE CANASTAS ALIMENTICIAS EN COL. DEL DISTRITO 2</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80.00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21/05/2020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12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79</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RAUL CAMPOS RIVAS</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15 DIAS DE SERVICIO DE TRANSPORTE PARA TRASLADO DE PERSONAS  (BUS) DEL 22 MAYO AL 05 JUNIO DE COL. 10 DE OCTUBRE A MERCADO MUNICIPAL.</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1,333.35</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04/06/2020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336"/>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80</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BESSY CAROLINA SANCHEZ VARELA</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15 TRAJES DE BIOSEGURIDAD PARA CEMENTERIO MUNICIPAL</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262.50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15/06/2020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346"/>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81</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GRUPO NSV SA DE CV</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200 VALES DE COMBUSTIBLE DE $5.00 CADA UNO</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1,000.00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15/06/2020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21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82</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PEDRO JOSE MARTINEZ MENDOZA</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SERVICIO DE TRANSPORTE PARA TRASLADO DE PERSONAS DESDE  LA COL. 10 DE OCTUBRE VIA AUTOPISTA HACIA MERCADO MUNICIPAL Y CENTROS COMERCIALES DEL 25 DE MAYO AL 10 DE JUNIO DE 2020 IDA Y REGRESO</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1,005.00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25/05/2020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416"/>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83</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MARIA EUGENIA ESCOBAR</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ALMUERZOS PARA PERSONAL QUE LABORAN EN LA LOGISTICA DE ENTREGA DE CANASTAS ALIMENTCIAS</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80.00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07/05/2020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18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lastRenderedPageBreak/>
              <w:t>84</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PEDRO JOSE MARTINEZ MENDOZA</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SERVICIO DE TRANSPORTE PARA TRASLADO DE PERSONAS DESDE  LA ZONA BAJA HACIA MERCADO MUNICIPAL Y CENTROS COMERCIALES DEL 27 DE MAYO AL 12 DE JUNIO DE 2020 IDA Y REGRESO</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1,005.00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27/05/2020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9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85</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TRANSPORTEMOS, S.A. DE C.V.</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ALQUILER DE CAMION DE 53 PIES PARA UN VIAJE DEL PLAN DE LA LAGUNA A SAN MARCOS DEL CONVENIO MAG</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346.91</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sz w:val="22"/>
                <w:lang w:eastAsia="es-SV"/>
              </w:rPr>
            </w:pPr>
            <w:r w:rsidRPr="003E5F71">
              <w:rPr>
                <w:rFonts w:ascii="Calibri" w:eastAsia="Times New Roman" w:hAnsi="Calibri" w:cs="Calibri"/>
                <w:sz w:val="22"/>
                <w:lang w:eastAsia="es-SV"/>
              </w:rPr>
              <w:t>16/06/2020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881"/>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86</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HUGO ANTONIO CAMPOS QUINTANILLA</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3 FLETES CON RASTRA DE 25 TON. DESDE ACAJUTLA HASTA SAN MARCOS  DEL CONVENIO MAG</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1,186.50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16/06/2020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3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87</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KORET, S.A. DE C.V.</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50 GALONES DE ALCOHOL GEL</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600.00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18/06/2020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88</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AIDA NATALI RODIRGUEZ MARTINEZ</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33 CENAS PARA PERSONAL VOLUNTARIO QUE REALIZÓ TRABAJO DE DESCARGA DE QUINTALES DE MAIZ EN LOS DISTRITOS</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82.50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16/06/2020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81"/>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89</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ARACELI MARGARITA LORENZANA BARRIENTOS</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DE UN ATAUD</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125.00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18/06/2020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562"/>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90</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RAUL CAMPOS RIVAS</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14 SERVICIOS DE TRANSPORTE PARA MOVILIZACION DE PERSONAS HABILITADAS PARA COMPRAS DE ALIMENTACION Y MEDICINA</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1,244.46</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08/06/2020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15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lastRenderedPageBreak/>
              <w:t>91</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PEDRO JOSE MARTINEZ MENDOZA</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11 SERVICIOS DE TRANSPORTE PARA  TRASLADO DE PERSONAS  VIA AUTOPISTA CON RUTA DE LA 10 DE OCT. MERCADO, CENTROS COMERCIALES Y VICEVERSA</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737.00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11/06/2020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12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92</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PEDRO JOSE MARTINEZ MENDOZA</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11 SERVICIOS DE TRANSPORTE PARA  TRASLADO DE PERSONAS   CON RUTA DE LA ZONA BAJA. MERCADO, CENTROS COMERCIALES Y VICEVERSA</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603.00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13/06/2020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12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93</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ELECTROLAB MEDIC, S.A. DE C.V.</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 ESTETOS A LITTT 5812 OLIVE GREEN, 1 TENSIO-A TYCOS DS 44-11, 1 GLUCOMETRO PRODI-94, 1 CANAPE FIJO META</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562.20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13/07/2020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9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94</w:t>
            </w:r>
          </w:p>
        </w:tc>
        <w:tc>
          <w:tcPr>
            <w:tcW w:w="181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LABORATORIO DIESEL OCHO, S.A. DE C.V.</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DIAGNOTISCO MTTO. Y CHEQUEO GENERAL AL VEHICULO MITSUBISCHI L200 N10-541</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240.00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09/07/2020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95</w:t>
            </w:r>
          </w:p>
        </w:tc>
        <w:tc>
          <w:tcPr>
            <w:tcW w:w="181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RENE IVAN CRUZ PORTILLO</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PAGO 1 POR REPUESTOS PARA CAJA AUTOMATICA DE AMBULACIA</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250.00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17/07/2020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5 DIAS</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96</w:t>
            </w:r>
          </w:p>
        </w:tc>
        <w:tc>
          <w:tcPr>
            <w:tcW w:w="181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CENTRO DE SERVICIO DOÑO, S.A. DE C.V.</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 LLANTAS PARA PICK UP MITSUBISHI PLACAS 10541</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222.00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20/07/2020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97</w:t>
            </w:r>
          </w:p>
        </w:tc>
        <w:tc>
          <w:tcPr>
            <w:tcW w:w="181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RENE IVAN CRUZ PORTILLO</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PAGO 2 POR  MANO DE OBRA PARA CAJA AUTOMATICA DE AMBULACIA</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250.00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21/07/2020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5 DIAS</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98</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KEOPS, S.A. DE C.V.</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BAJA LENGUAS, ESPARADRAPO, Y GUANTES DESCARTABLES</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39.86</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22/07/2020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A404C9"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tcPr>
          <w:p w:rsidR="00A404C9" w:rsidRPr="003E5F71" w:rsidRDefault="00A404C9" w:rsidP="00A404C9">
            <w:pPr>
              <w:spacing w:after="0" w:line="240" w:lineRule="auto"/>
              <w:jc w:val="center"/>
              <w:rPr>
                <w:rFonts w:ascii="Calibri" w:eastAsia="Times New Roman" w:hAnsi="Calibri" w:cs="Calibri"/>
                <w:color w:val="000000"/>
                <w:sz w:val="22"/>
                <w:lang w:eastAsia="es-SV"/>
              </w:rPr>
            </w:pPr>
            <w:r>
              <w:rPr>
                <w:rFonts w:ascii="Calibri" w:eastAsia="Times New Roman" w:hAnsi="Calibri" w:cs="Calibri"/>
                <w:color w:val="000000"/>
                <w:sz w:val="22"/>
                <w:lang w:eastAsia="es-SV"/>
              </w:rPr>
              <w:t>99</w:t>
            </w:r>
          </w:p>
        </w:tc>
        <w:tc>
          <w:tcPr>
            <w:tcW w:w="1819" w:type="dxa"/>
            <w:tcBorders>
              <w:top w:val="nil"/>
              <w:left w:val="nil"/>
              <w:bottom w:val="single" w:sz="4" w:space="0" w:color="auto"/>
              <w:right w:val="single" w:sz="4" w:space="0" w:color="auto"/>
            </w:tcBorders>
            <w:shd w:val="clear" w:color="auto" w:fill="auto"/>
            <w:vAlign w:val="bottom"/>
          </w:tcPr>
          <w:p w:rsidR="00A404C9" w:rsidRPr="005F5B9B" w:rsidRDefault="00A404C9" w:rsidP="00A404C9">
            <w:pPr>
              <w:jc w:val="left"/>
              <w:rPr>
                <w:rFonts w:ascii="Calibri" w:hAnsi="Calibri" w:cs="Calibri"/>
                <w:color w:val="000000"/>
                <w:sz w:val="22"/>
              </w:rPr>
            </w:pPr>
            <w:r w:rsidRPr="005F5B9B">
              <w:rPr>
                <w:rFonts w:ascii="Calibri" w:hAnsi="Calibri" w:cs="Calibri"/>
                <w:color w:val="000000"/>
                <w:sz w:val="22"/>
              </w:rPr>
              <w:t> </w:t>
            </w:r>
            <w:r w:rsidR="005F5B9B">
              <w:rPr>
                <w:rFonts w:ascii="Calibri" w:hAnsi="Calibri" w:cs="Calibri"/>
                <w:color w:val="000000"/>
                <w:sz w:val="22"/>
              </w:rPr>
              <w:t xml:space="preserve">ARACELI MARGARITA </w:t>
            </w:r>
            <w:r w:rsidR="005F5B9B">
              <w:rPr>
                <w:rFonts w:ascii="Calibri" w:hAnsi="Calibri" w:cs="Calibri"/>
                <w:color w:val="000000"/>
                <w:sz w:val="22"/>
              </w:rPr>
              <w:lastRenderedPageBreak/>
              <w:t>LORENZANA BARRIENTOS</w:t>
            </w:r>
          </w:p>
        </w:tc>
        <w:tc>
          <w:tcPr>
            <w:tcW w:w="3152" w:type="dxa"/>
            <w:tcBorders>
              <w:top w:val="nil"/>
              <w:left w:val="nil"/>
              <w:bottom w:val="single" w:sz="4" w:space="0" w:color="auto"/>
              <w:right w:val="single" w:sz="4" w:space="0" w:color="auto"/>
            </w:tcBorders>
            <w:shd w:val="clear" w:color="auto" w:fill="auto"/>
            <w:vAlign w:val="bottom"/>
          </w:tcPr>
          <w:p w:rsidR="00A404C9" w:rsidRPr="005F5B9B" w:rsidRDefault="00A404C9" w:rsidP="00A404C9">
            <w:pPr>
              <w:rPr>
                <w:rFonts w:ascii="Calibri" w:hAnsi="Calibri" w:cs="Calibri"/>
                <w:color w:val="000000"/>
                <w:sz w:val="22"/>
              </w:rPr>
            </w:pPr>
            <w:r w:rsidRPr="005F5B9B">
              <w:rPr>
                <w:rFonts w:ascii="Calibri" w:hAnsi="Calibri" w:cs="Calibri"/>
                <w:color w:val="000000"/>
                <w:sz w:val="22"/>
              </w:rPr>
              <w:lastRenderedPageBreak/>
              <w:t>ATAUD PARA BEBE</w:t>
            </w:r>
          </w:p>
        </w:tc>
        <w:tc>
          <w:tcPr>
            <w:tcW w:w="1853" w:type="dxa"/>
            <w:tcBorders>
              <w:top w:val="nil"/>
              <w:left w:val="nil"/>
              <w:bottom w:val="single" w:sz="4" w:space="0" w:color="auto"/>
              <w:right w:val="single" w:sz="4" w:space="0" w:color="auto"/>
            </w:tcBorders>
            <w:shd w:val="clear" w:color="auto" w:fill="auto"/>
            <w:noWrap/>
            <w:vAlign w:val="bottom"/>
          </w:tcPr>
          <w:p w:rsidR="00A404C9" w:rsidRPr="005F5B9B" w:rsidRDefault="00A404C9" w:rsidP="00A404C9">
            <w:pPr>
              <w:rPr>
                <w:rFonts w:ascii="Calibri" w:hAnsi="Calibri" w:cs="Calibri"/>
                <w:color w:val="000000"/>
                <w:sz w:val="22"/>
              </w:rPr>
            </w:pPr>
            <w:r w:rsidRPr="005F5B9B">
              <w:rPr>
                <w:rFonts w:ascii="Calibri" w:hAnsi="Calibri" w:cs="Calibri"/>
                <w:color w:val="000000"/>
                <w:sz w:val="22"/>
              </w:rPr>
              <w:t> </w:t>
            </w:r>
            <w:r w:rsidRPr="005F5B9B">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bottom"/>
          </w:tcPr>
          <w:p w:rsidR="00A404C9" w:rsidRPr="005F5B9B" w:rsidRDefault="00A404C9" w:rsidP="00A404C9">
            <w:pPr>
              <w:rPr>
                <w:rFonts w:ascii="Calibri" w:hAnsi="Calibri" w:cs="Calibri"/>
                <w:color w:val="000000"/>
                <w:sz w:val="22"/>
              </w:rPr>
            </w:pPr>
            <w:r w:rsidRPr="005F5B9B">
              <w:rPr>
                <w:rFonts w:ascii="Calibri" w:hAnsi="Calibri" w:cs="Calibri"/>
                <w:color w:val="000000"/>
                <w:sz w:val="22"/>
              </w:rPr>
              <w:t xml:space="preserve"> $                75.00 </w:t>
            </w:r>
          </w:p>
        </w:tc>
        <w:tc>
          <w:tcPr>
            <w:tcW w:w="1226" w:type="dxa"/>
            <w:tcBorders>
              <w:top w:val="nil"/>
              <w:left w:val="nil"/>
              <w:bottom w:val="single" w:sz="4" w:space="0" w:color="auto"/>
              <w:right w:val="single" w:sz="4" w:space="0" w:color="auto"/>
            </w:tcBorders>
            <w:shd w:val="clear" w:color="auto" w:fill="auto"/>
            <w:noWrap/>
            <w:vAlign w:val="center"/>
          </w:tcPr>
          <w:p w:rsidR="00A404C9" w:rsidRPr="005F5B9B" w:rsidRDefault="005F5B9B" w:rsidP="00A404C9">
            <w:pPr>
              <w:spacing w:after="0" w:line="240" w:lineRule="auto"/>
              <w:jc w:val="center"/>
              <w:rPr>
                <w:rFonts w:ascii="Calibri" w:eastAsia="Times New Roman" w:hAnsi="Calibri" w:cs="Calibri"/>
                <w:color w:val="000000"/>
                <w:sz w:val="22"/>
                <w:lang w:eastAsia="es-SV"/>
              </w:rPr>
            </w:pPr>
            <w:r>
              <w:rPr>
                <w:rFonts w:ascii="Calibri" w:eastAsia="Times New Roman" w:hAnsi="Calibri" w:cs="Calibri"/>
                <w:color w:val="000000"/>
                <w:sz w:val="22"/>
                <w:lang w:eastAsia="es-SV"/>
              </w:rPr>
              <w:t>08/06/2020</w:t>
            </w:r>
          </w:p>
        </w:tc>
        <w:tc>
          <w:tcPr>
            <w:tcW w:w="1127" w:type="dxa"/>
            <w:tcBorders>
              <w:top w:val="nil"/>
              <w:left w:val="nil"/>
              <w:bottom w:val="single" w:sz="4" w:space="0" w:color="auto"/>
              <w:right w:val="single" w:sz="4" w:space="0" w:color="auto"/>
            </w:tcBorders>
            <w:shd w:val="clear" w:color="auto" w:fill="auto"/>
            <w:noWrap/>
            <w:vAlign w:val="center"/>
          </w:tcPr>
          <w:p w:rsidR="00A404C9" w:rsidRPr="003E5F71" w:rsidRDefault="00A404C9" w:rsidP="00A404C9">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864" w:type="dxa"/>
            <w:tcBorders>
              <w:top w:val="nil"/>
              <w:left w:val="nil"/>
              <w:bottom w:val="single" w:sz="4" w:space="0" w:color="auto"/>
              <w:right w:val="single" w:sz="8" w:space="0" w:color="auto"/>
            </w:tcBorders>
            <w:shd w:val="clear" w:color="auto" w:fill="auto"/>
            <w:noWrap/>
            <w:vAlign w:val="center"/>
          </w:tcPr>
          <w:p w:rsidR="00A404C9" w:rsidRPr="003E5F71" w:rsidRDefault="00A404C9" w:rsidP="00A404C9">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tcPr>
          <w:p w:rsidR="00A404C9" w:rsidRPr="003E5F71" w:rsidRDefault="00A404C9" w:rsidP="00A404C9">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A404C9"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tcPr>
          <w:p w:rsidR="00A404C9" w:rsidRPr="003E5F71" w:rsidRDefault="00A404C9" w:rsidP="00A404C9">
            <w:pPr>
              <w:spacing w:after="0" w:line="240" w:lineRule="auto"/>
              <w:jc w:val="center"/>
              <w:rPr>
                <w:rFonts w:ascii="Calibri" w:eastAsia="Times New Roman" w:hAnsi="Calibri" w:cs="Calibri"/>
                <w:color w:val="000000"/>
                <w:sz w:val="22"/>
                <w:lang w:eastAsia="es-SV"/>
              </w:rPr>
            </w:pPr>
            <w:r>
              <w:rPr>
                <w:rFonts w:ascii="Calibri" w:eastAsia="Times New Roman" w:hAnsi="Calibri" w:cs="Calibri"/>
                <w:color w:val="000000"/>
                <w:sz w:val="22"/>
                <w:lang w:eastAsia="es-SV"/>
              </w:rPr>
              <w:lastRenderedPageBreak/>
              <w:t>100</w:t>
            </w:r>
          </w:p>
        </w:tc>
        <w:tc>
          <w:tcPr>
            <w:tcW w:w="1819" w:type="dxa"/>
            <w:tcBorders>
              <w:top w:val="nil"/>
              <w:left w:val="nil"/>
              <w:bottom w:val="single" w:sz="4" w:space="0" w:color="auto"/>
              <w:right w:val="single" w:sz="4" w:space="0" w:color="auto"/>
            </w:tcBorders>
            <w:shd w:val="clear" w:color="auto" w:fill="auto"/>
            <w:vAlign w:val="bottom"/>
          </w:tcPr>
          <w:p w:rsidR="00A404C9" w:rsidRPr="005F5B9B" w:rsidRDefault="00A404C9" w:rsidP="00A404C9">
            <w:pPr>
              <w:rPr>
                <w:rFonts w:ascii="Calibri" w:hAnsi="Calibri" w:cs="Calibri"/>
                <w:color w:val="000000"/>
                <w:sz w:val="22"/>
              </w:rPr>
            </w:pPr>
            <w:r w:rsidRPr="005F5B9B">
              <w:rPr>
                <w:rFonts w:ascii="Calibri" w:hAnsi="Calibri" w:cs="Calibri"/>
                <w:color w:val="000000"/>
                <w:sz w:val="22"/>
              </w:rPr>
              <w:t>TELEFONICA MULTISERVICIO, S.A. DE C.V.</w:t>
            </w:r>
          </w:p>
        </w:tc>
        <w:tc>
          <w:tcPr>
            <w:tcW w:w="3152" w:type="dxa"/>
            <w:tcBorders>
              <w:top w:val="nil"/>
              <w:left w:val="nil"/>
              <w:bottom w:val="single" w:sz="4" w:space="0" w:color="auto"/>
              <w:right w:val="single" w:sz="4" w:space="0" w:color="auto"/>
            </w:tcBorders>
            <w:shd w:val="clear" w:color="auto" w:fill="auto"/>
            <w:vAlign w:val="bottom"/>
          </w:tcPr>
          <w:p w:rsidR="00A404C9" w:rsidRPr="005F5B9B" w:rsidRDefault="00A404C9" w:rsidP="00A404C9">
            <w:pPr>
              <w:rPr>
                <w:rFonts w:ascii="Calibri" w:hAnsi="Calibri" w:cs="Calibri"/>
                <w:color w:val="000000"/>
                <w:sz w:val="22"/>
              </w:rPr>
            </w:pPr>
            <w:r w:rsidRPr="005F5B9B">
              <w:rPr>
                <w:rFonts w:ascii="Calibri" w:hAnsi="Calibri" w:cs="Calibri"/>
                <w:color w:val="000000"/>
                <w:sz w:val="22"/>
              </w:rPr>
              <w:t>SALDO DE TELEFONIA</w:t>
            </w:r>
          </w:p>
        </w:tc>
        <w:tc>
          <w:tcPr>
            <w:tcW w:w="1853" w:type="dxa"/>
            <w:tcBorders>
              <w:top w:val="nil"/>
              <w:left w:val="nil"/>
              <w:bottom w:val="single" w:sz="4" w:space="0" w:color="auto"/>
              <w:right w:val="single" w:sz="4" w:space="0" w:color="auto"/>
            </w:tcBorders>
            <w:shd w:val="clear" w:color="auto" w:fill="auto"/>
            <w:noWrap/>
            <w:vAlign w:val="bottom"/>
          </w:tcPr>
          <w:p w:rsidR="00A404C9" w:rsidRPr="005F5B9B" w:rsidRDefault="00A404C9" w:rsidP="00A404C9">
            <w:pPr>
              <w:rPr>
                <w:rFonts w:ascii="Calibri" w:hAnsi="Calibri" w:cs="Calibri"/>
                <w:color w:val="000000"/>
                <w:sz w:val="22"/>
              </w:rPr>
            </w:pPr>
            <w:r w:rsidRPr="005F5B9B">
              <w:rPr>
                <w:rFonts w:ascii="Calibri" w:hAnsi="Calibri" w:cs="Calibri"/>
                <w:color w:val="000000"/>
                <w:sz w:val="22"/>
              </w:rPr>
              <w:t> </w:t>
            </w:r>
            <w:r w:rsidRPr="005F5B9B">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bottom"/>
          </w:tcPr>
          <w:p w:rsidR="00A404C9" w:rsidRPr="005F5B9B" w:rsidRDefault="00A404C9" w:rsidP="00A404C9">
            <w:pPr>
              <w:rPr>
                <w:rFonts w:ascii="Calibri" w:hAnsi="Calibri" w:cs="Calibri"/>
                <w:color w:val="000000"/>
                <w:sz w:val="22"/>
              </w:rPr>
            </w:pPr>
            <w:r w:rsidRPr="005F5B9B">
              <w:rPr>
                <w:rFonts w:ascii="Calibri" w:hAnsi="Calibri" w:cs="Calibri"/>
                <w:color w:val="000000"/>
                <w:sz w:val="22"/>
              </w:rPr>
              <w:t xml:space="preserve"> $                82.60 </w:t>
            </w:r>
          </w:p>
        </w:tc>
        <w:tc>
          <w:tcPr>
            <w:tcW w:w="1226" w:type="dxa"/>
            <w:tcBorders>
              <w:top w:val="nil"/>
              <w:left w:val="nil"/>
              <w:bottom w:val="single" w:sz="4" w:space="0" w:color="auto"/>
              <w:right w:val="single" w:sz="4" w:space="0" w:color="auto"/>
            </w:tcBorders>
            <w:shd w:val="clear" w:color="auto" w:fill="auto"/>
            <w:noWrap/>
            <w:vAlign w:val="center"/>
          </w:tcPr>
          <w:p w:rsidR="00A404C9" w:rsidRPr="005F5B9B" w:rsidRDefault="005F5B9B" w:rsidP="00A404C9">
            <w:pPr>
              <w:spacing w:after="0" w:line="240" w:lineRule="auto"/>
              <w:jc w:val="center"/>
              <w:rPr>
                <w:rFonts w:ascii="Calibri" w:eastAsia="Times New Roman" w:hAnsi="Calibri" w:cs="Calibri"/>
                <w:color w:val="000000"/>
                <w:sz w:val="22"/>
                <w:lang w:eastAsia="es-SV"/>
              </w:rPr>
            </w:pPr>
            <w:r>
              <w:rPr>
                <w:rFonts w:ascii="Calibri" w:eastAsia="Times New Roman" w:hAnsi="Calibri" w:cs="Calibri"/>
                <w:color w:val="000000"/>
                <w:sz w:val="22"/>
                <w:lang w:eastAsia="es-SV"/>
              </w:rPr>
              <w:t>04/08/2020</w:t>
            </w:r>
          </w:p>
        </w:tc>
        <w:tc>
          <w:tcPr>
            <w:tcW w:w="1127" w:type="dxa"/>
            <w:tcBorders>
              <w:top w:val="nil"/>
              <w:left w:val="nil"/>
              <w:bottom w:val="single" w:sz="4" w:space="0" w:color="auto"/>
              <w:right w:val="single" w:sz="4" w:space="0" w:color="auto"/>
            </w:tcBorders>
            <w:shd w:val="clear" w:color="auto" w:fill="auto"/>
            <w:noWrap/>
            <w:vAlign w:val="center"/>
          </w:tcPr>
          <w:p w:rsidR="00A404C9" w:rsidRPr="003E5F71" w:rsidRDefault="00A404C9" w:rsidP="00A404C9">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864" w:type="dxa"/>
            <w:tcBorders>
              <w:top w:val="nil"/>
              <w:left w:val="nil"/>
              <w:bottom w:val="single" w:sz="4" w:space="0" w:color="auto"/>
              <w:right w:val="single" w:sz="8" w:space="0" w:color="auto"/>
            </w:tcBorders>
            <w:shd w:val="clear" w:color="auto" w:fill="auto"/>
            <w:noWrap/>
            <w:vAlign w:val="center"/>
          </w:tcPr>
          <w:p w:rsidR="00A404C9" w:rsidRPr="003E5F71" w:rsidRDefault="00A404C9" w:rsidP="00A404C9">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tcPr>
          <w:p w:rsidR="00A404C9" w:rsidRPr="003E5F71" w:rsidRDefault="00A404C9" w:rsidP="00A404C9">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270"/>
          <w:jc w:val="center"/>
        </w:trPr>
        <w:tc>
          <w:tcPr>
            <w:tcW w:w="456" w:type="dxa"/>
            <w:tcBorders>
              <w:top w:val="nil"/>
              <w:left w:val="nil"/>
              <w:bottom w:val="nil"/>
              <w:right w:val="nil"/>
            </w:tcBorders>
            <w:shd w:val="clear" w:color="auto" w:fill="auto"/>
            <w:noWrap/>
            <w:vAlign w:val="center"/>
            <w:hideMark/>
          </w:tcPr>
          <w:p w:rsidR="001B7488" w:rsidRPr="003E5F71" w:rsidRDefault="001B7488" w:rsidP="001B7488">
            <w:pPr>
              <w:spacing w:after="0" w:line="240" w:lineRule="auto"/>
              <w:jc w:val="center"/>
              <w:rPr>
                <w:rFonts w:ascii="Times New Roman" w:eastAsia="Times New Roman" w:hAnsi="Times New Roman" w:cs="Times New Roman"/>
                <w:sz w:val="20"/>
                <w:szCs w:val="20"/>
                <w:lang w:eastAsia="es-SV"/>
              </w:rPr>
            </w:pPr>
          </w:p>
        </w:tc>
        <w:tc>
          <w:tcPr>
            <w:tcW w:w="1819" w:type="dxa"/>
            <w:tcBorders>
              <w:top w:val="nil"/>
              <w:left w:val="single" w:sz="4" w:space="0" w:color="auto"/>
              <w:bottom w:val="nil"/>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b/>
                <w:bCs/>
                <w:color w:val="000000"/>
                <w:sz w:val="22"/>
                <w:lang w:eastAsia="es-SV"/>
              </w:rPr>
            </w:pPr>
            <w:r w:rsidRPr="003E5F71">
              <w:rPr>
                <w:rFonts w:ascii="Calibri" w:eastAsia="Times New Roman" w:hAnsi="Calibri" w:cs="Calibri"/>
                <w:b/>
                <w:bCs/>
                <w:color w:val="000000"/>
                <w:sz w:val="22"/>
                <w:lang w:eastAsia="es-SV"/>
              </w:rPr>
              <w:t>TOTAL</w:t>
            </w:r>
          </w:p>
        </w:tc>
        <w:tc>
          <w:tcPr>
            <w:tcW w:w="3152" w:type="dxa"/>
            <w:tcBorders>
              <w:top w:val="nil"/>
              <w:left w:val="nil"/>
              <w:bottom w:val="nil"/>
              <w:right w:val="nil"/>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b/>
                <w:bCs/>
                <w:color w:val="000000"/>
                <w:sz w:val="22"/>
                <w:lang w:eastAsia="es-SV"/>
              </w:rPr>
            </w:pPr>
          </w:p>
        </w:tc>
        <w:tc>
          <w:tcPr>
            <w:tcW w:w="1853" w:type="dxa"/>
            <w:tcBorders>
              <w:top w:val="nil"/>
              <w:left w:val="nil"/>
              <w:bottom w:val="nil"/>
              <w:right w:val="nil"/>
            </w:tcBorders>
            <w:shd w:val="clear" w:color="auto" w:fill="auto"/>
            <w:noWrap/>
            <w:vAlign w:val="center"/>
            <w:hideMark/>
          </w:tcPr>
          <w:p w:rsidR="001B7488" w:rsidRPr="003E5F71" w:rsidRDefault="001B7488" w:rsidP="001B7488">
            <w:pPr>
              <w:spacing w:after="0" w:line="240" w:lineRule="auto"/>
              <w:jc w:val="center"/>
              <w:rPr>
                <w:rFonts w:ascii="Times New Roman" w:eastAsia="Times New Roman" w:hAnsi="Times New Roman" w:cs="Times New Roman"/>
                <w:sz w:val="20"/>
                <w:szCs w:val="20"/>
                <w:lang w:eastAsia="es-SV"/>
              </w:rPr>
            </w:pPr>
          </w:p>
        </w:tc>
        <w:tc>
          <w:tcPr>
            <w:tcW w:w="1559" w:type="dxa"/>
            <w:tcBorders>
              <w:top w:val="nil"/>
              <w:left w:val="nil"/>
              <w:bottom w:val="nil"/>
              <w:right w:val="nil"/>
            </w:tcBorders>
            <w:shd w:val="clear" w:color="auto" w:fill="auto"/>
            <w:noWrap/>
            <w:vAlign w:val="center"/>
            <w:hideMark/>
          </w:tcPr>
          <w:p w:rsidR="005F5B9B" w:rsidRDefault="005F5B9B" w:rsidP="005F5B9B">
            <w:pPr>
              <w:jc w:val="center"/>
              <w:rPr>
                <w:rFonts w:ascii="Calibri" w:hAnsi="Calibri" w:cs="Calibri"/>
                <w:b/>
                <w:bCs/>
                <w:color w:val="000000"/>
                <w:sz w:val="22"/>
              </w:rPr>
            </w:pPr>
            <w:r>
              <w:rPr>
                <w:rFonts w:ascii="Calibri" w:hAnsi="Calibri" w:cs="Calibri"/>
                <w:b/>
                <w:bCs/>
                <w:color w:val="000000"/>
                <w:sz w:val="22"/>
              </w:rPr>
              <w:t xml:space="preserve">$        74,506.98 </w:t>
            </w:r>
          </w:p>
          <w:p w:rsidR="001B7488" w:rsidRPr="003E5F71" w:rsidRDefault="001B7488" w:rsidP="001B7488">
            <w:pPr>
              <w:spacing w:after="0" w:line="240" w:lineRule="auto"/>
              <w:jc w:val="center"/>
              <w:rPr>
                <w:rFonts w:ascii="Calibri" w:eastAsia="Times New Roman" w:hAnsi="Calibri" w:cs="Calibri"/>
                <w:b/>
                <w:bCs/>
                <w:color w:val="000000"/>
                <w:sz w:val="22"/>
                <w:lang w:eastAsia="es-SV"/>
              </w:rPr>
            </w:pPr>
          </w:p>
        </w:tc>
        <w:tc>
          <w:tcPr>
            <w:tcW w:w="1226" w:type="dxa"/>
            <w:tcBorders>
              <w:top w:val="nil"/>
              <w:left w:val="nil"/>
              <w:bottom w:val="nil"/>
              <w:right w:val="nil"/>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b/>
                <w:bCs/>
                <w:color w:val="000000"/>
                <w:sz w:val="22"/>
                <w:lang w:eastAsia="es-SV"/>
              </w:rPr>
            </w:pPr>
          </w:p>
        </w:tc>
        <w:tc>
          <w:tcPr>
            <w:tcW w:w="1127" w:type="dxa"/>
            <w:tcBorders>
              <w:top w:val="nil"/>
              <w:left w:val="nil"/>
              <w:bottom w:val="nil"/>
              <w:right w:val="nil"/>
            </w:tcBorders>
            <w:shd w:val="clear" w:color="auto" w:fill="auto"/>
            <w:noWrap/>
            <w:vAlign w:val="center"/>
            <w:hideMark/>
          </w:tcPr>
          <w:p w:rsidR="001B7488" w:rsidRPr="003E5F71" w:rsidRDefault="001B7488" w:rsidP="001B7488">
            <w:pPr>
              <w:spacing w:after="0" w:line="240" w:lineRule="auto"/>
              <w:jc w:val="center"/>
              <w:rPr>
                <w:rFonts w:ascii="Times New Roman" w:eastAsia="Times New Roman" w:hAnsi="Times New Roman" w:cs="Times New Roman"/>
                <w:sz w:val="20"/>
                <w:szCs w:val="20"/>
                <w:lang w:eastAsia="es-SV"/>
              </w:rPr>
            </w:pPr>
          </w:p>
        </w:tc>
        <w:tc>
          <w:tcPr>
            <w:tcW w:w="864" w:type="dxa"/>
            <w:tcBorders>
              <w:top w:val="nil"/>
              <w:left w:val="nil"/>
              <w:bottom w:val="nil"/>
              <w:right w:val="nil"/>
            </w:tcBorders>
            <w:shd w:val="clear" w:color="auto" w:fill="auto"/>
            <w:noWrap/>
            <w:vAlign w:val="center"/>
            <w:hideMark/>
          </w:tcPr>
          <w:p w:rsidR="001B7488" w:rsidRPr="003E5F71" w:rsidRDefault="001B7488" w:rsidP="001B7488">
            <w:pPr>
              <w:spacing w:after="0" w:line="240" w:lineRule="auto"/>
              <w:jc w:val="center"/>
              <w:rPr>
                <w:rFonts w:ascii="Times New Roman" w:eastAsia="Times New Roman" w:hAnsi="Times New Roman" w:cs="Times New Roman"/>
                <w:sz w:val="20"/>
                <w:szCs w:val="20"/>
                <w:lang w:eastAsia="es-SV"/>
              </w:rPr>
            </w:pPr>
          </w:p>
        </w:tc>
        <w:tc>
          <w:tcPr>
            <w:tcW w:w="1045" w:type="dxa"/>
            <w:tcBorders>
              <w:top w:val="nil"/>
              <w:left w:val="nil"/>
              <w:bottom w:val="nil"/>
              <w:right w:val="nil"/>
            </w:tcBorders>
            <w:shd w:val="clear" w:color="auto" w:fill="auto"/>
            <w:noWrap/>
            <w:vAlign w:val="center"/>
            <w:hideMark/>
          </w:tcPr>
          <w:p w:rsidR="001B7488" w:rsidRPr="003E5F71" w:rsidRDefault="001B7488" w:rsidP="001B7488">
            <w:pPr>
              <w:spacing w:after="0" w:line="240" w:lineRule="auto"/>
              <w:jc w:val="center"/>
              <w:rPr>
                <w:rFonts w:ascii="Times New Roman" w:eastAsia="Times New Roman" w:hAnsi="Times New Roman" w:cs="Times New Roman"/>
                <w:sz w:val="20"/>
                <w:szCs w:val="20"/>
                <w:lang w:eastAsia="es-SV"/>
              </w:rPr>
            </w:pPr>
          </w:p>
        </w:tc>
      </w:tr>
    </w:tbl>
    <w:p w:rsidR="001B7488" w:rsidRDefault="001B7488" w:rsidP="001B7488"/>
    <w:tbl>
      <w:tblPr>
        <w:tblW w:w="13312" w:type="dxa"/>
        <w:jc w:val="center"/>
        <w:tblLayout w:type="fixed"/>
        <w:tblCellMar>
          <w:left w:w="70" w:type="dxa"/>
          <w:right w:w="70" w:type="dxa"/>
        </w:tblCellMar>
        <w:tblLook w:val="04A0" w:firstRow="1" w:lastRow="0" w:firstColumn="1" w:lastColumn="0" w:noHBand="0" w:noVBand="1"/>
      </w:tblPr>
      <w:tblGrid>
        <w:gridCol w:w="720"/>
        <w:gridCol w:w="98"/>
        <w:gridCol w:w="1876"/>
        <w:gridCol w:w="2551"/>
        <w:gridCol w:w="1762"/>
        <w:gridCol w:w="1407"/>
        <w:gridCol w:w="1266"/>
        <w:gridCol w:w="1126"/>
        <w:gridCol w:w="1266"/>
        <w:gridCol w:w="1240"/>
      </w:tblGrid>
      <w:tr w:rsidR="001B7488" w:rsidRPr="003E5F71" w:rsidTr="00A404C9">
        <w:trPr>
          <w:trHeight w:val="255"/>
          <w:jc w:val="center"/>
        </w:trPr>
        <w:tc>
          <w:tcPr>
            <w:tcW w:w="818" w:type="dxa"/>
            <w:gridSpan w:val="2"/>
            <w:tcBorders>
              <w:top w:val="single" w:sz="8" w:space="0" w:color="auto"/>
              <w:left w:val="single" w:sz="8" w:space="0" w:color="auto"/>
              <w:bottom w:val="nil"/>
              <w:right w:val="single" w:sz="8" w:space="0" w:color="000000"/>
            </w:tcBorders>
            <w:shd w:val="clear" w:color="auto" w:fill="D5DCE4" w:themeFill="text2" w:themeFillTint="33"/>
            <w:vAlign w:val="center"/>
            <w:hideMark/>
          </w:tcPr>
          <w:p w:rsidR="001B7488" w:rsidRPr="003E5F71" w:rsidRDefault="001B7488" w:rsidP="001B7488">
            <w:pPr>
              <w:spacing w:after="0" w:line="240" w:lineRule="auto"/>
              <w:jc w:val="center"/>
              <w:rPr>
                <w:rFonts w:ascii="Bookman Old Style" w:eastAsia="Times New Roman" w:hAnsi="Bookman Old Style" w:cs="Calibri"/>
                <w:b/>
                <w:bCs/>
                <w:color w:val="000000"/>
                <w:sz w:val="20"/>
                <w:szCs w:val="20"/>
                <w:lang w:eastAsia="es-SV"/>
              </w:rPr>
            </w:pPr>
            <w:r w:rsidRPr="003E5F71">
              <w:rPr>
                <w:rFonts w:ascii="Bookman Old Style" w:eastAsia="Times New Roman" w:hAnsi="Bookman Old Style" w:cs="Calibri"/>
                <w:b/>
                <w:bCs/>
                <w:color w:val="000000"/>
                <w:sz w:val="20"/>
                <w:szCs w:val="20"/>
                <w:lang w:eastAsia="es-SV"/>
              </w:rPr>
              <w:t>Nº OC</w:t>
            </w:r>
          </w:p>
        </w:tc>
        <w:tc>
          <w:tcPr>
            <w:tcW w:w="1876" w:type="dxa"/>
            <w:tcBorders>
              <w:top w:val="single" w:sz="8" w:space="0" w:color="auto"/>
              <w:left w:val="single" w:sz="8" w:space="0" w:color="CCCCCC"/>
              <w:bottom w:val="nil"/>
              <w:right w:val="single" w:sz="8" w:space="0" w:color="000000"/>
            </w:tcBorders>
            <w:shd w:val="clear" w:color="auto" w:fill="D5DCE4" w:themeFill="text2" w:themeFillTint="33"/>
            <w:vAlign w:val="center"/>
            <w:hideMark/>
          </w:tcPr>
          <w:p w:rsidR="001B7488" w:rsidRPr="003E5F71" w:rsidRDefault="001B7488" w:rsidP="001B7488">
            <w:pPr>
              <w:spacing w:after="0" w:line="240" w:lineRule="auto"/>
              <w:jc w:val="center"/>
              <w:rPr>
                <w:rFonts w:ascii="Bookman Old Style" w:eastAsia="Times New Roman" w:hAnsi="Bookman Old Style" w:cs="Calibri"/>
                <w:b/>
                <w:bCs/>
                <w:color w:val="000000"/>
                <w:sz w:val="20"/>
                <w:szCs w:val="20"/>
                <w:lang w:eastAsia="es-SV"/>
              </w:rPr>
            </w:pPr>
            <w:r w:rsidRPr="003E5F71">
              <w:rPr>
                <w:rFonts w:ascii="Bookman Old Style" w:eastAsia="Times New Roman" w:hAnsi="Bookman Old Style" w:cs="Calibri"/>
                <w:b/>
                <w:bCs/>
                <w:color w:val="000000"/>
                <w:sz w:val="20"/>
                <w:szCs w:val="20"/>
                <w:lang w:eastAsia="es-SV"/>
              </w:rPr>
              <w:t>PROVEEDOR</w:t>
            </w:r>
          </w:p>
        </w:tc>
        <w:tc>
          <w:tcPr>
            <w:tcW w:w="2551" w:type="dxa"/>
            <w:tcBorders>
              <w:top w:val="single" w:sz="8" w:space="0" w:color="auto"/>
              <w:left w:val="single" w:sz="8" w:space="0" w:color="CCCCCC"/>
              <w:bottom w:val="nil"/>
              <w:right w:val="single" w:sz="8" w:space="0" w:color="000000"/>
            </w:tcBorders>
            <w:shd w:val="clear" w:color="auto" w:fill="D5DCE4" w:themeFill="text2" w:themeFillTint="33"/>
            <w:vAlign w:val="center"/>
            <w:hideMark/>
          </w:tcPr>
          <w:p w:rsidR="001B7488" w:rsidRPr="003E5F71" w:rsidRDefault="001B7488" w:rsidP="001B7488">
            <w:pPr>
              <w:spacing w:after="0" w:line="240" w:lineRule="auto"/>
              <w:jc w:val="center"/>
              <w:rPr>
                <w:rFonts w:ascii="Bookman Old Style" w:eastAsia="Times New Roman" w:hAnsi="Bookman Old Style" w:cs="Calibri"/>
                <w:b/>
                <w:bCs/>
                <w:color w:val="000000"/>
                <w:sz w:val="20"/>
                <w:szCs w:val="20"/>
                <w:lang w:eastAsia="es-SV"/>
              </w:rPr>
            </w:pPr>
            <w:r w:rsidRPr="003E5F71">
              <w:rPr>
                <w:rFonts w:ascii="Bookman Old Style" w:eastAsia="Times New Roman" w:hAnsi="Bookman Old Style" w:cs="Calibri"/>
                <w:b/>
                <w:bCs/>
                <w:color w:val="000000"/>
                <w:sz w:val="20"/>
                <w:szCs w:val="20"/>
                <w:lang w:eastAsia="es-SV"/>
              </w:rPr>
              <w:t>CONCEPTO</w:t>
            </w:r>
          </w:p>
        </w:tc>
        <w:tc>
          <w:tcPr>
            <w:tcW w:w="1762" w:type="dxa"/>
            <w:tcBorders>
              <w:top w:val="single" w:sz="8" w:space="0" w:color="auto"/>
              <w:left w:val="single" w:sz="8" w:space="0" w:color="CCCCCC"/>
              <w:bottom w:val="nil"/>
              <w:right w:val="single" w:sz="8" w:space="0" w:color="000000"/>
            </w:tcBorders>
            <w:shd w:val="clear" w:color="auto" w:fill="D5DCE4" w:themeFill="text2" w:themeFillTint="33"/>
            <w:vAlign w:val="center"/>
            <w:hideMark/>
          </w:tcPr>
          <w:p w:rsidR="001B7488" w:rsidRPr="003E5F71" w:rsidRDefault="001B7488" w:rsidP="001B7488">
            <w:pPr>
              <w:spacing w:after="0" w:line="240" w:lineRule="auto"/>
              <w:jc w:val="center"/>
              <w:rPr>
                <w:rFonts w:ascii="Bookman Old Style" w:eastAsia="Times New Roman" w:hAnsi="Bookman Old Style" w:cs="Calibri"/>
                <w:b/>
                <w:bCs/>
                <w:color w:val="000000"/>
                <w:sz w:val="20"/>
                <w:szCs w:val="20"/>
                <w:lang w:eastAsia="es-SV"/>
              </w:rPr>
            </w:pPr>
            <w:r w:rsidRPr="003E5F71">
              <w:rPr>
                <w:rFonts w:ascii="Bookman Old Style" w:eastAsia="Times New Roman" w:hAnsi="Bookman Old Style" w:cs="Calibri"/>
                <w:b/>
                <w:bCs/>
                <w:color w:val="000000"/>
                <w:sz w:val="20"/>
                <w:szCs w:val="20"/>
                <w:lang w:eastAsia="es-SV"/>
              </w:rPr>
              <w:t>ADMIN. DE PRESUPUESTO</w:t>
            </w:r>
          </w:p>
        </w:tc>
        <w:tc>
          <w:tcPr>
            <w:tcW w:w="1407" w:type="dxa"/>
            <w:tcBorders>
              <w:top w:val="single" w:sz="8" w:space="0" w:color="auto"/>
              <w:left w:val="single" w:sz="8" w:space="0" w:color="CCCCCC"/>
              <w:bottom w:val="nil"/>
              <w:right w:val="single" w:sz="8" w:space="0" w:color="000000"/>
            </w:tcBorders>
            <w:shd w:val="clear" w:color="auto" w:fill="D5DCE4" w:themeFill="text2" w:themeFillTint="33"/>
            <w:vAlign w:val="center"/>
            <w:hideMark/>
          </w:tcPr>
          <w:p w:rsidR="001B7488" w:rsidRPr="003E5F71" w:rsidRDefault="001B7488" w:rsidP="001B7488">
            <w:pPr>
              <w:spacing w:after="0" w:line="240" w:lineRule="auto"/>
              <w:jc w:val="center"/>
              <w:rPr>
                <w:rFonts w:ascii="Bookman Old Style" w:eastAsia="Times New Roman" w:hAnsi="Bookman Old Style" w:cs="Calibri"/>
                <w:b/>
                <w:bCs/>
                <w:color w:val="000000"/>
                <w:sz w:val="20"/>
                <w:szCs w:val="20"/>
                <w:lang w:eastAsia="es-SV"/>
              </w:rPr>
            </w:pPr>
            <w:r w:rsidRPr="003E5F71">
              <w:rPr>
                <w:rFonts w:ascii="Bookman Old Style" w:eastAsia="Times New Roman" w:hAnsi="Bookman Old Style" w:cs="Calibri"/>
                <w:b/>
                <w:bCs/>
                <w:color w:val="000000"/>
                <w:sz w:val="20"/>
                <w:szCs w:val="20"/>
                <w:lang w:eastAsia="es-SV"/>
              </w:rPr>
              <w:t>MONTO</w:t>
            </w:r>
          </w:p>
        </w:tc>
        <w:tc>
          <w:tcPr>
            <w:tcW w:w="1266" w:type="dxa"/>
            <w:tcBorders>
              <w:top w:val="single" w:sz="8" w:space="0" w:color="auto"/>
              <w:left w:val="single" w:sz="8" w:space="0" w:color="CCCCCC"/>
              <w:bottom w:val="nil"/>
              <w:right w:val="single" w:sz="8" w:space="0" w:color="000000"/>
            </w:tcBorders>
            <w:shd w:val="clear" w:color="auto" w:fill="D5DCE4" w:themeFill="text2" w:themeFillTint="33"/>
            <w:vAlign w:val="center"/>
            <w:hideMark/>
          </w:tcPr>
          <w:p w:rsidR="001B7488" w:rsidRPr="003E5F71" w:rsidRDefault="001B7488" w:rsidP="001B7488">
            <w:pPr>
              <w:spacing w:after="0" w:line="240" w:lineRule="auto"/>
              <w:jc w:val="center"/>
              <w:rPr>
                <w:rFonts w:ascii="Bookman Old Style" w:eastAsia="Times New Roman" w:hAnsi="Bookman Old Style" w:cs="Calibri"/>
                <w:b/>
                <w:bCs/>
                <w:color w:val="000000"/>
                <w:sz w:val="20"/>
                <w:szCs w:val="20"/>
                <w:lang w:eastAsia="es-SV"/>
              </w:rPr>
            </w:pPr>
            <w:r w:rsidRPr="003E5F71">
              <w:rPr>
                <w:rFonts w:ascii="Bookman Old Style" w:eastAsia="Times New Roman" w:hAnsi="Bookman Old Style" w:cs="Calibri"/>
                <w:b/>
                <w:bCs/>
                <w:color w:val="000000"/>
                <w:sz w:val="20"/>
                <w:szCs w:val="20"/>
                <w:lang w:eastAsia="es-SV"/>
              </w:rPr>
              <w:t>FECHA</w:t>
            </w:r>
          </w:p>
        </w:tc>
        <w:tc>
          <w:tcPr>
            <w:tcW w:w="1126" w:type="dxa"/>
            <w:tcBorders>
              <w:top w:val="single" w:sz="8" w:space="0" w:color="auto"/>
              <w:left w:val="single" w:sz="8" w:space="0" w:color="CCCCCC"/>
              <w:bottom w:val="nil"/>
              <w:right w:val="single" w:sz="8" w:space="0" w:color="000000"/>
            </w:tcBorders>
            <w:shd w:val="clear" w:color="auto" w:fill="D5DCE4" w:themeFill="text2" w:themeFillTint="33"/>
            <w:vAlign w:val="center"/>
            <w:hideMark/>
          </w:tcPr>
          <w:p w:rsidR="001B7488" w:rsidRPr="003E5F71" w:rsidRDefault="001B7488" w:rsidP="001B7488">
            <w:pPr>
              <w:spacing w:after="0" w:line="240" w:lineRule="auto"/>
              <w:jc w:val="center"/>
              <w:rPr>
                <w:rFonts w:ascii="Bookman Old Style" w:eastAsia="Times New Roman" w:hAnsi="Bookman Old Style" w:cs="Calibri"/>
                <w:b/>
                <w:bCs/>
                <w:color w:val="000000"/>
                <w:sz w:val="20"/>
                <w:szCs w:val="20"/>
                <w:lang w:eastAsia="es-SV"/>
              </w:rPr>
            </w:pPr>
            <w:r w:rsidRPr="003E5F71">
              <w:rPr>
                <w:rFonts w:ascii="Bookman Old Style" w:eastAsia="Times New Roman" w:hAnsi="Bookman Old Style" w:cs="Calibri"/>
                <w:b/>
                <w:bCs/>
                <w:color w:val="000000"/>
                <w:sz w:val="20"/>
                <w:szCs w:val="20"/>
                <w:lang w:eastAsia="es-SV"/>
              </w:rPr>
              <w:t>MODALIDAD DE COMPRA</w:t>
            </w:r>
          </w:p>
        </w:tc>
        <w:tc>
          <w:tcPr>
            <w:tcW w:w="1266" w:type="dxa"/>
            <w:tcBorders>
              <w:top w:val="single" w:sz="8" w:space="0" w:color="auto"/>
              <w:left w:val="single" w:sz="8" w:space="0" w:color="CCCCCC"/>
              <w:bottom w:val="nil"/>
              <w:right w:val="single" w:sz="8" w:space="0" w:color="000000"/>
            </w:tcBorders>
            <w:shd w:val="clear" w:color="auto" w:fill="D5DCE4" w:themeFill="text2" w:themeFillTint="33"/>
            <w:vAlign w:val="center"/>
            <w:hideMark/>
          </w:tcPr>
          <w:p w:rsidR="001B7488" w:rsidRPr="003E5F71" w:rsidRDefault="001B7488" w:rsidP="001B7488">
            <w:pPr>
              <w:spacing w:after="0" w:line="240" w:lineRule="auto"/>
              <w:jc w:val="center"/>
              <w:rPr>
                <w:rFonts w:ascii="Bookman Old Style" w:eastAsia="Times New Roman" w:hAnsi="Bookman Old Style" w:cs="Calibri"/>
                <w:b/>
                <w:bCs/>
                <w:color w:val="000000"/>
                <w:sz w:val="20"/>
                <w:szCs w:val="20"/>
                <w:lang w:eastAsia="es-SV"/>
              </w:rPr>
            </w:pPr>
            <w:r w:rsidRPr="003E5F71">
              <w:rPr>
                <w:rFonts w:ascii="Bookman Old Style" w:eastAsia="Times New Roman" w:hAnsi="Bookman Old Style" w:cs="Calibri"/>
                <w:b/>
                <w:bCs/>
                <w:color w:val="000000"/>
                <w:sz w:val="20"/>
                <w:szCs w:val="20"/>
                <w:lang w:eastAsia="es-SV"/>
              </w:rPr>
              <w:t>TIPO DE PERSONA</w:t>
            </w:r>
          </w:p>
        </w:tc>
        <w:tc>
          <w:tcPr>
            <w:tcW w:w="1240" w:type="dxa"/>
            <w:tcBorders>
              <w:top w:val="single" w:sz="8" w:space="0" w:color="auto"/>
              <w:left w:val="single" w:sz="8" w:space="0" w:color="CCCCCC"/>
              <w:bottom w:val="nil"/>
              <w:right w:val="single" w:sz="8" w:space="0" w:color="auto"/>
            </w:tcBorders>
            <w:shd w:val="clear" w:color="auto" w:fill="D5DCE4" w:themeFill="text2" w:themeFillTint="33"/>
            <w:vAlign w:val="center"/>
            <w:hideMark/>
          </w:tcPr>
          <w:p w:rsidR="001B7488" w:rsidRPr="003E5F71" w:rsidRDefault="001B7488" w:rsidP="001B7488">
            <w:pPr>
              <w:spacing w:after="0" w:line="240" w:lineRule="auto"/>
              <w:jc w:val="center"/>
              <w:rPr>
                <w:rFonts w:ascii="Bookman Old Style" w:eastAsia="Times New Roman" w:hAnsi="Bookman Old Style" w:cs="Calibri"/>
                <w:b/>
                <w:bCs/>
                <w:color w:val="000000"/>
                <w:sz w:val="20"/>
                <w:szCs w:val="20"/>
                <w:lang w:eastAsia="es-SV"/>
              </w:rPr>
            </w:pPr>
            <w:r w:rsidRPr="003E5F71">
              <w:rPr>
                <w:rFonts w:ascii="Bookman Old Style" w:eastAsia="Times New Roman" w:hAnsi="Bookman Old Style" w:cs="Calibri"/>
                <w:b/>
                <w:bCs/>
                <w:color w:val="000000"/>
                <w:sz w:val="20"/>
                <w:szCs w:val="20"/>
                <w:lang w:eastAsia="es-SV"/>
              </w:rPr>
              <w:t>PLAZO DE CUMPLIMIENTO</w:t>
            </w:r>
          </w:p>
        </w:tc>
      </w:tr>
      <w:tr w:rsidR="001B7488" w:rsidRPr="003E5F71" w:rsidTr="00A404C9">
        <w:trPr>
          <w:trHeight w:val="308"/>
          <w:jc w:val="center"/>
        </w:trPr>
        <w:tc>
          <w:tcPr>
            <w:tcW w:w="5245"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b/>
                <w:bCs/>
                <w:color w:val="000000"/>
                <w:sz w:val="22"/>
                <w:lang w:eastAsia="es-SV"/>
              </w:rPr>
              <w:t>COMPRAS DE CANASTAS Y OTROS</w:t>
            </w:r>
          </w:p>
        </w:tc>
        <w:tc>
          <w:tcPr>
            <w:tcW w:w="1762" w:type="dxa"/>
            <w:tcBorders>
              <w:top w:val="single" w:sz="4" w:space="0" w:color="auto"/>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p>
        </w:tc>
        <w:tc>
          <w:tcPr>
            <w:tcW w:w="1266" w:type="dxa"/>
            <w:tcBorders>
              <w:top w:val="single" w:sz="4" w:space="0" w:color="auto"/>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p>
        </w:tc>
        <w:tc>
          <w:tcPr>
            <w:tcW w:w="1266" w:type="dxa"/>
            <w:tcBorders>
              <w:top w:val="single" w:sz="4" w:space="0" w:color="auto"/>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p>
        </w:tc>
        <w:tc>
          <w:tcPr>
            <w:tcW w:w="124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p>
        </w:tc>
      </w:tr>
      <w:tr w:rsidR="001B7488" w:rsidRPr="003E5F71" w:rsidTr="00A404C9">
        <w:trPr>
          <w:trHeight w:val="96"/>
          <w:jc w:val="center"/>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1-A</w:t>
            </w:r>
          </w:p>
        </w:tc>
        <w:tc>
          <w:tcPr>
            <w:tcW w:w="1974" w:type="dxa"/>
            <w:gridSpan w:val="2"/>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PROVEEDORES VARIOS- MERCADO MUNICIPAL DE SAN MARCOS</w:t>
            </w:r>
          </w:p>
        </w:tc>
        <w:tc>
          <w:tcPr>
            <w:tcW w:w="2551"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600 CANASTAS CON PRODUCTOS ALIMENTICIOS DE PRIMERA NECESIDAD</w:t>
            </w:r>
          </w:p>
        </w:tc>
        <w:tc>
          <w:tcPr>
            <w:tcW w:w="176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40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12,000.00</w:t>
            </w:r>
          </w:p>
        </w:tc>
        <w:tc>
          <w:tcPr>
            <w:tcW w:w="126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24/03/2020</w:t>
            </w:r>
          </w:p>
        </w:tc>
        <w:tc>
          <w:tcPr>
            <w:tcW w:w="11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1266"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240"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915"/>
          <w:jc w:val="center"/>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2-A</w:t>
            </w:r>
          </w:p>
        </w:tc>
        <w:tc>
          <w:tcPr>
            <w:tcW w:w="1974" w:type="dxa"/>
            <w:gridSpan w:val="2"/>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PROVEEDORES VARIOS- MERCADO MUNICIPAL DE SAN MARCOS</w:t>
            </w:r>
          </w:p>
        </w:tc>
        <w:tc>
          <w:tcPr>
            <w:tcW w:w="2551"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1,000 CANASTAS CON PRODUCTOS ALIMENTICIOS DE PRIMERA NECESIDAD</w:t>
            </w:r>
          </w:p>
        </w:tc>
        <w:tc>
          <w:tcPr>
            <w:tcW w:w="176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40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12,000.00</w:t>
            </w:r>
          </w:p>
        </w:tc>
        <w:tc>
          <w:tcPr>
            <w:tcW w:w="126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30/03/2020</w:t>
            </w:r>
          </w:p>
        </w:tc>
        <w:tc>
          <w:tcPr>
            <w:tcW w:w="11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1266"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240"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1125"/>
          <w:jc w:val="center"/>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3-A</w:t>
            </w:r>
          </w:p>
        </w:tc>
        <w:tc>
          <w:tcPr>
            <w:tcW w:w="1974" w:type="dxa"/>
            <w:gridSpan w:val="2"/>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PROVEEDORES VARIOS- MERCADO MUNICIPAL DE SAN MARCOS</w:t>
            </w:r>
          </w:p>
        </w:tc>
        <w:tc>
          <w:tcPr>
            <w:tcW w:w="2551"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600 CANASTAS CON PRODUCTOS ALIMENTICIOS DE PRIMERA NECESIDAD</w:t>
            </w:r>
          </w:p>
        </w:tc>
        <w:tc>
          <w:tcPr>
            <w:tcW w:w="176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40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7,200.00</w:t>
            </w:r>
          </w:p>
        </w:tc>
        <w:tc>
          <w:tcPr>
            <w:tcW w:w="126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03/04/2020</w:t>
            </w:r>
          </w:p>
        </w:tc>
        <w:tc>
          <w:tcPr>
            <w:tcW w:w="11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1266"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240"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915"/>
          <w:jc w:val="center"/>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4-A</w:t>
            </w:r>
          </w:p>
        </w:tc>
        <w:tc>
          <w:tcPr>
            <w:tcW w:w="1974" w:type="dxa"/>
            <w:gridSpan w:val="2"/>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PROVEEDORES VARIOS- ALIMENTACIÓN</w:t>
            </w:r>
          </w:p>
        </w:tc>
        <w:tc>
          <w:tcPr>
            <w:tcW w:w="2551"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REFRIGERIOS (ALIMENTACION) PARA CUBRIR JORNADAS DE SANITIZACION</w:t>
            </w:r>
          </w:p>
        </w:tc>
        <w:tc>
          <w:tcPr>
            <w:tcW w:w="176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40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2,000.00</w:t>
            </w:r>
          </w:p>
        </w:tc>
        <w:tc>
          <w:tcPr>
            <w:tcW w:w="126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16/04/2020</w:t>
            </w:r>
          </w:p>
        </w:tc>
        <w:tc>
          <w:tcPr>
            <w:tcW w:w="11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1266"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240"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900"/>
          <w:jc w:val="center"/>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lastRenderedPageBreak/>
              <w:t>5-A</w:t>
            </w:r>
          </w:p>
        </w:tc>
        <w:tc>
          <w:tcPr>
            <w:tcW w:w="1974" w:type="dxa"/>
            <w:gridSpan w:val="2"/>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PROVEEDORES VARIOS- MERCADO MUNICIPAL DE SAN MARCOS</w:t>
            </w:r>
          </w:p>
        </w:tc>
        <w:tc>
          <w:tcPr>
            <w:tcW w:w="2551"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95 CANASTAS CON PRODUCTOS ALIMENTICIOS DE PRIMERA NECESIDAD</w:t>
            </w:r>
          </w:p>
        </w:tc>
        <w:tc>
          <w:tcPr>
            <w:tcW w:w="176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40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1,140.00</w:t>
            </w:r>
          </w:p>
        </w:tc>
        <w:tc>
          <w:tcPr>
            <w:tcW w:w="126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20/04/2020</w:t>
            </w:r>
          </w:p>
        </w:tc>
        <w:tc>
          <w:tcPr>
            <w:tcW w:w="11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1266"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240"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1125"/>
          <w:jc w:val="center"/>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6-A</w:t>
            </w:r>
          </w:p>
        </w:tc>
        <w:tc>
          <w:tcPr>
            <w:tcW w:w="1974" w:type="dxa"/>
            <w:gridSpan w:val="2"/>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PROVEEDORES VARIOS- MERCADO MUNICIPAL DE SAN MARCOS</w:t>
            </w:r>
          </w:p>
        </w:tc>
        <w:tc>
          <w:tcPr>
            <w:tcW w:w="2551"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CANASTAS CON PRODUCTOS ALIMENTICIOS DE PRIMERA NECESIDAD</w:t>
            </w:r>
          </w:p>
        </w:tc>
        <w:tc>
          <w:tcPr>
            <w:tcW w:w="176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40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32,340.00</w:t>
            </w:r>
          </w:p>
        </w:tc>
        <w:tc>
          <w:tcPr>
            <w:tcW w:w="126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05/05/2020</w:t>
            </w:r>
          </w:p>
        </w:tc>
        <w:tc>
          <w:tcPr>
            <w:tcW w:w="11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1266"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240"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70"/>
          <w:jc w:val="center"/>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7-A</w:t>
            </w:r>
          </w:p>
        </w:tc>
        <w:tc>
          <w:tcPr>
            <w:tcW w:w="1974" w:type="dxa"/>
            <w:gridSpan w:val="2"/>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PROVEEDORES VARIOS- ALIMENTACIÓN</w:t>
            </w:r>
          </w:p>
        </w:tc>
        <w:tc>
          <w:tcPr>
            <w:tcW w:w="2551"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REFRIGERIOS (ALIMENTACION) PARA PERSONAL OPERATIVO QUE TRABAJA EN JORNADAS DE SANITIZACION</w:t>
            </w:r>
          </w:p>
        </w:tc>
        <w:tc>
          <w:tcPr>
            <w:tcW w:w="176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40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591.00</w:t>
            </w:r>
          </w:p>
        </w:tc>
        <w:tc>
          <w:tcPr>
            <w:tcW w:w="126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05/05/2020</w:t>
            </w:r>
          </w:p>
        </w:tc>
        <w:tc>
          <w:tcPr>
            <w:tcW w:w="11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1266"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240"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A404C9" w:rsidRPr="003E5F71" w:rsidTr="00A404C9">
        <w:trPr>
          <w:trHeight w:val="70"/>
          <w:jc w:val="center"/>
        </w:trPr>
        <w:tc>
          <w:tcPr>
            <w:tcW w:w="720" w:type="dxa"/>
            <w:tcBorders>
              <w:top w:val="nil"/>
              <w:left w:val="single" w:sz="8" w:space="0" w:color="auto"/>
              <w:bottom w:val="single" w:sz="4" w:space="0" w:color="auto"/>
              <w:right w:val="single" w:sz="4" w:space="0" w:color="auto"/>
            </w:tcBorders>
            <w:shd w:val="clear" w:color="auto" w:fill="auto"/>
            <w:noWrap/>
            <w:vAlign w:val="center"/>
          </w:tcPr>
          <w:p w:rsidR="00A404C9" w:rsidRPr="003E5F71" w:rsidRDefault="00A404C9" w:rsidP="00A404C9">
            <w:pPr>
              <w:spacing w:after="0" w:line="240" w:lineRule="auto"/>
              <w:jc w:val="center"/>
              <w:rPr>
                <w:rFonts w:ascii="Calibri" w:eastAsia="Times New Roman" w:hAnsi="Calibri" w:cs="Calibri"/>
                <w:color w:val="000000"/>
                <w:sz w:val="22"/>
                <w:lang w:eastAsia="es-SV"/>
              </w:rPr>
            </w:pPr>
            <w:r>
              <w:rPr>
                <w:rFonts w:ascii="Calibri" w:eastAsia="Times New Roman" w:hAnsi="Calibri" w:cs="Calibri"/>
                <w:color w:val="000000"/>
                <w:sz w:val="22"/>
                <w:lang w:eastAsia="es-SV"/>
              </w:rPr>
              <w:t>7-B</w:t>
            </w:r>
          </w:p>
        </w:tc>
        <w:tc>
          <w:tcPr>
            <w:tcW w:w="1974" w:type="dxa"/>
            <w:gridSpan w:val="2"/>
            <w:tcBorders>
              <w:top w:val="nil"/>
              <w:left w:val="nil"/>
              <w:bottom w:val="single" w:sz="4" w:space="0" w:color="auto"/>
              <w:right w:val="single" w:sz="4" w:space="0" w:color="auto"/>
            </w:tcBorders>
            <w:shd w:val="clear" w:color="auto" w:fill="auto"/>
            <w:vAlign w:val="bottom"/>
          </w:tcPr>
          <w:p w:rsidR="00A404C9" w:rsidRDefault="00A404C9" w:rsidP="00A404C9">
            <w:pPr>
              <w:jc w:val="left"/>
              <w:rPr>
                <w:rFonts w:ascii="Calibri" w:hAnsi="Calibri" w:cs="Calibri"/>
                <w:color w:val="000000"/>
                <w:sz w:val="22"/>
              </w:rPr>
            </w:pPr>
            <w:r>
              <w:rPr>
                <w:rFonts w:ascii="Calibri" w:hAnsi="Calibri" w:cs="Calibri"/>
                <w:color w:val="000000"/>
                <w:sz w:val="22"/>
              </w:rPr>
              <w:t>TELEFONICA MULTISERVICIOS, S.A. DE C.V.</w:t>
            </w:r>
          </w:p>
        </w:tc>
        <w:tc>
          <w:tcPr>
            <w:tcW w:w="2551" w:type="dxa"/>
            <w:tcBorders>
              <w:top w:val="nil"/>
              <w:left w:val="nil"/>
              <w:bottom w:val="single" w:sz="4" w:space="0" w:color="auto"/>
              <w:right w:val="single" w:sz="4" w:space="0" w:color="auto"/>
            </w:tcBorders>
            <w:shd w:val="clear" w:color="auto" w:fill="auto"/>
            <w:vAlign w:val="bottom"/>
          </w:tcPr>
          <w:p w:rsidR="00A404C9" w:rsidRDefault="00A404C9" w:rsidP="00A404C9">
            <w:pPr>
              <w:rPr>
                <w:rFonts w:ascii="Calibri" w:hAnsi="Calibri" w:cs="Calibri"/>
                <w:color w:val="000000"/>
                <w:sz w:val="22"/>
              </w:rPr>
            </w:pPr>
            <w:r>
              <w:rPr>
                <w:rFonts w:ascii="Calibri" w:hAnsi="Calibri" w:cs="Calibri"/>
                <w:color w:val="000000"/>
                <w:sz w:val="22"/>
              </w:rPr>
              <w:t>4 SERVICIOS DE EXTRA SALDOS A LA MEDIDA</w:t>
            </w:r>
          </w:p>
        </w:tc>
        <w:tc>
          <w:tcPr>
            <w:tcW w:w="1762" w:type="dxa"/>
            <w:tcBorders>
              <w:top w:val="nil"/>
              <w:left w:val="nil"/>
              <w:bottom w:val="single" w:sz="4" w:space="0" w:color="auto"/>
              <w:right w:val="single" w:sz="4" w:space="0" w:color="auto"/>
            </w:tcBorders>
            <w:shd w:val="clear" w:color="auto" w:fill="auto"/>
            <w:noWrap/>
            <w:vAlign w:val="bottom"/>
          </w:tcPr>
          <w:p w:rsidR="00A404C9" w:rsidRDefault="00A404C9" w:rsidP="00A404C9">
            <w:pPr>
              <w:rPr>
                <w:rFonts w:ascii="Calibri" w:hAnsi="Calibri" w:cs="Calibri"/>
                <w:color w:val="000000"/>
                <w:sz w:val="22"/>
              </w:rPr>
            </w:pPr>
            <w:r>
              <w:rPr>
                <w:rFonts w:ascii="Calibri" w:hAnsi="Calibri" w:cs="Calibri"/>
                <w:color w:val="000000"/>
                <w:sz w:val="22"/>
              </w:rPr>
              <w:t>WENDY CHIRINO</w:t>
            </w:r>
          </w:p>
        </w:tc>
        <w:tc>
          <w:tcPr>
            <w:tcW w:w="1407" w:type="dxa"/>
            <w:tcBorders>
              <w:top w:val="nil"/>
              <w:left w:val="nil"/>
              <w:bottom w:val="single" w:sz="4" w:space="0" w:color="auto"/>
              <w:right w:val="single" w:sz="4" w:space="0" w:color="auto"/>
            </w:tcBorders>
            <w:shd w:val="clear" w:color="auto" w:fill="auto"/>
            <w:noWrap/>
            <w:vAlign w:val="bottom"/>
          </w:tcPr>
          <w:p w:rsidR="00A404C9" w:rsidRDefault="00A404C9" w:rsidP="00A404C9">
            <w:pPr>
              <w:rPr>
                <w:rFonts w:ascii="Calibri" w:hAnsi="Calibri" w:cs="Calibri"/>
                <w:color w:val="000000"/>
                <w:sz w:val="22"/>
              </w:rPr>
            </w:pPr>
            <w:r>
              <w:rPr>
                <w:rFonts w:ascii="Calibri" w:hAnsi="Calibri" w:cs="Calibri"/>
                <w:color w:val="000000"/>
                <w:sz w:val="22"/>
              </w:rPr>
              <w:t xml:space="preserve"> $           212.40 </w:t>
            </w:r>
          </w:p>
        </w:tc>
        <w:tc>
          <w:tcPr>
            <w:tcW w:w="1266" w:type="dxa"/>
            <w:tcBorders>
              <w:top w:val="nil"/>
              <w:left w:val="nil"/>
              <w:bottom w:val="single" w:sz="4" w:space="0" w:color="auto"/>
              <w:right w:val="single" w:sz="4" w:space="0" w:color="auto"/>
            </w:tcBorders>
            <w:shd w:val="clear" w:color="auto" w:fill="auto"/>
            <w:noWrap/>
            <w:vAlign w:val="bottom"/>
          </w:tcPr>
          <w:p w:rsidR="00A404C9" w:rsidRDefault="00A404C9" w:rsidP="00A404C9">
            <w:pPr>
              <w:jc w:val="right"/>
              <w:rPr>
                <w:rFonts w:ascii="Calibri" w:hAnsi="Calibri" w:cs="Calibri"/>
                <w:color w:val="000000"/>
                <w:sz w:val="22"/>
              </w:rPr>
            </w:pPr>
            <w:r>
              <w:rPr>
                <w:rFonts w:ascii="Calibri" w:hAnsi="Calibri" w:cs="Calibri"/>
                <w:color w:val="000000"/>
                <w:sz w:val="22"/>
              </w:rPr>
              <w:t>06/05/2020</w:t>
            </w:r>
          </w:p>
        </w:tc>
        <w:tc>
          <w:tcPr>
            <w:tcW w:w="1126" w:type="dxa"/>
            <w:tcBorders>
              <w:top w:val="nil"/>
              <w:left w:val="nil"/>
              <w:bottom w:val="single" w:sz="4" w:space="0" w:color="auto"/>
              <w:right w:val="single" w:sz="4" w:space="0" w:color="auto"/>
            </w:tcBorders>
            <w:shd w:val="clear" w:color="auto" w:fill="auto"/>
            <w:noWrap/>
            <w:vAlign w:val="bottom"/>
          </w:tcPr>
          <w:p w:rsidR="00A404C9" w:rsidRDefault="00A404C9" w:rsidP="00A404C9">
            <w:pPr>
              <w:jc w:val="right"/>
              <w:rPr>
                <w:rFonts w:ascii="Calibri" w:hAnsi="Calibri" w:cs="Calibri"/>
                <w:color w:val="000000"/>
                <w:sz w:val="22"/>
              </w:rPr>
            </w:pPr>
            <w:r>
              <w:rPr>
                <w:rFonts w:ascii="Calibri" w:hAnsi="Calibri" w:cs="Calibri"/>
                <w:color w:val="000000"/>
                <w:sz w:val="22"/>
              </w:rPr>
              <w:t>54203</w:t>
            </w:r>
          </w:p>
        </w:tc>
        <w:tc>
          <w:tcPr>
            <w:tcW w:w="1266" w:type="dxa"/>
            <w:tcBorders>
              <w:top w:val="nil"/>
              <w:left w:val="nil"/>
              <w:bottom w:val="single" w:sz="4" w:space="0" w:color="auto"/>
              <w:right w:val="single" w:sz="8" w:space="0" w:color="auto"/>
            </w:tcBorders>
            <w:shd w:val="clear" w:color="auto" w:fill="auto"/>
            <w:noWrap/>
            <w:vAlign w:val="bottom"/>
          </w:tcPr>
          <w:p w:rsidR="00A404C9" w:rsidRDefault="00A404C9" w:rsidP="00A404C9">
            <w:pPr>
              <w:jc w:val="left"/>
              <w:rPr>
                <w:rFonts w:ascii="Calibri" w:hAnsi="Calibri" w:cs="Calibri"/>
                <w:color w:val="000000"/>
                <w:sz w:val="22"/>
              </w:rPr>
            </w:pPr>
            <w:r>
              <w:rPr>
                <w:rFonts w:ascii="Calibri" w:hAnsi="Calibri" w:cs="Calibri"/>
                <w:color w:val="000000"/>
                <w:sz w:val="22"/>
              </w:rPr>
              <w:t>LIBRE GESTION</w:t>
            </w:r>
          </w:p>
        </w:tc>
        <w:tc>
          <w:tcPr>
            <w:tcW w:w="1240" w:type="dxa"/>
            <w:tcBorders>
              <w:top w:val="nil"/>
              <w:left w:val="single" w:sz="4" w:space="0" w:color="auto"/>
              <w:bottom w:val="single" w:sz="4" w:space="0" w:color="auto"/>
              <w:right w:val="single" w:sz="8" w:space="0" w:color="auto"/>
            </w:tcBorders>
            <w:shd w:val="clear" w:color="auto" w:fill="auto"/>
            <w:vAlign w:val="bottom"/>
          </w:tcPr>
          <w:p w:rsidR="00A404C9" w:rsidRDefault="00A404C9" w:rsidP="00A404C9">
            <w:pPr>
              <w:rPr>
                <w:rFonts w:ascii="Calibri" w:hAnsi="Calibri" w:cs="Calibri"/>
                <w:color w:val="000000"/>
                <w:sz w:val="22"/>
              </w:rPr>
            </w:pPr>
            <w:r>
              <w:rPr>
                <w:rFonts w:ascii="Calibri" w:hAnsi="Calibri" w:cs="Calibri"/>
                <w:color w:val="000000"/>
                <w:sz w:val="22"/>
              </w:rPr>
              <w:t>Persona Jurídica</w:t>
            </w:r>
          </w:p>
        </w:tc>
      </w:tr>
      <w:tr w:rsidR="001B7488" w:rsidRPr="003E5F71" w:rsidTr="00A404C9">
        <w:trPr>
          <w:trHeight w:val="1200"/>
          <w:jc w:val="center"/>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8-A</w:t>
            </w:r>
          </w:p>
        </w:tc>
        <w:tc>
          <w:tcPr>
            <w:tcW w:w="1974" w:type="dxa"/>
            <w:gridSpan w:val="2"/>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ADAN ABEL NERIO VASQUEZ</w:t>
            </w:r>
          </w:p>
        </w:tc>
        <w:tc>
          <w:tcPr>
            <w:tcW w:w="2551"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10 UNIDADES DE MASCARA PROTECTORA PARA PERSONAL QUE ESTARÁ DEDICADO A LA TOMA DE TEMPERATURA</w:t>
            </w:r>
          </w:p>
        </w:tc>
        <w:tc>
          <w:tcPr>
            <w:tcW w:w="176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40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70.00</w:t>
            </w:r>
          </w:p>
        </w:tc>
        <w:tc>
          <w:tcPr>
            <w:tcW w:w="126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09/05/2020</w:t>
            </w:r>
          </w:p>
        </w:tc>
        <w:tc>
          <w:tcPr>
            <w:tcW w:w="11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1266"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240"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900"/>
          <w:jc w:val="center"/>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9-A</w:t>
            </w:r>
          </w:p>
        </w:tc>
        <w:tc>
          <w:tcPr>
            <w:tcW w:w="1974" w:type="dxa"/>
            <w:gridSpan w:val="2"/>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PROVEEDORES VARIOS- MERCADO MUNICIPAL DE SAN MARCOS</w:t>
            </w:r>
          </w:p>
        </w:tc>
        <w:tc>
          <w:tcPr>
            <w:tcW w:w="2551"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1,000 CANASTAS CON PRODUCTOS ALIMENTICIOS DE PRIMERA NECESIDAD</w:t>
            </w:r>
          </w:p>
        </w:tc>
        <w:tc>
          <w:tcPr>
            <w:tcW w:w="176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40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9,000.00</w:t>
            </w:r>
          </w:p>
        </w:tc>
        <w:tc>
          <w:tcPr>
            <w:tcW w:w="126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15/05/2020</w:t>
            </w:r>
          </w:p>
        </w:tc>
        <w:tc>
          <w:tcPr>
            <w:tcW w:w="11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1266"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240"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744240">
        <w:trPr>
          <w:trHeight w:val="136"/>
          <w:jc w:val="center"/>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10-A</w:t>
            </w:r>
          </w:p>
        </w:tc>
        <w:tc>
          <w:tcPr>
            <w:tcW w:w="1974" w:type="dxa"/>
            <w:gridSpan w:val="2"/>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PROVEEDORES VARIOS- MERCADO MUNICIPAL DE SAN MARCOS</w:t>
            </w:r>
          </w:p>
        </w:tc>
        <w:tc>
          <w:tcPr>
            <w:tcW w:w="2551"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xml:space="preserve">CANASTAS CON PRODUCTOS ALIMENTICIOS DE PRIMERA NECESIDAD EN APOYO A FAMILIAS </w:t>
            </w:r>
            <w:r w:rsidRPr="003E5F71">
              <w:rPr>
                <w:rFonts w:ascii="Calibri" w:eastAsia="Times New Roman" w:hAnsi="Calibri" w:cs="Calibri"/>
                <w:color w:val="000000"/>
                <w:sz w:val="22"/>
                <w:lang w:eastAsia="es-SV"/>
              </w:rPr>
              <w:lastRenderedPageBreak/>
              <w:t>AFECTADAS POR LA CUARENTENA</w:t>
            </w:r>
          </w:p>
        </w:tc>
        <w:tc>
          <w:tcPr>
            <w:tcW w:w="176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lastRenderedPageBreak/>
              <w:t>WENDY CHIRINO</w:t>
            </w:r>
          </w:p>
        </w:tc>
        <w:tc>
          <w:tcPr>
            <w:tcW w:w="140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35,000.00</w:t>
            </w:r>
          </w:p>
        </w:tc>
        <w:tc>
          <w:tcPr>
            <w:tcW w:w="126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19/05/2020</w:t>
            </w:r>
          </w:p>
        </w:tc>
        <w:tc>
          <w:tcPr>
            <w:tcW w:w="11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1266"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240"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104"/>
          <w:jc w:val="center"/>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lastRenderedPageBreak/>
              <w:t>11-A</w:t>
            </w:r>
          </w:p>
        </w:tc>
        <w:tc>
          <w:tcPr>
            <w:tcW w:w="1974" w:type="dxa"/>
            <w:gridSpan w:val="2"/>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PROVEEDORES VARIOS- MERCADO MUNICIPAL DE SAN MARCOS</w:t>
            </w:r>
          </w:p>
        </w:tc>
        <w:tc>
          <w:tcPr>
            <w:tcW w:w="2551"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7,271 CANASTAS CON PRODUCTOS ALIMENTICIOS DE PRIMERA NECESIDAD</w:t>
            </w:r>
          </w:p>
        </w:tc>
        <w:tc>
          <w:tcPr>
            <w:tcW w:w="176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40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65,439.00</w:t>
            </w:r>
          </w:p>
        </w:tc>
        <w:tc>
          <w:tcPr>
            <w:tcW w:w="126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25/05/2020</w:t>
            </w:r>
          </w:p>
        </w:tc>
        <w:tc>
          <w:tcPr>
            <w:tcW w:w="11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1266"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240"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1500"/>
          <w:jc w:val="center"/>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12-A</w:t>
            </w:r>
          </w:p>
        </w:tc>
        <w:tc>
          <w:tcPr>
            <w:tcW w:w="1974" w:type="dxa"/>
            <w:gridSpan w:val="2"/>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PROVEEDORES VARIOS - SERVICIOS DE TELEFONIA</w:t>
            </w:r>
          </w:p>
        </w:tc>
        <w:tc>
          <w:tcPr>
            <w:tcW w:w="2551"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5 PLAN DE DATOS Y TELEFONIA PARA CONCEJALES Y EMPLEADOS QUE HACEN SERVICIO DE TRANSPORTE PARA PACIENTES CON CITAS PROGRAMADAS.</w:t>
            </w:r>
          </w:p>
        </w:tc>
        <w:tc>
          <w:tcPr>
            <w:tcW w:w="176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40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50.00</w:t>
            </w:r>
          </w:p>
        </w:tc>
        <w:tc>
          <w:tcPr>
            <w:tcW w:w="126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25/05/2020</w:t>
            </w:r>
          </w:p>
        </w:tc>
        <w:tc>
          <w:tcPr>
            <w:tcW w:w="11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1266"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240"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85"/>
          <w:jc w:val="center"/>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13-A</w:t>
            </w:r>
          </w:p>
        </w:tc>
        <w:tc>
          <w:tcPr>
            <w:tcW w:w="1974" w:type="dxa"/>
            <w:gridSpan w:val="2"/>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PROVEEDORES VARIOS- MERCADO MUNICIPAL DE SAN MARCOS</w:t>
            </w:r>
          </w:p>
        </w:tc>
        <w:tc>
          <w:tcPr>
            <w:tcW w:w="2551"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536 CANASTAS CON PRODUCTOS ALIMENTICIOS DE PRIMERA NECESIDAD</w:t>
            </w:r>
          </w:p>
        </w:tc>
        <w:tc>
          <w:tcPr>
            <w:tcW w:w="176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40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4,824.00</w:t>
            </w:r>
          </w:p>
        </w:tc>
        <w:tc>
          <w:tcPr>
            <w:tcW w:w="126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04/06/2020</w:t>
            </w:r>
          </w:p>
        </w:tc>
        <w:tc>
          <w:tcPr>
            <w:tcW w:w="11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1266"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240"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A404C9" w:rsidRPr="003E5F71" w:rsidTr="00A404C9">
        <w:trPr>
          <w:trHeight w:val="300"/>
          <w:jc w:val="center"/>
        </w:trPr>
        <w:tc>
          <w:tcPr>
            <w:tcW w:w="5245" w:type="dxa"/>
            <w:gridSpan w:val="4"/>
            <w:tcBorders>
              <w:top w:val="nil"/>
              <w:left w:val="nil"/>
              <w:bottom w:val="single" w:sz="4" w:space="0" w:color="auto"/>
            </w:tcBorders>
            <w:shd w:val="clear" w:color="auto" w:fill="auto"/>
            <w:noWrap/>
            <w:vAlign w:val="center"/>
            <w:hideMark/>
          </w:tcPr>
          <w:p w:rsidR="00A404C9" w:rsidRPr="003E5F71" w:rsidRDefault="00A404C9" w:rsidP="001B7488">
            <w:pPr>
              <w:spacing w:after="0" w:line="240" w:lineRule="auto"/>
              <w:jc w:val="center"/>
              <w:rPr>
                <w:rFonts w:ascii="Calibri" w:eastAsia="Times New Roman" w:hAnsi="Calibri" w:cs="Calibri"/>
                <w:b/>
                <w:bCs/>
                <w:color w:val="000000"/>
                <w:sz w:val="22"/>
                <w:lang w:eastAsia="es-SV"/>
              </w:rPr>
            </w:pPr>
            <w:r w:rsidRPr="003E5F71">
              <w:rPr>
                <w:rFonts w:ascii="Calibri" w:eastAsia="Times New Roman" w:hAnsi="Calibri" w:cs="Calibri"/>
                <w:b/>
                <w:bCs/>
                <w:color w:val="000000"/>
                <w:sz w:val="22"/>
                <w:lang w:eastAsia="es-SV"/>
              </w:rPr>
              <w:t>TOTAL</w:t>
            </w:r>
          </w:p>
        </w:tc>
        <w:tc>
          <w:tcPr>
            <w:tcW w:w="1762" w:type="dxa"/>
            <w:tcBorders>
              <w:top w:val="nil"/>
              <w:left w:val="nil"/>
              <w:bottom w:val="single" w:sz="4" w:space="0" w:color="auto"/>
              <w:right w:val="nil"/>
            </w:tcBorders>
            <w:shd w:val="clear" w:color="auto" w:fill="auto"/>
            <w:noWrap/>
            <w:vAlign w:val="center"/>
            <w:hideMark/>
          </w:tcPr>
          <w:p w:rsidR="00A404C9" w:rsidRPr="003E5F71" w:rsidRDefault="00A404C9" w:rsidP="001B7488">
            <w:pPr>
              <w:spacing w:after="0" w:line="240" w:lineRule="auto"/>
              <w:jc w:val="center"/>
              <w:rPr>
                <w:rFonts w:ascii="Times New Roman" w:eastAsia="Times New Roman" w:hAnsi="Times New Roman" w:cs="Times New Roman"/>
                <w:sz w:val="20"/>
                <w:szCs w:val="20"/>
                <w:lang w:eastAsia="es-SV"/>
              </w:rPr>
            </w:pPr>
          </w:p>
        </w:tc>
        <w:tc>
          <w:tcPr>
            <w:tcW w:w="1407" w:type="dxa"/>
            <w:tcBorders>
              <w:top w:val="nil"/>
              <w:left w:val="nil"/>
              <w:bottom w:val="single" w:sz="4" w:space="0" w:color="auto"/>
              <w:right w:val="nil"/>
            </w:tcBorders>
            <w:shd w:val="clear" w:color="auto" w:fill="auto"/>
            <w:noWrap/>
            <w:vAlign w:val="center"/>
            <w:hideMark/>
          </w:tcPr>
          <w:p w:rsidR="00A404C9" w:rsidRPr="00A404C9" w:rsidRDefault="00A404C9" w:rsidP="00A404C9">
            <w:pPr>
              <w:spacing w:after="0" w:line="240" w:lineRule="auto"/>
              <w:jc w:val="center"/>
              <w:rPr>
                <w:rFonts w:ascii="Calibri" w:eastAsia="Times New Roman" w:hAnsi="Calibri" w:cs="Calibri"/>
                <w:b/>
                <w:bCs/>
                <w:color w:val="000000"/>
                <w:sz w:val="22"/>
                <w:lang w:eastAsia="es-SV"/>
              </w:rPr>
            </w:pPr>
            <w:r>
              <w:rPr>
                <w:rFonts w:ascii="Calibri" w:eastAsia="Times New Roman" w:hAnsi="Calibri" w:cs="Calibri"/>
                <w:b/>
                <w:bCs/>
                <w:color w:val="000000"/>
                <w:sz w:val="22"/>
                <w:lang w:eastAsia="es-SV"/>
              </w:rPr>
              <w:t xml:space="preserve">$ </w:t>
            </w:r>
            <w:r>
              <w:rPr>
                <w:rFonts w:ascii="Calibri" w:hAnsi="Calibri" w:cs="Calibri"/>
                <w:b/>
                <w:bCs/>
                <w:color w:val="000000"/>
                <w:sz w:val="22"/>
              </w:rPr>
              <w:t xml:space="preserve">181,866.40 </w:t>
            </w:r>
          </w:p>
          <w:p w:rsidR="00A404C9" w:rsidRPr="003E5F71" w:rsidRDefault="00A404C9" w:rsidP="00A404C9">
            <w:pPr>
              <w:spacing w:after="0" w:line="240" w:lineRule="auto"/>
              <w:jc w:val="center"/>
              <w:rPr>
                <w:rFonts w:ascii="Calibri" w:eastAsia="Times New Roman" w:hAnsi="Calibri" w:cs="Calibri"/>
                <w:b/>
                <w:bCs/>
                <w:color w:val="000000"/>
                <w:sz w:val="22"/>
                <w:lang w:eastAsia="es-SV"/>
              </w:rPr>
            </w:pPr>
          </w:p>
        </w:tc>
        <w:tc>
          <w:tcPr>
            <w:tcW w:w="1266" w:type="dxa"/>
            <w:tcBorders>
              <w:top w:val="nil"/>
              <w:left w:val="nil"/>
              <w:bottom w:val="single" w:sz="4" w:space="0" w:color="auto"/>
              <w:right w:val="nil"/>
            </w:tcBorders>
            <w:shd w:val="clear" w:color="auto" w:fill="auto"/>
            <w:noWrap/>
            <w:vAlign w:val="center"/>
            <w:hideMark/>
          </w:tcPr>
          <w:p w:rsidR="00A404C9" w:rsidRPr="003E5F71" w:rsidRDefault="00A404C9" w:rsidP="001B7488">
            <w:pPr>
              <w:spacing w:after="0" w:line="240" w:lineRule="auto"/>
              <w:jc w:val="center"/>
              <w:rPr>
                <w:rFonts w:ascii="Calibri" w:eastAsia="Times New Roman" w:hAnsi="Calibri" w:cs="Calibri"/>
                <w:b/>
                <w:bCs/>
                <w:color w:val="000000"/>
                <w:sz w:val="22"/>
                <w:lang w:eastAsia="es-SV"/>
              </w:rPr>
            </w:pPr>
          </w:p>
        </w:tc>
        <w:tc>
          <w:tcPr>
            <w:tcW w:w="1126" w:type="dxa"/>
            <w:tcBorders>
              <w:top w:val="nil"/>
              <w:left w:val="nil"/>
              <w:bottom w:val="single" w:sz="4" w:space="0" w:color="auto"/>
              <w:right w:val="nil"/>
            </w:tcBorders>
            <w:shd w:val="clear" w:color="auto" w:fill="auto"/>
            <w:noWrap/>
            <w:vAlign w:val="center"/>
            <w:hideMark/>
          </w:tcPr>
          <w:p w:rsidR="00A404C9" w:rsidRPr="003E5F71" w:rsidRDefault="00A404C9" w:rsidP="001B7488">
            <w:pPr>
              <w:spacing w:after="0" w:line="240" w:lineRule="auto"/>
              <w:jc w:val="center"/>
              <w:rPr>
                <w:rFonts w:ascii="Times New Roman" w:eastAsia="Times New Roman" w:hAnsi="Times New Roman" w:cs="Times New Roman"/>
                <w:sz w:val="20"/>
                <w:szCs w:val="20"/>
                <w:lang w:eastAsia="es-SV"/>
              </w:rPr>
            </w:pPr>
          </w:p>
        </w:tc>
        <w:tc>
          <w:tcPr>
            <w:tcW w:w="1266" w:type="dxa"/>
            <w:tcBorders>
              <w:top w:val="nil"/>
              <w:left w:val="nil"/>
              <w:bottom w:val="single" w:sz="4" w:space="0" w:color="auto"/>
              <w:right w:val="nil"/>
            </w:tcBorders>
            <w:shd w:val="clear" w:color="auto" w:fill="auto"/>
            <w:noWrap/>
            <w:vAlign w:val="center"/>
            <w:hideMark/>
          </w:tcPr>
          <w:p w:rsidR="00A404C9" w:rsidRPr="003E5F71" w:rsidRDefault="00A404C9" w:rsidP="001B7488">
            <w:pPr>
              <w:spacing w:after="0" w:line="240" w:lineRule="auto"/>
              <w:jc w:val="center"/>
              <w:rPr>
                <w:rFonts w:ascii="Times New Roman" w:eastAsia="Times New Roman" w:hAnsi="Times New Roman" w:cs="Times New Roman"/>
                <w:sz w:val="20"/>
                <w:szCs w:val="20"/>
                <w:lang w:eastAsia="es-SV"/>
              </w:rPr>
            </w:pPr>
          </w:p>
        </w:tc>
        <w:tc>
          <w:tcPr>
            <w:tcW w:w="1240" w:type="dxa"/>
            <w:tcBorders>
              <w:top w:val="nil"/>
              <w:left w:val="nil"/>
              <w:bottom w:val="single" w:sz="4" w:space="0" w:color="auto"/>
              <w:right w:val="nil"/>
            </w:tcBorders>
            <w:shd w:val="clear" w:color="auto" w:fill="auto"/>
            <w:noWrap/>
            <w:vAlign w:val="center"/>
            <w:hideMark/>
          </w:tcPr>
          <w:p w:rsidR="00A404C9" w:rsidRPr="003E5F71" w:rsidRDefault="00A404C9" w:rsidP="001B7488">
            <w:pPr>
              <w:spacing w:after="0" w:line="240" w:lineRule="auto"/>
              <w:jc w:val="center"/>
              <w:rPr>
                <w:rFonts w:ascii="Times New Roman" w:eastAsia="Times New Roman" w:hAnsi="Times New Roman" w:cs="Times New Roman"/>
                <w:sz w:val="20"/>
                <w:szCs w:val="20"/>
                <w:lang w:eastAsia="es-SV"/>
              </w:rPr>
            </w:pPr>
          </w:p>
        </w:tc>
      </w:tr>
    </w:tbl>
    <w:p w:rsidR="001005FD" w:rsidRPr="00A723A9" w:rsidRDefault="001005FD" w:rsidP="002621F7">
      <w:pPr>
        <w:pStyle w:val="Ttulo1"/>
        <w:numPr>
          <w:ilvl w:val="1"/>
          <w:numId w:val="6"/>
        </w:numPr>
      </w:pPr>
      <w:bookmarkStart w:id="136" w:name="_Toc58321261"/>
      <w:r>
        <w:rPr>
          <w:rStyle w:val="Ttulo2Car"/>
        </w:rPr>
        <w:t>Resumen de proveedores</w:t>
      </w:r>
      <w:bookmarkEnd w:id="136"/>
      <w:r>
        <w:rPr>
          <w:rStyle w:val="Ttulo2Car"/>
        </w:rPr>
        <w:t xml:space="preserve"> </w:t>
      </w:r>
    </w:p>
    <w:p w:rsidR="000C059E" w:rsidRDefault="000C059E" w:rsidP="002621F7">
      <w:pPr>
        <w:pStyle w:val="Prrafodelista"/>
        <w:numPr>
          <w:ilvl w:val="0"/>
          <w:numId w:val="9"/>
        </w:numPr>
        <w:sectPr w:rsidR="000C059E" w:rsidSect="00425A5E">
          <w:pgSz w:w="15840" w:h="12240" w:orient="landscape"/>
          <w:pgMar w:top="1701" w:right="1417" w:bottom="1701" w:left="1417" w:header="708" w:footer="708" w:gutter="0"/>
          <w:cols w:space="708"/>
          <w:titlePg/>
          <w:docGrid w:linePitch="360"/>
        </w:sectPr>
      </w:pPr>
      <w:r>
        <w:t>Detalle de proveedores</w:t>
      </w:r>
      <w:r w:rsidR="00BD3AFC">
        <w:t xml:space="preserve"> de bienes y servicios diversos según orden de compra. </w:t>
      </w:r>
    </w:p>
    <w:tbl>
      <w:tblPr>
        <w:tblStyle w:val="Tabladecuadrcula2-nfasis3"/>
        <w:tblW w:w="6663" w:type="dxa"/>
        <w:jc w:val="center"/>
        <w:tblLook w:val="04A0" w:firstRow="1" w:lastRow="0" w:firstColumn="1" w:lastColumn="0" w:noHBand="0" w:noVBand="1"/>
      </w:tblPr>
      <w:tblGrid>
        <w:gridCol w:w="567"/>
        <w:gridCol w:w="4678"/>
        <w:gridCol w:w="1418"/>
      </w:tblGrid>
      <w:tr w:rsidR="000C059E" w:rsidRPr="000C059E" w:rsidTr="005572AF">
        <w:trPr>
          <w:cnfStyle w:val="100000000000" w:firstRow="1" w:lastRow="0" w:firstColumn="0" w:lastColumn="0" w:oddVBand="0" w:evenVBand="0" w:oddHBand="0"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lastRenderedPageBreak/>
              <w:t>N°</w:t>
            </w:r>
          </w:p>
        </w:tc>
        <w:tc>
          <w:tcPr>
            <w:tcW w:w="4678" w:type="dxa"/>
            <w:noWrap/>
            <w:hideMark/>
          </w:tcPr>
          <w:p w:rsidR="000C059E" w:rsidRPr="000C059E" w:rsidRDefault="000C059E" w:rsidP="000C059E">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NOMBRE</w:t>
            </w:r>
          </w:p>
        </w:tc>
        <w:tc>
          <w:tcPr>
            <w:tcW w:w="1418" w:type="dxa"/>
            <w:noWrap/>
            <w:hideMark/>
          </w:tcPr>
          <w:p w:rsidR="000C059E" w:rsidRPr="000C059E" w:rsidRDefault="000C059E" w:rsidP="000C059E">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MONTO </w:t>
            </w:r>
          </w:p>
        </w:tc>
      </w:tr>
      <w:tr w:rsidR="000C059E" w:rsidRPr="000C059E" w:rsidTr="005572A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1</w:t>
            </w:r>
          </w:p>
        </w:tc>
        <w:tc>
          <w:tcPr>
            <w:tcW w:w="467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ADAN ABEL NERIO VASQUEZ</w:t>
            </w:r>
          </w:p>
        </w:tc>
        <w:tc>
          <w:tcPr>
            <w:tcW w:w="1418" w:type="dxa"/>
            <w:noWrap/>
            <w:hideMark/>
          </w:tcPr>
          <w:p w:rsidR="000C059E" w:rsidRPr="000C059E" w:rsidRDefault="00FC4B80"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Pr>
                <w:rFonts w:eastAsia="Times New Roman" w:cs="Calibri"/>
                <w:color w:val="000000"/>
                <w:sz w:val="22"/>
                <w:lang w:eastAsia="es-SV"/>
              </w:rPr>
              <w:t xml:space="preserve"> $       11</w:t>
            </w:r>
            <w:r w:rsidR="000C059E" w:rsidRPr="000C059E">
              <w:rPr>
                <w:rFonts w:eastAsia="Times New Roman" w:cs="Calibri"/>
                <w:color w:val="000000"/>
                <w:sz w:val="22"/>
                <w:lang w:eastAsia="es-SV"/>
              </w:rPr>
              <w:t xml:space="preserve">7.00 </w:t>
            </w:r>
          </w:p>
        </w:tc>
      </w:tr>
      <w:tr w:rsidR="000C059E" w:rsidRPr="000C059E" w:rsidTr="005572AF">
        <w:trPr>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2</w:t>
            </w:r>
          </w:p>
        </w:tc>
        <w:tc>
          <w:tcPr>
            <w:tcW w:w="467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AIDA NATALI RODIRGUEZ</w:t>
            </w:r>
          </w:p>
        </w:tc>
        <w:tc>
          <w:tcPr>
            <w:tcW w:w="141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37.60 </w:t>
            </w:r>
          </w:p>
        </w:tc>
      </w:tr>
      <w:tr w:rsidR="000C059E" w:rsidRPr="000C059E" w:rsidTr="005572A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3</w:t>
            </w:r>
          </w:p>
        </w:tc>
        <w:tc>
          <w:tcPr>
            <w:tcW w:w="467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AIDA NATALI RODIRGUEZ MARTINEZ</w:t>
            </w:r>
          </w:p>
        </w:tc>
        <w:tc>
          <w:tcPr>
            <w:tcW w:w="141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82.50 </w:t>
            </w:r>
          </w:p>
        </w:tc>
      </w:tr>
      <w:tr w:rsidR="000C059E" w:rsidRPr="000C059E" w:rsidTr="005572AF">
        <w:trPr>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4</w:t>
            </w:r>
          </w:p>
        </w:tc>
        <w:tc>
          <w:tcPr>
            <w:tcW w:w="467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ALMACENES VIDRI, S.A. DE C.V.</w:t>
            </w:r>
          </w:p>
        </w:tc>
        <w:tc>
          <w:tcPr>
            <w:tcW w:w="141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150.95 </w:t>
            </w:r>
          </w:p>
        </w:tc>
      </w:tr>
      <w:tr w:rsidR="000C059E" w:rsidRPr="000C059E" w:rsidTr="005572A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5</w:t>
            </w:r>
          </w:p>
        </w:tc>
        <w:tc>
          <w:tcPr>
            <w:tcW w:w="467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ANA GERTRUDIS GONZALEZ DE MONTANO</w:t>
            </w:r>
          </w:p>
        </w:tc>
        <w:tc>
          <w:tcPr>
            <w:tcW w:w="141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32.00 </w:t>
            </w:r>
          </w:p>
        </w:tc>
      </w:tr>
      <w:tr w:rsidR="000C059E" w:rsidRPr="000C059E" w:rsidTr="005572AF">
        <w:trPr>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6</w:t>
            </w:r>
          </w:p>
        </w:tc>
        <w:tc>
          <w:tcPr>
            <w:tcW w:w="467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ANALYSTIC DATA DE CENTROAMERICA SA DE CV</w:t>
            </w:r>
          </w:p>
        </w:tc>
        <w:tc>
          <w:tcPr>
            <w:tcW w:w="141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3,842.00 </w:t>
            </w:r>
          </w:p>
        </w:tc>
      </w:tr>
      <w:tr w:rsidR="000C059E" w:rsidRPr="000C059E" w:rsidTr="005572A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7</w:t>
            </w:r>
          </w:p>
        </w:tc>
        <w:tc>
          <w:tcPr>
            <w:tcW w:w="467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ARACELI MARGARITA LORENZANA BARRIENTOS</w:t>
            </w:r>
          </w:p>
        </w:tc>
        <w:tc>
          <w:tcPr>
            <w:tcW w:w="1418" w:type="dxa"/>
            <w:noWrap/>
            <w:hideMark/>
          </w:tcPr>
          <w:p w:rsidR="000C059E" w:rsidRPr="000C059E" w:rsidRDefault="000C059E" w:rsidP="005F5B9B">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w:t>
            </w:r>
            <w:r w:rsidR="005F5B9B">
              <w:rPr>
                <w:rFonts w:eastAsia="Times New Roman" w:cs="Calibri"/>
                <w:color w:val="000000"/>
                <w:sz w:val="22"/>
                <w:lang w:eastAsia="es-SV"/>
              </w:rPr>
              <w:t>200.00</w:t>
            </w:r>
            <w:r w:rsidRPr="000C059E">
              <w:rPr>
                <w:rFonts w:eastAsia="Times New Roman" w:cs="Calibri"/>
                <w:color w:val="000000"/>
                <w:sz w:val="22"/>
                <w:lang w:eastAsia="es-SV"/>
              </w:rPr>
              <w:t xml:space="preserve"> </w:t>
            </w:r>
          </w:p>
        </w:tc>
      </w:tr>
      <w:tr w:rsidR="000C059E" w:rsidRPr="000C059E" w:rsidTr="005572AF">
        <w:trPr>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8</w:t>
            </w:r>
          </w:p>
        </w:tc>
        <w:tc>
          <w:tcPr>
            <w:tcW w:w="467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BESSY CAROLINA SANCHEZ VARELA</w:t>
            </w:r>
          </w:p>
        </w:tc>
        <w:tc>
          <w:tcPr>
            <w:tcW w:w="141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699.00 </w:t>
            </w:r>
          </w:p>
        </w:tc>
      </w:tr>
      <w:tr w:rsidR="000C059E" w:rsidRPr="000C059E" w:rsidTr="005572A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lastRenderedPageBreak/>
              <w:t>9</w:t>
            </w:r>
          </w:p>
        </w:tc>
        <w:tc>
          <w:tcPr>
            <w:tcW w:w="467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BLANCA ELIZABETH MOLINA FLORES</w:t>
            </w:r>
          </w:p>
        </w:tc>
        <w:tc>
          <w:tcPr>
            <w:tcW w:w="141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413.00 </w:t>
            </w:r>
          </w:p>
        </w:tc>
      </w:tr>
      <w:tr w:rsidR="000C059E" w:rsidRPr="000C059E" w:rsidTr="005572AF">
        <w:trPr>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10</w:t>
            </w:r>
          </w:p>
        </w:tc>
        <w:tc>
          <w:tcPr>
            <w:tcW w:w="467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CARLOS HUMBERTO ROMERO TORRES</w:t>
            </w:r>
          </w:p>
        </w:tc>
        <w:tc>
          <w:tcPr>
            <w:tcW w:w="141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1,500.00 </w:t>
            </w:r>
          </w:p>
        </w:tc>
      </w:tr>
      <w:tr w:rsidR="000C059E" w:rsidRPr="000C059E" w:rsidTr="005572A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11</w:t>
            </w:r>
          </w:p>
        </w:tc>
        <w:tc>
          <w:tcPr>
            <w:tcW w:w="467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CASCO DE EL SALVADOR, S.A. DE C.V.</w:t>
            </w:r>
          </w:p>
        </w:tc>
        <w:tc>
          <w:tcPr>
            <w:tcW w:w="141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746.44 </w:t>
            </w:r>
          </w:p>
        </w:tc>
      </w:tr>
      <w:tr w:rsidR="000C059E" w:rsidRPr="000C059E" w:rsidTr="005572AF">
        <w:trPr>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12</w:t>
            </w:r>
          </w:p>
        </w:tc>
        <w:tc>
          <w:tcPr>
            <w:tcW w:w="467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CENTRO DE SERVICIO DOÑO, S.A. DE C.V.</w:t>
            </w:r>
          </w:p>
        </w:tc>
        <w:tc>
          <w:tcPr>
            <w:tcW w:w="141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222.00 </w:t>
            </w:r>
          </w:p>
        </w:tc>
      </w:tr>
      <w:tr w:rsidR="000C059E" w:rsidRPr="000C059E" w:rsidTr="005572A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13</w:t>
            </w:r>
          </w:p>
        </w:tc>
        <w:tc>
          <w:tcPr>
            <w:tcW w:w="467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DIPROSECA S.A. DE C.V.</w:t>
            </w:r>
          </w:p>
        </w:tc>
        <w:tc>
          <w:tcPr>
            <w:tcW w:w="141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8,100.00 </w:t>
            </w:r>
          </w:p>
        </w:tc>
      </w:tr>
      <w:tr w:rsidR="000C059E" w:rsidRPr="000C059E" w:rsidTr="005572AF">
        <w:trPr>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14</w:t>
            </w:r>
          </w:p>
        </w:tc>
        <w:tc>
          <w:tcPr>
            <w:tcW w:w="467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ELECTROLAB MEDIC, S.A. DE C.V.</w:t>
            </w:r>
          </w:p>
        </w:tc>
        <w:tc>
          <w:tcPr>
            <w:tcW w:w="141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562.20 </w:t>
            </w:r>
          </w:p>
        </w:tc>
      </w:tr>
      <w:tr w:rsidR="000C059E" w:rsidRPr="000C059E" w:rsidTr="005572A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15</w:t>
            </w:r>
          </w:p>
        </w:tc>
        <w:tc>
          <w:tcPr>
            <w:tcW w:w="467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FERRETERA FERROGAR, S.A. DE C.V.</w:t>
            </w:r>
          </w:p>
        </w:tc>
        <w:tc>
          <w:tcPr>
            <w:tcW w:w="141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30.00 </w:t>
            </w:r>
          </w:p>
        </w:tc>
      </w:tr>
      <w:tr w:rsidR="000C059E" w:rsidRPr="000C059E" w:rsidTr="005572AF">
        <w:trPr>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16</w:t>
            </w:r>
          </w:p>
        </w:tc>
        <w:tc>
          <w:tcPr>
            <w:tcW w:w="467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GENERAL SECURITY SA DE CV</w:t>
            </w:r>
          </w:p>
        </w:tc>
        <w:tc>
          <w:tcPr>
            <w:tcW w:w="141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553.70 </w:t>
            </w:r>
          </w:p>
        </w:tc>
      </w:tr>
      <w:tr w:rsidR="000C059E" w:rsidRPr="000C059E" w:rsidTr="005572A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17</w:t>
            </w:r>
          </w:p>
        </w:tc>
        <w:tc>
          <w:tcPr>
            <w:tcW w:w="467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GILBERTO ARISTIDES MONGE</w:t>
            </w:r>
          </w:p>
        </w:tc>
        <w:tc>
          <w:tcPr>
            <w:tcW w:w="141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1,200.00 </w:t>
            </w:r>
          </w:p>
        </w:tc>
      </w:tr>
      <w:tr w:rsidR="000C059E" w:rsidRPr="000C059E" w:rsidTr="005572AF">
        <w:trPr>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lastRenderedPageBreak/>
              <w:t>18</w:t>
            </w:r>
          </w:p>
        </w:tc>
        <w:tc>
          <w:tcPr>
            <w:tcW w:w="467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GRUPO NSV SA DE CV</w:t>
            </w:r>
          </w:p>
        </w:tc>
        <w:tc>
          <w:tcPr>
            <w:tcW w:w="141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4,250.00 </w:t>
            </w:r>
          </w:p>
        </w:tc>
      </w:tr>
      <w:tr w:rsidR="000C059E" w:rsidRPr="000C059E" w:rsidTr="005572A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19</w:t>
            </w:r>
          </w:p>
        </w:tc>
        <w:tc>
          <w:tcPr>
            <w:tcW w:w="467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HUGO ANTONIO CAMPOS QUINTANILLA</w:t>
            </w:r>
          </w:p>
        </w:tc>
        <w:tc>
          <w:tcPr>
            <w:tcW w:w="141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1,186.50 </w:t>
            </w:r>
          </w:p>
        </w:tc>
      </w:tr>
      <w:tr w:rsidR="000C059E" w:rsidRPr="000C059E" w:rsidTr="005572AF">
        <w:trPr>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20</w:t>
            </w:r>
          </w:p>
        </w:tc>
        <w:tc>
          <w:tcPr>
            <w:tcW w:w="467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INGENIERIA ACUSTIVA SA DE CV</w:t>
            </w:r>
          </w:p>
        </w:tc>
        <w:tc>
          <w:tcPr>
            <w:tcW w:w="141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297.00 </w:t>
            </w:r>
          </w:p>
        </w:tc>
      </w:tr>
      <w:tr w:rsidR="000C059E" w:rsidRPr="000C059E" w:rsidTr="005572A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21</w:t>
            </w:r>
          </w:p>
        </w:tc>
        <w:tc>
          <w:tcPr>
            <w:tcW w:w="467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INVERSIONES VIDA S.A. DE C.V.</w:t>
            </w:r>
          </w:p>
        </w:tc>
        <w:tc>
          <w:tcPr>
            <w:tcW w:w="141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87.50 </w:t>
            </w:r>
          </w:p>
        </w:tc>
      </w:tr>
      <w:tr w:rsidR="000C059E" w:rsidRPr="000C059E" w:rsidTr="005572AF">
        <w:trPr>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22</w:t>
            </w:r>
          </w:p>
        </w:tc>
        <w:tc>
          <w:tcPr>
            <w:tcW w:w="467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INVERTIVA EL SALVADOR SA DE CV</w:t>
            </w:r>
          </w:p>
        </w:tc>
        <w:tc>
          <w:tcPr>
            <w:tcW w:w="141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1,036.80 </w:t>
            </w:r>
          </w:p>
        </w:tc>
      </w:tr>
      <w:tr w:rsidR="000C059E" w:rsidRPr="000C059E" w:rsidTr="005572A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23</w:t>
            </w:r>
          </w:p>
        </w:tc>
        <w:tc>
          <w:tcPr>
            <w:tcW w:w="467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JOSE ENRIQUE LEON GALDAMEZ</w:t>
            </w:r>
          </w:p>
        </w:tc>
        <w:tc>
          <w:tcPr>
            <w:tcW w:w="141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146.00 </w:t>
            </w:r>
          </w:p>
        </w:tc>
      </w:tr>
      <w:tr w:rsidR="000C059E" w:rsidRPr="000C059E" w:rsidTr="005572AF">
        <w:trPr>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24</w:t>
            </w:r>
          </w:p>
        </w:tc>
        <w:tc>
          <w:tcPr>
            <w:tcW w:w="467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JUAN CARLOS FLORES MORENO</w:t>
            </w:r>
          </w:p>
        </w:tc>
        <w:tc>
          <w:tcPr>
            <w:tcW w:w="141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750.00 </w:t>
            </w:r>
          </w:p>
        </w:tc>
      </w:tr>
      <w:tr w:rsidR="000C059E" w:rsidRPr="000C059E" w:rsidTr="005572A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25</w:t>
            </w:r>
          </w:p>
        </w:tc>
        <w:tc>
          <w:tcPr>
            <w:tcW w:w="467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KEOPS, S.A. DE C.V.</w:t>
            </w:r>
          </w:p>
        </w:tc>
        <w:tc>
          <w:tcPr>
            <w:tcW w:w="141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39.86 </w:t>
            </w:r>
          </w:p>
        </w:tc>
      </w:tr>
      <w:tr w:rsidR="000C059E" w:rsidRPr="000C059E" w:rsidTr="005572AF">
        <w:trPr>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26</w:t>
            </w:r>
          </w:p>
        </w:tc>
        <w:tc>
          <w:tcPr>
            <w:tcW w:w="467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KORET, S.A. DE C.V.</w:t>
            </w:r>
          </w:p>
        </w:tc>
        <w:tc>
          <w:tcPr>
            <w:tcW w:w="141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600.00 </w:t>
            </w:r>
          </w:p>
        </w:tc>
      </w:tr>
      <w:tr w:rsidR="000C059E" w:rsidRPr="000C059E" w:rsidTr="005572A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27</w:t>
            </w:r>
          </w:p>
        </w:tc>
        <w:tc>
          <w:tcPr>
            <w:tcW w:w="467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LA CASA DEL RESPUESTO, S.A. DE C.V.</w:t>
            </w:r>
          </w:p>
        </w:tc>
        <w:tc>
          <w:tcPr>
            <w:tcW w:w="141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592.08 </w:t>
            </w:r>
          </w:p>
        </w:tc>
      </w:tr>
      <w:tr w:rsidR="000C059E" w:rsidRPr="000C059E" w:rsidTr="005572AF">
        <w:trPr>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28</w:t>
            </w:r>
          </w:p>
        </w:tc>
        <w:tc>
          <w:tcPr>
            <w:tcW w:w="467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LABORATORIO DIESEL OCHO, S.A. DE C.V.</w:t>
            </w:r>
          </w:p>
        </w:tc>
        <w:tc>
          <w:tcPr>
            <w:tcW w:w="141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480.00 </w:t>
            </w:r>
          </w:p>
        </w:tc>
      </w:tr>
      <w:tr w:rsidR="000C059E" w:rsidRPr="000C059E" w:rsidTr="005572A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29</w:t>
            </w:r>
          </w:p>
        </w:tc>
        <w:tc>
          <w:tcPr>
            <w:tcW w:w="467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MARIA ELIZABETH HERNÁNDEZ HENRIQUEZ</w:t>
            </w:r>
          </w:p>
        </w:tc>
        <w:tc>
          <w:tcPr>
            <w:tcW w:w="141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1,110.00 </w:t>
            </w:r>
          </w:p>
        </w:tc>
      </w:tr>
      <w:tr w:rsidR="000C059E" w:rsidRPr="000C059E" w:rsidTr="005572AF">
        <w:trPr>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30</w:t>
            </w:r>
          </w:p>
        </w:tc>
        <w:tc>
          <w:tcPr>
            <w:tcW w:w="467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MARIA EUGENIA ESCOBAR</w:t>
            </w:r>
          </w:p>
        </w:tc>
        <w:tc>
          <w:tcPr>
            <w:tcW w:w="141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160.00 </w:t>
            </w:r>
          </w:p>
        </w:tc>
      </w:tr>
      <w:tr w:rsidR="000C059E" w:rsidRPr="000C059E" w:rsidTr="005572A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31</w:t>
            </w:r>
          </w:p>
        </w:tc>
        <w:tc>
          <w:tcPr>
            <w:tcW w:w="467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MARINA CARLOTA MARTINEZ FLORES</w:t>
            </w:r>
          </w:p>
        </w:tc>
        <w:tc>
          <w:tcPr>
            <w:tcW w:w="141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180.00 </w:t>
            </w:r>
          </w:p>
        </w:tc>
      </w:tr>
      <w:tr w:rsidR="000C059E" w:rsidRPr="000C059E" w:rsidTr="005572AF">
        <w:trPr>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32</w:t>
            </w:r>
          </w:p>
        </w:tc>
        <w:tc>
          <w:tcPr>
            <w:tcW w:w="467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MARIO ANGEL PEREZ</w:t>
            </w:r>
          </w:p>
        </w:tc>
        <w:tc>
          <w:tcPr>
            <w:tcW w:w="141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4,577.00 </w:t>
            </w:r>
          </w:p>
        </w:tc>
      </w:tr>
      <w:tr w:rsidR="000C059E" w:rsidRPr="000C059E" w:rsidTr="005572A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33</w:t>
            </w:r>
          </w:p>
        </w:tc>
        <w:tc>
          <w:tcPr>
            <w:tcW w:w="467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MARIO ANGEL PEREZ AGUILAR</w:t>
            </w:r>
          </w:p>
        </w:tc>
        <w:tc>
          <w:tcPr>
            <w:tcW w:w="141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625.00 </w:t>
            </w:r>
          </w:p>
        </w:tc>
      </w:tr>
      <w:tr w:rsidR="000C059E" w:rsidRPr="000C059E" w:rsidTr="005572AF">
        <w:trPr>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34</w:t>
            </w:r>
          </w:p>
        </w:tc>
        <w:tc>
          <w:tcPr>
            <w:tcW w:w="467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MARTA LILIAN LANDAVERDE DE GONZALEZ</w:t>
            </w:r>
          </w:p>
        </w:tc>
        <w:tc>
          <w:tcPr>
            <w:tcW w:w="141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1,207.60 </w:t>
            </w:r>
          </w:p>
        </w:tc>
      </w:tr>
      <w:tr w:rsidR="000C059E" w:rsidRPr="000C059E" w:rsidTr="005572A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lastRenderedPageBreak/>
              <w:t>35</w:t>
            </w:r>
          </w:p>
        </w:tc>
        <w:tc>
          <w:tcPr>
            <w:tcW w:w="467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NEGOCIOS ESTATEGICOS, S.A. DE C.V.</w:t>
            </w:r>
          </w:p>
        </w:tc>
        <w:tc>
          <w:tcPr>
            <w:tcW w:w="141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234.00 </w:t>
            </w:r>
          </w:p>
        </w:tc>
      </w:tr>
      <w:tr w:rsidR="000C059E" w:rsidRPr="000C059E" w:rsidTr="005572AF">
        <w:trPr>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36</w:t>
            </w:r>
          </w:p>
        </w:tc>
        <w:tc>
          <w:tcPr>
            <w:tcW w:w="467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PATRICIA VERONICA ACOSTA MARTINEZ</w:t>
            </w:r>
          </w:p>
        </w:tc>
        <w:tc>
          <w:tcPr>
            <w:tcW w:w="141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350.00 </w:t>
            </w:r>
          </w:p>
        </w:tc>
      </w:tr>
      <w:tr w:rsidR="000C059E" w:rsidRPr="000C059E" w:rsidTr="005572A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37</w:t>
            </w:r>
          </w:p>
        </w:tc>
        <w:tc>
          <w:tcPr>
            <w:tcW w:w="467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PEDRO JOSE MARTINEZ MENDOZA</w:t>
            </w:r>
          </w:p>
        </w:tc>
        <w:tc>
          <w:tcPr>
            <w:tcW w:w="141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4,355.00 </w:t>
            </w:r>
          </w:p>
        </w:tc>
      </w:tr>
      <w:tr w:rsidR="000C059E" w:rsidRPr="000C059E" w:rsidTr="005572AF">
        <w:trPr>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38</w:t>
            </w:r>
          </w:p>
        </w:tc>
        <w:tc>
          <w:tcPr>
            <w:tcW w:w="467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PETROSALVA S.A. DE C.V.</w:t>
            </w:r>
          </w:p>
        </w:tc>
        <w:tc>
          <w:tcPr>
            <w:tcW w:w="141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$ 22,500.00 </w:t>
            </w:r>
          </w:p>
        </w:tc>
      </w:tr>
      <w:tr w:rsidR="000C059E" w:rsidRPr="000C059E" w:rsidTr="005572A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39</w:t>
            </w:r>
          </w:p>
        </w:tc>
        <w:tc>
          <w:tcPr>
            <w:tcW w:w="467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PROTECNO, S.A. DE C.V.</w:t>
            </w:r>
          </w:p>
        </w:tc>
        <w:tc>
          <w:tcPr>
            <w:tcW w:w="141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948.75 </w:t>
            </w:r>
          </w:p>
        </w:tc>
      </w:tr>
      <w:tr w:rsidR="000C059E" w:rsidRPr="000C059E" w:rsidTr="005572AF">
        <w:trPr>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40</w:t>
            </w:r>
          </w:p>
        </w:tc>
        <w:tc>
          <w:tcPr>
            <w:tcW w:w="467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QUIMICAS VISION, S.A. DE C.V.</w:t>
            </w:r>
          </w:p>
        </w:tc>
        <w:tc>
          <w:tcPr>
            <w:tcW w:w="141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3,654.80 </w:t>
            </w:r>
          </w:p>
        </w:tc>
      </w:tr>
      <w:tr w:rsidR="000C059E" w:rsidRPr="000C059E" w:rsidTr="005572A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41</w:t>
            </w:r>
          </w:p>
        </w:tc>
        <w:tc>
          <w:tcPr>
            <w:tcW w:w="467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RAUL ALFONSO ALVAREZ</w:t>
            </w:r>
          </w:p>
        </w:tc>
        <w:tc>
          <w:tcPr>
            <w:tcW w:w="141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180.00 </w:t>
            </w:r>
          </w:p>
        </w:tc>
      </w:tr>
      <w:tr w:rsidR="000C059E" w:rsidRPr="000C059E" w:rsidTr="005572AF">
        <w:trPr>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42</w:t>
            </w:r>
          </w:p>
        </w:tc>
        <w:tc>
          <w:tcPr>
            <w:tcW w:w="467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RAUL CAMPOS RIVAS</w:t>
            </w:r>
          </w:p>
        </w:tc>
        <w:tc>
          <w:tcPr>
            <w:tcW w:w="141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3,911.16 </w:t>
            </w:r>
          </w:p>
        </w:tc>
      </w:tr>
      <w:tr w:rsidR="000C059E" w:rsidRPr="000C059E" w:rsidTr="005572A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43</w:t>
            </w:r>
          </w:p>
        </w:tc>
        <w:tc>
          <w:tcPr>
            <w:tcW w:w="467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RENE IVAN CRUZ PORTILLO</w:t>
            </w:r>
          </w:p>
        </w:tc>
        <w:tc>
          <w:tcPr>
            <w:tcW w:w="141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500.00 </w:t>
            </w:r>
          </w:p>
        </w:tc>
      </w:tr>
      <w:tr w:rsidR="000C059E" w:rsidRPr="000C059E" w:rsidTr="005572AF">
        <w:trPr>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44</w:t>
            </w:r>
          </w:p>
        </w:tc>
        <w:tc>
          <w:tcPr>
            <w:tcW w:w="467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ROSA GLADY SANCHEZ DE PAREDES</w:t>
            </w:r>
          </w:p>
        </w:tc>
        <w:tc>
          <w:tcPr>
            <w:tcW w:w="141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232.50 </w:t>
            </w:r>
          </w:p>
        </w:tc>
      </w:tr>
      <w:tr w:rsidR="000C059E" w:rsidRPr="000C059E" w:rsidTr="005572A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45</w:t>
            </w:r>
          </w:p>
        </w:tc>
        <w:tc>
          <w:tcPr>
            <w:tcW w:w="467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SOLEIN, S.A. DE C.V.</w:t>
            </w:r>
          </w:p>
        </w:tc>
        <w:tc>
          <w:tcPr>
            <w:tcW w:w="141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375.00 </w:t>
            </w:r>
          </w:p>
        </w:tc>
      </w:tr>
      <w:tr w:rsidR="000C059E" w:rsidRPr="000C059E" w:rsidTr="005572AF">
        <w:trPr>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46</w:t>
            </w:r>
          </w:p>
        </w:tc>
        <w:tc>
          <w:tcPr>
            <w:tcW w:w="467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SUPER REPUESTOS EL SALVADOR, S.A. DE C.V.</w:t>
            </w:r>
          </w:p>
        </w:tc>
        <w:tc>
          <w:tcPr>
            <w:tcW w:w="141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122.53 </w:t>
            </w:r>
          </w:p>
        </w:tc>
      </w:tr>
      <w:tr w:rsidR="000C059E" w:rsidRPr="000C059E" w:rsidTr="005572A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47</w:t>
            </w:r>
          </w:p>
        </w:tc>
        <w:tc>
          <w:tcPr>
            <w:tcW w:w="467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TRANSPORTEMOS, S.A. DE C.V.</w:t>
            </w:r>
          </w:p>
        </w:tc>
        <w:tc>
          <w:tcPr>
            <w:tcW w:w="141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346.91 </w:t>
            </w:r>
          </w:p>
        </w:tc>
      </w:tr>
      <w:tr w:rsidR="000C059E" w:rsidRPr="000C059E" w:rsidTr="005572AF">
        <w:trPr>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48</w:t>
            </w:r>
          </w:p>
        </w:tc>
        <w:tc>
          <w:tcPr>
            <w:tcW w:w="467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WILLIAM DE JESUS RIVAS ZUNIGA</w:t>
            </w:r>
          </w:p>
        </w:tc>
        <w:tc>
          <w:tcPr>
            <w:tcW w:w="141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900.00 </w:t>
            </w:r>
          </w:p>
        </w:tc>
      </w:tr>
      <w:tr w:rsidR="005F5B9B" w:rsidRPr="000C059E" w:rsidTr="005572A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tcPr>
          <w:p w:rsidR="005F5B9B" w:rsidRPr="000C059E" w:rsidRDefault="005F5B9B" w:rsidP="000C059E">
            <w:pPr>
              <w:jc w:val="center"/>
              <w:rPr>
                <w:rFonts w:eastAsia="Times New Roman" w:cs="Calibri"/>
                <w:color w:val="000000"/>
                <w:sz w:val="22"/>
                <w:lang w:eastAsia="es-SV"/>
              </w:rPr>
            </w:pPr>
            <w:r>
              <w:rPr>
                <w:rFonts w:eastAsia="Times New Roman" w:cs="Calibri"/>
                <w:color w:val="000000"/>
                <w:sz w:val="22"/>
                <w:lang w:eastAsia="es-SV"/>
              </w:rPr>
              <w:t>49</w:t>
            </w:r>
          </w:p>
        </w:tc>
        <w:tc>
          <w:tcPr>
            <w:tcW w:w="4678" w:type="dxa"/>
            <w:noWrap/>
          </w:tcPr>
          <w:p w:rsidR="005F5B9B" w:rsidRPr="000C059E" w:rsidRDefault="005F5B9B"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5F5B9B">
              <w:rPr>
                <w:rFonts w:eastAsia="Times New Roman" w:cs="Calibri"/>
                <w:color w:val="000000"/>
                <w:sz w:val="22"/>
                <w:lang w:eastAsia="es-SV"/>
              </w:rPr>
              <w:t>TELEFONICA MULTISERVICIO, S.A. DE C.V.</w:t>
            </w:r>
          </w:p>
        </w:tc>
        <w:tc>
          <w:tcPr>
            <w:tcW w:w="1418" w:type="dxa"/>
            <w:noWrap/>
          </w:tcPr>
          <w:p w:rsidR="005F5B9B" w:rsidRPr="000C059E" w:rsidRDefault="005F5B9B"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Pr>
                <w:rFonts w:eastAsia="Times New Roman" w:cs="Calibri"/>
                <w:color w:val="000000"/>
                <w:sz w:val="22"/>
                <w:lang w:eastAsia="es-SV"/>
              </w:rPr>
              <w:t>$       82.60</w:t>
            </w:r>
          </w:p>
        </w:tc>
      </w:tr>
      <w:tr w:rsidR="005572AF" w:rsidRPr="000C059E" w:rsidTr="005572AF">
        <w:trPr>
          <w:trHeight w:val="254"/>
          <w:jc w:val="center"/>
        </w:trPr>
        <w:tc>
          <w:tcPr>
            <w:cnfStyle w:val="001000000000" w:firstRow="0" w:lastRow="0" w:firstColumn="1" w:lastColumn="0" w:oddVBand="0" w:evenVBand="0" w:oddHBand="0" w:evenHBand="0" w:firstRowFirstColumn="0" w:firstRowLastColumn="0" w:lastRowFirstColumn="0" w:lastRowLastColumn="0"/>
            <w:tcW w:w="5245" w:type="dxa"/>
            <w:gridSpan w:val="2"/>
            <w:noWrap/>
            <w:vAlign w:val="center"/>
          </w:tcPr>
          <w:p w:rsidR="008D586B" w:rsidRPr="005572AF" w:rsidRDefault="005572AF" w:rsidP="008D586B">
            <w:pPr>
              <w:jc w:val="center"/>
              <w:rPr>
                <w:rFonts w:eastAsia="Times New Roman" w:cs="Calibri"/>
                <w:color w:val="000000"/>
                <w:sz w:val="22"/>
                <w:lang w:eastAsia="es-SV"/>
              </w:rPr>
            </w:pPr>
            <w:r w:rsidRPr="005572AF">
              <w:rPr>
                <w:rFonts w:eastAsia="Times New Roman" w:cs="Calibri"/>
                <w:color w:val="000000"/>
                <w:sz w:val="22"/>
                <w:lang w:eastAsia="es-SV"/>
              </w:rPr>
              <w:t xml:space="preserve">TOTAL </w:t>
            </w:r>
          </w:p>
        </w:tc>
        <w:tc>
          <w:tcPr>
            <w:tcW w:w="1418" w:type="dxa"/>
            <w:noWrap/>
            <w:vAlign w:val="center"/>
          </w:tcPr>
          <w:p w:rsidR="005572AF" w:rsidRPr="005572AF" w:rsidRDefault="005F5B9B" w:rsidP="005F5B9B">
            <w:pP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2"/>
                <w:lang w:eastAsia="es-SV"/>
              </w:rPr>
            </w:pPr>
            <w:r>
              <w:rPr>
                <w:rFonts w:eastAsia="Times New Roman" w:cs="Calibri"/>
                <w:b/>
                <w:color w:val="000000"/>
                <w:sz w:val="22"/>
                <w:lang w:eastAsia="es-SV"/>
              </w:rPr>
              <w:fldChar w:fldCharType="begin"/>
            </w:r>
            <w:r>
              <w:rPr>
                <w:rFonts w:eastAsia="Times New Roman" w:cs="Calibri"/>
                <w:b/>
                <w:color w:val="000000"/>
                <w:sz w:val="22"/>
                <w:lang w:eastAsia="es-SV"/>
              </w:rPr>
              <w:instrText xml:space="preserve"> =SUM(ABOVE) </w:instrText>
            </w:r>
            <w:r>
              <w:rPr>
                <w:rFonts w:eastAsia="Times New Roman" w:cs="Calibri"/>
                <w:b/>
                <w:color w:val="000000"/>
                <w:sz w:val="22"/>
                <w:lang w:eastAsia="es-SV"/>
              </w:rPr>
              <w:fldChar w:fldCharType="separate"/>
            </w:r>
            <w:r>
              <w:rPr>
                <w:rFonts w:eastAsia="Times New Roman" w:cs="Calibri"/>
                <w:b/>
                <w:noProof/>
                <w:color w:val="000000"/>
                <w:sz w:val="22"/>
                <w:lang w:eastAsia="es-SV"/>
              </w:rPr>
              <w:t>$     74,506.98</w:t>
            </w:r>
            <w:r>
              <w:rPr>
                <w:rFonts w:eastAsia="Times New Roman" w:cs="Calibri"/>
                <w:b/>
                <w:color w:val="000000"/>
                <w:sz w:val="22"/>
                <w:lang w:eastAsia="es-SV"/>
              </w:rPr>
              <w:fldChar w:fldCharType="end"/>
            </w:r>
          </w:p>
        </w:tc>
      </w:tr>
    </w:tbl>
    <w:p w:rsidR="000C059E" w:rsidRDefault="000C059E" w:rsidP="000C059E">
      <w:pPr>
        <w:sectPr w:rsidR="000C059E" w:rsidSect="000C059E">
          <w:type w:val="continuous"/>
          <w:pgSz w:w="15840" w:h="12240" w:orient="landscape"/>
          <w:pgMar w:top="1701" w:right="1417" w:bottom="1701" w:left="1417" w:header="708" w:footer="708" w:gutter="0"/>
          <w:cols w:num="2" w:space="708"/>
          <w:titlePg/>
          <w:docGrid w:linePitch="360"/>
        </w:sectPr>
      </w:pPr>
    </w:p>
    <w:p w:rsidR="006E4B64" w:rsidRDefault="006E4B64" w:rsidP="00CF0D5B">
      <w:pPr>
        <w:pStyle w:val="Prrafodelista"/>
      </w:pPr>
    </w:p>
    <w:p w:rsidR="00FC4B80" w:rsidRDefault="00FC4B80" w:rsidP="00CF0D5B">
      <w:pPr>
        <w:pStyle w:val="Prrafodelista"/>
      </w:pPr>
    </w:p>
    <w:p w:rsidR="000C059E" w:rsidRDefault="000C059E" w:rsidP="002621F7">
      <w:pPr>
        <w:pStyle w:val="Prrafodelista"/>
        <w:numPr>
          <w:ilvl w:val="0"/>
          <w:numId w:val="9"/>
        </w:numPr>
      </w:pPr>
      <w:r>
        <w:t xml:space="preserve">Detalle de proveedores de canastas básicas del mercado Municipal de San Marcos </w:t>
      </w:r>
      <w:r w:rsidR="00BD3AFC">
        <w:t>según orden de compras</w:t>
      </w:r>
    </w:p>
    <w:p w:rsidR="000C059E" w:rsidRDefault="000C059E" w:rsidP="000C059E">
      <w:pPr>
        <w:jc w:val="center"/>
        <w:rPr>
          <w:rFonts w:eastAsia="Times New Roman" w:cs="Calibri"/>
          <w:b/>
          <w:bCs/>
          <w:sz w:val="22"/>
          <w:lang w:eastAsia="es-SV"/>
        </w:rPr>
      </w:pPr>
    </w:p>
    <w:p w:rsidR="000C059E" w:rsidRDefault="000C059E" w:rsidP="000C059E">
      <w:pPr>
        <w:jc w:val="center"/>
        <w:rPr>
          <w:rFonts w:eastAsia="Times New Roman" w:cs="Calibri"/>
          <w:b/>
          <w:bCs/>
          <w:sz w:val="22"/>
          <w:lang w:eastAsia="es-SV"/>
        </w:rPr>
        <w:sectPr w:rsidR="000C059E" w:rsidSect="000C059E">
          <w:type w:val="continuous"/>
          <w:pgSz w:w="15840" w:h="12240" w:orient="landscape"/>
          <w:pgMar w:top="1701" w:right="1417" w:bottom="1701" w:left="1417" w:header="708" w:footer="708" w:gutter="0"/>
          <w:cols w:space="708"/>
          <w:titlePg/>
          <w:docGrid w:linePitch="360"/>
        </w:sectPr>
      </w:pPr>
    </w:p>
    <w:tbl>
      <w:tblPr>
        <w:tblStyle w:val="Tabladecuadrcula2-nfasis3"/>
        <w:tblW w:w="6677" w:type="dxa"/>
        <w:jc w:val="center"/>
        <w:tblLook w:val="04A0" w:firstRow="1" w:lastRow="0" w:firstColumn="1" w:lastColumn="0" w:noHBand="0" w:noVBand="1"/>
      </w:tblPr>
      <w:tblGrid>
        <w:gridCol w:w="440"/>
        <w:gridCol w:w="3529"/>
        <w:gridCol w:w="1153"/>
        <w:gridCol w:w="1574"/>
      </w:tblGrid>
      <w:tr w:rsidR="000C059E" w:rsidRPr="000C059E" w:rsidTr="000C059E">
        <w:trPr>
          <w:cnfStyle w:val="100000000000" w:firstRow="1" w:lastRow="0" w:firstColumn="0" w:lastColumn="0" w:oddVBand="0" w:evenVBand="0" w:oddHBand="0"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440" w:type="dxa"/>
            <w:vMerge w:val="restart"/>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lastRenderedPageBreak/>
              <w:t>N°</w:t>
            </w:r>
          </w:p>
        </w:tc>
        <w:tc>
          <w:tcPr>
            <w:tcW w:w="3529" w:type="dxa"/>
            <w:vMerge w:val="restart"/>
            <w:noWrap/>
            <w:hideMark/>
          </w:tcPr>
          <w:p w:rsidR="000C059E" w:rsidRPr="000C059E" w:rsidRDefault="000C059E" w:rsidP="000C059E">
            <w:pPr>
              <w:jc w:val="center"/>
              <w:cnfStyle w:val="100000000000" w:firstRow="1" w:lastRow="0" w:firstColumn="0" w:lastColumn="0" w:oddVBand="0" w:evenVBand="0" w:oddHBand="0"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 xml:space="preserve">NOMBRE </w:t>
            </w:r>
          </w:p>
        </w:tc>
        <w:tc>
          <w:tcPr>
            <w:tcW w:w="1134" w:type="dxa"/>
            <w:vMerge w:val="restart"/>
            <w:noWrap/>
            <w:hideMark/>
          </w:tcPr>
          <w:p w:rsidR="000C059E" w:rsidRPr="000C059E" w:rsidRDefault="000C059E" w:rsidP="000C059E">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TOTAL</w:t>
            </w:r>
            <w:r>
              <w:rPr>
                <w:rFonts w:eastAsia="Times New Roman" w:cs="Calibri"/>
                <w:color w:val="000000"/>
                <w:sz w:val="22"/>
                <w:lang w:eastAsia="es-SV"/>
              </w:rPr>
              <w:t xml:space="preserve"> DE CANASTAS</w:t>
            </w:r>
          </w:p>
        </w:tc>
        <w:tc>
          <w:tcPr>
            <w:tcW w:w="1574" w:type="dxa"/>
            <w:vMerge w:val="restart"/>
            <w:hideMark/>
          </w:tcPr>
          <w:p w:rsidR="000C059E" w:rsidRPr="000C059E" w:rsidRDefault="000C059E" w:rsidP="000C059E">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TOTAL PAGADO A CADA PROVEEDOR</w:t>
            </w:r>
          </w:p>
        </w:tc>
      </w:tr>
      <w:tr w:rsidR="000C059E" w:rsidRPr="000C059E" w:rsidTr="000C059E">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440" w:type="dxa"/>
            <w:vMerge/>
            <w:hideMark/>
          </w:tcPr>
          <w:p w:rsidR="000C059E" w:rsidRPr="000C059E" w:rsidRDefault="000C059E" w:rsidP="000C059E">
            <w:pPr>
              <w:jc w:val="left"/>
              <w:rPr>
                <w:rFonts w:eastAsia="Times New Roman" w:cs="Calibri"/>
                <w:sz w:val="22"/>
                <w:lang w:eastAsia="es-SV"/>
              </w:rPr>
            </w:pPr>
          </w:p>
        </w:tc>
        <w:tc>
          <w:tcPr>
            <w:tcW w:w="3529" w:type="dxa"/>
            <w:vMerge/>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sz w:val="22"/>
                <w:lang w:eastAsia="es-SV"/>
              </w:rPr>
            </w:pPr>
          </w:p>
        </w:tc>
        <w:tc>
          <w:tcPr>
            <w:tcW w:w="1134" w:type="dxa"/>
            <w:vMerge/>
            <w:hideMark/>
          </w:tcPr>
          <w:p w:rsidR="000C059E" w:rsidRPr="000C059E" w:rsidRDefault="000C059E" w:rsidP="000C059E">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2"/>
                <w:lang w:eastAsia="es-SV"/>
              </w:rPr>
            </w:pPr>
          </w:p>
        </w:tc>
        <w:tc>
          <w:tcPr>
            <w:tcW w:w="1574" w:type="dxa"/>
            <w:vMerge/>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2"/>
                <w:lang w:eastAsia="es-SV"/>
              </w:rPr>
            </w:pPr>
          </w:p>
        </w:tc>
      </w:tr>
      <w:tr w:rsidR="000C059E" w:rsidRPr="000C059E" w:rsidTr="000C059E">
        <w:trPr>
          <w:trHeight w:val="225"/>
          <w:jc w:val="center"/>
        </w:trPr>
        <w:tc>
          <w:tcPr>
            <w:cnfStyle w:val="001000000000" w:firstRow="0" w:lastRow="0" w:firstColumn="1" w:lastColumn="0" w:oddVBand="0" w:evenVBand="0" w:oddHBand="0" w:evenHBand="0" w:firstRowFirstColumn="0" w:firstRowLastColumn="0" w:lastRowFirstColumn="0" w:lastRowLastColumn="0"/>
            <w:tcW w:w="440" w:type="dxa"/>
            <w:vMerge/>
            <w:hideMark/>
          </w:tcPr>
          <w:p w:rsidR="000C059E" w:rsidRPr="000C059E" w:rsidRDefault="000C059E" w:rsidP="000C059E">
            <w:pPr>
              <w:jc w:val="left"/>
              <w:rPr>
                <w:rFonts w:eastAsia="Times New Roman" w:cs="Calibri"/>
                <w:sz w:val="22"/>
                <w:lang w:eastAsia="es-SV"/>
              </w:rPr>
            </w:pPr>
          </w:p>
        </w:tc>
        <w:tc>
          <w:tcPr>
            <w:tcW w:w="3529" w:type="dxa"/>
            <w:noWrap/>
            <w:hideMark/>
          </w:tcPr>
          <w:p w:rsidR="000C059E" w:rsidRPr="000C059E" w:rsidRDefault="000C059E" w:rsidP="000C059E">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sz w:val="22"/>
                <w:lang w:eastAsia="es-SV"/>
              </w:rPr>
            </w:pPr>
            <w:r w:rsidRPr="000C059E">
              <w:rPr>
                <w:rFonts w:eastAsia="Times New Roman" w:cs="Calibri"/>
                <w:b/>
                <w:bCs/>
                <w:sz w:val="22"/>
                <w:lang w:eastAsia="es-SV"/>
              </w:rPr>
              <w:t>CEREALES</w:t>
            </w:r>
          </w:p>
        </w:tc>
        <w:tc>
          <w:tcPr>
            <w:tcW w:w="1134" w:type="dxa"/>
            <w:vMerge/>
            <w:hideMark/>
          </w:tcPr>
          <w:p w:rsidR="000C059E" w:rsidRPr="000C059E" w:rsidRDefault="000C059E" w:rsidP="000C059E">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2"/>
                <w:lang w:eastAsia="es-SV"/>
              </w:rPr>
            </w:pPr>
          </w:p>
        </w:tc>
        <w:tc>
          <w:tcPr>
            <w:tcW w:w="1574" w:type="dxa"/>
            <w:vMerge/>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2"/>
                <w:lang w:eastAsia="es-SV"/>
              </w:rPr>
            </w:pPr>
          </w:p>
        </w:tc>
      </w:tr>
      <w:tr w:rsidR="000C059E" w:rsidRPr="000C059E" w:rsidTr="000C059E">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t>1</w:t>
            </w:r>
          </w:p>
        </w:tc>
        <w:tc>
          <w:tcPr>
            <w:tcW w:w="3529"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JOSSELYN CASTILLO</w:t>
            </w:r>
          </w:p>
        </w:tc>
        <w:tc>
          <w:tcPr>
            <w:tcW w:w="1134" w:type="dxa"/>
            <w:noWrap/>
            <w:hideMark/>
          </w:tcPr>
          <w:p w:rsidR="000C059E" w:rsidRPr="000C059E" w:rsidRDefault="000C059E" w:rsidP="000C059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653.00</w:t>
            </w:r>
          </w:p>
        </w:tc>
        <w:tc>
          <w:tcPr>
            <w:tcW w:w="1574"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6,282.00 </w:t>
            </w:r>
          </w:p>
        </w:tc>
      </w:tr>
      <w:tr w:rsidR="000C059E" w:rsidRPr="000C059E" w:rsidTr="000C059E">
        <w:trPr>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t>2</w:t>
            </w:r>
          </w:p>
        </w:tc>
        <w:tc>
          <w:tcPr>
            <w:tcW w:w="3529"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NORMA ARELY ALVARADO ROSA</w:t>
            </w:r>
          </w:p>
        </w:tc>
        <w:tc>
          <w:tcPr>
            <w:tcW w:w="1134" w:type="dxa"/>
            <w:noWrap/>
            <w:hideMark/>
          </w:tcPr>
          <w:p w:rsidR="000C059E" w:rsidRPr="000C059E" w:rsidRDefault="000C059E" w:rsidP="000C059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668.00</w:t>
            </w:r>
          </w:p>
        </w:tc>
        <w:tc>
          <w:tcPr>
            <w:tcW w:w="1574"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6,432.00 </w:t>
            </w:r>
          </w:p>
        </w:tc>
      </w:tr>
      <w:tr w:rsidR="000C059E" w:rsidRPr="000C059E" w:rsidTr="000C059E">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t>3</w:t>
            </w:r>
          </w:p>
        </w:tc>
        <w:tc>
          <w:tcPr>
            <w:tcW w:w="3529"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ANA EVELYN ORELLANA</w:t>
            </w:r>
          </w:p>
        </w:tc>
        <w:tc>
          <w:tcPr>
            <w:tcW w:w="1134" w:type="dxa"/>
            <w:noWrap/>
            <w:hideMark/>
          </w:tcPr>
          <w:p w:rsidR="000C059E" w:rsidRPr="000C059E" w:rsidRDefault="000C059E" w:rsidP="000C059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653.00</w:t>
            </w:r>
          </w:p>
        </w:tc>
        <w:tc>
          <w:tcPr>
            <w:tcW w:w="1574"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6,282.00 </w:t>
            </w:r>
          </w:p>
        </w:tc>
      </w:tr>
      <w:tr w:rsidR="000C059E" w:rsidRPr="000C059E" w:rsidTr="000C059E">
        <w:trPr>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t>4</w:t>
            </w:r>
          </w:p>
        </w:tc>
        <w:tc>
          <w:tcPr>
            <w:tcW w:w="3529"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MARIA ELSA MELENDEZ CHACON</w:t>
            </w:r>
          </w:p>
        </w:tc>
        <w:tc>
          <w:tcPr>
            <w:tcW w:w="1134" w:type="dxa"/>
            <w:noWrap/>
            <w:hideMark/>
          </w:tcPr>
          <w:p w:rsidR="000C059E" w:rsidRPr="000C059E" w:rsidRDefault="000C059E" w:rsidP="000C059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658.00</w:t>
            </w:r>
          </w:p>
        </w:tc>
        <w:tc>
          <w:tcPr>
            <w:tcW w:w="1574"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6,342.00 </w:t>
            </w:r>
          </w:p>
        </w:tc>
      </w:tr>
      <w:tr w:rsidR="000C059E" w:rsidRPr="000C059E" w:rsidTr="000C059E">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lastRenderedPageBreak/>
              <w:t>5</w:t>
            </w:r>
          </w:p>
        </w:tc>
        <w:tc>
          <w:tcPr>
            <w:tcW w:w="3529"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 xml:space="preserve">MARIA VILMA ALFARO </w:t>
            </w:r>
          </w:p>
        </w:tc>
        <w:tc>
          <w:tcPr>
            <w:tcW w:w="1134" w:type="dxa"/>
            <w:noWrap/>
            <w:hideMark/>
          </w:tcPr>
          <w:p w:rsidR="000C059E" w:rsidRPr="000C059E" w:rsidRDefault="000C059E" w:rsidP="000C059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679.00</w:t>
            </w:r>
          </w:p>
        </w:tc>
        <w:tc>
          <w:tcPr>
            <w:tcW w:w="1574"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6,519.00 </w:t>
            </w:r>
          </w:p>
        </w:tc>
      </w:tr>
      <w:tr w:rsidR="000C059E" w:rsidRPr="000C059E" w:rsidTr="000C059E">
        <w:trPr>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t>6</w:t>
            </w:r>
          </w:p>
        </w:tc>
        <w:tc>
          <w:tcPr>
            <w:tcW w:w="3529"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ALICIA DEL SOCORRO JIMENEZ</w:t>
            </w:r>
          </w:p>
        </w:tc>
        <w:tc>
          <w:tcPr>
            <w:tcW w:w="1134" w:type="dxa"/>
            <w:noWrap/>
            <w:hideMark/>
          </w:tcPr>
          <w:p w:rsidR="000C059E" w:rsidRPr="000C059E" w:rsidRDefault="000C059E" w:rsidP="000C059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655.00</w:t>
            </w:r>
          </w:p>
        </w:tc>
        <w:tc>
          <w:tcPr>
            <w:tcW w:w="1574"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6,306.00 </w:t>
            </w:r>
          </w:p>
        </w:tc>
      </w:tr>
      <w:tr w:rsidR="000C059E" w:rsidRPr="000C059E" w:rsidTr="000C059E">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t>7</w:t>
            </w:r>
          </w:p>
        </w:tc>
        <w:tc>
          <w:tcPr>
            <w:tcW w:w="3529"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GILBERTO DE JESUS ROSA</w:t>
            </w:r>
          </w:p>
        </w:tc>
        <w:tc>
          <w:tcPr>
            <w:tcW w:w="1134" w:type="dxa"/>
            <w:noWrap/>
            <w:hideMark/>
          </w:tcPr>
          <w:p w:rsidR="000C059E" w:rsidRPr="000C059E" w:rsidRDefault="000C059E" w:rsidP="000C059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653.00</w:t>
            </w:r>
          </w:p>
        </w:tc>
        <w:tc>
          <w:tcPr>
            <w:tcW w:w="1574"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6,282.00 </w:t>
            </w:r>
          </w:p>
        </w:tc>
      </w:tr>
      <w:tr w:rsidR="000C059E" w:rsidRPr="000C059E" w:rsidTr="000C059E">
        <w:trPr>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t>8</w:t>
            </w:r>
          </w:p>
        </w:tc>
        <w:tc>
          <w:tcPr>
            <w:tcW w:w="3529"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ARACELY MELGAR</w:t>
            </w:r>
          </w:p>
        </w:tc>
        <w:tc>
          <w:tcPr>
            <w:tcW w:w="1134" w:type="dxa"/>
            <w:noWrap/>
            <w:hideMark/>
          </w:tcPr>
          <w:p w:rsidR="000C059E" w:rsidRPr="000C059E" w:rsidRDefault="000C059E" w:rsidP="000C059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670.00</w:t>
            </w:r>
          </w:p>
        </w:tc>
        <w:tc>
          <w:tcPr>
            <w:tcW w:w="1574"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6,519.00 </w:t>
            </w:r>
          </w:p>
        </w:tc>
      </w:tr>
      <w:tr w:rsidR="000C059E" w:rsidRPr="000C059E" w:rsidTr="000C059E">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t>9</w:t>
            </w:r>
          </w:p>
        </w:tc>
        <w:tc>
          <w:tcPr>
            <w:tcW w:w="3529"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EVELYN LORENA AREVALO</w:t>
            </w:r>
          </w:p>
        </w:tc>
        <w:tc>
          <w:tcPr>
            <w:tcW w:w="1134" w:type="dxa"/>
            <w:noWrap/>
            <w:hideMark/>
          </w:tcPr>
          <w:p w:rsidR="000C059E" w:rsidRPr="000C059E" w:rsidRDefault="000C059E" w:rsidP="000C059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668.00</w:t>
            </w:r>
          </w:p>
        </w:tc>
        <w:tc>
          <w:tcPr>
            <w:tcW w:w="1574" w:type="dxa"/>
            <w:noWrap/>
            <w:hideMark/>
          </w:tcPr>
          <w:p w:rsidR="000C059E" w:rsidRPr="000C059E" w:rsidRDefault="000C059E" w:rsidP="000C059E">
            <w:pPr>
              <w:ind w:right="-392"/>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6,420.00 </w:t>
            </w:r>
          </w:p>
        </w:tc>
      </w:tr>
      <w:tr w:rsidR="000C059E" w:rsidRPr="000C059E" w:rsidTr="000C059E">
        <w:trPr>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t>10</w:t>
            </w:r>
          </w:p>
        </w:tc>
        <w:tc>
          <w:tcPr>
            <w:tcW w:w="3529"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BERTA JOSEFINA GOMEZ VASQUEZ</w:t>
            </w:r>
          </w:p>
        </w:tc>
        <w:tc>
          <w:tcPr>
            <w:tcW w:w="1134" w:type="dxa"/>
            <w:noWrap/>
            <w:hideMark/>
          </w:tcPr>
          <w:p w:rsidR="000C059E" w:rsidRPr="000C059E" w:rsidRDefault="000C059E" w:rsidP="000C059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678.00</w:t>
            </w:r>
          </w:p>
        </w:tc>
        <w:tc>
          <w:tcPr>
            <w:tcW w:w="1574"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6,507.00 </w:t>
            </w:r>
          </w:p>
        </w:tc>
      </w:tr>
      <w:tr w:rsidR="000C059E" w:rsidRPr="000C059E" w:rsidTr="000C059E">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t>11</w:t>
            </w:r>
          </w:p>
        </w:tc>
        <w:tc>
          <w:tcPr>
            <w:tcW w:w="3529"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JOSEFA VILLALTA</w:t>
            </w:r>
          </w:p>
        </w:tc>
        <w:tc>
          <w:tcPr>
            <w:tcW w:w="1134" w:type="dxa"/>
            <w:noWrap/>
            <w:hideMark/>
          </w:tcPr>
          <w:p w:rsidR="000C059E" w:rsidRPr="000C059E" w:rsidRDefault="000C059E" w:rsidP="000C059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671.00</w:t>
            </w:r>
          </w:p>
        </w:tc>
        <w:tc>
          <w:tcPr>
            <w:tcW w:w="1574"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6,459.00 </w:t>
            </w:r>
          </w:p>
        </w:tc>
      </w:tr>
      <w:tr w:rsidR="000C059E" w:rsidRPr="000C059E" w:rsidTr="000C059E">
        <w:trPr>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t>12</w:t>
            </w:r>
          </w:p>
        </w:tc>
        <w:tc>
          <w:tcPr>
            <w:tcW w:w="3529"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MARIA DEL CARMEN PEREZ</w:t>
            </w:r>
          </w:p>
        </w:tc>
        <w:tc>
          <w:tcPr>
            <w:tcW w:w="1134" w:type="dxa"/>
            <w:noWrap/>
            <w:hideMark/>
          </w:tcPr>
          <w:p w:rsidR="000C059E" w:rsidRPr="000C059E" w:rsidRDefault="000C059E" w:rsidP="000C059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662.00</w:t>
            </w:r>
          </w:p>
        </w:tc>
        <w:tc>
          <w:tcPr>
            <w:tcW w:w="1574"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6,363.00 </w:t>
            </w:r>
          </w:p>
        </w:tc>
      </w:tr>
      <w:tr w:rsidR="000C059E" w:rsidRPr="000C059E" w:rsidTr="000C059E">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lastRenderedPageBreak/>
              <w:t>13</w:t>
            </w:r>
          </w:p>
        </w:tc>
        <w:tc>
          <w:tcPr>
            <w:tcW w:w="3529"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ERICK JONATHAN GARCIA RAMOS</w:t>
            </w:r>
          </w:p>
        </w:tc>
        <w:tc>
          <w:tcPr>
            <w:tcW w:w="1134" w:type="dxa"/>
            <w:noWrap/>
            <w:hideMark/>
          </w:tcPr>
          <w:p w:rsidR="000C059E" w:rsidRPr="000C059E" w:rsidRDefault="000C059E" w:rsidP="000C059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661.00</w:t>
            </w:r>
          </w:p>
        </w:tc>
        <w:tc>
          <w:tcPr>
            <w:tcW w:w="1574"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6,402.00 </w:t>
            </w:r>
          </w:p>
        </w:tc>
      </w:tr>
      <w:tr w:rsidR="000C059E" w:rsidRPr="000C059E" w:rsidTr="000C059E">
        <w:trPr>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t>14</w:t>
            </w:r>
          </w:p>
        </w:tc>
        <w:tc>
          <w:tcPr>
            <w:tcW w:w="3529"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MARIA OLIMPIA PANAMEÑO</w:t>
            </w:r>
          </w:p>
        </w:tc>
        <w:tc>
          <w:tcPr>
            <w:tcW w:w="1134" w:type="dxa"/>
            <w:noWrap/>
            <w:hideMark/>
          </w:tcPr>
          <w:p w:rsidR="000C059E" w:rsidRPr="000C059E" w:rsidRDefault="000C059E" w:rsidP="000C059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655.00</w:t>
            </w:r>
          </w:p>
        </w:tc>
        <w:tc>
          <w:tcPr>
            <w:tcW w:w="1574"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6,306.00 </w:t>
            </w:r>
          </w:p>
        </w:tc>
      </w:tr>
      <w:tr w:rsidR="000C059E" w:rsidRPr="000C059E" w:rsidTr="000C059E">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t>15</w:t>
            </w:r>
          </w:p>
        </w:tc>
        <w:tc>
          <w:tcPr>
            <w:tcW w:w="3529"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ALVARO NARCISO REYES JIMEZ</w:t>
            </w:r>
          </w:p>
        </w:tc>
        <w:tc>
          <w:tcPr>
            <w:tcW w:w="1134" w:type="dxa"/>
            <w:noWrap/>
            <w:hideMark/>
          </w:tcPr>
          <w:p w:rsidR="000C059E" w:rsidRPr="000C059E" w:rsidRDefault="000C059E" w:rsidP="000C059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680.00</w:t>
            </w:r>
          </w:p>
        </w:tc>
        <w:tc>
          <w:tcPr>
            <w:tcW w:w="1574"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6,531.00 </w:t>
            </w:r>
          </w:p>
        </w:tc>
      </w:tr>
      <w:tr w:rsidR="000C059E" w:rsidRPr="000C059E" w:rsidTr="000C059E">
        <w:trPr>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t>16</w:t>
            </w:r>
          </w:p>
        </w:tc>
        <w:tc>
          <w:tcPr>
            <w:tcW w:w="3529"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IRMA CONCEPCION HERNANDEZ</w:t>
            </w:r>
          </w:p>
        </w:tc>
        <w:tc>
          <w:tcPr>
            <w:tcW w:w="1134" w:type="dxa"/>
            <w:noWrap/>
            <w:hideMark/>
          </w:tcPr>
          <w:p w:rsidR="000C059E" w:rsidRPr="000C059E" w:rsidRDefault="000C059E" w:rsidP="000C059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651.00</w:t>
            </w:r>
          </w:p>
        </w:tc>
        <w:tc>
          <w:tcPr>
            <w:tcW w:w="1574"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6,258.00 </w:t>
            </w:r>
          </w:p>
        </w:tc>
      </w:tr>
      <w:tr w:rsidR="000C059E" w:rsidRPr="000C059E" w:rsidTr="000C059E">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t>17</w:t>
            </w:r>
          </w:p>
        </w:tc>
        <w:tc>
          <w:tcPr>
            <w:tcW w:w="3529"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ANA FATIMA MELGAR</w:t>
            </w:r>
          </w:p>
        </w:tc>
        <w:tc>
          <w:tcPr>
            <w:tcW w:w="1134" w:type="dxa"/>
            <w:noWrap/>
            <w:hideMark/>
          </w:tcPr>
          <w:p w:rsidR="000C059E" w:rsidRPr="000C059E" w:rsidRDefault="000C059E" w:rsidP="000C059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670.00</w:t>
            </w:r>
          </w:p>
        </w:tc>
        <w:tc>
          <w:tcPr>
            <w:tcW w:w="1574"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6,447.00 </w:t>
            </w:r>
          </w:p>
        </w:tc>
      </w:tr>
      <w:tr w:rsidR="000C059E" w:rsidRPr="000C059E" w:rsidTr="000C059E">
        <w:trPr>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t>18</w:t>
            </w:r>
          </w:p>
        </w:tc>
        <w:tc>
          <w:tcPr>
            <w:tcW w:w="3529"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DORA ALICIA LOPEZ DE R.</w:t>
            </w:r>
          </w:p>
        </w:tc>
        <w:tc>
          <w:tcPr>
            <w:tcW w:w="1134" w:type="dxa"/>
            <w:noWrap/>
            <w:hideMark/>
          </w:tcPr>
          <w:p w:rsidR="000C059E" w:rsidRPr="000C059E" w:rsidRDefault="000C059E" w:rsidP="000C059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678.00</w:t>
            </w:r>
          </w:p>
        </w:tc>
        <w:tc>
          <w:tcPr>
            <w:tcW w:w="1574"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6,507.00 </w:t>
            </w:r>
          </w:p>
        </w:tc>
      </w:tr>
      <w:tr w:rsidR="000C059E" w:rsidRPr="000C059E" w:rsidTr="000C059E">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t>19</w:t>
            </w:r>
          </w:p>
        </w:tc>
        <w:tc>
          <w:tcPr>
            <w:tcW w:w="3529"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KAREN ANGELICA RAMOS ARCHILA</w:t>
            </w:r>
          </w:p>
        </w:tc>
        <w:tc>
          <w:tcPr>
            <w:tcW w:w="1134" w:type="dxa"/>
            <w:noWrap/>
            <w:hideMark/>
          </w:tcPr>
          <w:p w:rsidR="000C059E" w:rsidRPr="000C059E" w:rsidRDefault="000C059E" w:rsidP="000C059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653.00</w:t>
            </w:r>
          </w:p>
        </w:tc>
        <w:tc>
          <w:tcPr>
            <w:tcW w:w="1574"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6,282.00 </w:t>
            </w:r>
          </w:p>
        </w:tc>
      </w:tr>
      <w:tr w:rsidR="000C059E" w:rsidRPr="000C059E" w:rsidTr="000C059E">
        <w:trPr>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t>20</w:t>
            </w:r>
          </w:p>
        </w:tc>
        <w:tc>
          <w:tcPr>
            <w:tcW w:w="3529"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ANDREA CRUZ</w:t>
            </w:r>
          </w:p>
        </w:tc>
        <w:tc>
          <w:tcPr>
            <w:tcW w:w="1134" w:type="dxa"/>
            <w:noWrap/>
            <w:hideMark/>
          </w:tcPr>
          <w:p w:rsidR="000C059E" w:rsidRPr="000C059E" w:rsidRDefault="000C059E" w:rsidP="000C059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660.00</w:t>
            </w:r>
          </w:p>
        </w:tc>
        <w:tc>
          <w:tcPr>
            <w:tcW w:w="1574"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6,366.00 </w:t>
            </w:r>
          </w:p>
        </w:tc>
      </w:tr>
      <w:tr w:rsidR="000C059E" w:rsidRPr="000C059E" w:rsidTr="000C059E">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t>21</w:t>
            </w:r>
          </w:p>
        </w:tc>
        <w:tc>
          <w:tcPr>
            <w:tcW w:w="3529"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ROSA INES PEREZ</w:t>
            </w:r>
          </w:p>
        </w:tc>
        <w:tc>
          <w:tcPr>
            <w:tcW w:w="1134" w:type="dxa"/>
            <w:noWrap/>
            <w:hideMark/>
          </w:tcPr>
          <w:p w:rsidR="000C059E" w:rsidRPr="000C059E" w:rsidRDefault="000C059E" w:rsidP="000C059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687.00</w:t>
            </w:r>
          </w:p>
        </w:tc>
        <w:tc>
          <w:tcPr>
            <w:tcW w:w="1574"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6,690.00 </w:t>
            </w:r>
          </w:p>
        </w:tc>
      </w:tr>
      <w:tr w:rsidR="000C059E" w:rsidRPr="000C059E" w:rsidTr="000C059E">
        <w:trPr>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t>22</w:t>
            </w:r>
          </w:p>
        </w:tc>
        <w:tc>
          <w:tcPr>
            <w:tcW w:w="3529"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ROSA ELENA VENTURA MEDINA</w:t>
            </w:r>
          </w:p>
        </w:tc>
        <w:tc>
          <w:tcPr>
            <w:tcW w:w="1134" w:type="dxa"/>
            <w:noWrap/>
            <w:hideMark/>
          </w:tcPr>
          <w:p w:rsidR="000C059E" w:rsidRPr="000C059E" w:rsidRDefault="000C059E" w:rsidP="000C059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655.00</w:t>
            </w:r>
          </w:p>
        </w:tc>
        <w:tc>
          <w:tcPr>
            <w:tcW w:w="1574"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6,306.00 </w:t>
            </w:r>
          </w:p>
        </w:tc>
      </w:tr>
      <w:tr w:rsidR="000C059E" w:rsidRPr="000C059E" w:rsidTr="000C059E">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t>23</w:t>
            </w:r>
          </w:p>
        </w:tc>
        <w:tc>
          <w:tcPr>
            <w:tcW w:w="3529"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MARIA LISSETH VALLADARES</w:t>
            </w:r>
          </w:p>
        </w:tc>
        <w:tc>
          <w:tcPr>
            <w:tcW w:w="1134" w:type="dxa"/>
            <w:noWrap/>
            <w:hideMark/>
          </w:tcPr>
          <w:p w:rsidR="000C059E" w:rsidRPr="000C059E" w:rsidRDefault="000C059E" w:rsidP="000C059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657.00</w:t>
            </w:r>
          </w:p>
        </w:tc>
        <w:tc>
          <w:tcPr>
            <w:tcW w:w="1574"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6,318.00 </w:t>
            </w:r>
          </w:p>
        </w:tc>
      </w:tr>
      <w:tr w:rsidR="000C059E" w:rsidRPr="000C059E" w:rsidTr="000C059E">
        <w:trPr>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t>24</w:t>
            </w:r>
          </w:p>
        </w:tc>
        <w:tc>
          <w:tcPr>
            <w:tcW w:w="3529"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SONIA DEYSI RAMIREZ</w:t>
            </w:r>
          </w:p>
        </w:tc>
        <w:tc>
          <w:tcPr>
            <w:tcW w:w="1134" w:type="dxa"/>
            <w:noWrap/>
            <w:hideMark/>
          </w:tcPr>
          <w:p w:rsidR="000C059E" w:rsidRPr="000C059E" w:rsidRDefault="000C059E" w:rsidP="000C059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653.00</w:t>
            </w:r>
          </w:p>
        </w:tc>
        <w:tc>
          <w:tcPr>
            <w:tcW w:w="1574"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6,282.00 </w:t>
            </w:r>
          </w:p>
        </w:tc>
      </w:tr>
      <w:tr w:rsidR="000C059E" w:rsidRPr="000C059E" w:rsidTr="000C059E">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t>25</w:t>
            </w:r>
          </w:p>
        </w:tc>
        <w:tc>
          <w:tcPr>
            <w:tcW w:w="3529"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JUAN PABLO MEJIA</w:t>
            </w:r>
          </w:p>
        </w:tc>
        <w:tc>
          <w:tcPr>
            <w:tcW w:w="1134" w:type="dxa"/>
            <w:noWrap/>
            <w:hideMark/>
          </w:tcPr>
          <w:p w:rsidR="000C059E" w:rsidRPr="000C059E" w:rsidRDefault="000C059E" w:rsidP="000C059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663.00</w:t>
            </w:r>
          </w:p>
        </w:tc>
        <w:tc>
          <w:tcPr>
            <w:tcW w:w="1574"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6,372.00 </w:t>
            </w:r>
          </w:p>
        </w:tc>
      </w:tr>
      <w:tr w:rsidR="000C059E" w:rsidRPr="000C059E" w:rsidTr="000C059E">
        <w:trPr>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t>26</w:t>
            </w:r>
          </w:p>
        </w:tc>
        <w:tc>
          <w:tcPr>
            <w:tcW w:w="3529"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NORMA EUGENIA HENRIQUEZ</w:t>
            </w:r>
          </w:p>
        </w:tc>
        <w:tc>
          <w:tcPr>
            <w:tcW w:w="1134" w:type="dxa"/>
            <w:noWrap/>
            <w:hideMark/>
          </w:tcPr>
          <w:p w:rsidR="000C059E" w:rsidRPr="000C059E" w:rsidRDefault="000C059E" w:rsidP="000C059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664.00</w:t>
            </w:r>
          </w:p>
        </w:tc>
        <w:tc>
          <w:tcPr>
            <w:tcW w:w="1574"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6,384.00 </w:t>
            </w:r>
          </w:p>
        </w:tc>
      </w:tr>
      <w:tr w:rsidR="000C059E" w:rsidRPr="000C059E" w:rsidTr="000C059E">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t>27</w:t>
            </w:r>
          </w:p>
        </w:tc>
        <w:tc>
          <w:tcPr>
            <w:tcW w:w="3529"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BLANCA ESTELA PEREZ HERNANDEZ</w:t>
            </w:r>
          </w:p>
        </w:tc>
        <w:tc>
          <w:tcPr>
            <w:tcW w:w="1134" w:type="dxa"/>
            <w:noWrap/>
            <w:hideMark/>
          </w:tcPr>
          <w:p w:rsidR="000C059E" w:rsidRPr="000C059E" w:rsidRDefault="000C059E" w:rsidP="000C059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664.00</w:t>
            </w:r>
          </w:p>
        </w:tc>
        <w:tc>
          <w:tcPr>
            <w:tcW w:w="1574"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6,384.00 </w:t>
            </w:r>
          </w:p>
        </w:tc>
      </w:tr>
      <w:tr w:rsidR="000C059E" w:rsidRPr="000C059E" w:rsidTr="000C059E">
        <w:trPr>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t>28</w:t>
            </w:r>
          </w:p>
        </w:tc>
        <w:tc>
          <w:tcPr>
            <w:tcW w:w="3529"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ROSA ELENA RAMIREZ CHACON</w:t>
            </w:r>
          </w:p>
        </w:tc>
        <w:tc>
          <w:tcPr>
            <w:tcW w:w="1134" w:type="dxa"/>
            <w:noWrap/>
            <w:hideMark/>
          </w:tcPr>
          <w:p w:rsidR="000C059E" w:rsidRPr="000C059E" w:rsidRDefault="000C059E" w:rsidP="000C059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664.00</w:t>
            </w:r>
          </w:p>
        </w:tc>
        <w:tc>
          <w:tcPr>
            <w:tcW w:w="1574"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6,384.00 </w:t>
            </w:r>
          </w:p>
        </w:tc>
      </w:tr>
      <w:tr w:rsidR="000C059E" w:rsidRPr="000C059E" w:rsidTr="000C059E">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3969" w:type="dxa"/>
            <w:gridSpan w:val="2"/>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TOTAL</w:t>
            </w:r>
            <w:r w:rsidR="005572AF">
              <w:rPr>
                <w:rFonts w:eastAsia="Times New Roman" w:cs="Calibri"/>
                <w:color w:val="000000"/>
                <w:sz w:val="22"/>
                <w:lang w:eastAsia="es-SV"/>
              </w:rPr>
              <w:t xml:space="preserve"> PAGADO</w:t>
            </w:r>
            <w:r w:rsidR="003B52C6">
              <w:rPr>
                <w:rFonts w:eastAsia="Times New Roman" w:cs="Calibri"/>
                <w:color w:val="000000"/>
                <w:sz w:val="22"/>
                <w:lang w:eastAsia="es-SV"/>
              </w:rPr>
              <w:t xml:space="preserve"> (GASTO)</w:t>
            </w:r>
          </w:p>
        </w:tc>
        <w:tc>
          <w:tcPr>
            <w:tcW w:w="1134" w:type="dxa"/>
            <w:noWrap/>
            <w:hideMark/>
          </w:tcPr>
          <w:p w:rsidR="000C059E" w:rsidRPr="000C059E" w:rsidRDefault="000C059E" w:rsidP="000C059E">
            <w:pPr>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22"/>
                <w:lang w:eastAsia="es-SV"/>
              </w:rPr>
            </w:pPr>
            <w:r w:rsidRPr="000C059E">
              <w:rPr>
                <w:rFonts w:eastAsia="Times New Roman" w:cs="Calibri"/>
                <w:b/>
                <w:color w:val="000000"/>
                <w:sz w:val="22"/>
                <w:lang w:eastAsia="es-SV"/>
              </w:rPr>
              <w:t>18</w:t>
            </w:r>
            <w:r w:rsidR="00285C09">
              <w:rPr>
                <w:rFonts w:eastAsia="Times New Roman" w:cs="Calibri"/>
                <w:b/>
                <w:color w:val="000000"/>
                <w:sz w:val="22"/>
                <w:lang w:eastAsia="es-SV"/>
              </w:rPr>
              <w:t>,583</w:t>
            </w:r>
          </w:p>
        </w:tc>
        <w:tc>
          <w:tcPr>
            <w:tcW w:w="1574"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22"/>
                <w:lang w:eastAsia="es-SV"/>
              </w:rPr>
            </w:pPr>
            <w:r w:rsidRPr="000C059E">
              <w:rPr>
                <w:rFonts w:eastAsia="Times New Roman" w:cs="Calibri"/>
                <w:b/>
                <w:color w:val="000000"/>
                <w:sz w:val="22"/>
                <w:lang w:eastAsia="es-SV"/>
              </w:rPr>
              <w:t xml:space="preserve"> $   178,932.00 </w:t>
            </w:r>
          </w:p>
        </w:tc>
      </w:tr>
      <w:tr w:rsidR="00CF0D5B" w:rsidRPr="000C059E" w:rsidTr="000C059E">
        <w:trPr>
          <w:trHeight w:val="225"/>
          <w:jc w:val="center"/>
        </w:trPr>
        <w:tc>
          <w:tcPr>
            <w:cnfStyle w:val="001000000000" w:firstRow="0" w:lastRow="0" w:firstColumn="1" w:lastColumn="0" w:oddVBand="0" w:evenVBand="0" w:oddHBand="0" w:evenHBand="0" w:firstRowFirstColumn="0" w:firstRowLastColumn="0" w:lastRowFirstColumn="0" w:lastRowLastColumn="0"/>
            <w:tcW w:w="3969" w:type="dxa"/>
            <w:gridSpan w:val="2"/>
            <w:noWrap/>
          </w:tcPr>
          <w:p w:rsidR="00CF0D5B" w:rsidRPr="000C059E" w:rsidRDefault="00CF0D5B" w:rsidP="000C059E">
            <w:pPr>
              <w:jc w:val="center"/>
              <w:rPr>
                <w:rFonts w:eastAsia="Times New Roman" w:cs="Calibri"/>
                <w:color w:val="000000"/>
                <w:sz w:val="22"/>
                <w:lang w:eastAsia="es-SV"/>
              </w:rPr>
            </w:pPr>
            <w:r>
              <w:rPr>
                <w:rFonts w:eastAsia="Times New Roman" w:cs="Calibri"/>
                <w:color w:val="000000"/>
                <w:sz w:val="22"/>
                <w:lang w:eastAsia="es-SV"/>
              </w:rPr>
              <w:t>REINTEGRO</w:t>
            </w:r>
          </w:p>
        </w:tc>
        <w:tc>
          <w:tcPr>
            <w:tcW w:w="1134" w:type="dxa"/>
            <w:noWrap/>
          </w:tcPr>
          <w:p w:rsidR="00CF0D5B" w:rsidRPr="000C059E" w:rsidRDefault="00CF0D5B" w:rsidP="000C059E">
            <w:pPr>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2"/>
                <w:lang w:eastAsia="es-SV"/>
              </w:rPr>
            </w:pPr>
          </w:p>
        </w:tc>
        <w:tc>
          <w:tcPr>
            <w:tcW w:w="1574" w:type="dxa"/>
            <w:noWrap/>
          </w:tcPr>
          <w:p w:rsidR="00CF0D5B" w:rsidRPr="000C059E" w:rsidRDefault="00CF0D5B" w:rsidP="00CF0D5B">
            <w:pPr>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2"/>
                <w:lang w:eastAsia="es-SV"/>
              </w:rPr>
            </w:pPr>
            <w:r w:rsidRPr="000C059E">
              <w:rPr>
                <w:rFonts w:eastAsia="Times New Roman" w:cs="Calibri"/>
                <w:color w:val="000000"/>
                <w:sz w:val="22"/>
                <w:lang w:eastAsia="es-SV"/>
              </w:rPr>
              <w:t xml:space="preserve">$        </w:t>
            </w:r>
            <w:r>
              <w:rPr>
                <w:rFonts w:eastAsia="Times New Roman" w:cs="Calibri"/>
                <w:color w:val="000000"/>
                <w:sz w:val="22"/>
                <w:lang w:eastAsia="es-SV"/>
              </w:rPr>
              <w:t xml:space="preserve">      11</w:t>
            </w:r>
            <w:r w:rsidRPr="000C059E">
              <w:rPr>
                <w:rFonts w:eastAsia="Times New Roman" w:cs="Calibri"/>
                <w:color w:val="000000"/>
                <w:sz w:val="22"/>
                <w:lang w:eastAsia="es-SV"/>
              </w:rPr>
              <w:t>.00</w:t>
            </w:r>
          </w:p>
        </w:tc>
      </w:tr>
      <w:tr w:rsidR="00CF0D5B" w:rsidRPr="000C059E" w:rsidTr="000C059E">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3969" w:type="dxa"/>
            <w:gridSpan w:val="2"/>
            <w:noWrap/>
          </w:tcPr>
          <w:p w:rsidR="00CF0D5B" w:rsidRDefault="00CF0D5B" w:rsidP="00727F57">
            <w:pPr>
              <w:jc w:val="center"/>
              <w:rPr>
                <w:rFonts w:eastAsia="Times New Roman" w:cs="Calibri"/>
                <w:color w:val="000000"/>
                <w:sz w:val="22"/>
                <w:lang w:eastAsia="es-SV"/>
              </w:rPr>
            </w:pPr>
            <w:r>
              <w:rPr>
                <w:rFonts w:eastAsia="Times New Roman" w:cs="Calibri"/>
                <w:color w:val="000000"/>
                <w:sz w:val="22"/>
                <w:lang w:eastAsia="es-SV"/>
              </w:rPr>
              <w:t xml:space="preserve">TOTAL </w:t>
            </w:r>
            <w:r w:rsidR="00727F57">
              <w:rPr>
                <w:rFonts w:eastAsia="Times New Roman" w:cs="Calibri"/>
                <w:color w:val="000000"/>
                <w:sz w:val="22"/>
                <w:lang w:eastAsia="es-SV"/>
              </w:rPr>
              <w:t>ORDEN DE COMPRA</w:t>
            </w:r>
          </w:p>
        </w:tc>
        <w:tc>
          <w:tcPr>
            <w:tcW w:w="1134" w:type="dxa"/>
            <w:noWrap/>
          </w:tcPr>
          <w:p w:rsidR="00CF0D5B" w:rsidRPr="000C059E" w:rsidRDefault="00CF0D5B" w:rsidP="000C059E">
            <w:pPr>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22"/>
                <w:lang w:eastAsia="es-SV"/>
              </w:rPr>
            </w:pPr>
          </w:p>
        </w:tc>
        <w:tc>
          <w:tcPr>
            <w:tcW w:w="1574" w:type="dxa"/>
            <w:noWrap/>
          </w:tcPr>
          <w:p w:rsidR="00CF0D5B" w:rsidRPr="000C059E" w:rsidRDefault="00CF0D5B" w:rsidP="00CF0D5B">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Pr>
                <w:rFonts w:eastAsia="Times New Roman" w:cs="Calibri"/>
                <w:b/>
                <w:color w:val="000000"/>
                <w:sz w:val="22"/>
                <w:lang w:eastAsia="es-SV"/>
              </w:rPr>
              <w:t>$   178,943</w:t>
            </w:r>
            <w:r w:rsidRPr="000C059E">
              <w:rPr>
                <w:rFonts w:eastAsia="Times New Roman" w:cs="Calibri"/>
                <w:b/>
                <w:color w:val="000000"/>
                <w:sz w:val="22"/>
                <w:lang w:eastAsia="es-SV"/>
              </w:rPr>
              <w:t>.00</w:t>
            </w:r>
          </w:p>
        </w:tc>
      </w:tr>
    </w:tbl>
    <w:p w:rsidR="00425A5E" w:rsidRPr="000C059E" w:rsidRDefault="00425A5E" w:rsidP="000C059E">
      <w:pPr>
        <w:sectPr w:rsidR="00425A5E" w:rsidRPr="000C059E" w:rsidSect="000C059E">
          <w:type w:val="continuous"/>
          <w:pgSz w:w="15840" w:h="12240" w:orient="landscape"/>
          <w:pgMar w:top="1701" w:right="1417" w:bottom="1701" w:left="1417" w:header="708" w:footer="708" w:gutter="0"/>
          <w:cols w:num="2" w:space="708"/>
          <w:titlePg/>
          <w:docGrid w:linePitch="360"/>
        </w:sectPr>
      </w:pPr>
    </w:p>
    <w:p w:rsidR="009B51C7" w:rsidRPr="00220B14" w:rsidRDefault="009B51C7" w:rsidP="002621F7">
      <w:pPr>
        <w:pStyle w:val="Ttulo1"/>
        <w:numPr>
          <w:ilvl w:val="1"/>
          <w:numId w:val="6"/>
        </w:numPr>
      </w:pPr>
      <w:bookmarkStart w:id="137" w:name="_Toc58321262"/>
      <w:r w:rsidRPr="00220B14">
        <w:rPr>
          <w:rStyle w:val="Ttulo2Car"/>
        </w:rPr>
        <w:lastRenderedPageBreak/>
        <w:t>Detalle de personal contratado (permanente o temporal)</w:t>
      </w:r>
      <w:bookmarkEnd w:id="137"/>
    </w:p>
    <w:p w:rsidR="00AF5C26" w:rsidRPr="000E0566" w:rsidRDefault="00AF5C26" w:rsidP="00AF5C26">
      <w:pPr>
        <w:pStyle w:val="Prrafodelista"/>
        <w:rPr>
          <w:rFonts w:eastAsia="Calibri" w:cstheme="minorHAnsi"/>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329"/>
        <w:gridCol w:w="655"/>
        <w:gridCol w:w="2126"/>
        <w:gridCol w:w="31"/>
        <w:gridCol w:w="922"/>
        <w:gridCol w:w="40"/>
        <w:gridCol w:w="1974"/>
        <w:gridCol w:w="5498"/>
      </w:tblGrid>
      <w:tr w:rsidR="003B0E30" w:rsidRPr="003B0E30" w:rsidTr="003B0E30">
        <w:trPr>
          <w:trHeight w:val="276"/>
          <w:jc w:val="center"/>
        </w:trPr>
        <w:tc>
          <w:tcPr>
            <w:tcW w:w="421" w:type="dxa"/>
            <w:shd w:val="clear" w:color="auto" w:fill="D0CECE" w:themeFill="background2" w:themeFillShade="E6"/>
            <w:noWrap/>
            <w:vAlign w:val="center"/>
            <w:hideMark/>
          </w:tcPr>
          <w:p w:rsidR="003B0E30" w:rsidRPr="003B0E30" w:rsidRDefault="003B0E30" w:rsidP="003B0E30">
            <w:pPr>
              <w:spacing w:after="0" w:line="240" w:lineRule="auto"/>
              <w:jc w:val="center"/>
              <w:rPr>
                <w:rFonts w:eastAsia="Times New Roman" w:cs="Calibri"/>
                <w:b/>
                <w:color w:val="000000"/>
                <w:sz w:val="22"/>
                <w:lang w:eastAsia="es-SV"/>
              </w:rPr>
            </w:pPr>
            <w:r w:rsidRPr="003B0E30">
              <w:rPr>
                <w:rFonts w:eastAsia="Times New Roman" w:cs="Calibri"/>
                <w:b/>
                <w:color w:val="000000"/>
                <w:sz w:val="22"/>
                <w:lang w:eastAsia="es-SV"/>
              </w:rPr>
              <w:t>#</w:t>
            </w:r>
          </w:p>
        </w:tc>
        <w:tc>
          <w:tcPr>
            <w:tcW w:w="1329" w:type="dxa"/>
            <w:shd w:val="clear" w:color="auto" w:fill="D0CECE" w:themeFill="background2" w:themeFillShade="E6"/>
            <w:noWrap/>
            <w:vAlign w:val="center"/>
            <w:hideMark/>
          </w:tcPr>
          <w:p w:rsidR="003B0E30" w:rsidRPr="003B0E30" w:rsidRDefault="003B0E30" w:rsidP="003B0E30">
            <w:pPr>
              <w:spacing w:after="0" w:line="240" w:lineRule="auto"/>
              <w:jc w:val="center"/>
              <w:rPr>
                <w:rFonts w:eastAsia="Times New Roman" w:cs="Calibri"/>
                <w:b/>
                <w:color w:val="000000"/>
                <w:sz w:val="22"/>
                <w:lang w:eastAsia="es-SV"/>
              </w:rPr>
            </w:pPr>
            <w:r w:rsidRPr="003B0E30">
              <w:rPr>
                <w:rFonts w:eastAsia="Times New Roman" w:cs="Calibri"/>
                <w:b/>
                <w:color w:val="000000"/>
                <w:sz w:val="22"/>
                <w:lang w:eastAsia="es-SV"/>
              </w:rPr>
              <w:t>DISTRITO</w:t>
            </w:r>
          </w:p>
        </w:tc>
        <w:tc>
          <w:tcPr>
            <w:tcW w:w="655" w:type="dxa"/>
            <w:shd w:val="clear" w:color="auto" w:fill="D0CECE" w:themeFill="background2" w:themeFillShade="E6"/>
            <w:noWrap/>
            <w:vAlign w:val="center"/>
            <w:hideMark/>
          </w:tcPr>
          <w:p w:rsidR="003B0E30" w:rsidRPr="003B0E30" w:rsidRDefault="003B0E30" w:rsidP="003B0E30">
            <w:pPr>
              <w:spacing w:after="0" w:line="240" w:lineRule="auto"/>
              <w:jc w:val="center"/>
              <w:rPr>
                <w:rFonts w:eastAsia="Times New Roman" w:cs="Calibri"/>
                <w:b/>
                <w:color w:val="000000"/>
                <w:sz w:val="22"/>
                <w:lang w:eastAsia="es-SV"/>
              </w:rPr>
            </w:pPr>
            <w:r w:rsidRPr="003B0E30">
              <w:rPr>
                <w:rFonts w:eastAsia="Times New Roman" w:cs="Calibri"/>
                <w:b/>
                <w:color w:val="000000"/>
                <w:sz w:val="22"/>
                <w:lang w:eastAsia="es-SV"/>
              </w:rPr>
              <w:t>DÍAS</w:t>
            </w:r>
          </w:p>
        </w:tc>
        <w:tc>
          <w:tcPr>
            <w:tcW w:w="2157" w:type="dxa"/>
            <w:gridSpan w:val="2"/>
            <w:shd w:val="clear" w:color="auto" w:fill="D0CECE" w:themeFill="background2" w:themeFillShade="E6"/>
            <w:noWrap/>
            <w:vAlign w:val="center"/>
            <w:hideMark/>
          </w:tcPr>
          <w:p w:rsidR="003B0E30" w:rsidRPr="003B0E30" w:rsidRDefault="003B0E30" w:rsidP="003B0E30">
            <w:pPr>
              <w:spacing w:after="0" w:line="240" w:lineRule="auto"/>
              <w:jc w:val="center"/>
              <w:rPr>
                <w:rFonts w:eastAsia="Times New Roman" w:cs="Calibri"/>
                <w:b/>
                <w:color w:val="000000"/>
                <w:sz w:val="22"/>
                <w:lang w:eastAsia="es-SV"/>
              </w:rPr>
            </w:pPr>
            <w:r w:rsidRPr="003B0E30">
              <w:rPr>
                <w:rFonts w:eastAsia="Times New Roman" w:cs="Calibri"/>
                <w:b/>
                <w:color w:val="000000"/>
                <w:sz w:val="22"/>
                <w:lang w:eastAsia="es-SV"/>
              </w:rPr>
              <w:t>PERIODO</w:t>
            </w:r>
          </w:p>
        </w:tc>
        <w:tc>
          <w:tcPr>
            <w:tcW w:w="922" w:type="dxa"/>
            <w:shd w:val="clear" w:color="auto" w:fill="D0CECE" w:themeFill="background2" w:themeFillShade="E6"/>
            <w:noWrap/>
            <w:vAlign w:val="center"/>
            <w:hideMark/>
          </w:tcPr>
          <w:p w:rsidR="003B0E30" w:rsidRPr="003B0E30" w:rsidRDefault="003B0E30" w:rsidP="003B0E30">
            <w:pPr>
              <w:spacing w:after="0" w:line="240" w:lineRule="auto"/>
              <w:jc w:val="center"/>
              <w:rPr>
                <w:rFonts w:eastAsia="Times New Roman" w:cs="Calibri"/>
                <w:b/>
                <w:color w:val="000000"/>
                <w:sz w:val="22"/>
                <w:lang w:eastAsia="es-SV"/>
              </w:rPr>
            </w:pPr>
            <w:r w:rsidRPr="003B0E30">
              <w:rPr>
                <w:rFonts w:eastAsia="Times New Roman" w:cs="Calibri"/>
                <w:b/>
                <w:color w:val="000000"/>
                <w:sz w:val="22"/>
                <w:lang w:eastAsia="es-SV"/>
              </w:rPr>
              <w:t>PERSONAL</w:t>
            </w:r>
          </w:p>
        </w:tc>
        <w:tc>
          <w:tcPr>
            <w:tcW w:w="2014" w:type="dxa"/>
            <w:gridSpan w:val="2"/>
            <w:shd w:val="clear" w:color="auto" w:fill="D0CECE" w:themeFill="background2" w:themeFillShade="E6"/>
            <w:noWrap/>
            <w:vAlign w:val="center"/>
            <w:hideMark/>
          </w:tcPr>
          <w:p w:rsidR="003B0E30" w:rsidRPr="003B0E30" w:rsidRDefault="003B0E30" w:rsidP="003B0E30">
            <w:pPr>
              <w:spacing w:after="0" w:line="240" w:lineRule="auto"/>
              <w:jc w:val="center"/>
              <w:rPr>
                <w:rFonts w:eastAsia="Times New Roman" w:cs="Calibri"/>
                <w:b/>
                <w:color w:val="000000"/>
                <w:sz w:val="22"/>
                <w:lang w:eastAsia="es-SV"/>
              </w:rPr>
            </w:pPr>
            <w:r w:rsidRPr="003B0E30">
              <w:rPr>
                <w:rFonts w:eastAsia="Times New Roman" w:cs="Calibri"/>
                <w:b/>
                <w:color w:val="000000"/>
                <w:sz w:val="22"/>
                <w:lang w:eastAsia="es-SV"/>
              </w:rPr>
              <w:t>MONTO</w:t>
            </w:r>
          </w:p>
        </w:tc>
        <w:tc>
          <w:tcPr>
            <w:tcW w:w="5498" w:type="dxa"/>
            <w:shd w:val="clear" w:color="auto" w:fill="D0CECE" w:themeFill="background2" w:themeFillShade="E6"/>
            <w:vAlign w:val="center"/>
            <w:hideMark/>
          </w:tcPr>
          <w:p w:rsidR="003B0E30" w:rsidRPr="003B0E30" w:rsidRDefault="003B0E30" w:rsidP="003B0E30">
            <w:pPr>
              <w:spacing w:after="0" w:line="240" w:lineRule="auto"/>
              <w:jc w:val="center"/>
              <w:rPr>
                <w:rFonts w:eastAsia="Times New Roman" w:cs="Calibri"/>
                <w:b/>
                <w:color w:val="000000"/>
                <w:sz w:val="22"/>
                <w:lang w:eastAsia="es-SV"/>
              </w:rPr>
            </w:pPr>
            <w:r w:rsidRPr="003B0E30">
              <w:rPr>
                <w:rFonts w:eastAsia="Times New Roman" w:cs="Calibri"/>
                <w:b/>
                <w:color w:val="000000"/>
                <w:sz w:val="22"/>
                <w:lang w:eastAsia="es-SV"/>
              </w:rPr>
              <w:t>OBSERVACIÓN</w:t>
            </w:r>
          </w:p>
        </w:tc>
      </w:tr>
      <w:tr w:rsidR="003B0E30" w:rsidRPr="003B0E30" w:rsidTr="003B0E30">
        <w:trPr>
          <w:trHeight w:val="552"/>
          <w:jc w:val="center"/>
        </w:trPr>
        <w:tc>
          <w:tcPr>
            <w:tcW w:w="421"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w:t>
            </w:r>
          </w:p>
        </w:tc>
        <w:tc>
          <w:tcPr>
            <w:tcW w:w="1329"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TODOS</w:t>
            </w:r>
          </w:p>
        </w:tc>
        <w:tc>
          <w:tcPr>
            <w:tcW w:w="655"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4</w:t>
            </w:r>
          </w:p>
        </w:tc>
        <w:tc>
          <w:tcPr>
            <w:tcW w:w="2157"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19 al 22 de marzo 2020</w:t>
            </w:r>
          </w:p>
        </w:tc>
        <w:tc>
          <w:tcPr>
            <w:tcW w:w="922"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36</w:t>
            </w:r>
          </w:p>
        </w:tc>
        <w:tc>
          <w:tcPr>
            <w:tcW w:w="2014"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         2,100.00</w:t>
            </w:r>
          </w:p>
        </w:tc>
        <w:tc>
          <w:tcPr>
            <w:tcW w:w="5498" w:type="dxa"/>
            <w:shd w:val="clear" w:color="auto" w:fill="auto"/>
            <w:vAlign w:val="center"/>
            <w:hideMark/>
          </w:tcPr>
          <w:p w:rsidR="003B0E30" w:rsidRPr="003B0E30" w:rsidRDefault="003B0E30" w:rsidP="00B5709B">
            <w:pPr>
              <w:spacing w:after="0" w:line="240" w:lineRule="auto"/>
              <w:rPr>
                <w:rFonts w:eastAsia="Times New Roman" w:cs="Calibri"/>
                <w:color w:val="000000"/>
                <w:sz w:val="22"/>
                <w:lang w:eastAsia="es-SV"/>
              </w:rPr>
            </w:pPr>
            <w:r w:rsidRPr="003B0E30">
              <w:rPr>
                <w:rFonts w:eastAsia="Times New Roman" w:cs="Calibri"/>
                <w:color w:val="000000"/>
                <w:sz w:val="22"/>
                <w:lang w:eastAsia="es-SV"/>
              </w:rPr>
              <w:t>PLANILLA DE  PERSONAL ENTREGO RECOMENDACIONES EN PREVENCIO DEL COVID-19</w:t>
            </w:r>
          </w:p>
        </w:tc>
      </w:tr>
      <w:tr w:rsidR="003B0E30" w:rsidRPr="003B0E30" w:rsidTr="003B0E30">
        <w:trPr>
          <w:trHeight w:val="552"/>
          <w:jc w:val="center"/>
        </w:trPr>
        <w:tc>
          <w:tcPr>
            <w:tcW w:w="421"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2</w:t>
            </w:r>
          </w:p>
        </w:tc>
        <w:tc>
          <w:tcPr>
            <w:tcW w:w="4141" w:type="dxa"/>
            <w:gridSpan w:val="4"/>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BONIFICACION MTTO</w:t>
            </w:r>
          </w:p>
        </w:tc>
        <w:tc>
          <w:tcPr>
            <w:tcW w:w="922"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68</w:t>
            </w:r>
          </w:p>
        </w:tc>
        <w:tc>
          <w:tcPr>
            <w:tcW w:w="2014"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       10,200.00</w:t>
            </w:r>
          </w:p>
        </w:tc>
        <w:tc>
          <w:tcPr>
            <w:tcW w:w="5498" w:type="dxa"/>
            <w:shd w:val="clear" w:color="auto" w:fill="auto"/>
            <w:vAlign w:val="center"/>
            <w:hideMark/>
          </w:tcPr>
          <w:p w:rsidR="003B0E30" w:rsidRPr="003B0E30" w:rsidRDefault="003B0E30" w:rsidP="00B5709B">
            <w:pPr>
              <w:spacing w:after="0" w:line="240" w:lineRule="auto"/>
              <w:rPr>
                <w:rFonts w:eastAsia="Times New Roman" w:cs="Calibri"/>
                <w:color w:val="000000"/>
                <w:sz w:val="22"/>
                <w:lang w:eastAsia="es-SV"/>
              </w:rPr>
            </w:pPr>
            <w:r w:rsidRPr="003B0E30">
              <w:rPr>
                <w:rFonts w:eastAsia="Times New Roman" w:cs="Calibri"/>
                <w:color w:val="000000"/>
                <w:sz w:val="22"/>
                <w:lang w:eastAsia="es-SV"/>
              </w:rPr>
              <w:t>PLANILLA COMPENSACION POR SERVICIOS PRESTADOS PARA LA CONTENCION DEL COVID-19</w:t>
            </w:r>
          </w:p>
        </w:tc>
      </w:tr>
      <w:tr w:rsidR="003B0E30" w:rsidRPr="003B0E30" w:rsidTr="003B0E30">
        <w:trPr>
          <w:trHeight w:val="276"/>
          <w:jc w:val="center"/>
        </w:trPr>
        <w:tc>
          <w:tcPr>
            <w:tcW w:w="421"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3</w:t>
            </w:r>
          </w:p>
        </w:tc>
        <w:tc>
          <w:tcPr>
            <w:tcW w:w="1329"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w:t>
            </w:r>
          </w:p>
        </w:tc>
        <w:tc>
          <w:tcPr>
            <w:tcW w:w="655"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16</w:t>
            </w:r>
          </w:p>
        </w:tc>
        <w:tc>
          <w:tcPr>
            <w:tcW w:w="2157"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14 al 30 de abril 2020</w:t>
            </w:r>
          </w:p>
        </w:tc>
        <w:tc>
          <w:tcPr>
            <w:tcW w:w="922"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7</w:t>
            </w:r>
          </w:p>
        </w:tc>
        <w:tc>
          <w:tcPr>
            <w:tcW w:w="2014"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         1,680.00</w:t>
            </w:r>
          </w:p>
        </w:tc>
        <w:tc>
          <w:tcPr>
            <w:tcW w:w="5498" w:type="dxa"/>
            <w:shd w:val="clear" w:color="auto" w:fill="auto"/>
            <w:vAlign w:val="center"/>
            <w:hideMark/>
          </w:tcPr>
          <w:p w:rsidR="003B0E30" w:rsidRPr="003B0E30" w:rsidRDefault="003B0E30" w:rsidP="00B5709B">
            <w:pPr>
              <w:spacing w:after="0" w:line="240" w:lineRule="auto"/>
              <w:rPr>
                <w:rFonts w:eastAsia="Times New Roman" w:cs="Calibri"/>
                <w:color w:val="000000"/>
                <w:sz w:val="22"/>
                <w:lang w:eastAsia="es-SV"/>
              </w:rPr>
            </w:pPr>
            <w:r w:rsidRPr="003B0E30">
              <w:rPr>
                <w:rFonts w:eastAsia="Times New Roman" w:cs="Calibri"/>
                <w:color w:val="000000"/>
                <w:sz w:val="22"/>
                <w:lang w:eastAsia="es-SV"/>
              </w:rPr>
              <w:t>PLANILLA DE  SANITIZADORES</w:t>
            </w:r>
          </w:p>
        </w:tc>
      </w:tr>
      <w:tr w:rsidR="003B0E30" w:rsidRPr="003B0E30" w:rsidTr="003B0E30">
        <w:trPr>
          <w:trHeight w:val="276"/>
          <w:jc w:val="center"/>
        </w:trPr>
        <w:tc>
          <w:tcPr>
            <w:tcW w:w="421"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4</w:t>
            </w:r>
          </w:p>
        </w:tc>
        <w:tc>
          <w:tcPr>
            <w:tcW w:w="1329"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2</w:t>
            </w:r>
          </w:p>
        </w:tc>
        <w:tc>
          <w:tcPr>
            <w:tcW w:w="655"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16</w:t>
            </w:r>
          </w:p>
        </w:tc>
        <w:tc>
          <w:tcPr>
            <w:tcW w:w="2157"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14 al 30 de abril 2020</w:t>
            </w:r>
          </w:p>
        </w:tc>
        <w:tc>
          <w:tcPr>
            <w:tcW w:w="922"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6</w:t>
            </w:r>
          </w:p>
        </w:tc>
        <w:tc>
          <w:tcPr>
            <w:tcW w:w="2014"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         1,440.00</w:t>
            </w:r>
          </w:p>
        </w:tc>
        <w:tc>
          <w:tcPr>
            <w:tcW w:w="5498" w:type="dxa"/>
            <w:shd w:val="clear" w:color="auto" w:fill="auto"/>
            <w:vAlign w:val="center"/>
            <w:hideMark/>
          </w:tcPr>
          <w:p w:rsidR="003B0E30" w:rsidRPr="003B0E30" w:rsidRDefault="003B0E30" w:rsidP="00B5709B">
            <w:pPr>
              <w:spacing w:after="0" w:line="240" w:lineRule="auto"/>
              <w:rPr>
                <w:rFonts w:eastAsia="Times New Roman" w:cs="Calibri"/>
                <w:color w:val="000000"/>
                <w:sz w:val="22"/>
                <w:lang w:eastAsia="es-SV"/>
              </w:rPr>
            </w:pPr>
            <w:r w:rsidRPr="003B0E30">
              <w:rPr>
                <w:rFonts w:eastAsia="Times New Roman" w:cs="Calibri"/>
                <w:color w:val="000000"/>
                <w:sz w:val="22"/>
                <w:lang w:eastAsia="es-SV"/>
              </w:rPr>
              <w:t>PLANILLA DE  SANITIZADORES</w:t>
            </w:r>
          </w:p>
        </w:tc>
      </w:tr>
      <w:tr w:rsidR="003B0E30" w:rsidRPr="003B0E30" w:rsidTr="003B0E30">
        <w:trPr>
          <w:trHeight w:val="276"/>
          <w:jc w:val="center"/>
        </w:trPr>
        <w:tc>
          <w:tcPr>
            <w:tcW w:w="421"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5</w:t>
            </w:r>
          </w:p>
        </w:tc>
        <w:tc>
          <w:tcPr>
            <w:tcW w:w="1329"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3</w:t>
            </w:r>
          </w:p>
        </w:tc>
        <w:tc>
          <w:tcPr>
            <w:tcW w:w="655"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16</w:t>
            </w:r>
          </w:p>
        </w:tc>
        <w:tc>
          <w:tcPr>
            <w:tcW w:w="2157"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14 al 30 de abril 2020</w:t>
            </w:r>
          </w:p>
        </w:tc>
        <w:tc>
          <w:tcPr>
            <w:tcW w:w="922"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5</w:t>
            </w:r>
          </w:p>
        </w:tc>
        <w:tc>
          <w:tcPr>
            <w:tcW w:w="2014"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         1,200.00</w:t>
            </w:r>
          </w:p>
        </w:tc>
        <w:tc>
          <w:tcPr>
            <w:tcW w:w="5498" w:type="dxa"/>
            <w:shd w:val="clear" w:color="auto" w:fill="auto"/>
            <w:vAlign w:val="center"/>
            <w:hideMark/>
          </w:tcPr>
          <w:p w:rsidR="003B0E30" w:rsidRPr="003B0E30" w:rsidRDefault="003B0E30" w:rsidP="00B5709B">
            <w:pPr>
              <w:spacing w:after="0" w:line="240" w:lineRule="auto"/>
              <w:rPr>
                <w:rFonts w:eastAsia="Times New Roman" w:cs="Calibri"/>
                <w:color w:val="000000"/>
                <w:sz w:val="22"/>
                <w:lang w:eastAsia="es-SV"/>
              </w:rPr>
            </w:pPr>
            <w:r w:rsidRPr="003B0E30">
              <w:rPr>
                <w:rFonts w:eastAsia="Times New Roman" w:cs="Calibri"/>
                <w:color w:val="000000"/>
                <w:sz w:val="22"/>
                <w:lang w:eastAsia="es-SV"/>
              </w:rPr>
              <w:t>PLANILLA DE  SANITIZADORES</w:t>
            </w:r>
          </w:p>
        </w:tc>
      </w:tr>
      <w:tr w:rsidR="003B0E30" w:rsidRPr="003B0E30" w:rsidTr="003B0E30">
        <w:trPr>
          <w:trHeight w:val="276"/>
          <w:jc w:val="center"/>
        </w:trPr>
        <w:tc>
          <w:tcPr>
            <w:tcW w:w="421"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6</w:t>
            </w:r>
          </w:p>
        </w:tc>
        <w:tc>
          <w:tcPr>
            <w:tcW w:w="1329"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w:t>
            </w:r>
          </w:p>
        </w:tc>
        <w:tc>
          <w:tcPr>
            <w:tcW w:w="655"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5</w:t>
            </w:r>
          </w:p>
        </w:tc>
        <w:tc>
          <w:tcPr>
            <w:tcW w:w="2157"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01 al 05 de mayo 2020</w:t>
            </w:r>
          </w:p>
        </w:tc>
        <w:tc>
          <w:tcPr>
            <w:tcW w:w="922"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7</w:t>
            </w:r>
          </w:p>
        </w:tc>
        <w:tc>
          <w:tcPr>
            <w:tcW w:w="2014"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             525.00</w:t>
            </w:r>
          </w:p>
        </w:tc>
        <w:tc>
          <w:tcPr>
            <w:tcW w:w="5498" w:type="dxa"/>
            <w:shd w:val="clear" w:color="auto" w:fill="auto"/>
            <w:vAlign w:val="center"/>
            <w:hideMark/>
          </w:tcPr>
          <w:p w:rsidR="003B0E30" w:rsidRPr="003B0E30" w:rsidRDefault="003B0E30" w:rsidP="00B5709B">
            <w:pPr>
              <w:spacing w:after="0" w:line="240" w:lineRule="auto"/>
              <w:rPr>
                <w:rFonts w:eastAsia="Times New Roman" w:cs="Calibri"/>
                <w:color w:val="000000"/>
                <w:sz w:val="22"/>
                <w:lang w:eastAsia="es-SV"/>
              </w:rPr>
            </w:pPr>
            <w:r w:rsidRPr="003B0E30">
              <w:rPr>
                <w:rFonts w:eastAsia="Times New Roman" w:cs="Calibri"/>
                <w:color w:val="000000"/>
                <w:sz w:val="22"/>
                <w:lang w:eastAsia="es-SV"/>
              </w:rPr>
              <w:t>PLANILLA DE  SANITIZADORES</w:t>
            </w:r>
          </w:p>
        </w:tc>
      </w:tr>
      <w:tr w:rsidR="003B0E30" w:rsidRPr="003B0E30" w:rsidTr="003B0E30">
        <w:trPr>
          <w:trHeight w:val="276"/>
          <w:jc w:val="center"/>
        </w:trPr>
        <w:tc>
          <w:tcPr>
            <w:tcW w:w="421"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7</w:t>
            </w:r>
          </w:p>
        </w:tc>
        <w:tc>
          <w:tcPr>
            <w:tcW w:w="1329"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2</w:t>
            </w:r>
          </w:p>
        </w:tc>
        <w:tc>
          <w:tcPr>
            <w:tcW w:w="655"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5</w:t>
            </w:r>
          </w:p>
        </w:tc>
        <w:tc>
          <w:tcPr>
            <w:tcW w:w="2157"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01 al 05 de mayo 2020</w:t>
            </w:r>
          </w:p>
        </w:tc>
        <w:tc>
          <w:tcPr>
            <w:tcW w:w="922"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6</w:t>
            </w:r>
          </w:p>
        </w:tc>
        <w:tc>
          <w:tcPr>
            <w:tcW w:w="2014"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             450.00</w:t>
            </w:r>
          </w:p>
        </w:tc>
        <w:tc>
          <w:tcPr>
            <w:tcW w:w="5498" w:type="dxa"/>
            <w:shd w:val="clear" w:color="auto" w:fill="auto"/>
            <w:vAlign w:val="center"/>
            <w:hideMark/>
          </w:tcPr>
          <w:p w:rsidR="003B0E30" w:rsidRPr="003B0E30" w:rsidRDefault="003B0E30" w:rsidP="00B5709B">
            <w:pPr>
              <w:spacing w:after="0" w:line="240" w:lineRule="auto"/>
              <w:rPr>
                <w:rFonts w:eastAsia="Times New Roman" w:cs="Calibri"/>
                <w:color w:val="000000"/>
                <w:sz w:val="22"/>
                <w:lang w:eastAsia="es-SV"/>
              </w:rPr>
            </w:pPr>
            <w:r w:rsidRPr="003B0E30">
              <w:rPr>
                <w:rFonts w:eastAsia="Times New Roman" w:cs="Calibri"/>
                <w:color w:val="000000"/>
                <w:sz w:val="22"/>
                <w:lang w:eastAsia="es-SV"/>
              </w:rPr>
              <w:t>PLANILLA DE  SANITIZADORES</w:t>
            </w:r>
          </w:p>
        </w:tc>
      </w:tr>
      <w:tr w:rsidR="003B0E30" w:rsidRPr="003B0E30" w:rsidTr="003B0E30">
        <w:trPr>
          <w:trHeight w:val="276"/>
          <w:jc w:val="center"/>
        </w:trPr>
        <w:tc>
          <w:tcPr>
            <w:tcW w:w="421"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8</w:t>
            </w:r>
          </w:p>
        </w:tc>
        <w:tc>
          <w:tcPr>
            <w:tcW w:w="1329"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3</w:t>
            </w:r>
          </w:p>
        </w:tc>
        <w:tc>
          <w:tcPr>
            <w:tcW w:w="655"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5</w:t>
            </w:r>
          </w:p>
        </w:tc>
        <w:tc>
          <w:tcPr>
            <w:tcW w:w="2157"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01 al 05 de mayo 2020</w:t>
            </w:r>
          </w:p>
        </w:tc>
        <w:tc>
          <w:tcPr>
            <w:tcW w:w="922"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5</w:t>
            </w:r>
          </w:p>
        </w:tc>
        <w:tc>
          <w:tcPr>
            <w:tcW w:w="2014"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             375.00</w:t>
            </w:r>
          </w:p>
        </w:tc>
        <w:tc>
          <w:tcPr>
            <w:tcW w:w="5498" w:type="dxa"/>
            <w:shd w:val="clear" w:color="auto" w:fill="auto"/>
            <w:vAlign w:val="center"/>
            <w:hideMark/>
          </w:tcPr>
          <w:p w:rsidR="003B0E30" w:rsidRPr="003B0E30" w:rsidRDefault="003B0E30" w:rsidP="00B5709B">
            <w:pPr>
              <w:spacing w:after="0" w:line="240" w:lineRule="auto"/>
              <w:rPr>
                <w:rFonts w:eastAsia="Times New Roman" w:cs="Calibri"/>
                <w:color w:val="000000"/>
                <w:sz w:val="22"/>
                <w:lang w:eastAsia="es-SV"/>
              </w:rPr>
            </w:pPr>
            <w:r w:rsidRPr="003B0E30">
              <w:rPr>
                <w:rFonts w:eastAsia="Times New Roman" w:cs="Calibri"/>
                <w:color w:val="000000"/>
                <w:sz w:val="22"/>
                <w:lang w:eastAsia="es-SV"/>
              </w:rPr>
              <w:t>PLANILLA DE  SANITIZADORES</w:t>
            </w:r>
          </w:p>
        </w:tc>
      </w:tr>
      <w:tr w:rsidR="003B0E30" w:rsidRPr="003B0E30" w:rsidTr="003B0E30">
        <w:trPr>
          <w:trHeight w:val="276"/>
          <w:jc w:val="center"/>
        </w:trPr>
        <w:tc>
          <w:tcPr>
            <w:tcW w:w="421"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9</w:t>
            </w:r>
          </w:p>
        </w:tc>
        <w:tc>
          <w:tcPr>
            <w:tcW w:w="1329"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w:t>
            </w:r>
          </w:p>
        </w:tc>
        <w:tc>
          <w:tcPr>
            <w:tcW w:w="655"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10</w:t>
            </w:r>
          </w:p>
        </w:tc>
        <w:tc>
          <w:tcPr>
            <w:tcW w:w="2157"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06 al 15 de mayo 2020</w:t>
            </w:r>
          </w:p>
        </w:tc>
        <w:tc>
          <w:tcPr>
            <w:tcW w:w="922"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7</w:t>
            </w:r>
          </w:p>
        </w:tc>
        <w:tc>
          <w:tcPr>
            <w:tcW w:w="2014"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         1,050.00</w:t>
            </w:r>
          </w:p>
        </w:tc>
        <w:tc>
          <w:tcPr>
            <w:tcW w:w="5498" w:type="dxa"/>
            <w:shd w:val="clear" w:color="auto" w:fill="auto"/>
            <w:vAlign w:val="center"/>
            <w:hideMark/>
          </w:tcPr>
          <w:p w:rsidR="003B0E30" w:rsidRPr="003B0E30" w:rsidRDefault="003B0E30" w:rsidP="00B5709B">
            <w:pPr>
              <w:spacing w:after="0" w:line="240" w:lineRule="auto"/>
              <w:rPr>
                <w:rFonts w:eastAsia="Times New Roman" w:cs="Calibri"/>
                <w:color w:val="000000"/>
                <w:sz w:val="22"/>
                <w:lang w:eastAsia="es-SV"/>
              </w:rPr>
            </w:pPr>
            <w:r w:rsidRPr="003B0E30">
              <w:rPr>
                <w:rFonts w:eastAsia="Times New Roman" w:cs="Calibri"/>
                <w:color w:val="000000"/>
                <w:sz w:val="22"/>
                <w:lang w:eastAsia="es-SV"/>
              </w:rPr>
              <w:t>PLANILLA AUXILIARES DE APOYO A LA ATENCION COMUNIDADES</w:t>
            </w:r>
          </w:p>
        </w:tc>
      </w:tr>
      <w:tr w:rsidR="003B0E30" w:rsidRPr="003B0E30" w:rsidTr="003B0E30">
        <w:trPr>
          <w:trHeight w:val="276"/>
          <w:jc w:val="center"/>
        </w:trPr>
        <w:tc>
          <w:tcPr>
            <w:tcW w:w="421"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10</w:t>
            </w:r>
          </w:p>
        </w:tc>
        <w:tc>
          <w:tcPr>
            <w:tcW w:w="1329"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2</w:t>
            </w:r>
          </w:p>
        </w:tc>
        <w:tc>
          <w:tcPr>
            <w:tcW w:w="655"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10</w:t>
            </w:r>
          </w:p>
        </w:tc>
        <w:tc>
          <w:tcPr>
            <w:tcW w:w="2157"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6 al 15 de mayo 2020</w:t>
            </w:r>
          </w:p>
        </w:tc>
        <w:tc>
          <w:tcPr>
            <w:tcW w:w="922"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7</w:t>
            </w:r>
          </w:p>
        </w:tc>
        <w:tc>
          <w:tcPr>
            <w:tcW w:w="2014"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             960.00</w:t>
            </w:r>
          </w:p>
        </w:tc>
        <w:tc>
          <w:tcPr>
            <w:tcW w:w="5498" w:type="dxa"/>
            <w:shd w:val="clear" w:color="auto" w:fill="auto"/>
            <w:vAlign w:val="center"/>
            <w:hideMark/>
          </w:tcPr>
          <w:p w:rsidR="003B0E30" w:rsidRPr="003B0E30" w:rsidRDefault="003B0E30" w:rsidP="00B5709B">
            <w:pPr>
              <w:spacing w:after="0" w:line="240" w:lineRule="auto"/>
              <w:rPr>
                <w:rFonts w:eastAsia="Times New Roman" w:cs="Calibri"/>
                <w:color w:val="000000"/>
                <w:sz w:val="22"/>
                <w:lang w:eastAsia="es-SV"/>
              </w:rPr>
            </w:pPr>
            <w:r w:rsidRPr="003B0E30">
              <w:rPr>
                <w:rFonts w:eastAsia="Times New Roman" w:cs="Calibri"/>
                <w:color w:val="000000"/>
                <w:sz w:val="22"/>
                <w:lang w:eastAsia="es-SV"/>
              </w:rPr>
              <w:t>PLANILLA AUXILIARES DE APOYO A LA ATENCION COMUNIDADES</w:t>
            </w:r>
          </w:p>
        </w:tc>
      </w:tr>
      <w:tr w:rsidR="003B0E30" w:rsidRPr="003B0E30" w:rsidTr="003B0E30">
        <w:trPr>
          <w:trHeight w:val="276"/>
          <w:jc w:val="center"/>
        </w:trPr>
        <w:tc>
          <w:tcPr>
            <w:tcW w:w="421"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11</w:t>
            </w:r>
          </w:p>
        </w:tc>
        <w:tc>
          <w:tcPr>
            <w:tcW w:w="1329"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3</w:t>
            </w:r>
          </w:p>
        </w:tc>
        <w:tc>
          <w:tcPr>
            <w:tcW w:w="655"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10</w:t>
            </w:r>
          </w:p>
        </w:tc>
        <w:tc>
          <w:tcPr>
            <w:tcW w:w="2157"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6 al 15 de mayo 2020</w:t>
            </w:r>
          </w:p>
        </w:tc>
        <w:tc>
          <w:tcPr>
            <w:tcW w:w="922"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5</w:t>
            </w:r>
          </w:p>
        </w:tc>
        <w:tc>
          <w:tcPr>
            <w:tcW w:w="2014"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             750.00</w:t>
            </w:r>
          </w:p>
        </w:tc>
        <w:tc>
          <w:tcPr>
            <w:tcW w:w="5498" w:type="dxa"/>
            <w:shd w:val="clear" w:color="auto" w:fill="auto"/>
            <w:vAlign w:val="center"/>
            <w:hideMark/>
          </w:tcPr>
          <w:p w:rsidR="003B0E30" w:rsidRPr="003B0E30" w:rsidRDefault="003B0E30" w:rsidP="00B5709B">
            <w:pPr>
              <w:spacing w:after="0" w:line="240" w:lineRule="auto"/>
              <w:rPr>
                <w:rFonts w:eastAsia="Times New Roman" w:cs="Calibri"/>
                <w:color w:val="000000"/>
                <w:sz w:val="22"/>
                <w:lang w:eastAsia="es-SV"/>
              </w:rPr>
            </w:pPr>
            <w:r w:rsidRPr="003B0E30">
              <w:rPr>
                <w:rFonts w:eastAsia="Times New Roman" w:cs="Calibri"/>
                <w:color w:val="000000"/>
                <w:sz w:val="22"/>
                <w:lang w:eastAsia="es-SV"/>
              </w:rPr>
              <w:t>PLANILLA AUXILIARES DE APOYO A LA ATENCION COMUNIDADES</w:t>
            </w:r>
          </w:p>
        </w:tc>
      </w:tr>
      <w:tr w:rsidR="003B0E30" w:rsidRPr="003B0E30" w:rsidTr="00CD1DF0">
        <w:trPr>
          <w:trHeight w:val="552"/>
          <w:jc w:val="center"/>
        </w:trPr>
        <w:tc>
          <w:tcPr>
            <w:tcW w:w="421"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12</w:t>
            </w:r>
          </w:p>
        </w:tc>
        <w:tc>
          <w:tcPr>
            <w:tcW w:w="1329" w:type="dxa"/>
            <w:shd w:val="clear" w:color="auto" w:fill="auto"/>
            <w:noWrap/>
            <w:vAlign w:val="center"/>
            <w:hideMark/>
          </w:tcPr>
          <w:p w:rsidR="003B0E30" w:rsidRPr="003B0E30" w:rsidRDefault="00CD1DF0" w:rsidP="00B5709B">
            <w:pPr>
              <w:spacing w:after="0" w:line="240" w:lineRule="auto"/>
              <w:jc w:val="center"/>
              <w:rPr>
                <w:rFonts w:eastAsia="Times New Roman" w:cs="Calibri"/>
                <w:color w:val="000000"/>
                <w:sz w:val="22"/>
                <w:lang w:eastAsia="es-SV"/>
              </w:rPr>
            </w:pPr>
            <w:r>
              <w:rPr>
                <w:rFonts w:eastAsia="Times New Roman" w:cs="Calibri"/>
                <w:color w:val="000000"/>
                <w:sz w:val="22"/>
                <w:lang w:eastAsia="es-SV"/>
              </w:rPr>
              <w:t>2</w:t>
            </w:r>
          </w:p>
        </w:tc>
        <w:tc>
          <w:tcPr>
            <w:tcW w:w="655"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15</w:t>
            </w:r>
          </w:p>
        </w:tc>
        <w:tc>
          <w:tcPr>
            <w:tcW w:w="2157"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8 al 22 de mayo 2020</w:t>
            </w:r>
          </w:p>
        </w:tc>
        <w:tc>
          <w:tcPr>
            <w:tcW w:w="922"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w:t>
            </w:r>
          </w:p>
        </w:tc>
        <w:tc>
          <w:tcPr>
            <w:tcW w:w="2014"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             225.00</w:t>
            </w:r>
          </w:p>
        </w:tc>
        <w:tc>
          <w:tcPr>
            <w:tcW w:w="5498" w:type="dxa"/>
            <w:shd w:val="clear" w:color="auto" w:fill="auto"/>
            <w:vAlign w:val="center"/>
            <w:hideMark/>
          </w:tcPr>
          <w:p w:rsidR="003B0E30" w:rsidRPr="003B0E30" w:rsidRDefault="003B0E30" w:rsidP="00B5709B">
            <w:pPr>
              <w:spacing w:after="0" w:line="240" w:lineRule="auto"/>
              <w:rPr>
                <w:rFonts w:eastAsia="Times New Roman" w:cs="Calibri"/>
                <w:color w:val="000000"/>
                <w:sz w:val="22"/>
                <w:lang w:eastAsia="es-SV"/>
              </w:rPr>
            </w:pPr>
            <w:r w:rsidRPr="003B0E30">
              <w:rPr>
                <w:rFonts w:eastAsia="Times New Roman" w:cs="Calibri"/>
                <w:color w:val="000000"/>
                <w:sz w:val="22"/>
                <w:lang w:eastAsia="es-SV"/>
              </w:rPr>
              <w:t>RECIBO HONORARIOS POR SERVICIOS COMO AUXILIAR EN APOYO A LA ATENCION COMUNIDADES</w:t>
            </w:r>
          </w:p>
        </w:tc>
      </w:tr>
      <w:tr w:rsidR="003B0E30" w:rsidRPr="003B0E30" w:rsidTr="003B0E30">
        <w:trPr>
          <w:trHeight w:val="552"/>
          <w:jc w:val="center"/>
        </w:trPr>
        <w:tc>
          <w:tcPr>
            <w:tcW w:w="421"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13</w:t>
            </w:r>
          </w:p>
        </w:tc>
        <w:tc>
          <w:tcPr>
            <w:tcW w:w="1329"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TODOS</w:t>
            </w:r>
          </w:p>
        </w:tc>
        <w:tc>
          <w:tcPr>
            <w:tcW w:w="655"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15</w:t>
            </w:r>
          </w:p>
        </w:tc>
        <w:tc>
          <w:tcPr>
            <w:tcW w:w="2157"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8 al 22 de mayo 2020</w:t>
            </w:r>
          </w:p>
        </w:tc>
        <w:tc>
          <w:tcPr>
            <w:tcW w:w="922"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10</w:t>
            </w:r>
          </w:p>
        </w:tc>
        <w:tc>
          <w:tcPr>
            <w:tcW w:w="2014"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         2,250.00</w:t>
            </w:r>
          </w:p>
        </w:tc>
        <w:tc>
          <w:tcPr>
            <w:tcW w:w="5498" w:type="dxa"/>
            <w:shd w:val="clear" w:color="auto" w:fill="auto"/>
            <w:vAlign w:val="center"/>
            <w:hideMark/>
          </w:tcPr>
          <w:p w:rsidR="003B0E30" w:rsidRPr="003B0E30" w:rsidRDefault="003B0E30" w:rsidP="00B5709B">
            <w:pPr>
              <w:spacing w:after="0" w:line="240" w:lineRule="auto"/>
              <w:rPr>
                <w:rFonts w:eastAsia="Times New Roman" w:cs="Calibri"/>
                <w:color w:val="000000"/>
                <w:sz w:val="22"/>
                <w:lang w:eastAsia="es-SV"/>
              </w:rPr>
            </w:pPr>
            <w:r w:rsidRPr="003B0E30">
              <w:rPr>
                <w:rFonts w:eastAsia="Times New Roman" w:cs="Calibri"/>
                <w:color w:val="000000"/>
                <w:sz w:val="22"/>
                <w:lang w:eastAsia="es-SV"/>
              </w:rPr>
              <w:t>PLANILLA TECNICOS PARA PROTOCOLO DE PREVENCION DE LA PANDEMIA COVID-19 EN RECINTOS MUNICIPALES</w:t>
            </w:r>
          </w:p>
        </w:tc>
      </w:tr>
      <w:tr w:rsidR="003B0E30" w:rsidRPr="003B0E30" w:rsidTr="003B0E30">
        <w:trPr>
          <w:trHeight w:val="276"/>
          <w:jc w:val="center"/>
        </w:trPr>
        <w:tc>
          <w:tcPr>
            <w:tcW w:w="421"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14</w:t>
            </w:r>
          </w:p>
        </w:tc>
        <w:tc>
          <w:tcPr>
            <w:tcW w:w="1329"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TODOS</w:t>
            </w:r>
          </w:p>
        </w:tc>
        <w:tc>
          <w:tcPr>
            <w:tcW w:w="655"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15</w:t>
            </w:r>
          </w:p>
        </w:tc>
        <w:tc>
          <w:tcPr>
            <w:tcW w:w="2157"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15 al 29 de mayo 2020</w:t>
            </w:r>
          </w:p>
        </w:tc>
        <w:tc>
          <w:tcPr>
            <w:tcW w:w="922"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14</w:t>
            </w:r>
          </w:p>
        </w:tc>
        <w:tc>
          <w:tcPr>
            <w:tcW w:w="2014"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         3,150.00</w:t>
            </w:r>
          </w:p>
        </w:tc>
        <w:tc>
          <w:tcPr>
            <w:tcW w:w="5498" w:type="dxa"/>
            <w:shd w:val="clear" w:color="auto" w:fill="auto"/>
            <w:vAlign w:val="center"/>
            <w:hideMark/>
          </w:tcPr>
          <w:p w:rsidR="003B0E30" w:rsidRPr="003B0E30" w:rsidRDefault="003B0E30" w:rsidP="00B5709B">
            <w:pPr>
              <w:spacing w:after="0" w:line="240" w:lineRule="auto"/>
              <w:rPr>
                <w:rFonts w:eastAsia="Times New Roman" w:cs="Calibri"/>
                <w:color w:val="000000"/>
                <w:sz w:val="22"/>
                <w:lang w:eastAsia="es-SV"/>
              </w:rPr>
            </w:pPr>
            <w:r w:rsidRPr="003B0E30">
              <w:rPr>
                <w:rFonts w:eastAsia="Times New Roman" w:cs="Calibri"/>
                <w:color w:val="000000"/>
                <w:sz w:val="22"/>
                <w:lang w:eastAsia="es-SV"/>
              </w:rPr>
              <w:t>TECNICOS DE LOGISTICA DE APOYO A LAS COMUNIDADES</w:t>
            </w:r>
          </w:p>
        </w:tc>
      </w:tr>
      <w:tr w:rsidR="003B0E30" w:rsidRPr="003B0E30" w:rsidTr="003B0E30">
        <w:trPr>
          <w:trHeight w:val="270"/>
          <w:jc w:val="center"/>
        </w:trPr>
        <w:tc>
          <w:tcPr>
            <w:tcW w:w="421"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15</w:t>
            </w:r>
          </w:p>
        </w:tc>
        <w:tc>
          <w:tcPr>
            <w:tcW w:w="1329"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TODOS</w:t>
            </w:r>
          </w:p>
        </w:tc>
        <w:tc>
          <w:tcPr>
            <w:tcW w:w="655"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16</w:t>
            </w:r>
          </w:p>
        </w:tc>
        <w:tc>
          <w:tcPr>
            <w:tcW w:w="2126"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16 al 31 de mayo 2020</w:t>
            </w:r>
          </w:p>
        </w:tc>
        <w:tc>
          <w:tcPr>
            <w:tcW w:w="993" w:type="dxa"/>
            <w:gridSpan w:val="3"/>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20</w:t>
            </w:r>
          </w:p>
        </w:tc>
        <w:tc>
          <w:tcPr>
            <w:tcW w:w="1974"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         4,665.00</w:t>
            </w:r>
          </w:p>
        </w:tc>
        <w:tc>
          <w:tcPr>
            <w:tcW w:w="5498" w:type="dxa"/>
            <w:shd w:val="clear" w:color="auto" w:fill="auto"/>
            <w:vAlign w:val="center"/>
            <w:hideMark/>
          </w:tcPr>
          <w:p w:rsidR="003B0E30" w:rsidRPr="003B0E30" w:rsidRDefault="003B0E30" w:rsidP="00B5709B">
            <w:pPr>
              <w:spacing w:after="0" w:line="240" w:lineRule="auto"/>
              <w:rPr>
                <w:rFonts w:eastAsia="Times New Roman" w:cs="Calibri"/>
                <w:color w:val="000000"/>
                <w:sz w:val="22"/>
                <w:lang w:eastAsia="es-SV"/>
              </w:rPr>
            </w:pPr>
            <w:r w:rsidRPr="003B0E30">
              <w:rPr>
                <w:rFonts w:eastAsia="Times New Roman" w:cs="Calibri"/>
                <w:color w:val="000000"/>
                <w:sz w:val="22"/>
                <w:lang w:eastAsia="es-SV"/>
              </w:rPr>
              <w:t>PLANILLA AUXILIARES DE APOYO A LA ATENCION COMUNIDADES</w:t>
            </w:r>
          </w:p>
        </w:tc>
      </w:tr>
      <w:tr w:rsidR="003B0E30" w:rsidRPr="003B0E30" w:rsidTr="00CD1DF0">
        <w:trPr>
          <w:trHeight w:val="540"/>
          <w:jc w:val="center"/>
        </w:trPr>
        <w:tc>
          <w:tcPr>
            <w:tcW w:w="421"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16</w:t>
            </w:r>
          </w:p>
        </w:tc>
        <w:tc>
          <w:tcPr>
            <w:tcW w:w="1329" w:type="dxa"/>
            <w:shd w:val="clear" w:color="auto" w:fill="auto"/>
            <w:noWrap/>
            <w:vAlign w:val="center"/>
            <w:hideMark/>
          </w:tcPr>
          <w:p w:rsidR="003B0E30" w:rsidRPr="003B0E30" w:rsidRDefault="00CD1DF0" w:rsidP="00B5709B">
            <w:pPr>
              <w:spacing w:after="0" w:line="240" w:lineRule="auto"/>
              <w:jc w:val="center"/>
              <w:rPr>
                <w:rFonts w:eastAsia="Times New Roman" w:cs="Calibri"/>
                <w:color w:val="000000"/>
                <w:sz w:val="22"/>
                <w:lang w:eastAsia="es-SV"/>
              </w:rPr>
            </w:pPr>
            <w:r>
              <w:rPr>
                <w:rFonts w:eastAsia="Times New Roman" w:cs="Calibri"/>
                <w:color w:val="000000"/>
                <w:sz w:val="22"/>
                <w:lang w:eastAsia="es-SV"/>
              </w:rPr>
              <w:t>2</w:t>
            </w:r>
          </w:p>
        </w:tc>
        <w:tc>
          <w:tcPr>
            <w:tcW w:w="655"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15</w:t>
            </w:r>
          </w:p>
        </w:tc>
        <w:tc>
          <w:tcPr>
            <w:tcW w:w="2126" w:type="dxa"/>
            <w:shd w:val="clear" w:color="auto" w:fill="auto"/>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23 de mayo al 06 de junio 2020</w:t>
            </w:r>
          </w:p>
        </w:tc>
        <w:tc>
          <w:tcPr>
            <w:tcW w:w="993" w:type="dxa"/>
            <w:gridSpan w:val="3"/>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w:t>
            </w:r>
          </w:p>
        </w:tc>
        <w:tc>
          <w:tcPr>
            <w:tcW w:w="1974"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             225.00</w:t>
            </w:r>
          </w:p>
        </w:tc>
        <w:tc>
          <w:tcPr>
            <w:tcW w:w="5498" w:type="dxa"/>
            <w:shd w:val="clear" w:color="auto" w:fill="auto"/>
            <w:vAlign w:val="center"/>
            <w:hideMark/>
          </w:tcPr>
          <w:p w:rsidR="003B0E30" w:rsidRPr="003B0E30" w:rsidRDefault="003B0E30" w:rsidP="00B5709B">
            <w:pPr>
              <w:spacing w:after="0" w:line="240" w:lineRule="auto"/>
              <w:rPr>
                <w:rFonts w:eastAsia="Times New Roman" w:cs="Calibri"/>
                <w:color w:val="000000"/>
                <w:sz w:val="22"/>
                <w:lang w:eastAsia="es-SV"/>
              </w:rPr>
            </w:pPr>
            <w:r w:rsidRPr="003B0E30">
              <w:rPr>
                <w:rFonts w:eastAsia="Times New Roman" w:cs="Calibri"/>
                <w:color w:val="000000"/>
                <w:sz w:val="22"/>
                <w:lang w:eastAsia="es-SV"/>
              </w:rPr>
              <w:t>RECIBO HONORARIOS POR SERVICIOS COMO AUXILIAR EN APOYO A LA ATENCION COMUNIDADES</w:t>
            </w:r>
          </w:p>
        </w:tc>
      </w:tr>
      <w:tr w:rsidR="003B0E30" w:rsidRPr="003B0E30" w:rsidTr="003B0E30">
        <w:trPr>
          <w:trHeight w:val="540"/>
          <w:jc w:val="center"/>
        </w:trPr>
        <w:tc>
          <w:tcPr>
            <w:tcW w:w="421"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lastRenderedPageBreak/>
              <w:t>17</w:t>
            </w:r>
          </w:p>
        </w:tc>
        <w:tc>
          <w:tcPr>
            <w:tcW w:w="1329"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TODOS</w:t>
            </w:r>
          </w:p>
        </w:tc>
        <w:tc>
          <w:tcPr>
            <w:tcW w:w="655"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15</w:t>
            </w:r>
          </w:p>
        </w:tc>
        <w:tc>
          <w:tcPr>
            <w:tcW w:w="2126" w:type="dxa"/>
            <w:shd w:val="clear" w:color="auto" w:fill="auto"/>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23 de mayo al 06 de junio 2020</w:t>
            </w:r>
          </w:p>
        </w:tc>
        <w:tc>
          <w:tcPr>
            <w:tcW w:w="993" w:type="dxa"/>
            <w:gridSpan w:val="3"/>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10</w:t>
            </w:r>
          </w:p>
        </w:tc>
        <w:tc>
          <w:tcPr>
            <w:tcW w:w="1974"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         2,250.00</w:t>
            </w:r>
          </w:p>
        </w:tc>
        <w:tc>
          <w:tcPr>
            <w:tcW w:w="5498" w:type="dxa"/>
            <w:shd w:val="clear" w:color="auto" w:fill="auto"/>
            <w:vAlign w:val="center"/>
            <w:hideMark/>
          </w:tcPr>
          <w:p w:rsidR="003B0E30" w:rsidRPr="003B0E30" w:rsidRDefault="003B0E30" w:rsidP="00B5709B">
            <w:pPr>
              <w:spacing w:after="0" w:line="240" w:lineRule="auto"/>
              <w:rPr>
                <w:rFonts w:eastAsia="Times New Roman" w:cs="Calibri"/>
                <w:color w:val="000000"/>
                <w:sz w:val="22"/>
                <w:lang w:eastAsia="es-SV"/>
              </w:rPr>
            </w:pPr>
            <w:r w:rsidRPr="003B0E30">
              <w:rPr>
                <w:rFonts w:eastAsia="Times New Roman" w:cs="Calibri"/>
                <w:color w:val="000000"/>
                <w:sz w:val="22"/>
                <w:lang w:eastAsia="es-SV"/>
              </w:rPr>
              <w:t>PLANILLA TECNICOS PARA PROTOCOLO DE PREVENCION DE LA PANDEMIA COVID-19 EN RECINTOS MUNICIPALES</w:t>
            </w:r>
          </w:p>
        </w:tc>
      </w:tr>
      <w:tr w:rsidR="003B0E30" w:rsidRPr="003B0E30" w:rsidTr="003B0E30">
        <w:trPr>
          <w:trHeight w:val="540"/>
          <w:jc w:val="center"/>
        </w:trPr>
        <w:tc>
          <w:tcPr>
            <w:tcW w:w="421"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18</w:t>
            </w:r>
          </w:p>
        </w:tc>
        <w:tc>
          <w:tcPr>
            <w:tcW w:w="1329"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w:t>
            </w:r>
          </w:p>
        </w:tc>
        <w:tc>
          <w:tcPr>
            <w:tcW w:w="655"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16</w:t>
            </w:r>
          </w:p>
        </w:tc>
        <w:tc>
          <w:tcPr>
            <w:tcW w:w="2126" w:type="dxa"/>
            <w:shd w:val="clear" w:color="auto" w:fill="auto"/>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30 de mayo al 14 de junio 2020</w:t>
            </w:r>
          </w:p>
        </w:tc>
        <w:tc>
          <w:tcPr>
            <w:tcW w:w="993" w:type="dxa"/>
            <w:gridSpan w:val="3"/>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3</w:t>
            </w:r>
          </w:p>
        </w:tc>
        <w:tc>
          <w:tcPr>
            <w:tcW w:w="1974"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             720.00</w:t>
            </w:r>
          </w:p>
        </w:tc>
        <w:tc>
          <w:tcPr>
            <w:tcW w:w="5498" w:type="dxa"/>
            <w:shd w:val="clear" w:color="auto" w:fill="auto"/>
            <w:vAlign w:val="center"/>
            <w:hideMark/>
          </w:tcPr>
          <w:p w:rsidR="003B0E30" w:rsidRPr="003B0E30" w:rsidRDefault="003B0E30" w:rsidP="00B5709B">
            <w:pPr>
              <w:spacing w:after="0" w:line="240" w:lineRule="auto"/>
              <w:rPr>
                <w:rFonts w:eastAsia="Times New Roman" w:cs="Calibri"/>
                <w:color w:val="000000"/>
                <w:sz w:val="22"/>
                <w:lang w:eastAsia="es-SV"/>
              </w:rPr>
            </w:pPr>
            <w:r w:rsidRPr="003B0E30">
              <w:rPr>
                <w:rFonts w:eastAsia="Times New Roman" w:cs="Calibri"/>
                <w:color w:val="000000"/>
                <w:sz w:val="22"/>
                <w:lang w:eastAsia="es-SV"/>
              </w:rPr>
              <w:t>PLANILLA TECNICOS DE LOGISTICA DE APOYO A LAS COMUNIDADES</w:t>
            </w:r>
          </w:p>
        </w:tc>
      </w:tr>
      <w:tr w:rsidR="003B0E30" w:rsidRPr="003B0E30" w:rsidTr="003B0E30">
        <w:trPr>
          <w:trHeight w:val="270"/>
          <w:jc w:val="center"/>
        </w:trPr>
        <w:tc>
          <w:tcPr>
            <w:tcW w:w="421"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19</w:t>
            </w:r>
          </w:p>
        </w:tc>
        <w:tc>
          <w:tcPr>
            <w:tcW w:w="1329"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w:t>
            </w:r>
          </w:p>
        </w:tc>
        <w:tc>
          <w:tcPr>
            <w:tcW w:w="655"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15</w:t>
            </w:r>
          </w:p>
        </w:tc>
        <w:tc>
          <w:tcPr>
            <w:tcW w:w="2126" w:type="dxa"/>
            <w:shd w:val="clear" w:color="auto" w:fill="auto"/>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 al 15 de junio 2020</w:t>
            </w:r>
          </w:p>
        </w:tc>
        <w:tc>
          <w:tcPr>
            <w:tcW w:w="993" w:type="dxa"/>
            <w:gridSpan w:val="3"/>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3</w:t>
            </w:r>
          </w:p>
        </w:tc>
        <w:tc>
          <w:tcPr>
            <w:tcW w:w="1974"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             675.00</w:t>
            </w:r>
          </w:p>
        </w:tc>
        <w:tc>
          <w:tcPr>
            <w:tcW w:w="5498" w:type="dxa"/>
            <w:shd w:val="clear" w:color="auto" w:fill="auto"/>
            <w:vAlign w:val="center"/>
            <w:hideMark/>
          </w:tcPr>
          <w:p w:rsidR="003B0E30" w:rsidRPr="003B0E30" w:rsidRDefault="003B0E30" w:rsidP="00B5709B">
            <w:pPr>
              <w:spacing w:after="0" w:line="240" w:lineRule="auto"/>
              <w:rPr>
                <w:rFonts w:eastAsia="Times New Roman" w:cs="Calibri"/>
                <w:color w:val="000000"/>
                <w:sz w:val="22"/>
                <w:lang w:eastAsia="es-SV"/>
              </w:rPr>
            </w:pPr>
            <w:r w:rsidRPr="003B0E30">
              <w:rPr>
                <w:rFonts w:eastAsia="Times New Roman" w:cs="Calibri"/>
                <w:color w:val="000000"/>
                <w:sz w:val="22"/>
                <w:lang w:eastAsia="es-SV"/>
              </w:rPr>
              <w:t>PLANILLA TECNICOS DE LOGISTICA DE APOYO A LAS COMUNIDADES</w:t>
            </w:r>
          </w:p>
        </w:tc>
      </w:tr>
      <w:tr w:rsidR="003B0E30" w:rsidRPr="003B0E30" w:rsidTr="003B0E30">
        <w:trPr>
          <w:trHeight w:val="270"/>
          <w:jc w:val="center"/>
        </w:trPr>
        <w:tc>
          <w:tcPr>
            <w:tcW w:w="421"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20</w:t>
            </w:r>
          </w:p>
        </w:tc>
        <w:tc>
          <w:tcPr>
            <w:tcW w:w="1329"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2</w:t>
            </w:r>
          </w:p>
        </w:tc>
        <w:tc>
          <w:tcPr>
            <w:tcW w:w="655"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15</w:t>
            </w:r>
          </w:p>
        </w:tc>
        <w:tc>
          <w:tcPr>
            <w:tcW w:w="2126" w:type="dxa"/>
            <w:shd w:val="clear" w:color="auto" w:fill="auto"/>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 al 15 de junio 2020</w:t>
            </w:r>
          </w:p>
        </w:tc>
        <w:tc>
          <w:tcPr>
            <w:tcW w:w="993" w:type="dxa"/>
            <w:gridSpan w:val="3"/>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4</w:t>
            </w:r>
          </w:p>
        </w:tc>
        <w:tc>
          <w:tcPr>
            <w:tcW w:w="1974"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             900.00</w:t>
            </w:r>
          </w:p>
        </w:tc>
        <w:tc>
          <w:tcPr>
            <w:tcW w:w="5498" w:type="dxa"/>
            <w:shd w:val="clear" w:color="auto" w:fill="auto"/>
            <w:vAlign w:val="center"/>
            <w:hideMark/>
          </w:tcPr>
          <w:p w:rsidR="003B0E30" w:rsidRPr="003B0E30" w:rsidRDefault="003B0E30" w:rsidP="00B5709B">
            <w:pPr>
              <w:spacing w:after="0" w:line="240" w:lineRule="auto"/>
              <w:rPr>
                <w:rFonts w:eastAsia="Times New Roman" w:cs="Calibri"/>
                <w:color w:val="000000"/>
                <w:sz w:val="22"/>
                <w:lang w:eastAsia="es-SV"/>
              </w:rPr>
            </w:pPr>
            <w:r w:rsidRPr="003B0E30">
              <w:rPr>
                <w:rFonts w:eastAsia="Times New Roman" w:cs="Calibri"/>
                <w:color w:val="000000"/>
                <w:sz w:val="22"/>
                <w:lang w:eastAsia="es-SV"/>
              </w:rPr>
              <w:t>PLANILLA TECNICOS DE LOGISTICA DE APOYO A LAS COMUNIDADES</w:t>
            </w:r>
          </w:p>
        </w:tc>
      </w:tr>
      <w:tr w:rsidR="003B0E30" w:rsidRPr="003B0E30" w:rsidTr="00CD1DF0">
        <w:trPr>
          <w:trHeight w:val="540"/>
          <w:jc w:val="center"/>
        </w:trPr>
        <w:tc>
          <w:tcPr>
            <w:tcW w:w="421"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21</w:t>
            </w:r>
          </w:p>
        </w:tc>
        <w:tc>
          <w:tcPr>
            <w:tcW w:w="1329" w:type="dxa"/>
            <w:shd w:val="clear" w:color="auto" w:fill="auto"/>
            <w:noWrap/>
            <w:vAlign w:val="center"/>
            <w:hideMark/>
          </w:tcPr>
          <w:p w:rsidR="003B0E30" w:rsidRPr="003B0E30" w:rsidRDefault="00CD1DF0" w:rsidP="00B5709B">
            <w:pPr>
              <w:spacing w:after="0" w:line="240" w:lineRule="auto"/>
              <w:jc w:val="center"/>
              <w:rPr>
                <w:rFonts w:eastAsia="Times New Roman" w:cs="Calibri"/>
                <w:color w:val="000000"/>
                <w:sz w:val="22"/>
                <w:lang w:eastAsia="es-SV"/>
              </w:rPr>
            </w:pPr>
            <w:r>
              <w:rPr>
                <w:rFonts w:eastAsia="Times New Roman" w:cs="Calibri"/>
                <w:color w:val="000000"/>
                <w:sz w:val="22"/>
                <w:lang w:eastAsia="es-SV"/>
              </w:rPr>
              <w:t>2</w:t>
            </w:r>
          </w:p>
        </w:tc>
        <w:tc>
          <w:tcPr>
            <w:tcW w:w="655"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15</w:t>
            </w:r>
          </w:p>
        </w:tc>
        <w:tc>
          <w:tcPr>
            <w:tcW w:w="2126" w:type="dxa"/>
            <w:shd w:val="clear" w:color="auto" w:fill="auto"/>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7 al 21 de junio 2020</w:t>
            </w:r>
          </w:p>
        </w:tc>
        <w:tc>
          <w:tcPr>
            <w:tcW w:w="993" w:type="dxa"/>
            <w:gridSpan w:val="3"/>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w:t>
            </w:r>
          </w:p>
        </w:tc>
        <w:tc>
          <w:tcPr>
            <w:tcW w:w="1974"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             225.00</w:t>
            </w:r>
          </w:p>
        </w:tc>
        <w:tc>
          <w:tcPr>
            <w:tcW w:w="5498" w:type="dxa"/>
            <w:shd w:val="clear" w:color="auto" w:fill="auto"/>
            <w:vAlign w:val="center"/>
            <w:hideMark/>
          </w:tcPr>
          <w:p w:rsidR="003B0E30" w:rsidRPr="003B0E30" w:rsidRDefault="003B0E30" w:rsidP="00B5709B">
            <w:pPr>
              <w:spacing w:after="0" w:line="240" w:lineRule="auto"/>
              <w:rPr>
                <w:rFonts w:eastAsia="Times New Roman" w:cs="Calibri"/>
                <w:color w:val="000000"/>
                <w:sz w:val="22"/>
                <w:lang w:eastAsia="es-SV"/>
              </w:rPr>
            </w:pPr>
            <w:r w:rsidRPr="003B0E30">
              <w:rPr>
                <w:rFonts w:eastAsia="Times New Roman" w:cs="Calibri"/>
                <w:color w:val="000000"/>
                <w:sz w:val="22"/>
                <w:lang w:eastAsia="es-SV"/>
              </w:rPr>
              <w:t>RECIBO HONORARIOS POR SERVICIOS COMO AUXILIAR EN APOYO A LA ATENCION COMUNIDADES</w:t>
            </w:r>
          </w:p>
        </w:tc>
      </w:tr>
      <w:tr w:rsidR="003B0E30" w:rsidRPr="003B0E30" w:rsidTr="003B0E30">
        <w:trPr>
          <w:trHeight w:val="540"/>
          <w:jc w:val="center"/>
        </w:trPr>
        <w:tc>
          <w:tcPr>
            <w:tcW w:w="421"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22</w:t>
            </w:r>
          </w:p>
        </w:tc>
        <w:tc>
          <w:tcPr>
            <w:tcW w:w="1329"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TODOS</w:t>
            </w:r>
          </w:p>
        </w:tc>
        <w:tc>
          <w:tcPr>
            <w:tcW w:w="655"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15</w:t>
            </w:r>
          </w:p>
        </w:tc>
        <w:tc>
          <w:tcPr>
            <w:tcW w:w="2126" w:type="dxa"/>
            <w:shd w:val="clear" w:color="auto" w:fill="auto"/>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7 al 21 de junio 2020</w:t>
            </w:r>
          </w:p>
        </w:tc>
        <w:tc>
          <w:tcPr>
            <w:tcW w:w="993" w:type="dxa"/>
            <w:gridSpan w:val="3"/>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11</w:t>
            </w:r>
          </w:p>
        </w:tc>
        <w:tc>
          <w:tcPr>
            <w:tcW w:w="1974"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         2,325.00</w:t>
            </w:r>
          </w:p>
        </w:tc>
        <w:tc>
          <w:tcPr>
            <w:tcW w:w="5498" w:type="dxa"/>
            <w:shd w:val="clear" w:color="auto" w:fill="auto"/>
            <w:vAlign w:val="center"/>
            <w:hideMark/>
          </w:tcPr>
          <w:p w:rsidR="003B0E30" w:rsidRPr="003B0E30" w:rsidRDefault="003B0E30" w:rsidP="00B5709B">
            <w:pPr>
              <w:spacing w:after="0" w:line="240" w:lineRule="auto"/>
              <w:rPr>
                <w:rFonts w:eastAsia="Times New Roman" w:cs="Calibri"/>
                <w:color w:val="000000"/>
                <w:sz w:val="22"/>
                <w:lang w:eastAsia="es-SV"/>
              </w:rPr>
            </w:pPr>
            <w:r w:rsidRPr="003B0E30">
              <w:rPr>
                <w:rFonts w:eastAsia="Times New Roman" w:cs="Calibri"/>
                <w:color w:val="000000"/>
                <w:sz w:val="22"/>
                <w:lang w:eastAsia="es-SV"/>
              </w:rPr>
              <w:t>PLANILLA TECNICOS PARA PROTOCOLO DE PREVENCION DE LA PANDEMIA COVID-19 EN RECINTOS MUNICIPALES</w:t>
            </w:r>
          </w:p>
        </w:tc>
      </w:tr>
      <w:tr w:rsidR="003B0E30" w:rsidRPr="003B0E30" w:rsidTr="003B0E30">
        <w:trPr>
          <w:trHeight w:val="270"/>
          <w:jc w:val="center"/>
        </w:trPr>
        <w:tc>
          <w:tcPr>
            <w:tcW w:w="421"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23</w:t>
            </w:r>
          </w:p>
        </w:tc>
        <w:tc>
          <w:tcPr>
            <w:tcW w:w="1329"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TODOS</w:t>
            </w:r>
          </w:p>
        </w:tc>
        <w:tc>
          <w:tcPr>
            <w:tcW w:w="655"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7</w:t>
            </w:r>
          </w:p>
        </w:tc>
        <w:tc>
          <w:tcPr>
            <w:tcW w:w="2126" w:type="dxa"/>
            <w:shd w:val="clear" w:color="auto" w:fill="auto"/>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15 al 21 de junio 2020</w:t>
            </w:r>
          </w:p>
        </w:tc>
        <w:tc>
          <w:tcPr>
            <w:tcW w:w="993" w:type="dxa"/>
            <w:gridSpan w:val="3"/>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3</w:t>
            </w:r>
          </w:p>
        </w:tc>
        <w:tc>
          <w:tcPr>
            <w:tcW w:w="1974"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             270.00</w:t>
            </w:r>
          </w:p>
        </w:tc>
        <w:tc>
          <w:tcPr>
            <w:tcW w:w="5498" w:type="dxa"/>
            <w:shd w:val="clear" w:color="auto" w:fill="auto"/>
            <w:vAlign w:val="center"/>
            <w:hideMark/>
          </w:tcPr>
          <w:p w:rsidR="003B0E30" w:rsidRPr="003B0E30" w:rsidRDefault="003B0E30" w:rsidP="00B5709B">
            <w:pPr>
              <w:spacing w:after="0" w:line="240" w:lineRule="auto"/>
              <w:rPr>
                <w:rFonts w:eastAsia="Times New Roman" w:cs="Calibri"/>
                <w:color w:val="000000"/>
                <w:sz w:val="22"/>
                <w:lang w:eastAsia="es-SV"/>
              </w:rPr>
            </w:pPr>
            <w:r w:rsidRPr="003B0E30">
              <w:rPr>
                <w:rFonts w:eastAsia="Times New Roman" w:cs="Calibri"/>
                <w:color w:val="000000"/>
                <w:sz w:val="22"/>
                <w:lang w:eastAsia="es-SV"/>
              </w:rPr>
              <w:t>PLANILLA TECNICOS DE LOGISTICA DE APOYO A LAS COMUNIDADES</w:t>
            </w:r>
          </w:p>
        </w:tc>
      </w:tr>
      <w:tr w:rsidR="003B0E30" w:rsidRPr="003B0E30" w:rsidTr="003B0E30">
        <w:trPr>
          <w:trHeight w:val="270"/>
          <w:jc w:val="center"/>
        </w:trPr>
        <w:tc>
          <w:tcPr>
            <w:tcW w:w="421"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24</w:t>
            </w:r>
          </w:p>
        </w:tc>
        <w:tc>
          <w:tcPr>
            <w:tcW w:w="1329"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2</w:t>
            </w:r>
          </w:p>
        </w:tc>
        <w:tc>
          <w:tcPr>
            <w:tcW w:w="655"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6</w:t>
            </w:r>
          </w:p>
        </w:tc>
        <w:tc>
          <w:tcPr>
            <w:tcW w:w="2126" w:type="dxa"/>
            <w:shd w:val="clear" w:color="auto" w:fill="auto"/>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16 al 21 de junio 2020</w:t>
            </w:r>
          </w:p>
        </w:tc>
        <w:tc>
          <w:tcPr>
            <w:tcW w:w="993" w:type="dxa"/>
            <w:gridSpan w:val="3"/>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4</w:t>
            </w:r>
          </w:p>
        </w:tc>
        <w:tc>
          <w:tcPr>
            <w:tcW w:w="1974"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             360.00</w:t>
            </w:r>
          </w:p>
        </w:tc>
        <w:tc>
          <w:tcPr>
            <w:tcW w:w="5498" w:type="dxa"/>
            <w:shd w:val="clear" w:color="auto" w:fill="auto"/>
            <w:vAlign w:val="center"/>
            <w:hideMark/>
          </w:tcPr>
          <w:p w:rsidR="003B0E30" w:rsidRPr="003B0E30" w:rsidRDefault="003B0E30" w:rsidP="00B5709B">
            <w:pPr>
              <w:spacing w:after="0" w:line="240" w:lineRule="auto"/>
              <w:rPr>
                <w:rFonts w:eastAsia="Times New Roman" w:cs="Calibri"/>
                <w:color w:val="000000"/>
                <w:sz w:val="22"/>
                <w:lang w:eastAsia="es-SV"/>
              </w:rPr>
            </w:pPr>
            <w:r w:rsidRPr="003B0E30">
              <w:rPr>
                <w:rFonts w:eastAsia="Times New Roman" w:cs="Calibri"/>
                <w:color w:val="000000"/>
                <w:sz w:val="22"/>
                <w:lang w:eastAsia="es-SV"/>
              </w:rPr>
              <w:t>PLANILLA TECNICOS DE LOGISTICA DE APOYO A LAS COMUNIDADES</w:t>
            </w:r>
          </w:p>
        </w:tc>
      </w:tr>
      <w:tr w:rsidR="003B0E30" w:rsidRPr="003B0E30" w:rsidTr="003B0E30">
        <w:trPr>
          <w:trHeight w:val="270"/>
          <w:jc w:val="center"/>
        </w:trPr>
        <w:tc>
          <w:tcPr>
            <w:tcW w:w="421"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25</w:t>
            </w:r>
          </w:p>
        </w:tc>
        <w:tc>
          <w:tcPr>
            <w:tcW w:w="1329"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w:t>
            </w:r>
          </w:p>
        </w:tc>
        <w:tc>
          <w:tcPr>
            <w:tcW w:w="655"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2</w:t>
            </w:r>
          </w:p>
        </w:tc>
        <w:tc>
          <w:tcPr>
            <w:tcW w:w="2126" w:type="dxa"/>
            <w:shd w:val="clear" w:color="auto" w:fill="auto"/>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16 al 21 de junio 2020</w:t>
            </w:r>
          </w:p>
        </w:tc>
        <w:tc>
          <w:tcPr>
            <w:tcW w:w="993" w:type="dxa"/>
            <w:gridSpan w:val="3"/>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6</w:t>
            </w:r>
          </w:p>
        </w:tc>
        <w:tc>
          <w:tcPr>
            <w:tcW w:w="1974"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             180.00</w:t>
            </w:r>
          </w:p>
        </w:tc>
        <w:tc>
          <w:tcPr>
            <w:tcW w:w="5498" w:type="dxa"/>
            <w:shd w:val="clear" w:color="auto" w:fill="auto"/>
            <w:vAlign w:val="center"/>
            <w:hideMark/>
          </w:tcPr>
          <w:p w:rsidR="003B0E30" w:rsidRPr="003B0E30" w:rsidRDefault="003B0E30" w:rsidP="00B5709B">
            <w:pPr>
              <w:spacing w:after="0" w:line="240" w:lineRule="auto"/>
              <w:rPr>
                <w:rFonts w:eastAsia="Times New Roman" w:cs="Calibri"/>
                <w:color w:val="000000"/>
                <w:sz w:val="22"/>
                <w:lang w:eastAsia="es-SV"/>
              </w:rPr>
            </w:pPr>
            <w:r w:rsidRPr="003B0E30">
              <w:rPr>
                <w:rFonts w:eastAsia="Times New Roman" w:cs="Calibri"/>
                <w:color w:val="000000"/>
                <w:sz w:val="22"/>
                <w:lang w:eastAsia="es-SV"/>
              </w:rPr>
              <w:t>PLANILLA TECNICOS DE LOGISTICA DE APOYO A LAS COMUNIDADES</w:t>
            </w:r>
          </w:p>
        </w:tc>
      </w:tr>
      <w:tr w:rsidR="003B0E30" w:rsidRPr="003B0E30" w:rsidTr="003B0E30">
        <w:trPr>
          <w:trHeight w:val="270"/>
          <w:jc w:val="center"/>
        </w:trPr>
        <w:tc>
          <w:tcPr>
            <w:tcW w:w="5524" w:type="dxa"/>
            <w:gridSpan w:val="7"/>
            <w:shd w:val="clear" w:color="auto" w:fill="D0CECE" w:themeFill="background2" w:themeFillShade="E6"/>
            <w:noWrap/>
            <w:vAlign w:val="center"/>
          </w:tcPr>
          <w:p w:rsidR="003B0E30" w:rsidRPr="003B0E30" w:rsidRDefault="003B0E30" w:rsidP="003B0E30">
            <w:pPr>
              <w:spacing w:after="0" w:line="240" w:lineRule="auto"/>
              <w:jc w:val="center"/>
              <w:rPr>
                <w:rFonts w:eastAsia="Times New Roman" w:cs="Calibri"/>
                <w:b/>
                <w:color w:val="000000"/>
                <w:sz w:val="22"/>
                <w:lang w:eastAsia="es-SV"/>
              </w:rPr>
            </w:pPr>
            <w:r>
              <w:rPr>
                <w:rFonts w:eastAsia="Times New Roman" w:cs="Calibri"/>
                <w:b/>
                <w:color w:val="000000"/>
                <w:sz w:val="22"/>
                <w:lang w:eastAsia="es-SV"/>
              </w:rPr>
              <w:t>TOTAL</w:t>
            </w:r>
          </w:p>
        </w:tc>
        <w:tc>
          <w:tcPr>
            <w:tcW w:w="1974" w:type="dxa"/>
            <w:shd w:val="clear" w:color="auto" w:fill="D0CECE" w:themeFill="background2" w:themeFillShade="E6"/>
            <w:noWrap/>
            <w:vAlign w:val="center"/>
          </w:tcPr>
          <w:p w:rsidR="003B0E30" w:rsidRPr="003B0E30" w:rsidRDefault="003B0E30" w:rsidP="00B5709B">
            <w:pPr>
              <w:spacing w:after="0" w:line="240" w:lineRule="auto"/>
              <w:jc w:val="center"/>
              <w:rPr>
                <w:rFonts w:eastAsia="Times New Roman" w:cs="Calibri"/>
                <w:b/>
                <w:color w:val="000000"/>
                <w:sz w:val="22"/>
                <w:lang w:eastAsia="es-SV"/>
              </w:rPr>
            </w:pPr>
            <w:r w:rsidRPr="003B0E30">
              <w:rPr>
                <w:rFonts w:eastAsia="Times New Roman" w:cs="Calibri"/>
                <w:b/>
                <w:color w:val="000000"/>
                <w:sz w:val="22"/>
                <w:lang w:eastAsia="es-SV"/>
              </w:rPr>
              <w:t>$       39,150.00</w:t>
            </w:r>
          </w:p>
        </w:tc>
        <w:tc>
          <w:tcPr>
            <w:tcW w:w="5498" w:type="dxa"/>
            <w:shd w:val="clear" w:color="auto" w:fill="D0CECE" w:themeFill="background2" w:themeFillShade="E6"/>
            <w:vAlign w:val="center"/>
          </w:tcPr>
          <w:p w:rsidR="003B0E30" w:rsidRPr="003B0E30" w:rsidRDefault="003B0E30" w:rsidP="00B5709B">
            <w:pPr>
              <w:spacing w:after="0" w:line="240" w:lineRule="auto"/>
              <w:rPr>
                <w:rFonts w:eastAsia="Times New Roman" w:cs="Calibri"/>
                <w:color w:val="000000"/>
                <w:sz w:val="22"/>
                <w:lang w:eastAsia="es-SV"/>
              </w:rPr>
            </w:pPr>
          </w:p>
        </w:tc>
      </w:tr>
    </w:tbl>
    <w:p w:rsidR="003B0E30" w:rsidRDefault="003B0E30" w:rsidP="003B0E30">
      <w:pPr>
        <w:tabs>
          <w:tab w:val="left" w:pos="1065"/>
        </w:tabs>
      </w:pPr>
    </w:p>
    <w:p w:rsidR="005F3412" w:rsidRPr="003B0E30" w:rsidRDefault="003B0E30" w:rsidP="003B0E30">
      <w:pPr>
        <w:tabs>
          <w:tab w:val="left" w:pos="1065"/>
        </w:tabs>
        <w:sectPr w:rsidR="005F3412" w:rsidRPr="003B0E30" w:rsidSect="003B0E30">
          <w:pgSz w:w="15840" w:h="12240" w:orient="landscape"/>
          <w:pgMar w:top="1701" w:right="1417" w:bottom="1701" w:left="1417" w:header="708" w:footer="708" w:gutter="0"/>
          <w:cols w:space="708"/>
          <w:titlePg/>
          <w:docGrid w:linePitch="360"/>
        </w:sectPr>
      </w:pPr>
      <w:r>
        <w:tab/>
      </w:r>
      <w:r w:rsidR="00450441" w:rsidRPr="00450441">
        <w:rPr>
          <w:b/>
        </w:rPr>
        <w:t xml:space="preserve">ANEXO </w:t>
      </w:r>
      <w:r w:rsidR="00A03724">
        <w:rPr>
          <w:b/>
        </w:rPr>
        <w:t>“</w:t>
      </w:r>
      <w:r w:rsidR="00450441">
        <w:t xml:space="preserve">Detalle de planillas de personal contratado </w:t>
      </w:r>
      <w:r w:rsidR="00A03724">
        <w:t>“</w:t>
      </w:r>
    </w:p>
    <w:p w:rsidR="005F3412" w:rsidRPr="003B2872" w:rsidRDefault="00E17C48" w:rsidP="002621F7">
      <w:pPr>
        <w:pStyle w:val="Ttulo1"/>
        <w:numPr>
          <w:ilvl w:val="1"/>
          <w:numId w:val="6"/>
        </w:numPr>
      </w:pPr>
      <w:bookmarkStart w:id="138" w:name="_Toc58321263"/>
      <w:r w:rsidRPr="003B2872">
        <w:rPr>
          <w:rStyle w:val="Ttulo2Car"/>
        </w:rPr>
        <w:lastRenderedPageBreak/>
        <w:t xml:space="preserve">Detalle de cheques emitidos </w:t>
      </w:r>
      <w:r w:rsidR="00580270" w:rsidRPr="003B2872">
        <w:rPr>
          <w:rStyle w:val="Ttulo2Car"/>
        </w:rPr>
        <w:t>por cuenta corriente</w:t>
      </w:r>
      <w:bookmarkEnd w:id="138"/>
    </w:p>
    <w:p w:rsidR="005F3412" w:rsidRDefault="005F3412" w:rsidP="005F3412">
      <w:pPr>
        <w:ind w:firstLine="708"/>
      </w:pPr>
    </w:p>
    <w:p w:rsidR="00D41812" w:rsidRPr="005F3412" w:rsidRDefault="005F3412" w:rsidP="005F3412">
      <w:pPr>
        <w:tabs>
          <w:tab w:val="left" w:pos="804"/>
        </w:tabs>
      </w:pPr>
      <w:r>
        <w:tab/>
      </w:r>
    </w:p>
    <w:tbl>
      <w:tblPr>
        <w:tblW w:w="0" w:type="auto"/>
        <w:tblCellMar>
          <w:left w:w="70" w:type="dxa"/>
          <w:right w:w="70" w:type="dxa"/>
        </w:tblCellMar>
        <w:tblLook w:val="04A0" w:firstRow="1" w:lastRow="0" w:firstColumn="1" w:lastColumn="0" w:noHBand="0" w:noVBand="1"/>
      </w:tblPr>
      <w:tblGrid>
        <w:gridCol w:w="431"/>
        <w:gridCol w:w="1065"/>
        <w:gridCol w:w="1834"/>
        <w:gridCol w:w="1936"/>
        <w:gridCol w:w="2280"/>
        <w:gridCol w:w="1758"/>
        <w:gridCol w:w="1065"/>
        <w:gridCol w:w="3027"/>
        <w:gridCol w:w="1378"/>
        <w:gridCol w:w="1298"/>
        <w:gridCol w:w="1254"/>
      </w:tblGrid>
      <w:tr w:rsidR="005F5B9B" w:rsidRPr="005F5B9B" w:rsidTr="005F5B9B">
        <w:trPr>
          <w:trHeight w:val="300"/>
        </w:trPr>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4"/>
                <w:lang w:eastAsia="es-SV"/>
              </w:rPr>
            </w:pPr>
          </w:p>
        </w:tc>
        <w:tc>
          <w:tcPr>
            <w:tcW w:w="0" w:type="auto"/>
            <w:gridSpan w:val="10"/>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LIQUIDACIÓN DE FONDOS</w:t>
            </w:r>
          </w:p>
        </w:tc>
      </w:tr>
      <w:tr w:rsidR="005F5B9B" w:rsidRPr="005F5B9B" w:rsidTr="005F5B9B">
        <w:trPr>
          <w:trHeight w:val="300"/>
        </w:trPr>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0" w:type="auto"/>
            <w:gridSpan w:val="10"/>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75% FODES- PREVENCIÓN COVID-19</w:t>
            </w:r>
          </w:p>
        </w:tc>
      </w:tr>
      <w:tr w:rsidR="005F5B9B" w:rsidRPr="005F5B9B" w:rsidTr="005F5B9B">
        <w:trPr>
          <w:trHeight w:val="15"/>
        </w:trPr>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r>
      <w:tr w:rsidR="005F5B9B" w:rsidRPr="005F5B9B" w:rsidTr="005F5B9B">
        <w:trPr>
          <w:trHeight w:val="300"/>
        </w:trPr>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gridSpan w:val="3"/>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ALCALDIA MUNICIPAL DE SAN MARCOS</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tcBorders>
              <w:top w:val="nil"/>
              <w:left w:val="nil"/>
              <w:bottom w:val="nil"/>
              <w:right w:val="nil"/>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DEPARTAMENTO DE SAN SALVADOR </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r>
      <w:tr w:rsidR="005F5B9B" w:rsidRPr="005F5B9B" w:rsidTr="005F5B9B">
        <w:trPr>
          <w:trHeight w:val="300"/>
        </w:trPr>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r>
      <w:tr w:rsidR="005F5B9B" w:rsidRPr="005F5B9B" w:rsidTr="005F5B9B">
        <w:trPr>
          <w:trHeight w:val="300"/>
        </w:trPr>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gridSpan w:val="2"/>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Nombre de la cuenta bancaria:</w:t>
            </w:r>
          </w:p>
        </w:tc>
        <w:tc>
          <w:tcPr>
            <w:tcW w:w="0" w:type="auto"/>
            <w:gridSpan w:val="2"/>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ALCALDIA MUNICIPAL DE SAN MARCOS- 75% FODES</w:t>
            </w:r>
          </w:p>
        </w:tc>
        <w:tc>
          <w:tcPr>
            <w:tcW w:w="0" w:type="auto"/>
            <w:tcBorders>
              <w:top w:val="nil"/>
              <w:left w:val="nil"/>
              <w:bottom w:val="nil"/>
              <w:right w:val="nil"/>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r>
      <w:tr w:rsidR="005F5B9B" w:rsidRPr="005F5B9B" w:rsidTr="005F5B9B">
        <w:trPr>
          <w:trHeight w:val="300"/>
        </w:trPr>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gridSpan w:val="2"/>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roofErr w:type="spellStart"/>
            <w:r w:rsidRPr="005F5B9B">
              <w:rPr>
                <w:rFonts w:ascii="Calibri" w:eastAsia="Times New Roman" w:hAnsi="Calibri" w:cs="Calibri"/>
                <w:color w:val="000000"/>
                <w:sz w:val="22"/>
                <w:lang w:eastAsia="es-SV"/>
              </w:rPr>
              <w:t>Numero</w:t>
            </w:r>
            <w:proofErr w:type="spellEnd"/>
            <w:r w:rsidRPr="005F5B9B">
              <w:rPr>
                <w:rFonts w:ascii="Calibri" w:eastAsia="Times New Roman" w:hAnsi="Calibri" w:cs="Calibri"/>
                <w:color w:val="000000"/>
                <w:sz w:val="22"/>
                <w:lang w:eastAsia="es-SV"/>
              </w:rPr>
              <w:t xml:space="preserve"> de la cuenta bancaria:</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210247200</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0" w:type="auto"/>
            <w:tcBorders>
              <w:top w:val="nil"/>
              <w:left w:val="nil"/>
              <w:bottom w:val="nil"/>
              <w:right w:val="nil"/>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r>
      <w:tr w:rsidR="005F5B9B" w:rsidRPr="005F5B9B" w:rsidTr="005F5B9B">
        <w:trPr>
          <w:trHeight w:val="300"/>
        </w:trPr>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gridSpan w:val="2"/>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Monto presupuestado y Aprobado:</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318,660.75 </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Monto ejecutado: </w:t>
            </w:r>
          </w:p>
        </w:tc>
        <w:tc>
          <w:tcPr>
            <w:tcW w:w="0" w:type="auto"/>
            <w:tcBorders>
              <w:top w:val="nil"/>
              <w:left w:val="nil"/>
              <w:bottom w:val="nil"/>
              <w:right w:val="nil"/>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273,876.51 </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Monto disponible:</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44,784.24 </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r>
      <w:tr w:rsidR="005F5B9B" w:rsidRPr="005F5B9B" w:rsidTr="005F5B9B">
        <w:trPr>
          <w:trHeight w:val="315"/>
        </w:trPr>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r>
      <w:tr w:rsidR="005F5B9B" w:rsidRPr="005F5B9B" w:rsidTr="005F5B9B">
        <w:trPr>
          <w:trHeight w:val="915"/>
        </w:trPr>
        <w:tc>
          <w:tcPr>
            <w:tcW w:w="0" w:type="auto"/>
            <w:tcBorders>
              <w:top w:val="single" w:sz="8" w:space="0" w:color="auto"/>
              <w:left w:val="single" w:sz="8" w:space="0" w:color="auto"/>
              <w:bottom w:val="nil"/>
              <w:right w:val="single" w:sz="4" w:space="0" w:color="auto"/>
            </w:tcBorders>
            <w:shd w:val="clear" w:color="000000" w:fill="D6DCE4"/>
            <w:noWrap/>
            <w:vAlign w:val="bottom"/>
            <w:hideMark/>
          </w:tcPr>
          <w:p w:rsidR="005F5B9B" w:rsidRPr="005F5B9B" w:rsidRDefault="005F5B9B" w:rsidP="005F5B9B">
            <w:pPr>
              <w:spacing w:after="0" w:line="240" w:lineRule="auto"/>
              <w:jc w:val="center"/>
              <w:rPr>
                <w:rFonts w:ascii="Calibri" w:eastAsia="Times New Roman" w:hAnsi="Calibri" w:cs="Calibri"/>
                <w:b/>
                <w:bCs/>
                <w:i/>
                <w:iCs/>
                <w:color w:val="000000"/>
                <w:sz w:val="22"/>
                <w:lang w:eastAsia="es-SV"/>
              </w:rPr>
            </w:pPr>
            <w:r w:rsidRPr="005F5B9B">
              <w:rPr>
                <w:rFonts w:ascii="Calibri" w:eastAsia="Times New Roman" w:hAnsi="Calibri" w:cs="Calibri"/>
                <w:b/>
                <w:bCs/>
                <w:i/>
                <w:iCs/>
                <w:color w:val="000000"/>
                <w:sz w:val="22"/>
                <w:lang w:eastAsia="es-SV"/>
              </w:rPr>
              <w:t>No.</w:t>
            </w:r>
          </w:p>
        </w:tc>
        <w:tc>
          <w:tcPr>
            <w:tcW w:w="0" w:type="auto"/>
            <w:tcBorders>
              <w:top w:val="single" w:sz="8" w:space="0" w:color="auto"/>
              <w:left w:val="single" w:sz="8" w:space="0" w:color="auto"/>
              <w:bottom w:val="single" w:sz="8" w:space="0" w:color="auto"/>
              <w:right w:val="single" w:sz="4" w:space="0" w:color="auto"/>
            </w:tcBorders>
            <w:shd w:val="clear" w:color="000000" w:fill="D6DCE4"/>
            <w:noWrap/>
            <w:vAlign w:val="bottom"/>
            <w:hideMark/>
          </w:tcPr>
          <w:p w:rsidR="005F5B9B" w:rsidRPr="005F5B9B" w:rsidRDefault="005F5B9B" w:rsidP="005F5B9B">
            <w:pPr>
              <w:spacing w:after="0" w:line="240" w:lineRule="auto"/>
              <w:jc w:val="center"/>
              <w:rPr>
                <w:rFonts w:ascii="Calibri" w:eastAsia="Times New Roman" w:hAnsi="Calibri" w:cs="Calibri"/>
                <w:b/>
                <w:bCs/>
                <w:i/>
                <w:iCs/>
                <w:color w:val="000000"/>
                <w:sz w:val="22"/>
                <w:lang w:eastAsia="es-SV"/>
              </w:rPr>
            </w:pPr>
            <w:r w:rsidRPr="005F5B9B">
              <w:rPr>
                <w:rFonts w:ascii="Calibri" w:eastAsia="Times New Roman" w:hAnsi="Calibri" w:cs="Calibri"/>
                <w:b/>
                <w:bCs/>
                <w:i/>
                <w:iCs/>
                <w:color w:val="000000"/>
                <w:sz w:val="22"/>
                <w:lang w:eastAsia="es-SV"/>
              </w:rPr>
              <w:t>FECHA</w:t>
            </w:r>
          </w:p>
        </w:tc>
        <w:tc>
          <w:tcPr>
            <w:tcW w:w="0" w:type="auto"/>
            <w:tcBorders>
              <w:top w:val="single" w:sz="8" w:space="0" w:color="auto"/>
              <w:left w:val="nil"/>
              <w:bottom w:val="single" w:sz="8" w:space="0" w:color="auto"/>
              <w:right w:val="single" w:sz="4" w:space="0" w:color="auto"/>
            </w:tcBorders>
            <w:shd w:val="clear" w:color="000000" w:fill="D6DCE4"/>
            <w:vAlign w:val="bottom"/>
            <w:hideMark/>
          </w:tcPr>
          <w:p w:rsidR="005F5B9B" w:rsidRPr="005F5B9B" w:rsidRDefault="005F5B9B" w:rsidP="005F5B9B">
            <w:pPr>
              <w:spacing w:after="0" w:line="240" w:lineRule="auto"/>
              <w:jc w:val="center"/>
              <w:rPr>
                <w:rFonts w:ascii="Calibri" w:eastAsia="Times New Roman" w:hAnsi="Calibri" w:cs="Calibri"/>
                <w:b/>
                <w:bCs/>
                <w:i/>
                <w:iCs/>
                <w:color w:val="000000"/>
                <w:sz w:val="22"/>
                <w:lang w:eastAsia="es-SV"/>
              </w:rPr>
            </w:pPr>
            <w:r w:rsidRPr="005F5B9B">
              <w:rPr>
                <w:rFonts w:ascii="Calibri" w:eastAsia="Times New Roman" w:hAnsi="Calibri" w:cs="Calibri"/>
                <w:b/>
                <w:bCs/>
                <w:i/>
                <w:iCs/>
                <w:color w:val="000000"/>
                <w:sz w:val="22"/>
                <w:lang w:eastAsia="es-SV"/>
              </w:rPr>
              <w:t>N° Factura o documento equivalente</w:t>
            </w:r>
          </w:p>
        </w:tc>
        <w:tc>
          <w:tcPr>
            <w:tcW w:w="0" w:type="auto"/>
            <w:tcBorders>
              <w:top w:val="single" w:sz="8" w:space="0" w:color="auto"/>
              <w:left w:val="nil"/>
              <w:bottom w:val="single" w:sz="8" w:space="0" w:color="auto"/>
              <w:right w:val="single" w:sz="4" w:space="0" w:color="auto"/>
            </w:tcBorders>
            <w:shd w:val="clear" w:color="000000" w:fill="D6DCE4"/>
            <w:vAlign w:val="bottom"/>
            <w:hideMark/>
          </w:tcPr>
          <w:p w:rsidR="005F5B9B" w:rsidRPr="005F5B9B" w:rsidRDefault="005F5B9B" w:rsidP="005F5B9B">
            <w:pPr>
              <w:spacing w:after="0" w:line="240" w:lineRule="auto"/>
              <w:jc w:val="center"/>
              <w:rPr>
                <w:rFonts w:ascii="Calibri" w:eastAsia="Times New Roman" w:hAnsi="Calibri" w:cs="Calibri"/>
                <w:b/>
                <w:bCs/>
                <w:i/>
                <w:iCs/>
                <w:color w:val="000000"/>
                <w:sz w:val="22"/>
                <w:lang w:eastAsia="es-SV"/>
              </w:rPr>
            </w:pPr>
            <w:r w:rsidRPr="005F5B9B">
              <w:rPr>
                <w:rFonts w:ascii="Calibri" w:eastAsia="Times New Roman" w:hAnsi="Calibri" w:cs="Calibri"/>
                <w:b/>
                <w:bCs/>
                <w:i/>
                <w:iCs/>
                <w:color w:val="000000"/>
                <w:sz w:val="22"/>
                <w:lang w:eastAsia="es-SV"/>
              </w:rPr>
              <w:t>A LA ORDEN DE</w:t>
            </w:r>
          </w:p>
        </w:tc>
        <w:tc>
          <w:tcPr>
            <w:tcW w:w="0" w:type="auto"/>
            <w:tcBorders>
              <w:top w:val="single" w:sz="8" w:space="0" w:color="auto"/>
              <w:left w:val="nil"/>
              <w:bottom w:val="single" w:sz="8" w:space="0" w:color="auto"/>
              <w:right w:val="single" w:sz="4" w:space="0" w:color="auto"/>
            </w:tcBorders>
            <w:shd w:val="clear" w:color="000000" w:fill="D6DCE4"/>
            <w:noWrap/>
            <w:vAlign w:val="bottom"/>
            <w:hideMark/>
          </w:tcPr>
          <w:p w:rsidR="005F5B9B" w:rsidRPr="005F5B9B" w:rsidRDefault="005F5B9B" w:rsidP="005F5B9B">
            <w:pPr>
              <w:spacing w:after="0" w:line="240" w:lineRule="auto"/>
              <w:jc w:val="center"/>
              <w:rPr>
                <w:rFonts w:ascii="Calibri" w:eastAsia="Times New Roman" w:hAnsi="Calibri" w:cs="Calibri"/>
                <w:b/>
                <w:bCs/>
                <w:i/>
                <w:iCs/>
                <w:color w:val="000000"/>
                <w:sz w:val="22"/>
                <w:lang w:eastAsia="es-SV"/>
              </w:rPr>
            </w:pPr>
            <w:r w:rsidRPr="005F5B9B">
              <w:rPr>
                <w:rFonts w:ascii="Calibri" w:eastAsia="Times New Roman" w:hAnsi="Calibri" w:cs="Calibri"/>
                <w:b/>
                <w:bCs/>
                <w:i/>
                <w:iCs/>
                <w:color w:val="000000"/>
                <w:sz w:val="22"/>
                <w:lang w:eastAsia="es-SV"/>
              </w:rPr>
              <w:t>Concepto de la compra</w:t>
            </w:r>
          </w:p>
        </w:tc>
        <w:tc>
          <w:tcPr>
            <w:tcW w:w="0" w:type="auto"/>
            <w:tcBorders>
              <w:top w:val="single" w:sz="8" w:space="0" w:color="auto"/>
              <w:left w:val="nil"/>
              <w:bottom w:val="single" w:sz="8" w:space="0" w:color="auto"/>
              <w:right w:val="single" w:sz="4" w:space="0" w:color="auto"/>
            </w:tcBorders>
            <w:shd w:val="clear" w:color="000000" w:fill="D6DCE4"/>
            <w:noWrap/>
            <w:vAlign w:val="bottom"/>
            <w:hideMark/>
          </w:tcPr>
          <w:p w:rsidR="005F5B9B" w:rsidRPr="005F5B9B" w:rsidRDefault="005F5B9B" w:rsidP="005F5B9B">
            <w:pPr>
              <w:spacing w:after="0" w:line="240" w:lineRule="auto"/>
              <w:jc w:val="center"/>
              <w:rPr>
                <w:rFonts w:ascii="Calibri" w:eastAsia="Times New Roman" w:hAnsi="Calibri" w:cs="Calibri"/>
                <w:b/>
                <w:bCs/>
                <w:i/>
                <w:iCs/>
                <w:color w:val="000000"/>
                <w:sz w:val="22"/>
                <w:lang w:eastAsia="es-SV"/>
              </w:rPr>
            </w:pPr>
            <w:r w:rsidRPr="005F5B9B">
              <w:rPr>
                <w:rFonts w:ascii="Calibri" w:eastAsia="Times New Roman" w:hAnsi="Calibri" w:cs="Calibri"/>
                <w:b/>
                <w:bCs/>
                <w:i/>
                <w:iCs/>
                <w:color w:val="000000"/>
                <w:sz w:val="22"/>
                <w:lang w:eastAsia="es-SV"/>
              </w:rPr>
              <w:t>N° de Cheque</w:t>
            </w:r>
          </w:p>
        </w:tc>
        <w:tc>
          <w:tcPr>
            <w:tcW w:w="0" w:type="auto"/>
            <w:tcBorders>
              <w:top w:val="single" w:sz="8" w:space="0" w:color="auto"/>
              <w:left w:val="nil"/>
              <w:bottom w:val="single" w:sz="8" w:space="0" w:color="auto"/>
              <w:right w:val="single" w:sz="4" w:space="0" w:color="auto"/>
            </w:tcBorders>
            <w:shd w:val="clear" w:color="000000" w:fill="D6DCE4"/>
            <w:vAlign w:val="bottom"/>
            <w:hideMark/>
          </w:tcPr>
          <w:p w:rsidR="005F5B9B" w:rsidRPr="005F5B9B" w:rsidRDefault="005F5B9B" w:rsidP="005F5B9B">
            <w:pPr>
              <w:spacing w:after="0" w:line="240" w:lineRule="auto"/>
              <w:jc w:val="center"/>
              <w:rPr>
                <w:rFonts w:ascii="Calibri" w:eastAsia="Times New Roman" w:hAnsi="Calibri" w:cs="Calibri"/>
                <w:b/>
                <w:bCs/>
                <w:i/>
                <w:iCs/>
                <w:color w:val="000000"/>
                <w:sz w:val="22"/>
                <w:lang w:eastAsia="es-SV"/>
              </w:rPr>
            </w:pPr>
            <w:r w:rsidRPr="005F5B9B">
              <w:rPr>
                <w:rFonts w:ascii="Calibri" w:eastAsia="Times New Roman" w:hAnsi="Calibri" w:cs="Calibri"/>
                <w:b/>
                <w:bCs/>
                <w:i/>
                <w:iCs/>
                <w:color w:val="000000"/>
                <w:sz w:val="22"/>
                <w:lang w:eastAsia="es-SV"/>
              </w:rPr>
              <w:t>Fecha del cheque</w:t>
            </w:r>
          </w:p>
        </w:tc>
        <w:tc>
          <w:tcPr>
            <w:tcW w:w="0" w:type="auto"/>
            <w:tcBorders>
              <w:top w:val="single" w:sz="8" w:space="0" w:color="auto"/>
              <w:left w:val="nil"/>
              <w:bottom w:val="single" w:sz="8" w:space="0" w:color="auto"/>
              <w:right w:val="single" w:sz="4" w:space="0" w:color="auto"/>
            </w:tcBorders>
            <w:shd w:val="clear" w:color="000000" w:fill="D6DCE4"/>
            <w:vAlign w:val="bottom"/>
            <w:hideMark/>
          </w:tcPr>
          <w:p w:rsidR="005F5B9B" w:rsidRPr="005F5B9B" w:rsidRDefault="005F5B9B" w:rsidP="005F5B9B">
            <w:pPr>
              <w:spacing w:after="0" w:line="240" w:lineRule="auto"/>
              <w:jc w:val="center"/>
              <w:rPr>
                <w:rFonts w:ascii="Calibri" w:eastAsia="Times New Roman" w:hAnsi="Calibri" w:cs="Calibri"/>
                <w:b/>
                <w:bCs/>
                <w:i/>
                <w:iCs/>
                <w:color w:val="000000"/>
                <w:sz w:val="22"/>
                <w:lang w:eastAsia="es-SV"/>
              </w:rPr>
            </w:pPr>
            <w:r w:rsidRPr="005F5B9B">
              <w:rPr>
                <w:rFonts w:ascii="Calibri" w:eastAsia="Times New Roman" w:hAnsi="Calibri" w:cs="Calibri"/>
                <w:b/>
                <w:bCs/>
                <w:i/>
                <w:iCs/>
                <w:color w:val="000000"/>
                <w:sz w:val="22"/>
                <w:lang w:eastAsia="es-SV"/>
              </w:rPr>
              <w:t xml:space="preserve"> Retenciones efectuadas </w:t>
            </w:r>
          </w:p>
        </w:tc>
        <w:tc>
          <w:tcPr>
            <w:tcW w:w="0" w:type="auto"/>
            <w:tcBorders>
              <w:top w:val="single" w:sz="8" w:space="0" w:color="auto"/>
              <w:left w:val="nil"/>
              <w:bottom w:val="single" w:sz="8" w:space="0" w:color="auto"/>
              <w:right w:val="single" w:sz="4" w:space="0" w:color="auto"/>
            </w:tcBorders>
            <w:shd w:val="clear" w:color="000000" w:fill="D6DCE4"/>
            <w:vAlign w:val="bottom"/>
            <w:hideMark/>
          </w:tcPr>
          <w:p w:rsidR="005F5B9B" w:rsidRPr="005F5B9B" w:rsidRDefault="005F5B9B" w:rsidP="005F5B9B">
            <w:pPr>
              <w:spacing w:after="0" w:line="240" w:lineRule="auto"/>
              <w:jc w:val="center"/>
              <w:rPr>
                <w:rFonts w:ascii="Calibri" w:eastAsia="Times New Roman" w:hAnsi="Calibri" w:cs="Calibri"/>
                <w:b/>
                <w:bCs/>
                <w:i/>
                <w:iCs/>
                <w:color w:val="000000"/>
                <w:sz w:val="22"/>
                <w:lang w:eastAsia="es-SV"/>
              </w:rPr>
            </w:pPr>
            <w:r w:rsidRPr="005F5B9B">
              <w:rPr>
                <w:rFonts w:ascii="Calibri" w:eastAsia="Times New Roman" w:hAnsi="Calibri" w:cs="Calibri"/>
                <w:b/>
                <w:bCs/>
                <w:i/>
                <w:iCs/>
                <w:color w:val="000000"/>
                <w:sz w:val="22"/>
                <w:lang w:eastAsia="es-SV"/>
              </w:rPr>
              <w:t xml:space="preserve"> Valor del cheque </w:t>
            </w:r>
          </w:p>
        </w:tc>
        <w:tc>
          <w:tcPr>
            <w:tcW w:w="0" w:type="auto"/>
            <w:tcBorders>
              <w:top w:val="single" w:sz="8" w:space="0" w:color="auto"/>
              <w:left w:val="nil"/>
              <w:bottom w:val="single" w:sz="8" w:space="0" w:color="auto"/>
              <w:right w:val="single" w:sz="4" w:space="0" w:color="auto"/>
            </w:tcBorders>
            <w:shd w:val="clear" w:color="000000" w:fill="D6DCE4"/>
            <w:vAlign w:val="bottom"/>
            <w:hideMark/>
          </w:tcPr>
          <w:p w:rsidR="005F5B9B" w:rsidRPr="005F5B9B" w:rsidRDefault="005F5B9B" w:rsidP="005F5B9B">
            <w:pPr>
              <w:spacing w:after="0" w:line="240" w:lineRule="auto"/>
              <w:jc w:val="center"/>
              <w:rPr>
                <w:rFonts w:ascii="Calibri" w:eastAsia="Times New Roman" w:hAnsi="Calibri" w:cs="Calibri"/>
                <w:b/>
                <w:bCs/>
                <w:i/>
                <w:iCs/>
                <w:color w:val="000000"/>
                <w:sz w:val="22"/>
                <w:lang w:eastAsia="es-SV"/>
              </w:rPr>
            </w:pPr>
            <w:r w:rsidRPr="005F5B9B">
              <w:rPr>
                <w:rFonts w:ascii="Calibri" w:eastAsia="Times New Roman" w:hAnsi="Calibri" w:cs="Calibri"/>
                <w:b/>
                <w:bCs/>
                <w:i/>
                <w:iCs/>
                <w:color w:val="000000"/>
                <w:sz w:val="22"/>
                <w:lang w:eastAsia="es-SV"/>
              </w:rPr>
              <w:t>N° comprobante contable devengado</w:t>
            </w:r>
          </w:p>
        </w:tc>
        <w:tc>
          <w:tcPr>
            <w:tcW w:w="0" w:type="auto"/>
            <w:tcBorders>
              <w:top w:val="single" w:sz="8" w:space="0" w:color="auto"/>
              <w:left w:val="nil"/>
              <w:bottom w:val="single" w:sz="8" w:space="0" w:color="auto"/>
              <w:right w:val="single" w:sz="8" w:space="0" w:color="auto"/>
            </w:tcBorders>
            <w:shd w:val="clear" w:color="000000" w:fill="D6DCE4"/>
            <w:vAlign w:val="bottom"/>
            <w:hideMark/>
          </w:tcPr>
          <w:p w:rsidR="005F5B9B" w:rsidRPr="005F5B9B" w:rsidRDefault="005F5B9B" w:rsidP="005F5B9B">
            <w:pPr>
              <w:spacing w:after="0" w:line="240" w:lineRule="auto"/>
              <w:jc w:val="center"/>
              <w:rPr>
                <w:rFonts w:ascii="Calibri" w:eastAsia="Times New Roman" w:hAnsi="Calibri" w:cs="Calibri"/>
                <w:b/>
                <w:bCs/>
                <w:i/>
                <w:iCs/>
                <w:color w:val="000000"/>
                <w:sz w:val="22"/>
                <w:lang w:eastAsia="es-SV"/>
              </w:rPr>
            </w:pPr>
            <w:r w:rsidRPr="005F5B9B">
              <w:rPr>
                <w:rFonts w:ascii="Calibri" w:eastAsia="Times New Roman" w:hAnsi="Calibri" w:cs="Calibri"/>
                <w:b/>
                <w:bCs/>
                <w:i/>
                <w:iCs/>
                <w:color w:val="000000"/>
                <w:sz w:val="22"/>
                <w:lang w:eastAsia="es-SV"/>
              </w:rPr>
              <w:t>N° comprobante contable de pagado</w:t>
            </w:r>
          </w:p>
        </w:tc>
      </w:tr>
      <w:tr w:rsidR="005F5B9B" w:rsidRPr="005F5B9B" w:rsidTr="005F5B9B">
        <w:trPr>
          <w:trHeight w:val="46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20/03/2020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WILLIAM DE JESUS RIVAS ZUNIGA</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xml:space="preserve">60 CAJAS DE GUANTES DE NITRILO. </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4774</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20/03/2020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900.00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 03-000720</w:t>
            </w:r>
          </w:p>
        </w:tc>
        <w:tc>
          <w:tcPr>
            <w:tcW w:w="0" w:type="auto"/>
            <w:tcBorders>
              <w:top w:val="nil"/>
              <w:left w:val="nil"/>
              <w:bottom w:val="single" w:sz="4" w:space="0" w:color="auto"/>
              <w:right w:val="single" w:sz="8"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C/C03-000721</w:t>
            </w:r>
          </w:p>
        </w:tc>
      </w:tr>
      <w:tr w:rsidR="005F5B9B" w:rsidRPr="005F5B9B" w:rsidTr="005F5B9B">
        <w:trPr>
          <w:trHeight w:val="9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w:t>
            </w:r>
          </w:p>
        </w:tc>
        <w:tc>
          <w:tcPr>
            <w:tcW w:w="0" w:type="auto"/>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23/03/2020</w:t>
            </w:r>
          </w:p>
        </w:tc>
        <w:tc>
          <w:tcPr>
            <w:tcW w:w="0" w:type="auto"/>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w:t>
            </w:r>
          </w:p>
        </w:tc>
        <w:tc>
          <w:tcPr>
            <w:tcW w:w="0" w:type="auto"/>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DIVERSO PERSONAL</w:t>
            </w:r>
          </w:p>
        </w:tc>
        <w:tc>
          <w:tcPr>
            <w:tcW w:w="0" w:type="auto"/>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 MENSUAL No. 1 PREVENCION DEL  COVID19, DEL 19 AL 22 DE MARZO 2020</w:t>
            </w:r>
          </w:p>
        </w:tc>
        <w:tc>
          <w:tcPr>
            <w:tcW w:w="0" w:type="auto"/>
            <w:tcBorders>
              <w:top w:val="nil"/>
              <w:left w:val="nil"/>
              <w:bottom w:val="single" w:sz="4" w:space="0" w:color="auto"/>
              <w:right w:val="single" w:sz="4" w:space="0" w:color="auto"/>
            </w:tcBorders>
            <w:shd w:val="clear" w:color="000000" w:fill="FFFFFF"/>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4785-4787 y 4789-4820 y 4822</w:t>
            </w:r>
          </w:p>
        </w:tc>
        <w:tc>
          <w:tcPr>
            <w:tcW w:w="0" w:type="auto"/>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23/03/2020</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210.00 </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1,890.00 </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 03-000722</w:t>
            </w:r>
          </w:p>
        </w:tc>
        <w:tc>
          <w:tcPr>
            <w:tcW w:w="0" w:type="auto"/>
            <w:tcBorders>
              <w:top w:val="nil"/>
              <w:left w:val="nil"/>
              <w:bottom w:val="single" w:sz="4" w:space="0" w:color="auto"/>
              <w:right w:val="single" w:sz="8"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C/C03-000723</w:t>
            </w:r>
          </w:p>
        </w:tc>
      </w:tr>
      <w:tr w:rsidR="005F5B9B" w:rsidRPr="005F5B9B" w:rsidTr="005F5B9B">
        <w:trPr>
          <w:trHeight w:val="9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PENDIENTE DE LIQUIDAR</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JOSUE FRANCISCO GUZMAN</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COMPRA DE 400 CANASTAS BASICAS PARA PERSONAS DE BAJOS RECURSOS ECONOMICOS DEBIDO A EMERGENCIA COVID 19</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4821</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24/03/2020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12,000.00 </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C/C03-000724</w:t>
            </w:r>
          </w:p>
        </w:tc>
        <w:tc>
          <w:tcPr>
            <w:tcW w:w="0" w:type="auto"/>
            <w:tcBorders>
              <w:top w:val="nil"/>
              <w:left w:val="nil"/>
              <w:bottom w:val="single" w:sz="4" w:space="0" w:color="auto"/>
              <w:right w:val="single" w:sz="8"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C/C03-000725</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lastRenderedPageBreak/>
              <w:t>5</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24/03/2020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WILLIAM ROMEO MARTINEZ</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BONO DE ALIEMTNACION POR EMERGENCIA COVID 19</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4824</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24/03/2020</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1,020.00 </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9,180.00 </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C/C03-000726</w:t>
            </w:r>
          </w:p>
        </w:tc>
        <w:tc>
          <w:tcPr>
            <w:tcW w:w="0" w:type="auto"/>
            <w:tcBorders>
              <w:top w:val="nil"/>
              <w:left w:val="nil"/>
              <w:bottom w:val="single" w:sz="4" w:space="0" w:color="auto"/>
              <w:right w:val="single" w:sz="8"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C/C03-000727</w:t>
            </w:r>
          </w:p>
        </w:tc>
      </w:tr>
      <w:tr w:rsidR="005F5B9B" w:rsidRPr="005F5B9B" w:rsidTr="005F5B9B">
        <w:trPr>
          <w:trHeight w:val="9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6</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18/03/2020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ROSA GLADIS SANCHEZ DE PAREDES</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155 REFRIGERIOS PARA PARTICIPANTES EN CAPACITACION DEBIDO A EMERGENCIA COVID 19 LOS DIAS 18,19,20 DE MARZO 2020</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4825</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25/03/2020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232.50 </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C/C03-000728</w:t>
            </w:r>
          </w:p>
        </w:tc>
        <w:tc>
          <w:tcPr>
            <w:tcW w:w="0" w:type="auto"/>
            <w:tcBorders>
              <w:top w:val="nil"/>
              <w:left w:val="nil"/>
              <w:bottom w:val="single" w:sz="4" w:space="0" w:color="auto"/>
              <w:right w:val="single" w:sz="8"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C/C03-000729</w:t>
            </w:r>
          </w:p>
        </w:tc>
      </w:tr>
      <w:tr w:rsidR="005F5B9B" w:rsidRPr="005F5B9B" w:rsidTr="005F5B9B">
        <w:trPr>
          <w:trHeight w:val="6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7</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20/03/2020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PATRICIA VERONICA ACOSTA MARTINEZ</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100 REFRIGERIOS PARA BRIGADAS EN PREVENCION COVOD 19</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4826</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25/03/2020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350.00 </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C/C03-000730</w:t>
            </w:r>
          </w:p>
        </w:tc>
        <w:tc>
          <w:tcPr>
            <w:tcW w:w="0" w:type="auto"/>
            <w:tcBorders>
              <w:top w:val="nil"/>
              <w:left w:val="nil"/>
              <w:bottom w:val="single" w:sz="4" w:space="0" w:color="auto"/>
              <w:right w:val="single" w:sz="8"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C/C03-000731</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8</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24/03/2020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000837</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CARLOS HUMBERTO ROMERO TORRES</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1,000 MASCARILLAS DE TELA</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4827</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30/03/2020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750.00 </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C/C03-000732</w:t>
            </w:r>
          </w:p>
        </w:tc>
        <w:tc>
          <w:tcPr>
            <w:tcW w:w="0" w:type="auto"/>
            <w:tcBorders>
              <w:top w:val="nil"/>
              <w:left w:val="nil"/>
              <w:bottom w:val="single" w:sz="4" w:space="0" w:color="auto"/>
              <w:right w:val="single" w:sz="8"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C/C03-000733</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9</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26/03/2020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220</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QUIMICAS VISIÓN S.A. DE C.V.</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50 GLN ALCOHOL GEL BACTERIZADAS PARA LOS 3 DISTRITOS</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4828</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30/03/2020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600.00 </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C/C03-000734</w:t>
            </w:r>
          </w:p>
        </w:tc>
        <w:tc>
          <w:tcPr>
            <w:tcW w:w="0" w:type="auto"/>
            <w:tcBorders>
              <w:top w:val="nil"/>
              <w:left w:val="nil"/>
              <w:bottom w:val="single" w:sz="4" w:space="0" w:color="auto"/>
              <w:right w:val="single" w:sz="8"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C/C03-000735</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18/03/2020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0004</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INVERTIVA EL SALVADOR S.A. DE C.V.</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16 GALONES DE ALCOHOL GEL</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4829</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30/03/2020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236.80 </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C/C03-000736</w:t>
            </w:r>
          </w:p>
        </w:tc>
        <w:tc>
          <w:tcPr>
            <w:tcW w:w="0" w:type="auto"/>
            <w:tcBorders>
              <w:top w:val="nil"/>
              <w:left w:val="nil"/>
              <w:bottom w:val="single" w:sz="4" w:space="0" w:color="auto"/>
              <w:right w:val="single" w:sz="8"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C/C03-000737</w:t>
            </w:r>
          </w:p>
        </w:tc>
      </w:tr>
      <w:tr w:rsidR="005F5B9B" w:rsidRPr="005F5B9B" w:rsidTr="005F5B9B">
        <w:trPr>
          <w:trHeight w:val="13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11</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16/03/2020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0404,0421,0416</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BLANCA ELIZABETH MOLINA FLORES</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10 DISPENSADORES ACRILICOS PARA JABON LIQUIDO, PAGO DE 2 CAJAS DE REMOVEDORES PARA CAFÉ Y 80 PAQUETES DE VASOS DE DURAPAX Y 5 GALON DE ALCOHOL GEL 70%</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4830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30/03/2020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297.50 </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C/C03-000738</w:t>
            </w:r>
          </w:p>
        </w:tc>
        <w:tc>
          <w:tcPr>
            <w:tcW w:w="0" w:type="auto"/>
            <w:tcBorders>
              <w:top w:val="nil"/>
              <w:left w:val="nil"/>
              <w:bottom w:val="single" w:sz="4" w:space="0" w:color="auto"/>
              <w:right w:val="single" w:sz="8"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C/C03-000739</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12</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18/03/2020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0141</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QUIMICAS VISIÓN S.A. DE C.V.</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12 GALONES DE ALCOHOL GEL</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4831</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30/03/2020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144.00 </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C/C03-000740</w:t>
            </w:r>
          </w:p>
        </w:tc>
        <w:tc>
          <w:tcPr>
            <w:tcW w:w="0" w:type="auto"/>
            <w:tcBorders>
              <w:top w:val="nil"/>
              <w:left w:val="nil"/>
              <w:bottom w:val="single" w:sz="4" w:space="0" w:color="auto"/>
              <w:right w:val="single" w:sz="8"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C/C03-000741</w:t>
            </w:r>
          </w:p>
        </w:tc>
      </w:tr>
      <w:tr w:rsidR="005F5B9B" w:rsidRPr="005F5B9B" w:rsidTr="005F5B9B">
        <w:trPr>
          <w:trHeight w:val="9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13</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30/03/2020</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LIQUIDACION CON RECIBOS DIVERSOS</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JOSUE FRANCISCO GUZMAN</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COMPRA DE 400 CANASTAS BASICAS PARA PERSONAS DE BAJOS RECURSOS ECONOMICOS DEBIDO A EMERGENCIA COVID 19</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4833</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30/03/2020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12,000.00 </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C/C03-000742</w:t>
            </w:r>
          </w:p>
        </w:tc>
        <w:tc>
          <w:tcPr>
            <w:tcW w:w="0" w:type="auto"/>
            <w:tcBorders>
              <w:top w:val="nil"/>
              <w:left w:val="nil"/>
              <w:bottom w:val="single" w:sz="4" w:space="0" w:color="auto"/>
              <w:right w:val="single" w:sz="8"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C/C03-000743</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14</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31/03/2020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0037</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xml:space="preserve">MARIA ELIZABETH HERNANDEZ </w:t>
            </w:r>
            <w:proofErr w:type="spellStart"/>
            <w:r w:rsidRPr="005F5B9B">
              <w:rPr>
                <w:rFonts w:ascii="Calibri" w:eastAsia="Times New Roman" w:hAnsi="Calibri" w:cs="Calibri"/>
                <w:color w:val="000000"/>
                <w:sz w:val="16"/>
                <w:szCs w:val="16"/>
                <w:lang w:eastAsia="es-SV"/>
              </w:rPr>
              <w:t>HERNANDEZ</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30 CAJAS DE MASCARILLAS DESCARTABLES</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4834</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30/03/2020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1,110.00 </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C/C03-000744</w:t>
            </w:r>
          </w:p>
        </w:tc>
        <w:tc>
          <w:tcPr>
            <w:tcW w:w="0" w:type="auto"/>
            <w:tcBorders>
              <w:top w:val="nil"/>
              <w:left w:val="nil"/>
              <w:bottom w:val="single" w:sz="4" w:space="0" w:color="auto"/>
              <w:right w:val="single" w:sz="8"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C/C03-000745</w:t>
            </w:r>
          </w:p>
        </w:tc>
      </w:tr>
      <w:tr w:rsidR="005F5B9B" w:rsidRPr="005F5B9B" w:rsidTr="005F5B9B">
        <w:trPr>
          <w:trHeight w:val="11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01/04/2020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0002</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ANALYSTIC DATA CENTROAMERICA S.A. DE C.V.</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PRODUCCION Y POSPRODUCCION DE 6 VIDEOS SOBRE APOYO DURANTE COVID-19 EN VIDEOS HD Y FORMATO PARA REDES SOCIALES</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4835</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31/03/2020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1,695.00 </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C/C03-000746</w:t>
            </w:r>
          </w:p>
        </w:tc>
        <w:tc>
          <w:tcPr>
            <w:tcW w:w="0" w:type="auto"/>
            <w:tcBorders>
              <w:top w:val="nil"/>
              <w:left w:val="nil"/>
              <w:bottom w:val="single" w:sz="4" w:space="0" w:color="auto"/>
              <w:right w:val="single" w:sz="8"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C/C03-000747</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lastRenderedPageBreak/>
              <w:t>16</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01/04/2020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153610</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GRUPO NSV S.A. DE C.V.</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50 VALES DE COMBUSTIBLE DEBIDO A EMERGENCIA COVID 19</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4836</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01/04/2020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500.00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C/C04-0064</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C/C04-0065</w:t>
            </w:r>
          </w:p>
        </w:tc>
      </w:tr>
      <w:tr w:rsidR="005F5B9B" w:rsidRPr="005F5B9B" w:rsidTr="005F5B9B">
        <w:trPr>
          <w:trHeight w:val="6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17</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03/04/2020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ANA GERTRUDIS GONZALEZ DE MONTANO</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16 ALMUERZOS PARA PERSONAL QUE LABORA EN ENTREGA DE CANASTAS BASICAS</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4837</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03/04/2020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32.00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C/C04-0066</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C/C04-0067</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18</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03/04/2020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JUAN CARLOS FLORES MORENO</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50 GALONES DE ALCOHOL GEL</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4838</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03/04/2020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750.00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C/C04-0068</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C/C04-0069</w:t>
            </w:r>
          </w:p>
        </w:tc>
      </w:tr>
      <w:tr w:rsidR="005F5B9B" w:rsidRPr="005F5B9B" w:rsidTr="005F5B9B">
        <w:trPr>
          <w:trHeight w:val="11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19</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02/03/2020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0818</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MARIO ANGEL PEREZ AGUILAR</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16,000 HOJAS VOLANTES IMPRESAS A FULL COLOR PARA INFORMAR SOBRE RECOMENDACIONES DE HIGIENE ADECUADAS CONTRA EL COVID-19</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4839</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03/04/2020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1,920.00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C/C04-0070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C/C04-0071</w:t>
            </w:r>
          </w:p>
        </w:tc>
      </w:tr>
      <w:tr w:rsidR="005F5B9B" w:rsidRPr="005F5B9B" w:rsidTr="005F5B9B">
        <w:trPr>
          <w:trHeight w:val="9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20</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04/04/2020</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PENDIENTE DE LIQUIDAR</w:t>
            </w:r>
          </w:p>
        </w:tc>
        <w:tc>
          <w:tcPr>
            <w:tcW w:w="0" w:type="auto"/>
            <w:tcBorders>
              <w:top w:val="nil"/>
              <w:left w:val="nil"/>
              <w:bottom w:val="single" w:sz="4" w:space="0" w:color="auto"/>
              <w:right w:val="single" w:sz="4" w:space="0" w:color="auto"/>
            </w:tcBorders>
            <w:shd w:val="clear" w:color="000000" w:fill="FFFFFF"/>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JOSUE FRANCISCO GUZMAN</w:t>
            </w:r>
          </w:p>
        </w:tc>
        <w:tc>
          <w:tcPr>
            <w:tcW w:w="0" w:type="auto"/>
            <w:tcBorders>
              <w:top w:val="nil"/>
              <w:left w:val="nil"/>
              <w:bottom w:val="single" w:sz="4" w:space="0" w:color="auto"/>
              <w:right w:val="single" w:sz="4" w:space="0" w:color="auto"/>
            </w:tcBorders>
            <w:shd w:val="clear" w:color="000000" w:fill="FFFFFF"/>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COMPRA DE CANASTAS BASICAS PARA PERSONAS DE BAJOS RECURSOS ECONOMICOS DEBIDO A EMERGENCIA COVID 19</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4840</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04/04/2020</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7,200.00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C/C04-0072</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C/C04-0073</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21</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02791</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PROTECNO S.A. DE C.V.</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15 BOMBAS ASPERSORAS P17+KIT1+ASP. C/TK 16E</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4841</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14/04/2020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948.75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C/C04-0074</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C/C04-0075</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22</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13/04/2020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0306</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QUIMICAS VISIÓN S.A. DE C.V.</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COMPRA DE 20 GALONES DE BACTOFORM</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4842</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280.00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C/C04-0076</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C/C04-0077</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24</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16/04/2020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V001220215</w:t>
            </w:r>
          </w:p>
        </w:tc>
        <w:tc>
          <w:tcPr>
            <w:tcW w:w="0" w:type="auto"/>
            <w:tcBorders>
              <w:top w:val="nil"/>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ALMACENES VIDRI SA. DE C.V.</w:t>
            </w:r>
          </w:p>
        </w:tc>
        <w:tc>
          <w:tcPr>
            <w:tcW w:w="0" w:type="auto"/>
            <w:tcBorders>
              <w:top w:val="nil"/>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17 PARES DE BOTAS DE HULE BLANCO NITRILO</w:t>
            </w:r>
          </w:p>
        </w:tc>
        <w:tc>
          <w:tcPr>
            <w:tcW w:w="0" w:type="auto"/>
            <w:tcBorders>
              <w:top w:val="nil"/>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4844</w:t>
            </w:r>
          </w:p>
        </w:tc>
        <w:tc>
          <w:tcPr>
            <w:tcW w:w="0" w:type="auto"/>
            <w:tcBorders>
              <w:top w:val="nil"/>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15/03/2020</w:t>
            </w:r>
          </w:p>
        </w:tc>
        <w:tc>
          <w:tcPr>
            <w:tcW w:w="0" w:type="auto"/>
            <w:tcBorders>
              <w:top w:val="nil"/>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150.95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C/C04-0078</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C/C04-0079</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25</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16/04/2020</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0230</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CASCO DE EL SALVADOR S.A. DE C.V.</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20 LENTES GOGGLE Y 24 PARES DE GUANTES DE NITRILO</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4845</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15/04/2020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505.24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C/C04-0081</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26</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23/04/2020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0351</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QUIMICAS VISIÓN S.A. DE C.V.</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6 BARRILES DE LEJIA CONCENTRADA AL 12%</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4846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16/04/2020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1,320.00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C/C04-0082</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C/C04-0083</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27</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17/04/2020</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 ROSA SANCHEZ DE PAREDES</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WENDY YASMARA CHIRINO MOLINA</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COMPRA DE REFRIGERIOS DELPERSONAL OPERATIVO QUE TRABAJARA EN JORNADA DE SANITIZACION PARA PREVENICION DE LA PANDEMIA COVID 19</w:t>
            </w:r>
          </w:p>
        </w:tc>
        <w:tc>
          <w:tcPr>
            <w:tcW w:w="0" w:type="auto"/>
            <w:vMerge w:val="restart"/>
            <w:tcBorders>
              <w:top w:val="nil"/>
              <w:left w:val="single" w:sz="4" w:space="0" w:color="auto"/>
              <w:bottom w:val="single" w:sz="4" w:space="0" w:color="000000"/>
              <w:right w:val="single" w:sz="4" w:space="0" w:color="auto"/>
            </w:tcBorders>
            <w:shd w:val="clear" w:color="000000" w:fill="FFFFFF"/>
            <w:noWrap/>
            <w:vAlign w:val="center"/>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4847</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16/04/2020</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2,000.00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C/C04-0084</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C/C04-0085</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28</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18/04/2020</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 AIDA NATALI RODRIGUEZ MARTINEZ</w:t>
            </w: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C/C04-0084</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C/C04-0085</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29</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20/04/2020</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 ROSA SANCHEZ DE PAREDES</w:t>
            </w: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C/C04-0084</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C/C04-0085</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lastRenderedPageBreak/>
              <w:t>30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21/04/2020</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 AIDA NATALI RODRIGUEZ MARTINEZ</w:t>
            </w: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C/C04-0084</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C/C04-0085</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31</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22/04/2020</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 ROSA SANCHEZ DE PAREDES</w:t>
            </w: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C/C04-0084</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C/C04-0085</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32</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23/04/2020</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 AIDA NATALI RODRIGUEZ MARTINEZ</w:t>
            </w: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C/C04-0084</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C/C04-0085</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33</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24/04/2020</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 KAREN ESTELA SARAVIA SERPAS</w:t>
            </w: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C/C04-0084</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C/C04-0085</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34</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25/04/2020</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 KAREN ESTELA SARAVIA SERPAS</w:t>
            </w: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C/C04-0084</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C/C04-0085</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35</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27/04/2020</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 AIDA NATALI RODRIGUEZ MARTINEZ</w:t>
            </w: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C/C04-0084</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C/C04-0085</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36</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28/04/2020</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 AIDA NATALI RODRIGUEZ MARTINEZ</w:t>
            </w: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C/C04-0084</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C/C04-0085</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37</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29/04/2020</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 AIDA NATALI RODRIGUEZ MARTINEZ</w:t>
            </w: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C/C04-0084</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C/C04-0085</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38</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30/04/2020</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 KAREN ESTELA SARAVIA SERPAS</w:t>
            </w: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C/C04-0084</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C/C04-0085</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39</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20/04/2020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154339</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GRUPO NSV S.A. DE C.V.</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COMPRA DE 50 VALES DE GASOLINA REGULAR</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4848</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20/04/2020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500.00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C/C04-0086</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C/C04-0087</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20/04/2020</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5111934805</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DIRECCION GENERAL DE TESORERIA</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RENTA MES DE MARZO (PREVENCION DEL COVID 19)</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4849</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20/04/2020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1,230.00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0" w:type="auto"/>
            <w:tcBorders>
              <w:top w:val="nil"/>
              <w:left w:val="nil"/>
              <w:bottom w:val="single" w:sz="4" w:space="0" w:color="auto"/>
              <w:right w:val="single" w:sz="8"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C/C04-0089</w:t>
            </w:r>
          </w:p>
        </w:tc>
      </w:tr>
      <w:tr w:rsidR="005F5B9B" w:rsidRPr="005F5B9B" w:rsidTr="005F5B9B">
        <w:trPr>
          <w:trHeight w:val="9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41</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20/04/2020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RECIBOS</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JOSUE FRANCISCO GUZMAN</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COMPRAS COMPLEMENTARIAS DE CANASTAS BASICAS ENTREGADAS A COLONIA SANTA ROSA</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4850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20/04/2020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1,140.00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C/C04-0090</w:t>
            </w:r>
          </w:p>
        </w:tc>
        <w:tc>
          <w:tcPr>
            <w:tcW w:w="0" w:type="auto"/>
            <w:tcBorders>
              <w:top w:val="nil"/>
              <w:left w:val="nil"/>
              <w:bottom w:val="single" w:sz="4" w:space="0" w:color="auto"/>
              <w:right w:val="single" w:sz="8"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C/C04-0091</w:t>
            </w:r>
          </w:p>
        </w:tc>
      </w:tr>
      <w:tr w:rsidR="005F5B9B" w:rsidRPr="005F5B9B" w:rsidTr="005F5B9B">
        <w:trPr>
          <w:trHeight w:val="6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42</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01/04/2020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0815</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MARIO ANGEL PEREZ AGUILAR</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1,000 HOJAS INFORMATIVAS 2 CONSEJOS A SEGUIR PARA PROTEGRSE DEL COVID-19</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4851</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20/04/2020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90.00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C/C04-0092</w:t>
            </w:r>
          </w:p>
        </w:tc>
        <w:tc>
          <w:tcPr>
            <w:tcW w:w="0" w:type="auto"/>
            <w:tcBorders>
              <w:top w:val="nil"/>
              <w:left w:val="nil"/>
              <w:bottom w:val="single" w:sz="4" w:space="0" w:color="auto"/>
              <w:right w:val="single" w:sz="8"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C/C04-0093</w:t>
            </w:r>
          </w:p>
        </w:tc>
      </w:tr>
      <w:tr w:rsidR="005F5B9B" w:rsidRPr="005F5B9B" w:rsidTr="005F5B9B">
        <w:trPr>
          <w:trHeight w:val="6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43</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23/04/2020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41184</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INVERSIONES VIDA S.A. DE C.V.</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xml:space="preserve">PAGO DE 125 BPOLSONES DE AGUA PURIFICADA (25 UNIDADES CADA UNA) </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4859</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22/04/2020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87.50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C/C04-0094</w:t>
            </w:r>
          </w:p>
        </w:tc>
        <w:tc>
          <w:tcPr>
            <w:tcW w:w="0" w:type="auto"/>
            <w:tcBorders>
              <w:top w:val="nil"/>
              <w:left w:val="nil"/>
              <w:bottom w:val="single" w:sz="4" w:space="0" w:color="auto"/>
              <w:right w:val="single" w:sz="8"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C/C04-0095</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lastRenderedPageBreak/>
              <w:t>44</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20/03/2020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000460</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RAUL ALFONSO ALVAREZ GONZALEZ</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15 DISPENSADORES DE ALCOHOL GEL</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4860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22/03/2020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180.00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C/C04-0096</w:t>
            </w:r>
          </w:p>
        </w:tc>
        <w:tc>
          <w:tcPr>
            <w:tcW w:w="0" w:type="auto"/>
            <w:tcBorders>
              <w:top w:val="nil"/>
              <w:left w:val="nil"/>
              <w:bottom w:val="single" w:sz="4" w:space="0" w:color="auto"/>
              <w:right w:val="single" w:sz="8"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C/C04-0097</w:t>
            </w:r>
          </w:p>
        </w:tc>
      </w:tr>
      <w:tr w:rsidR="005F5B9B" w:rsidRPr="005F5B9B" w:rsidTr="005F5B9B">
        <w:trPr>
          <w:trHeight w:val="6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45</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17/04/2020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0053</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INVERTIVA EL SALVADOR S.A. DE C.V.</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50 GALONES DE ALCOHOL GEL 70% PARA PREVENCION DE COVID 19</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4861</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23/04/2020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800.00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C/C04-0098</w:t>
            </w:r>
          </w:p>
        </w:tc>
        <w:tc>
          <w:tcPr>
            <w:tcW w:w="0" w:type="auto"/>
            <w:tcBorders>
              <w:top w:val="nil"/>
              <w:left w:val="nil"/>
              <w:bottom w:val="single" w:sz="4" w:space="0" w:color="auto"/>
              <w:right w:val="single" w:sz="8"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C/C04-0099</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46</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20/04/2020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00082</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INGENIERIA ACUSTICA S.A. DE C.V.</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xml:space="preserve">PAGO DE 3 MEGAFONOS DE ALTO DESEMPEÑO </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4862</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23/04/2020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297.00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C/C04-0100</w:t>
            </w:r>
          </w:p>
        </w:tc>
        <w:tc>
          <w:tcPr>
            <w:tcW w:w="0" w:type="auto"/>
            <w:tcBorders>
              <w:top w:val="nil"/>
              <w:left w:val="nil"/>
              <w:bottom w:val="single" w:sz="4" w:space="0" w:color="auto"/>
              <w:right w:val="single" w:sz="8"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C/C04-0101</w:t>
            </w:r>
          </w:p>
        </w:tc>
      </w:tr>
      <w:tr w:rsidR="005F5B9B" w:rsidRPr="005F5B9B" w:rsidTr="005F5B9B">
        <w:trPr>
          <w:trHeight w:val="9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47</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03/04/2020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0468</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BLANCA ELIZABETH MOLINA FLORES</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7 GALONES DE ALCOHOL GEL 70% DE CONCENTRACION EN MARCO DE PREVENCION DEL COVID 19 EN LOS 3 DISTRITOS</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4863</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23/04/2020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115.50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C/C04-0102</w:t>
            </w:r>
          </w:p>
        </w:tc>
        <w:tc>
          <w:tcPr>
            <w:tcW w:w="0" w:type="auto"/>
            <w:tcBorders>
              <w:top w:val="nil"/>
              <w:left w:val="nil"/>
              <w:bottom w:val="single" w:sz="4" w:space="0" w:color="auto"/>
              <w:right w:val="single" w:sz="8"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C/C04-0103</w:t>
            </w:r>
          </w:p>
        </w:tc>
      </w:tr>
      <w:tr w:rsidR="005F5B9B" w:rsidRPr="005F5B9B" w:rsidTr="005F5B9B">
        <w:trPr>
          <w:trHeight w:val="6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w:t>
            </w:r>
          </w:p>
        </w:tc>
        <w:tc>
          <w:tcPr>
            <w:tcW w:w="0" w:type="auto"/>
            <w:tcBorders>
              <w:top w:val="nil"/>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04/05/2020</w:t>
            </w:r>
          </w:p>
        </w:tc>
        <w:tc>
          <w:tcPr>
            <w:tcW w:w="0" w:type="auto"/>
            <w:tcBorders>
              <w:top w:val="nil"/>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0950</w:t>
            </w:r>
          </w:p>
        </w:tc>
        <w:tc>
          <w:tcPr>
            <w:tcW w:w="0" w:type="auto"/>
            <w:tcBorders>
              <w:top w:val="nil"/>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DIPROSECA S.A. DE C.V.</w:t>
            </w:r>
          </w:p>
        </w:tc>
        <w:tc>
          <w:tcPr>
            <w:tcW w:w="0" w:type="auto"/>
            <w:tcBorders>
              <w:top w:val="nil"/>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4500 MASCARILLAS TAPA BOCA REUTILIZABLE A 0.60 CTV CADA UNA POR EMERGENCIA</w:t>
            </w:r>
          </w:p>
        </w:tc>
        <w:tc>
          <w:tcPr>
            <w:tcW w:w="0" w:type="auto"/>
            <w:tcBorders>
              <w:top w:val="nil"/>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4864</w:t>
            </w:r>
          </w:p>
        </w:tc>
        <w:tc>
          <w:tcPr>
            <w:tcW w:w="0" w:type="auto"/>
            <w:tcBorders>
              <w:top w:val="nil"/>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24/05/2020</w:t>
            </w:r>
          </w:p>
        </w:tc>
        <w:tc>
          <w:tcPr>
            <w:tcW w:w="0" w:type="auto"/>
            <w:tcBorders>
              <w:top w:val="nil"/>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2,700.00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C/C04-0104</w:t>
            </w:r>
          </w:p>
        </w:tc>
        <w:tc>
          <w:tcPr>
            <w:tcW w:w="0" w:type="auto"/>
            <w:tcBorders>
              <w:top w:val="nil"/>
              <w:left w:val="nil"/>
              <w:bottom w:val="single" w:sz="4" w:space="0" w:color="auto"/>
              <w:right w:val="single" w:sz="8"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C/C04-0105</w:t>
            </w:r>
          </w:p>
        </w:tc>
      </w:tr>
      <w:tr w:rsidR="005F5B9B" w:rsidRPr="005F5B9B" w:rsidTr="005F5B9B">
        <w:trPr>
          <w:trHeight w:val="6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30/04/2020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PERSONAL DIVERSO</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xml:space="preserve">PLANILLA PARA PERSONAL  DEL DISTRITO 2 ENCARGADO DE SANITIZAR EL MUNICIPIO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4867 AL 4871 y 4884</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30/04/2020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144.00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1,296.00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C/C04-0106</w:t>
            </w:r>
          </w:p>
        </w:tc>
        <w:tc>
          <w:tcPr>
            <w:tcW w:w="0" w:type="auto"/>
            <w:tcBorders>
              <w:top w:val="nil"/>
              <w:left w:val="nil"/>
              <w:bottom w:val="single" w:sz="4" w:space="0" w:color="auto"/>
              <w:right w:val="single" w:sz="8"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C/C04-0107</w:t>
            </w:r>
          </w:p>
        </w:tc>
      </w:tr>
      <w:tr w:rsidR="005F5B9B" w:rsidRPr="005F5B9B" w:rsidTr="005F5B9B">
        <w:trPr>
          <w:trHeight w:val="6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50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30/04/2020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PERSONAL DIVERSO</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xml:space="preserve">PLANILLA PARA PERSONAL  DEL DISTRITO 3 ENCARGADO DE SANITIZAR EL MUNICIPIO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4872 AL 4876</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30/04/2020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120.00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1,080.00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C/C04-0108</w:t>
            </w:r>
          </w:p>
        </w:tc>
        <w:tc>
          <w:tcPr>
            <w:tcW w:w="0" w:type="auto"/>
            <w:tcBorders>
              <w:top w:val="nil"/>
              <w:left w:val="nil"/>
              <w:bottom w:val="single" w:sz="4" w:space="0" w:color="auto"/>
              <w:right w:val="single" w:sz="8"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C/C04-0109</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51</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30/04/2020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RAFAEL ANTONIO AYALA MOLINA</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HONORARIOS POR SERVICIOS PARA SANITIZAR EL MUNICIPIO</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4877</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30/04/2020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24.00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216.00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C/C04-0110</w:t>
            </w:r>
          </w:p>
        </w:tc>
        <w:tc>
          <w:tcPr>
            <w:tcW w:w="0" w:type="auto"/>
            <w:tcBorders>
              <w:top w:val="nil"/>
              <w:left w:val="nil"/>
              <w:bottom w:val="single" w:sz="4" w:space="0" w:color="auto"/>
              <w:right w:val="single" w:sz="8"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C/C04-0111</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52</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30/04/2020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WALTER ORLANDO CABRERA ALVARADO</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HONORARIOS POR SERVICIOS PARA SANITIZAR EL MUNICIPIO</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4878</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30/04/2020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24.00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216.00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C/C04-0110</w:t>
            </w:r>
          </w:p>
        </w:tc>
        <w:tc>
          <w:tcPr>
            <w:tcW w:w="0" w:type="auto"/>
            <w:tcBorders>
              <w:top w:val="nil"/>
              <w:left w:val="nil"/>
              <w:bottom w:val="single" w:sz="4" w:space="0" w:color="auto"/>
              <w:right w:val="single" w:sz="8"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C/C04-0111</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53</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30/04/2020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CHRISTIAN ERNESTO CABRERA ALVARADO</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HONORARIOS POR SERVICIOS PARA SANITIZAR EL MUNICIPIO</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4879</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30/04/2020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24.00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216.00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C/C04-0110</w:t>
            </w:r>
          </w:p>
        </w:tc>
        <w:tc>
          <w:tcPr>
            <w:tcW w:w="0" w:type="auto"/>
            <w:tcBorders>
              <w:top w:val="nil"/>
              <w:left w:val="nil"/>
              <w:bottom w:val="single" w:sz="4" w:space="0" w:color="auto"/>
              <w:right w:val="single" w:sz="8"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C/C04-0111</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54</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30/04/2020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DENIS ENRIQE CRUZ MARTINEZ</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HONORARIOS POR SERVICIOS PARA SANITIZAR EL MUNICIPIO</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4880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30/04/2020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24.00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216.00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C/C04-0110</w:t>
            </w:r>
          </w:p>
        </w:tc>
        <w:tc>
          <w:tcPr>
            <w:tcW w:w="0" w:type="auto"/>
            <w:tcBorders>
              <w:top w:val="nil"/>
              <w:left w:val="nil"/>
              <w:bottom w:val="single" w:sz="4" w:space="0" w:color="auto"/>
              <w:right w:val="single" w:sz="8"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C/C04-0111</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55</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30/04/2020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JOSE OSCAR PEREZ AMAYA</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HONORARIOS POR SERVICIOS PARA SANITIZAR EL MUNICIPIO</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4881</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30/04/2020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24.00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216.00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C/C04-0110</w:t>
            </w:r>
          </w:p>
        </w:tc>
        <w:tc>
          <w:tcPr>
            <w:tcW w:w="0" w:type="auto"/>
            <w:tcBorders>
              <w:top w:val="nil"/>
              <w:left w:val="nil"/>
              <w:bottom w:val="single" w:sz="4" w:space="0" w:color="auto"/>
              <w:right w:val="single" w:sz="8"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C/C04-0111</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56</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30/04/2020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EDWIN ENRIQUE SARAVIA AYALA</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HONORARIOS POR SERVICIOS PARA SANITIZAR EL MUNICIPIO</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4882</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30/04/2020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24.00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216.00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C/C04-0110</w:t>
            </w:r>
          </w:p>
        </w:tc>
        <w:tc>
          <w:tcPr>
            <w:tcW w:w="0" w:type="auto"/>
            <w:tcBorders>
              <w:top w:val="nil"/>
              <w:left w:val="nil"/>
              <w:bottom w:val="single" w:sz="4" w:space="0" w:color="auto"/>
              <w:right w:val="single" w:sz="8"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C/C04-0111</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57</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30/04/2020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LUIS ANTONIO VASQUEZ AREVALO</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HONORARIOS POR SERVICIOS PARA SANITIZAR EL MUNICIPIO</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4883</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30/04/2020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24.00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216.00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C/C04-0110</w:t>
            </w:r>
          </w:p>
        </w:tc>
        <w:tc>
          <w:tcPr>
            <w:tcW w:w="0" w:type="auto"/>
            <w:tcBorders>
              <w:top w:val="nil"/>
              <w:left w:val="nil"/>
              <w:bottom w:val="single" w:sz="4" w:space="0" w:color="auto"/>
              <w:right w:val="single" w:sz="8"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C/C04-0111</w:t>
            </w:r>
          </w:p>
        </w:tc>
      </w:tr>
      <w:tr w:rsidR="005F5B9B" w:rsidRPr="005F5B9B" w:rsidTr="005F5B9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lastRenderedPageBreak/>
              <w:t>58</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04/05/2020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0096</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PETROSALVA S.A. DE C.V.</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3000 BOTES DE ALCOHO GEL</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4885</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03/04/2020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4,500.00 </w:t>
            </w:r>
          </w:p>
        </w:tc>
        <w:tc>
          <w:tcPr>
            <w:tcW w:w="0" w:type="auto"/>
            <w:tcBorders>
              <w:top w:val="nil"/>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C/C04-0112</w:t>
            </w:r>
          </w:p>
        </w:tc>
        <w:tc>
          <w:tcPr>
            <w:tcW w:w="0" w:type="auto"/>
            <w:tcBorders>
              <w:top w:val="nil"/>
              <w:left w:val="nil"/>
              <w:bottom w:val="single" w:sz="8" w:space="0" w:color="auto"/>
              <w:right w:val="single" w:sz="8"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C/C04-0113</w:t>
            </w:r>
          </w:p>
        </w:tc>
      </w:tr>
      <w:tr w:rsidR="005F5B9B" w:rsidRPr="005F5B9B" w:rsidTr="005F5B9B">
        <w:trPr>
          <w:trHeight w:val="4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59</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04/05/2020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0098</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PETROSALVA S.A. DE C.V.</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30 DIAS DE ARRENDAMIENTO DE CAMION CISTERNA</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4886</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04/05/2020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1,000.00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C/C05-0076</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C/C05-0077</w:t>
            </w:r>
          </w:p>
        </w:tc>
      </w:tr>
      <w:tr w:rsidR="005F5B9B" w:rsidRPr="005F5B9B" w:rsidTr="005F5B9B">
        <w:trPr>
          <w:trHeight w:val="7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60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05/05/2020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RECIBOS</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JOSUE FRANCISCO GUZMAN</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COMPRA DE CANASTAS BASICAS EN EL MARCO DE LA PANDENMIA DEL COVID 19</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4887</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05/05/2020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32,340.00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C/C05-0078</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C/C05-0079</w:t>
            </w:r>
          </w:p>
        </w:tc>
      </w:tr>
      <w:tr w:rsidR="005F5B9B" w:rsidRPr="005F5B9B" w:rsidTr="005F5B9B">
        <w:trPr>
          <w:trHeight w:val="4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61</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02/05/2020</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 AIDA NATALI RODRIGUEZ MARTINEZ</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WENDY YASMARA CHIRINO MOLINA</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LOGISTICA DE ALIMENTACION AL PERSONAL OPERATIVO QUE TRABAJA EN JORNADA PARA PREVENCION DE LA PANDEMIA COVID 19</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4888</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05/05/2020</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591.00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C/C05-0080</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C/C05-0081</w:t>
            </w:r>
          </w:p>
        </w:tc>
      </w:tr>
      <w:tr w:rsidR="005F5B9B" w:rsidRPr="005F5B9B" w:rsidTr="005F5B9B">
        <w:trPr>
          <w:trHeight w:val="4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62</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03/05/2020</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 MARIA EUGENIA ESCOBAR</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C/C05-0080</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C/C05-0081</w:t>
            </w:r>
          </w:p>
        </w:tc>
      </w:tr>
      <w:tr w:rsidR="005F5B9B" w:rsidRPr="005F5B9B" w:rsidTr="005F5B9B">
        <w:trPr>
          <w:trHeight w:val="4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63</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08/05/2020</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 KAREN ESTELA SARAVIA SERPAS</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C/C05-0080</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C/C05-0081</w:t>
            </w:r>
          </w:p>
        </w:tc>
      </w:tr>
      <w:tr w:rsidR="005F5B9B" w:rsidRPr="005F5B9B" w:rsidTr="005F5B9B">
        <w:trPr>
          <w:trHeight w:val="4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64</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08/05/2020</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 KAREN ESTELA SARAVIA SERPAS</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C/C05-0080</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C/C05-0081</w:t>
            </w:r>
          </w:p>
        </w:tc>
      </w:tr>
      <w:tr w:rsidR="005F5B9B" w:rsidRPr="005F5B9B" w:rsidTr="005F5B9B">
        <w:trPr>
          <w:trHeight w:val="13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65</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07/05/2020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0014</w:t>
            </w:r>
          </w:p>
        </w:tc>
        <w:tc>
          <w:tcPr>
            <w:tcW w:w="0" w:type="auto"/>
            <w:tcBorders>
              <w:top w:val="nil"/>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GENERAL SECURITY S.A. DE C.V.</w:t>
            </w:r>
          </w:p>
        </w:tc>
        <w:tc>
          <w:tcPr>
            <w:tcW w:w="0" w:type="auto"/>
            <w:tcBorders>
              <w:top w:val="nil"/>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5 TERMOMETROS INFRARROJOS ELECTRONICOS DIFITALES PARA MEDICION DE TEMPERATURA CON CERTIFICACION FDA CE ISO 9001 PARA PREVENCION EN LA PANDEMIA DEL COVID 19</w:t>
            </w:r>
          </w:p>
        </w:tc>
        <w:tc>
          <w:tcPr>
            <w:tcW w:w="0" w:type="auto"/>
            <w:tcBorders>
              <w:top w:val="nil"/>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4889</w:t>
            </w:r>
          </w:p>
        </w:tc>
        <w:tc>
          <w:tcPr>
            <w:tcW w:w="0" w:type="auto"/>
            <w:tcBorders>
              <w:top w:val="nil"/>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06/05/2020</w:t>
            </w:r>
          </w:p>
        </w:tc>
        <w:tc>
          <w:tcPr>
            <w:tcW w:w="0" w:type="auto"/>
            <w:tcBorders>
              <w:top w:val="nil"/>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395.50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C/C05-0082</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C/C05-0083</w:t>
            </w:r>
          </w:p>
        </w:tc>
      </w:tr>
      <w:tr w:rsidR="005F5B9B" w:rsidRPr="005F5B9B" w:rsidTr="005F5B9B">
        <w:trPr>
          <w:trHeight w:val="7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66</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20/05/2020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0005</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ANALYSTIC DATA CENTROAMERICA S.A. DE C.V.</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SERVICIO DE PRODUCCION DE AUDIOVUSUAL POR EMERGENCIA COVID 19</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4890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06/05/2020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2,147.00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C/C05-0084</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C/C05-0085</w:t>
            </w:r>
          </w:p>
        </w:tc>
      </w:tr>
      <w:tr w:rsidR="005F5B9B" w:rsidRPr="005F5B9B" w:rsidTr="005F5B9B">
        <w:trPr>
          <w:trHeight w:val="4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67</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24/04/2020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0824-0820-0823</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MARIO ANGEL PEREZ AGUILAR</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STIKERS PARA LA PREVENCION COVID 19</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4891</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06/05/2020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1,045.00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C/C05-0086</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C/C05-0087</w:t>
            </w:r>
          </w:p>
        </w:tc>
      </w:tr>
      <w:tr w:rsidR="005F5B9B" w:rsidRPr="005F5B9B" w:rsidTr="005F5B9B">
        <w:trPr>
          <w:trHeight w:val="4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68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21/04/2020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000130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MARINA CARLOTA MARTINEZ FLORES</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72 PARES DE GUANTES PARA OPERATIVOS DE LOS TRES DISTRITOS</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4892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06/05/2020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180.00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C/C05-0088</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C/C05-0089</w:t>
            </w:r>
          </w:p>
        </w:tc>
      </w:tr>
      <w:tr w:rsidR="005F5B9B" w:rsidRPr="005F5B9B" w:rsidTr="005F5B9B">
        <w:trPr>
          <w:trHeight w:val="7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69</w:t>
            </w:r>
          </w:p>
        </w:tc>
        <w:tc>
          <w:tcPr>
            <w:tcW w:w="0" w:type="auto"/>
            <w:tcBorders>
              <w:top w:val="nil"/>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24/04/2020</w:t>
            </w:r>
          </w:p>
        </w:tc>
        <w:tc>
          <w:tcPr>
            <w:tcW w:w="0" w:type="auto"/>
            <w:tcBorders>
              <w:top w:val="nil"/>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000843</w:t>
            </w:r>
          </w:p>
        </w:tc>
        <w:tc>
          <w:tcPr>
            <w:tcW w:w="0" w:type="auto"/>
            <w:tcBorders>
              <w:top w:val="nil"/>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CARLOS HUMBERTO ROMERO TORRES</w:t>
            </w:r>
          </w:p>
        </w:tc>
        <w:tc>
          <w:tcPr>
            <w:tcW w:w="0" w:type="auto"/>
            <w:tcBorders>
              <w:top w:val="nil"/>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MASCARILLAS DE DOBLE TELAPARA LOS 3 DISTRITOSS O/C 32 PARA PREVENCION DEL COVID 19</w:t>
            </w:r>
          </w:p>
        </w:tc>
        <w:tc>
          <w:tcPr>
            <w:tcW w:w="0" w:type="auto"/>
            <w:tcBorders>
              <w:top w:val="nil"/>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4896</w:t>
            </w:r>
          </w:p>
        </w:tc>
        <w:tc>
          <w:tcPr>
            <w:tcW w:w="0" w:type="auto"/>
            <w:tcBorders>
              <w:top w:val="nil"/>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12/05/2020</w:t>
            </w:r>
          </w:p>
        </w:tc>
        <w:tc>
          <w:tcPr>
            <w:tcW w:w="0" w:type="auto"/>
            <w:tcBorders>
              <w:top w:val="nil"/>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750.00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C/C05-0090</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C/C05-0091</w:t>
            </w:r>
          </w:p>
        </w:tc>
      </w:tr>
      <w:tr w:rsidR="005F5B9B" w:rsidRPr="005F5B9B" w:rsidTr="005F5B9B">
        <w:trPr>
          <w:trHeight w:val="7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lastRenderedPageBreak/>
              <w:t>70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29/04/2020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0388</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QUIMICAS VISIÓN S.A. DE C.V.</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5 GALONES DE BACTOFOM AL 60% AMONIACOCUATERNARIO O/C 41 PARA EMERGENCIA DEL COVID</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4897</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12/05/2020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67.80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C/C05-0092</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C/C05-0093</w:t>
            </w:r>
          </w:p>
        </w:tc>
      </w:tr>
      <w:tr w:rsidR="005F5B9B" w:rsidRPr="005F5B9B" w:rsidTr="005F5B9B">
        <w:trPr>
          <w:trHeight w:val="9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71</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10/05/2020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0131</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NEGOCIOS ESTRATEGICOS S.A. DE C.V.</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30 CARETAS COLOR NEGRO CON TRANSPARENCIA Y MATERAL POLIETILENO O/C 45 PARA PREVENCION COVID 19</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4898</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12/05/2020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234.00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C/C05-0094</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C/C05-0095</w:t>
            </w:r>
          </w:p>
        </w:tc>
      </w:tr>
      <w:tr w:rsidR="005F5B9B" w:rsidRPr="005F5B9B" w:rsidTr="005F5B9B">
        <w:trPr>
          <w:trHeight w:val="7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72</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13/05/2020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1-5-663740</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LA CASA DEL REPUESTO S.A. DE C.V.</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2 BATERIAS 12V 100 AMP PARA AMBULANCIA EN LA EMERGENCIA DEL COVID-19 O/C 46</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4899</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12/05/2020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267.70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C/C05-0096</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C/C05-0097</w:t>
            </w:r>
          </w:p>
        </w:tc>
      </w:tr>
      <w:tr w:rsidR="005F5B9B" w:rsidRPr="005F5B9B" w:rsidTr="005F5B9B">
        <w:trPr>
          <w:trHeight w:val="7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73</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11/05/2020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0828</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MARIO ANGEL PEREZ AGUILAR</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2000 STIKER PARA CASA SANITIZADA IMPRESOS A 3 TINTAS CON PAPEL ADHESIVO</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4900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12/05/2020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80.00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C/C05-0098</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C/C05-0099</w:t>
            </w:r>
          </w:p>
        </w:tc>
      </w:tr>
      <w:tr w:rsidR="005F5B9B" w:rsidRPr="005F5B9B" w:rsidTr="005F5B9B">
        <w:trPr>
          <w:trHeight w:val="4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74</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12/05/2020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0063</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SOLEIN S.A. DE C.V.</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25 CAJAS DE GUANTES DE LATEX O/C 44 POR EMERGENCIA COVID 19</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4901</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13/05/2020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375.00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C/C05-0100</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C/C05-0101</w:t>
            </w:r>
          </w:p>
        </w:tc>
      </w:tr>
      <w:tr w:rsidR="005F5B9B" w:rsidRPr="005F5B9B" w:rsidTr="005F5B9B">
        <w:trPr>
          <w:trHeight w:val="7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75</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14/05/2020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155216</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GRUPO NSV S.A. DE C.V.</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100 VALES DE COMBUSTIBLE PARA LA EMERGENCIA DE LA PANDEMIA COVID 19</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4902</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13/05/2020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500.00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C/C05-0102</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C/C05-0103</w:t>
            </w:r>
          </w:p>
        </w:tc>
      </w:tr>
      <w:tr w:rsidR="005F5B9B" w:rsidRPr="005F5B9B" w:rsidTr="005F5B9B">
        <w:trPr>
          <w:trHeight w:val="4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76</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15/05/2020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5112065478</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DIRECCION GENERAL DE TESORERIA</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RENTA MES DE ABRIL</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4903</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14/05/2020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432.00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C/C05-0104</w:t>
            </w:r>
          </w:p>
        </w:tc>
      </w:tr>
      <w:tr w:rsidR="005F5B9B" w:rsidRPr="005F5B9B" w:rsidTr="005F5B9B">
        <w:trPr>
          <w:trHeight w:val="9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77</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14/05/2020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PATRICK ADRIAN LUE</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REINTEGRO POR COMPRA DE 10 MASCARAS PROTECTORAS PARA PERSONAL DEDICADO A TOMA DE TEMPERATURA</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4904</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14/05/2020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70.00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C/C05-0105</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C/C05-0106</w:t>
            </w:r>
          </w:p>
        </w:tc>
      </w:tr>
      <w:tr w:rsidR="005F5B9B" w:rsidRPr="005F5B9B" w:rsidTr="005F5B9B">
        <w:trPr>
          <w:trHeight w:val="4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78</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0430</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QUIMICAS VISIÓN S.A. DE C.V.</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50 GALONES DE ALCOHOL GEL</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4906</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621.50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C/C05-0107</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C/C05-0108</w:t>
            </w:r>
          </w:p>
        </w:tc>
      </w:tr>
      <w:tr w:rsidR="005F5B9B" w:rsidRPr="005F5B9B" w:rsidTr="005F5B9B">
        <w:trPr>
          <w:trHeight w:val="4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79</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0099</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PETROSALVA S.A. DE C.V.</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3000ALCOHOL GEL EN FRASCO TRANSPARENTE</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4907</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4,500.00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C/C05-0109</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C/C05-0110</w:t>
            </w:r>
          </w:p>
        </w:tc>
      </w:tr>
      <w:tr w:rsidR="005F5B9B" w:rsidRPr="005F5B9B" w:rsidTr="005F5B9B">
        <w:trPr>
          <w:trHeight w:val="4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80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0034</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GENERAL SECURITY S.A. DE C.V.</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2 TERMOMETROS INFARROJOS</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4908</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15/05/2020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158.20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C/C05-0111</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C/C05-0112</w:t>
            </w:r>
          </w:p>
        </w:tc>
      </w:tr>
      <w:tr w:rsidR="005F5B9B" w:rsidRPr="005F5B9B" w:rsidTr="005F5B9B">
        <w:trPr>
          <w:trHeight w:val="7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81</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PERSONAL DIVERSO</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xml:space="preserve">PAGO DE HONORARIOS A PERSONAL ENCARGADO DE ZANITIZAR EL MUNICIPIO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4909-4915</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15/05/2020</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52.50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472.50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C/C05-0113</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C/C05-0114</w:t>
            </w:r>
          </w:p>
        </w:tc>
      </w:tr>
      <w:tr w:rsidR="005F5B9B" w:rsidRPr="005F5B9B" w:rsidTr="005F5B9B">
        <w:trPr>
          <w:trHeight w:val="7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lastRenderedPageBreak/>
              <w:t>82</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PERSONAL DIVERSO</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AUXILIAR APOYO ATENCION A LAS COMUNIDADS EN PREVENCION DEL COVID 19</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4916-4922</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15/05/2020</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105.00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945.00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C/C05-0115</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C/C05-0116</w:t>
            </w:r>
          </w:p>
        </w:tc>
      </w:tr>
      <w:tr w:rsidR="005F5B9B" w:rsidRPr="005F5B9B" w:rsidTr="005F5B9B">
        <w:trPr>
          <w:trHeight w:val="7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PERSONAL DIVERSO</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xml:space="preserve">PAGO DE HONORARIOS A PERSONAL ENCARGADO DE ZANITIZAR EL MUNICIPIO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4923-4928</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15/05/2020</w:t>
            </w:r>
          </w:p>
        </w:tc>
        <w:tc>
          <w:tcPr>
            <w:tcW w:w="0" w:type="auto"/>
            <w:tcBorders>
              <w:top w:val="nil"/>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45.00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405.00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C/C05-0117</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C/C05-0118</w:t>
            </w:r>
          </w:p>
        </w:tc>
      </w:tr>
      <w:tr w:rsidR="005F5B9B" w:rsidRPr="005F5B9B" w:rsidTr="005F5B9B">
        <w:trPr>
          <w:trHeight w:val="7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95</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PERSONAL DIVERSO</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AUXILIAR APOYO ATENCION A LAS COMUNIDADS EN PREVENCION DEL COVID 32</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4929-34 y 4947</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15/05/2020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96.00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864.00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C/C05-0119</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C/C05-0120</w:t>
            </w:r>
          </w:p>
        </w:tc>
      </w:tr>
      <w:tr w:rsidR="005F5B9B" w:rsidRPr="005F5B9B" w:rsidTr="005F5B9B">
        <w:trPr>
          <w:trHeight w:val="7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96</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PERSONAL DIVERSO</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xml:space="preserve">PAGO DE HONORARIOS A PERSONAL ENCARGADO DE ZANITIZAR EL MUNICIPIO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4936-4940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15/05/2020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37.50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337.50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C/C05-0121</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C/C05-0122</w:t>
            </w:r>
          </w:p>
        </w:tc>
      </w:tr>
      <w:tr w:rsidR="005F5B9B" w:rsidRPr="005F5B9B" w:rsidTr="005F5B9B">
        <w:trPr>
          <w:trHeight w:val="7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97</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PERSONAL DIVERSO</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AUXILIAR APOYO ATENCION A LAS COMUNIDADS EN PREVENCION DEL COVID 34</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4941-4945</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15/05/2020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75.00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675.00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C/C05-0123</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C/C05-0124</w:t>
            </w:r>
          </w:p>
        </w:tc>
      </w:tr>
      <w:tr w:rsidR="005F5B9B" w:rsidRPr="005F5B9B" w:rsidTr="005F5B9B">
        <w:trPr>
          <w:trHeight w:val="7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98</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RECIBOS</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xml:space="preserve">JOSUE FRANCISCO GUZMAN </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COMPRA DE CANASTAS EN APOYO A FAMILIAS AFECTADAS  EMERGENCIA COVID 19</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4946</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9,000.00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C/C05-0125</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C/C05-0126</w:t>
            </w:r>
          </w:p>
        </w:tc>
      </w:tr>
      <w:tr w:rsidR="005F5B9B" w:rsidRPr="005F5B9B" w:rsidTr="005F5B9B">
        <w:trPr>
          <w:trHeight w:val="4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99</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12/05/2020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19798</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FERRETERIA FERROGAR S.A. DE C.V.</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3 CAJAS DE MASCARRILLAS</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4948</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19/05/2020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30.00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C/C05-0127</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C/C05-0128</w:t>
            </w:r>
          </w:p>
        </w:tc>
      </w:tr>
      <w:tr w:rsidR="005F5B9B" w:rsidRPr="005F5B9B" w:rsidTr="005F5B9B">
        <w:trPr>
          <w:trHeight w:val="4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100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19/05/2020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0994</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DIPROSECA S.A. DE C.V.</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1500 MASCARILLAS TAPA BOCA REUTILIZABLE PARA LOS 3 DISTRITOS</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4949</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19/05/2020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900.00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C/C05-0129</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C/C05-0130</w:t>
            </w:r>
          </w:p>
        </w:tc>
      </w:tr>
      <w:tr w:rsidR="005F5B9B" w:rsidRPr="005F5B9B" w:rsidTr="005F5B9B">
        <w:trPr>
          <w:trHeight w:val="7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101</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19/05/2020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MARTA LILIAN LANDAVERDE DE GONZALEZ</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COMPRA DE 1500 MASCARRILLAS</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4950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19/05/2020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750.00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C/C05-0131</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C/C05-0132</w:t>
            </w:r>
          </w:p>
        </w:tc>
      </w:tr>
      <w:tr w:rsidR="005F5B9B" w:rsidRPr="005F5B9B" w:rsidTr="005F5B9B">
        <w:trPr>
          <w:trHeight w:val="9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102</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20/05/2020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GILBERTO ARISTIDES MONGE BATRES</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SERVICIO DE ADICION Y APROBACION DE VIDEO EN ACTIVIDADES DE SANITIZACION EN EMERGENCIA COVID 1</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4951</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19/05/2020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120.00 </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1,080.00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C/C05-0133</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C/C05-0134</w:t>
            </w:r>
          </w:p>
        </w:tc>
      </w:tr>
      <w:tr w:rsidR="005F5B9B" w:rsidRPr="005F5B9B" w:rsidTr="005F5B9B">
        <w:trPr>
          <w:trHeight w:val="7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103</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30/05/2020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RECIBOS</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xml:space="preserve">JOSUE FRANCISCO GUZMAN </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COMPRA DE CANASTAS EN APOYO A FAMILIAS AFECTADAS  EMERGENCIA COVID 19</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4952</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19/05/2020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35,000.00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C/C05-0135</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C/C05-0136</w:t>
            </w:r>
          </w:p>
        </w:tc>
      </w:tr>
      <w:tr w:rsidR="005F5B9B" w:rsidRPr="005F5B9B" w:rsidTr="005F5B9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104</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22/05/2020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1000</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PETROSALVA S.A. DE C.V.</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ALCOHOL GEL EN FRASCO PEQUEÑO</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4953</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22/05/2020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6,000.00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C/C05-0137</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C/C05-0138</w:t>
            </w:r>
          </w:p>
        </w:tc>
      </w:tr>
      <w:tr w:rsidR="005F5B9B" w:rsidRPr="005F5B9B" w:rsidTr="005F5B9B">
        <w:trPr>
          <w:trHeight w:val="7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lastRenderedPageBreak/>
              <w:t>105</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20/05/2020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0830</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MARIO ANGEL PEREZ AGUILAR</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STIKER PARA ALCHOL Y CANASTAS Y AUTOBUSES EN EMERGENCIA COVID19</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4954</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22/05/2020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1,410.00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C/C05-0139</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C/C05-0140</w:t>
            </w:r>
          </w:p>
        </w:tc>
      </w:tr>
      <w:tr w:rsidR="005F5B9B" w:rsidRPr="005F5B9B" w:rsidTr="005F5B9B">
        <w:trPr>
          <w:trHeight w:val="4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106</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20/05/2020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RECIBOS</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ADAN ABEL NERIO VASQUEZ</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MASCARILLAS Y PROTECTORES</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4955</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22/05/2020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117.00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C/C05-0141</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C/C05-0142</w:t>
            </w:r>
          </w:p>
        </w:tc>
      </w:tr>
      <w:tr w:rsidR="005F5B9B" w:rsidRPr="005F5B9B" w:rsidTr="005F5B9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107</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20/05/2020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0995</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DIPROSECA S.A. DE C.V.</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COMPRA DE 2500 MASCARILLAS</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4956</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22/05/2020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1,500.00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C/C05-0143</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C/C05-0144</w:t>
            </w:r>
          </w:p>
        </w:tc>
      </w:tr>
      <w:tr w:rsidR="005F5B9B" w:rsidRPr="005F5B9B" w:rsidTr="005F5B9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108</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22/05/2020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155498</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GRUPO NSV S.A. DE C.V.</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150 VALES DE COMBUSTIBLE</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4957</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22/05/2020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750.00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C/C05-0145</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C/C05-0146</w:t>
            </w:r>
          </w:p>
        </w:tc>
      </w:tr>
      <w:tr w:rsidR="005F5B9B" w:rsidRPr="005F5B9B" w:rsidTr="005F5B9B">
        <w:trPr>
          <w:trHeight w:val="4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109</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22/05/2020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RECIBOS</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SUSANA REBECA RIVERA PALACIOS</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HONORARIOS POR SERVICIO DE AUXILIAR DE APOYO</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4958</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22/05/2020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22.50 </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202.50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C/C05-0147</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C/C05-0148</w:t>
            </w:r>
          </w:p>
        </w:tc>
      </w:tr>
      <w:tr w:rsidR="005F5B9B" w:rsidRPr="005F5B9B" w:rsidTr="005F5B9B">
        <w:trPr>
          <w:trHeight w:val="7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110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22/05/2020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JOSE ENRIQUE LEON GALDAMEZ</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COMPRA DE PASTILLAS PARA VEHICULO PALCA N-9553 EN EL MARCO DE LA PANDEMIA COVID-19</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4959</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22/05/2020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58.00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C/C05-0149</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C/C05-0150</w:t>
            </w:r>
          </w:p>
        </w:tc>
      </w:tr>
      <w:tr w:rsidR="005F5B9B" w:rsidRPr="005F5B9B" w:rsidTr="005F5B9B">
        <w:trPr>
          <w:trHeight w:val="9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111</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22/05/2020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PENDIENTE DE LIQUIDAR</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LA CASA DEL REPUESTO S.A. DE C.V.</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COMPRA DE BATERRIA PARA AUTOMOVIL MUNICIPAL DEDICADO A TRANSPORTE DE ENFERMOS EN EL MARCO DE LA EMERGENCIA COVID 19</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4960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22/05/2020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100.27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C/C05-0151</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C/C05-0152</w:t>
            </w:r>
          </w:p>
        </w:tc>
      </w:tr>
      <w:tr w:rsidR="005F5B9B" w:rsidRPr="005F5B9B" w:rsidTr="005F5B9B">
        <w:trPr>
          <w:trHeight w:val="7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112</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22/05/2020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HONORARIOS DE TECNICOS DE PROTOCOLO EN EL MARCO DE LA EMERGENCIA COVID 19</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4961-4970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22/05/2020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225.00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2,025.00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C/C05-0153</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C/C05-0154</w:t>
            </w:r>
          </w:p>
        </w:tc>
      </w:tr>
      <w:tr w:rsidR="005F5B9B" w:rsidRPr="005F5B9B" w:rsidTr="005F5B9B">
        <w:trPr>
          <w:trHeight w:val="9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113</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22/05/2020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RAUL CAMPOS RIVAS</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15 DIAS DE SERVICIO DE TRNASPORTE PAR TRASLADO DE PERSONAS EN EL MARCO DE LA PANDEMIA COVID 19</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4971</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22/05/2020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133.34 </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1,200.02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C/C05-0155</w:t>
            </w:r>
          </w:p>
        </w:tc>
        <w:tc>
          <w:tcPr>
            <w:tcW w:w="0" w:type="auto"/>
            <w:tcBorders>
              <w:top w:val="single" w:sz="4" w:space="0" w:color="auto"/>
              <w:left w:val="nil"/>
              <w:bottom w:val="single" w:sz="8"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C/C05-0156        C/C05-0157</w:t>
            </w:r>
          </w:p>
        </w:tc>
      </w:tr>
      <w:tr w:rsidR="005F5B9B" w:rsidRPr="005F5B9B" w:rsidTr="005F5B9B">
        <w:trPr>
          <w:trHeight w:val="9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114</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25/05/2020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PENDIENTE DE LIQUIDAR</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JOSUE FRANCISCO GUZMAN</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COMPRA DE CANASTAS BASICAS PARA PERSONAS DE BAJOS RECURSOS ECONOMICOS DEBIDO A EMERGENCIA COVID 19</w:t>
            </w:r>
          </w:p>
        </w:tc>
        <w:tc>
          <w:tcPr>
            <w:tcW w:w="0" w:type="auto"/>
            <w:tcBorders>
              <w:top w:val="single" w:sz="4" w:space="0" w:color="auto"/>
              <w:left w:val="nil"/>
              <w:bottom w:val="nil"/>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4973</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25/05/2020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65,439.00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C/C05-0158</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C/C05-0159</w:t>
            </w:r>
          </w:p>
        </w:tc>
      </w:tr>
      <w:tr w:rsidR="005F5B9B" w:rsidRPr="005F5B9B" w:rsidTr="005F5B9B">
        <w:trPr>
          <w:trHeight w:val="13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116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25/05/2020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VLADIMIR ANTONIO SANCHEZ AMAYA</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COMPRA DE SALDO A RAZON DE $10, POR MOVIL PARA REALIZAR LLAMADAS A PERSONAS QUE HACEN USO DEL SERVICIO DE TRANSPORTE DE PACIENTES CON CITAS PROGRAMADAS</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4974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25/05/2020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50.00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C/C05-0160</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C/C05-0161</w:t>
            </w:r>
          </w:p>
        </w:tc>
      </w:tr>
      <w:tr w:rsidR="005F5B9B" w:rsidRPr="005F5B9B" w:rsidTr="005F5B9B">
        <w:trPr>
          <w:trHeight w:val="7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lastRenderedPageBreak/>
              <w:t>115</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25/05/2020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BESSY CAROLINA SANCHEZ VARELA</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PAGO DE TRAJES, GORROS, ZAPTOS DESECHALES PARA PERSONALD E CEMENTERIO</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4975</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25/05/2020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436.50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C/C05-0162</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C/C05-0163</w:t>
            </w:r>
          </w:p>
        </w:tc>
      </w:tr>
      <w:tr w:rsidR="005F5B9B" w:rsidRPr="005F5B9B" w:rsidTr="005F5B9B">
        <w:trPr>
          <w:trHeight w:val="4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117</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25/05/2020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385</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CASCO DE EL SALVADOR S.A. DE C.V.</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72 GUANTES CON SOPORTE TEJIDO PARA PERSONAL OPERATIVO</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4976</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25/05/2020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241.20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C/C05-0164</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C/C05-0165</w:t>
            </w:r>
          </w:p>
        </w:tc>
      </w:tr>
      <w:tr w:rsidR="005F5B9B" w:rsidRPr="005F5B9B" w:rsidTr="005F5B9B">
        <w:trPr>
          <w:trHeight w:val="4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118</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25/05/2020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0996</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DIPROSECA S.A. DE C.V.</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3,000 MASCARILLAS TAPA BOCA REUTILIZABLES</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4977</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25/05/2020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1,800.00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C/C05-0166</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C/C05-0167</w:t>
            </w:r>
          </w:p>
        </w:tc>
      </w:tr>
      <w:tr w:rsidR="005F5B9B" w:rsidRPr="005F5B9B" w:rsidTr="005F5B9B">
        <w:trPr>
          <w:trHeight w:val="7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119</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08/05/2020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04529</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TELEFONICA MULTISERVICIOS S.A. DE C.V.</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EXTRASALDO</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4978</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27/05/2020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212.40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C/C05-0168</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C/C05-0169</w:t>
            </w:r>
          </w:p>
        </w:tc>
      </w:tr>
      <w:tr w:rsidR="005F5B9B" w:rsidRPr="005F5B9B" w:rsidTr="005F5B9B">
        <w:trPr>
          <w:trHeight w:val="4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26/05/2020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1-5-664544</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LA CASA DEL REPUESTO S.A. DE C.V.</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COMPRA DE BATERIA PARA VEHICULO PLACAS #10541</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4979</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26/05/2020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224.11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C/C05-0170</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C/C05-0171</w:t>
            </w:r>
          </w:p>
        </w:tc>
      </w:tr>
      <w:tr w:rsidR="005F5B9B" w:rsidRPr="005F5B9B" w:rsidTr="005F5B9B">
        <w:trPr>
          <w:trHeight w:val="7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121</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29/05/2020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PERSONAL DIVERSO</w:t>
            </w:r>
          </w:p>
        </w:tc>
        <w:tc>
          <w:tcPr>
            <w:tcW w:w="0" w:type="auto"/>
            <w:tcBorders>
              <w:top w:val="nil"/>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HONORARIOS DE TECNICOS DE PROTOCOLO EN EL MARCO DE LA EMERGENCIA COVID 19</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4982-4996</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29/05/2020</w:t>
            </w:r>
          </w:p>
        </w:tc>
        <w:tc>
          <w:tcPr>
            <w:tcW w:w="0" w:type="auto"/>
            <w:tcBorders>
              <w:top w:val="nil"/>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315.00 </w:t>
            </w:r>
          </w:p>
        </w:tc>
        <w:tc>
          <w:tcPr>
            <w:tcW w:w="0" w:type="auto"/>
            <w:tcBorders>
              <w:top w:val="nil"/>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2,835.00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C/C05-0172</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C/C05-0173</w:t>
            </w:r>
          </w:p>
        </w:tc>
      </w:tr>
      <w:tr w:rsidR="005F5B9B" w:rsidRPr="005F5B9B" w:rsidTr="005F5B9B">
        <w:trPr>
          <w:trHeight w:val="4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122</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29/05/2020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PERSONAL DIVERSO</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HONORARIOS POR SERVICIO DE AUXILIAR DE APOYO</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4997-5016</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29/05/2020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466.50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4,198.50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C/C05-0174</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C/C05-0175</w:t>
            </w:r>
          </w:p>
        </w:tc>
      </w:tr>
      <w:tr w:rsidR="005F5B9B" w:rsidRPr="005F5B9B" w:rsidTr="005F5B9B">
        <w:trPr>
          <w:trHeight w:val="7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123</w:t>
            </w:r>
          </w:p>
        </w:tc>
        <w:tc>
          <w:tcPr>
            <w:tcW w:w="0" w:type="auto"/>
            <w:tcBorders>
              <w:top w:val="nil"/>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29/05/2020</w:t>
            </w:r>
          </w:p>
        </w:tc>
        <w:tc>
          <w:tcPr>
            <w:tcW w:w="0" w:type="auto"/>
            <w:tcBorders>
              <w:top w:val="nil"/>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155831</w:t>
            </w:r>
          </w:p>
        </w:tc>
        <w:tc>
          <w:tcPr>
            <w:tcW w:w="0" w:type="auto"/>
            <w:tcBorders>
              <w:top w:val="nil"/>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GRUPO NSV S.A. DE C.V.</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200 VALES DE COMBUSTIBLE PARA LOS 3 DISTRITOS EN EL MARCO DE LA EMERGENCIA  COVID 19</w:t>
            </w:r>
          </w:p>
        </w:tc>
        <w:tc>
          <w:tcPr>
            <w:tcW w:w="0" w:type="auto"/>
            <w:tcBorders>
              <w:top w:val="nil"/>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5017</w:t>
            </w:r>
          </w:p>
        </w:tc>
        <w:tc>
          <w:tcPr>
            <w:tcW w:w="0" w:type="auto"/>
            <w:tcBorders>
              <w:top w:val="nil"/>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29/05/2020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1,000.00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C/C05-0176</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C/C05-0177</w:t>
            </w:r>
          </w:p>
        </w:tc>
      </w:tr>
      <w:tr w:rsidR="005F5B9B" w:rsidRPr="005F5B9B" w:rsidTr="005F5B9B">
        <w:trPr>
          <w:trHeight w:val="4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124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01/06/2020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0001</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PETROSALVA S.A. DE C.V.</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xml:space="preserve">FRASCOS DE ALCOHOL GEL PEQUEÑOS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5018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01/06/2020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5,500.00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C/C06-0045</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C/C06-0046</w:t>
            </w:r>
          </w:p>
        </w:tc>
      </w:tr>
      <w:tr w:rsidR="005F5B9B" w:rsidRPr="005F5B9B" w:rsidTr="005F5B9B">
        <w:trPr>
          <w:trHeight w:val="4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125</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01/06/2020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0998</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DIPROSECA S.A. DE C.V.</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COMPRA DE 2000 MASCARILLA PARA EMERGENCIA COVID 19</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5019</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01/06/2020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1,200.00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C/C06-0047</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C/C06-0048</w:t>
            </w:r>
          </w:p>
        </w:tc>
      </w:tr>
      <w:tr w:rsidR="005F5B9B" w:rsidRPr="005F5B9B" w:rsidTr="005F5B9B">
        <w:trPr>
          <w:trHeight w:val="7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126</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01/06/2020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MARTA  LILIAN LANDAVERDE DE GONZALEZ</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832 MASCARILLAS DE PROTECCON PARA LOS 3 DISTRITOS</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5020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01/06/2020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457.60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C/C06-0049</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C/C06-0050</w:t>
            </w:r>
          </w:p>
        </w:tc>
      </w:tr>
      <w:tr w:rsidR="005F5B9B" w:rsidRPr="005F5B9B" w:rsidTr="005F5B9B">
        <w:trPr>
          <w:trHeight w:val="7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127</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01/06/2020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PEDRO JOSE MARTINEZ MENDOZA</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15 DIAS DE SERVICIO DE TRANSPORTE PARA TRASLADO DE PERSONAL EN EMERGENCIA COVID 19</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5021</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01/06/2020</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100.50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904.50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C/C06-0051</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C/C06-0052</w:t>
            </w:r>
          </w:p>
        </w:tc>
      </w:tr>
      <w:tr w:rsidR="005F5B9B" w:rsidRPr="005F5B9B" w:rsidTr="005F5B9B">
        <w:trPr>
          <w:trHeight w:val="7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128</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02/06/2020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0833</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MARIO ANGEL PEREZ AGUILAR</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STIKER PARA ALCHOL Y CANASTAS Y AUTOBUSES EN EMERGENCIA COVID19</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5022</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0/06/2020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657.00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C/C06-0053</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C/C06-0054</w:t>
            </w:r>
          </w:p>
        </w:tc>
      </w:tr>
      <w:tr w:rsidR="005F5B9B" w:rsidRPr="005F5B9B" w:rsidTr="005F5B9B">
        <w:trPr>
          <w:trHeight w:val="11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lastRenderedPageBreak/>
              <w:t>129</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03/06/2020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AIDA NATALIA RODRIGUEZ MARTINEZ</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REFRIGERIOS PARA EQUIPO LOGISTICO DE TRASPORTE PARA TRASLADO DE HABITANTES DEL MUNICIPIO DE SAN MARCOS POR EMERGENCIA COVID</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5029</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03/06/2020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37.60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C/C06-0055</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C/C06-0056</w:t>
            </w:r>
          </w:p>
        </w:tc>
      </w:tr>
      <w:tr w:rsidR="005F5B9B" w:rsidRPr="005F5B9B" w:rsidTr="005F5B9B">
        <w:trPr>
          <w:trHeight w:val="9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130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03/06/2020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400019051</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SUPER REPUESTOS EL SALVADOR S.A. DE C.V.</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COMPRA DE BATERIA DE 75 AMPERIOS, PARA VEHICULO MUNICIPAL PLACAS N8509 EN EMERGENCIA COVID 19</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5030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03/06/2020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122.53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C/C06-0057</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C/C06-0058</w:t>
            </w:r>
          </w:p>
        </w:tc>
      </w:tr>
      <w:tr w:rsidR="005F5B9B" w:rsidRPr="005F5B9B" w:rsidTr="005F5B9B">
        <w:trPr>
          <w:trHeight w:val="9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131</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03/06/2020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9742</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JOSE ENRIQUE LEON GALDAMEZ</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COMPRA DE PASTILLAS Y DISCOS PARA VEHICULO NACIONAL PLACAS 10341 EN EL MARCO DE LA EMERGECNIA COVID 19</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5031</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03/06/2020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88.00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C/C06-0059</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C/C06-0060</w:t>
            </w:r>
          </w:p>
        </w:tc>
      </w:tr>
      <w:tr w:rsidR="005F5B9B" w:rsidRPr="005F5B9B" w:rsidTr="005F5B9B">
        <w:trPr>
          <w:trHeight w:val="4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132</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04/06/2020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JOSUE FRANCISCO GUZMAN</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COMPRA DE CANASTAS BASICAS PARA FAMILIAS AFECTADAS</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5032</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04/06/2020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4,824.00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C/C06-0061</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C/C06-0062</w:t>
            </w:r>
          </w:p>
        </w:tc>
      </w:tr>
      <w:tr w:rsidR="005F5B9B" w:rsidRPr="005F5B9B" w:rsidTr="005F5B9B">
        <w:trPr>
          <w:trHeight w:val="4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133</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08/06/2020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5112137341</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DIRECCION GENERAL DE TESORERIA</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RENTA MES DE MAYO 2020</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5039</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08/06/2020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1,573.34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C/C06-0063</w:t>
            </w:r>
          </w:p>
        </w:tc>
      </w:tr>
      <w:tr w:rsidR="005F5B9B" w:rsidRPr="005F5B9B" w:rsidTr="005F5B9B">
        <w:trPr>
          <w:trHeight w:val="300"/>
        </w:trPr>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RENTA PENDIENTE DE PAGO</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r>
      <w:tr w:rsidR="005F5B9B" w:rsidRPr="005F5B9B" w:rsidTr="005F5B9B">
        <w:trPr>
          <w:trHeight w:val="300"/>
        </w:trPr>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000000" w:fill="FFFFFF"/>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tcBorders>
              <w:top w:val="nil"/>
              <w:left w:val="single" w:sz="8" w:space="0" w:color="auto"/>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TOTAL </w:t>
            </w:r>
          </w:p>
        </w:tc>
        <w:tc>
          <w:tcPr>
            <w:tcW w:w="0" w:type="auto"/>
            <w:tcBorders>
              <w:top w:val="nil"/>
              <w:left w:val="nil"/>
              <w:bottom w:val="nil"/>
              <w:right w:val="single" w:sz="8"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273,898.51 </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r>
      <w:tr w:rsidR="005F5B9B" w:rsidRPr="005F5B9B" w:rsidTr="005F5B9B">
        <w:trPr>
          <w:trHeight w:val="300"/>
        </w:trPr>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000000" w:fill="FFFFFF"/>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tcBorders>
              <w:top w:val="nil"/>
              <w:left w:val="single" w:sz="8" w:space="0" w:color="auto"/>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CON RENTA  </w:t>
            </w:r>
          </w:p>
        </w:tc>
        <w:tc>
          <w:tcPr>
            <w:tcW w:w="0" w:type="auto"/>
            <w:tcBorders>
              <w:top w:val="nil"/>
              <w:left w:val="nil"/>
              <w:bottom w:val="nil"/>
              <w:right w:val="single" w:sz="8"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273,898.51 </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r>
      <w:tr w:rsidR="005F5B9B" w:rsidRPr="005F5B9B" w:rsidTr="005F5B9B">
        <w:trPr>
          <w:trHeight w:val="300"/>
        </w:trPr>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000000" w:fill="FFFFFF"/>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tcBorders>
              <w:top w:val="nil"/>
              <w:left w:val="single" w:sz="8" w:space="0" w:color="auto"/>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REINTEGROS </w:t>
            </w:r>
          </w:p>
        </w:tc>
        <w:tc>
          <w:tcPr>
            <w:tcW w:w="0" w:type="auto"/>
            <w:tcBorders>
              <w:top w:val="nil"/>
              <w:left w:val="nil"/>
              <w:bottom w:val="nil"/>
              <w:right w:val="single" w:sz="8"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22.00 </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r>
      <w:tr w:rsidR="005F5B9B" w:rsidRPr="005F5B9B" w:rsidTr="005F5B9B">
        <w:trPr>
          <w:trHeight w:val="600"/>
        </w:trPr>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000000" w:fill="FFFFFF"/>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MONTO TOTAL EJECUTADO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273,876.51 </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r>
      <w:tr w:rsidR="005F5B9B" w:rsidRPr="005F5B9B" w:rsidTr="005F5B9B">
        <w:trPr>
          <w:trHeight w:val="600"/>
        </w:trPr>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0" w:type="auto"/>
            <w:tcBorders>
              <w:top w:val="nil"/>
              <w:left w:val="single" w:sz="8" w:space="0" w:color="auto"/>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MONTO PRESUPUESTADO </w:t>
            </w:r>
          </w:p>
        </w:tc>
        <w:tc>
          <w:tcPr>
            <w:tcW w:w="0" w:type="auto"/>
            <w:tcBorders>
              <w:top w:val="nil"/>
              <w:left w:val="nil"/>
              <w:bottom w:val="single" w:sz="4" w:space="0" w:color="auto"/>
              <w:right w:val="single" w:sz="8"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318,660.75 </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r>
      <w:tr w:rsidR="005F5B9B" w:rsidRPr="005F5B9B" w:rsidTr="005F5B9B">
        <w:trPr>
          <w:trHeight w:val="615"/>
        </w:trPr>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0" w:type="auto"/>
            <w:tcBorders>
              <w:top w:val="nil"/>
              <w:left w:val="single" w:sz="8" w:space="0" w:color="auto"/>
              <w:bottom w:val="single" w:sz="8"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SALDO NO EJECUTADO </w:t>
            </w:r>
          </w:p>
        </w:tc>
        <w:tc>
          <w:tcPr>
            <w:tcW w:w="0" w:type="auto"/>
            <w:tcBorders>
              <w:top w:val="nil"/>
              <w:left w:val="nil"/>
              <w:bottom w:val="single" w:sz="8" w:space="0" w:color="auto"/>
              <w:right w:val="single" w:sz="8"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44,762.24 </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r>
    </w:tbl>
    <w:p w:rsidR="00D41812" w:rsidRDefault="00D41812" w:rsidP="005F3412">
      <w:pPr>
        <w:tabs>
          <w:tab w:val="left" w:pos="804"/>
        </w:tabs>
      </w:pPr>
    </w:p>
    <w:p w:rsidR="00D41812" w:rsidRDefault="00D41812" w:rsidP="00D41812"/>
    <w:tbl>
      <w:tblPr>
        <w:tblW w:w="0" w:type="auto"/>
        <w:tblLayout w:type="fixed"/>
        <w:tblCellMar>
          <w:left w:w="70" w:type="dxa"/>
          <w:right w:w="70" w:type="dxa"/>
        </w:tblCellMar>
        <w:tblLook w:val="04A0" w:firstRow="1" w:lastRow="0" w:firstColumn="1" w:lastColumn="0" w:noHBand="0" w:noVBand="1"/>
      </w:tblPr>
      <w:tblGrid>
        <w:gridCol w:w="438"/>
        <w:gridCol w:w="1130"/>
        <w:gridCol w:w="1952"/>
        <w:gridCol w:w="1909"/>
        <w:gridCol w:w="2088"/>
        <w:gridCol w:w="1399"/>
        <w:gridCol w:w="1130"/>
        <w:gridCol w:w="3228"/>
        <w:gridCol w:w="1894"/>
        <w:gridCol w:w="876"/>
        <w:gridCol w:w="1282"/>
      </w:tblGrid>
      <w:tr w:rsidR="005F5B9B" w:rsidRPr="005F5B9B" w:rsidTr="00744240">
        <w:trPr>
          <w:trHeight w:val="300"/>
        </w:trPr>
        <w:tc>
          <w:tcPr>
            <w:tcW w:w="43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4"/>
                <w:lang w:eastAsia="es-SV"/>
              </w:rPr>
            </w:pPr>
          </w:p>
        </w:tc>
        <w:tc>
          <w:tcPr>
            <w:tcW w:w="16888" w:type="dxa"/>
            <w:gridSpan w:val="10"/>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LIQUIDACIÓN DE FONDOS</w:t>
            </w:r>
          </w:p>
        </w:tc>
      </w:tr>
      <w:tr w:rsidR="005F5B9B" w:rsidRPr="005F5B9B" w:rsidTr="00744240">
        <w:trPr>
          <w:trHeight w:val="300"/>
        </w:trPr>
        <w:tc>
          <w:tcPr>
            <w:tcW w:w="43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16888" w:type="dxa"/>
            <w:gridSpan w:val="10"/>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75% FODES- PREVENCIÓN COVID-19</w:t>
            </w:r>
          </w:p>
        </w:tc>
      </w:tr>
      <w:tr w:rsidR="005F5B9B" w:rsidRPr="005F5B9B" w:rsidTr="00744240">
        <w:trPr>
          <w:trHeight w:val="15"/>
        </w:trPr>
        <w:tc>
          <w:tcPr>
            <w:tcW w:w="43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1130"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952"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909"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208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1399"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130"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322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1894"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876"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1282"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r>
      <w:tr w:rsidR="005F5B9B" w:rsidRPr="005F5B9B" w:rsidTr="00744240">
        <w:trPr>
          <w:trHeight w:val="300"/>
        </w:trPr>
        <w:tc>
          <w:tcPr>
            <w:tcW w:w="43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4991" w:type="dxa"/>
            <w:gridSpan w:val="3"/>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ALCALDIA MUNICIPAL DE SAN MARCOS</w:t>
            </w:r>
          </w:p>
        </w:tc>
        <w:tc>
          <w:tcPr>
            <w:tcW w:w="208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1399"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130"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322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DEPARTAMENTO DE SAN SALVADOR </w:t>
            </w:r>
          </w:p>
        </w:tc>
        <w:tc>
          <w:tcPr>
            <w:tcW w:w="1894"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876"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1282"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r>
      <w:tr w:rsidR="005F5B9B" w:rsidRPr="005F5B9B" w:rsidTr="00744240">
        <w:trPr>
          <w:trHeight w:val="300"/>
        </w:trPr>
        <w:tc>
          <w:tcPr>
            <w:tcW w:w="43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130"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952"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909"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208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1399"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130"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322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1894"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876"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1282"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r>
      <w:tr w:rsidR="005F5B9B" w:rsidRPr="005F5B9B" w:rsidTr="00744240">
        <w:trPr>
          <w:trHeight w:val="300"/>
        </w:trPr>
        <w:tc>
          <w:tcPr>
            <w:tcW w:w="43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3082" w:type="dxa"/>
            <w:gridSpan w:val="2"/>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Nombre de la cuenta bancaria:</w:t>
            </w:r>
          </w:p>
        </w:tc>
        <w:tc>
          <w:tcPr>
            <w:tcW w:w="5396" w:type="dxa"/>
            <w:gridSpan w:val="3"/>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PREVENCIO COVID-19 EN EL MUNICIPIO DE SAN MARCOS</w:t>
            </w:r>
          </w:p>
        </w:tc>
        <w:tc>
          <w:tcPr>
            <w:tcW w:w="1130"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322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1894"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876"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1282"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r>
      <w:tr w:rsidR="005F5B9B" w:rsidRPr="005F5B9B" w:rsidTr="00744240">
        <w:trPr>
          <w:trHeight w:val="300"/>
        </w:trPr>
        <w:tc>
          <w:tcPr>
            <w:tcW w:w="43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3082" w:type="dxa"/>
            <w:gridSpan w:val="2"/>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roofErr w:type="spellStart"/>
            <w:r w:rsidRPr="005F5B9B">
              <w:rPr>
                <w:rFonts w:ascii="Calibri" w:eastAsia="Times New Roman" w:hAnsi="Calibri" w:cs="Calibri"/>
                <w:color w:val="000000"/>
                <w:sz w:val="22"/>
                <w:lang w:eastAsia="es-SV"/>
              </w:rPr>
              <w:t>Numero</w:t>
            </w:r>
            <w:proofErr w:type="spellEnd"/>
            <w:r w:rsidRPr="005F5B9B">
              <w:rPr>
                <w:rFonts w:ascii="Calibri" w:eastAsia="Times New Roman" w:hAnsi="Calibri" w:cs="Calibri"/>
                <w:color w:val="000000"/>
                <w:sz w:val="22"/>
                <w:lang w:eastAsia="es-SV"/>
              </w:rPr>
              <w:t xml:space="preserve"> de la cuenta bancaria:</w:t>
            </w:r>
          </w:p>
        </w:tc>
        <w:tc>
          <w:tcPr>
            <w:tcW w:w="1909"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00210305692</w:t>
            </w:r>
          </w:p>
        </w:tc>
        <w:tc>
          <w:tcPr>
            <w:tcW w:w="208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1399"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130"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322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1894"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876"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1282"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r>
      <w:tr w:rsidR="005F5B9B" w:rsidRPr="005F5B9B" w:rsidTr="00744240">
        <w:trPr>
          <w:trHeight w:val="300"/>
        </w:trPr>
        <w:tc>
          <w:tcPr>
            <w:tcW w:w="43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3082" w:type="dxa"/>
            <w:gridSpan w:val="2"/>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Monto presupuestado y Aprobado:</w:t>
            </w:r>
          </w:p>
        </w:tc>
        <w:tc>
          <w:tcPr>
            <w:tcW w:w="1909"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24,005.00 </w:t>
            </w:r>
          </w:p>
        </w:tc>
        <w:tc>
          <w:tcPr>
            <w:tcW w:w="208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Monto ejecutado: </w:t>
            </w:r>
          </w:p>
        </w:tc>
        <w:tc>
          <w:tcPr>
            <w:tcW w:w="1399"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21,672.20 </w:t>
            </w:r>
          </w:p>
        </w:tc>
        <w:tc>
          <w:tcPr>
            <w:tcW w:w="1130"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322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Monto disponible:</w:t>
            </w:r>
          </w:p>
        </w:tc>
        <w:tc>
          <w:tcPr>
            <w:tcW w:w="1894"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2,332.80 </w:t>
            </w:r>
          </w:p>
        </w:tc>
        <w:tc>
          <w:tcPr>
            <w:tcW w:w="876"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1282"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r>
      <w:tr w:rsidR="005F5B9B" w:rsidRPr="005F5B9B" w:rsidTr="00744240">
        <w:trPr>
          <w:trHeight w:val="315"/>
        </w:trPr>
        <w:tc>
          <w:tcPr>
            <w:tcW w:w="43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130"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952"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909"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208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1399"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130"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322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1894"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876"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1282"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r>
      <w:tr w:rsidR="005F5B9B" w:rsidRPr="005F5B9B" w:rsidTr="00744240">
        <w:trPr>
          <w:trHeight w:val="1215"/>
        </w:trPr>
        <w:tc>
          <w:tcPr>
            <w:tcW w:w="438" w:type="dxa"/>
            <w:tcBorders>
              <w:top w:val="single" w:sz="8" w:space="0" w:color="auto"/>
              <w:left w:val="single" w:sz="8" w:space="0" w:color="auto"/>
              <w:bottom w:val="nil"/>
              <w:right w:val="single" w:sz="4" w:space="0" w:color="auto"/>
            </w:tcBorders>
            <w:shd w:val="clear" w:color="000000" w:fill="D6DCE4"/>
            <w:noWrap/>
            <w:vAlign w:val="bottom"/>
            <w:hideMark/>
          </w:tcPr>
          <w:p w:rsidR="005F5B9B" w:rsidRPr="005F5B9B" w:rsidRDefault="005F5B9B" w:rsidP="005F5B9B">
            <w:pPr>
              <w:spacing w:after="0" w:line="240" w:lineRule="auto"/>
              <w:jc w:val="center"/>
              <w:rPr>
                <w:rFonts w:ascii="Calibri" w:eastAsia="Times New Roman" w:hAnsi="Calibri" w:cs="Calibri"/>
                <w:b/>
                <w:bCs/>
                <w:i/>
                <w:iCs/>
                <w:color w:val="000000"/>
                <w:sz w:val="22"/>
                <w:lang w:eastAsia="es-SV"/>
              </w:rPr>
            </w:pPr>
            <w:r w:rsidRPr="005F5B9B">
              <w:rPr>
                <w:rFonts w:ascii="Calibri" w:eastAsia="Times New Roman" w:hAnsi="Calibri" w:cs="Calibri"/>
                <w:b/>
                <w:bCs/>
                <w:i/>
                <w:iCs/>
                <w:color w:val="000000"/>
                <w:sz w:val="22"/>
                <w:lang w:eastAsia="es-SV"/>
              </w:rPr>
              <w:t>No.</w:t>
            </w:r>
          </w:p>
        </w:tc>
        <w:tc>
          <w:tcPr>
            <w:tcW w:w="1130" w:type="dxa"/>
            <w:tcBorders>
              <w:top w:val="single" w:sz="8" w:space="0" w:color="auto"/>
              <w:left w:val="single" w:sz="8" w:space="0" w:color="auto"/>
              <w:bottom w:val="single" w:sz="8" w:space="0" w:color="auto"/>
              <w:right w:val="single" w:sz="4" w:space="0" w:color="auto"/>
            </w:tcBorders>
            <w:shd w:val="clear" w:color="000000" w:fill="D6DCE4"/>
            <w:noWrap/>
            <w:vAlign w:val="bottom"/>
            <w:hideMark/>
          </w:tcPr>
          <w:p w:rsidR="005F5B9B" w:rsidRPr="005F5B9B" w:rsidRDefault="005F5B9B" w:rsidP="005F5B9B">
            <w:pPr>
              <w:spacing w:after="0" w:line="240" w:lineRule="auto"/>
              <w:jc w:val="center"/>
              <w:rPr>
                <w:rFonts w:ascii="Calibri" w:eastAsia="Times New Roman" w:hAnsi="Calibri" w:cs="Calibri"/>
                <w:b/>
                <w:bCs/>
                <w:i/>
                <w:iCs/>
                <w:color w:val="000000"/>
                <w:sz w:val="22"/>
                <w:lang w:eastAsia="es-SV"/>
              </w:rPr>
            </w:pPr>
            <w:r w:rsidRPr="005F5B9B">
              <w:rPr>
                <w:rFonts w:ascii="Calibri" w:eastAsia="Times New Roman" w:hAnsi="Calibri" w:cs="Calibri"/>
                <w:b/>
                <w:bCs/>
                <w:i/>
                <w:iCs/>
                <w:color w:val="000000"/>
                <w:sz w:val="22"/>
                <w:lang w:eastAsia="es-SV"/>
              </w:rPr>
              <w:t>FECHA</w:t>
            </w:r>
          </w:p>
        </w:tc>
        <w:tc>
          <w:tcPr>
            <w:tcW w:w="1952" w:type="dxa"/>
            <w:tcBorders>
              <w:top w:val="single" w:sz="8" w:space="0" w:color="auto"/>
              <w:left w:val="nil"/>
              <w:bottom w:val="single" w:sz="8" w:space="0" w:color="auto"/>
              <w:right w:val="single" w:sz="4" w:space="0" w:color="auto"/>
            </w:tcBorders>
            <w:shd w:val="clear" w:color="000000" w:fill="D6DCE4"/>
            <w:vAlign w:val="bottom"/>
            <w:hideMark/>
          </w:tcPr>
          <w:p w:rsidR="005F5B9B" w:rsidRPr="005F5B9B" w:rsidRDefault="005F5B9B" w:rsidP="005F5B9B">
            <w:pPr>
              <w:spacing w:after="0" w:line="240" w:lineRule="auto"/>
              <w:jc w:val="center"/>
              <w:rPr>
                <w:rFonts w:ascii="Calibri" w:eastAsia="Times New Roman" w:hAnsi="Calibri" w:cs="Calibri"/>
                <w:b/>
                <w:bCs/>
                <w:i/>
                <w:iCs/>
                <w:color w:val="000000"/>
                <w:sz w:val="22"/>
                <w:lang w:eastAsia="es-SV"/>
              </w:rPr>
            </w:pPr>
            <w:r w:rsidRPr="005F5B9B">
              <w:rPr>
                <w:rFonts w:ascii="Calibri" w:eastAsia="Times New Roman" w:hAnsi="Calibri" w:cs="Calibri"/>
                <w:b/>
                <w:bCs/>
                <w:i/>
                <w:iCs/>
                <w:color w:val="000000"/>
                <w:sz w:val="22"/>
                <w:lang w:eastAsia="es-SV"/>
              </w:rPr>
              <w:t>N° Factura o documento equivalente</w:t>
            </w:r>
          </w:p>
        </w:tc>
        <w:tc>
          <w:tcPr>
            <w:tcW w:w="1909" w:type="dxa"/>
            <w:tcBorders>
              <w:top w:val="single" w:sz="8" w:space="0" w:color="auto"/>
              <w:left w:val="nil"/>
              <w:bottom w:val="single" w:sz="8" w:space="0" w:color="auto"/>
              <w:right w:val="single" w:sz="4" w:space="0" w:color="auto"/>
            </w:tcBorders>
            <w:shd w:val="clear" w:color="000000" w:fill="D6DCE4"/>
            <w:vAlign w:val="bottom"/>
            <w:hideMark/>
          </w:tcPr>
          <w:p w:rsidR="005F5B9B" w:rsidRPr="005F5B9B" w:rsidRDefault="005F5B9B" w:rsidP="005F5B9B">
            <w:pPr>
              <w:spacing w:after="0" w:line="240" w:lineRule="auto"/>
              <w:jc w:val="center"/>
              <w:rPr>
                <w:rFonts w:ascii="Calibri" w:eastAsia="Times New Roman" w:hAnsi="Calibri" w:cs="Calibri"/>
                <w:b/>
                <w:bCs/>
                <w:i/>
                <w:iCs/>
                <w:color w:val="000000"/>
                <w:sz w:val="22"/>
                <w:lang w:eastAsia="es-SV"/>
              </w:rPr>
            </w:pPr>
            <w:r w:rsidRPr="005F5B9B">
              <w:rPr>
                <w:rFonts w:ascii="Calibri" w:eastAsia="Times New Roman" w:hAnsi="Calibri" w:cs="Calibri"/>
                <w:b/>
                <w:bCs/>
                <w:i/>
                <w:iCs/>
                <w:color w:val="000000"/>
                <w:sz w:val="22"/>
                <w:lang w:eastAsia="es-SV"/>
              </w:rPr>
              <w:t>A LA ORDEN DE</w:t>
            </w:r>
          </w:p>
        </w:tc>
        <w:tc>
          <w:tcPr>
            <w:tcW w:w="2088" w:type="dxa"/>
            <w:tcBorders>
              <w:top w:val="single" w:sz="8" w:space="0" w:color="auto"/>
              <w:left w:val="nil"/>
              <w:bottom w:val="single" w:sz="8" w:space="0" w:color="auto"/>
              <w:right w:val="single" w:sz="4" w:space="0" w:color="auto"/>
            </w:tcBorders>
            <w:shd w:val="clear" w:color="000000" w:fill="D6DCE4"/>
            <w:noWrap/>
            <w:vAlign w:val="bottom"/>
            <w:hideMark/>
          </w:tcPr>
          <w:p w:rsidR="005F5B9B" w:rsidRPr="005F5B9B" w:rsidRDefault="005F5B9B" w:rsidP="005F5B9B">
            <w:pPr>
              <w:spacing w:after="0" w:line="240" w:lineRule="auto"/>
              <w:jc w:val="center"/>
              <w:rPr>
                <w:rFonts w:ascii="Calibri" w:eastAsia="Times New Roman" w:hAnsi="Calibri" w:cs="Calibri"/>
                <w:b/>
                <w:bCs/>
                <w:i/>
                <w:iCs/>
                <w:color w:val="000000"/>
                <w:sz w:val="22"/>
                <w:lang w:eastAsia="es-SV"/>
              </w:rPr>
            </w:pPr>
            <w:r w:rsidRPr="005F5B9B">
              <w:rPr>
                <w:rFonts w:ascii="Calibri" w:eastAsia="Times New Roman" w:hAnsi="Calibri" w:cs="Calibri"/>
                <w:b/>
                <w:bCs/>
                <w:i/>
                <w:iCs/>
                <w:color w:val="000000"/>
                <w:sz w:val="22"/>
                <w:lang w:eastAsia="es-SV"/>
              </w:rPr>
              <w:t>Concepto de la compra</w:t>
            </w:r>
          </w:p>
        </w:tc>
        <w:tc>
          <w:tcPr>
            <w:tcW w:w="1399" w:type="dxa"/>
            <w:tcBorders>
              <w:top w:val="single" w:sz="8" w:space="0" w:color="auto"/>
              <w:left w:val="nil"/>
              <w:bottom w:val="single" w:sz="8" w:space="0" w:color="auto"/>
              <w:right w:val="single" w:sz="4" w:space="0" w:color="auto"/>
            </w:tcBorders>
            <w:shd w:val="clear" w:color="000000" w:fill="D6DCE4"/>
            <w:vAlign w:val="bottom"/>
            <w:hideMark/>
          </w:tcPr>
          <w:p w:rsidR="005F5B9B" w:rsidRPr="005F5B9B" w:rsidRDefault="005F5B9B" w:rsidP="005F5B9B">
            <w:pPr>
              <w:spacing w:after="0" w:line="240" w:lineRule="auto"/>
              <w:jc w:val="center"/>
              <w:rPr>
                <w:rFonts w:ascii="Calibri" w:eastAsia="Times New Roman" w:hAnsi="Calibri" w:cs="Calibri"/>
                <w:b/>
                <w:bCs/>
                <w:i/>
                <w:iCs/>
                <w:color w:val="000000"/>
                <w:sz w:val="22"/>
                <w:lang w:eastAsia="es-SV"/>
              </w:rPr>
            </w:pPr>
            <w:r w:rsidRPr="005F5B9B">
              <w:rPr>
                <w:rFonts w:ascii="Calibri" w:eastAsia="Times New Roman" w:hAnsi="Calibri" w:cs="Calibri"/>
                <w:b/>
                <w:bCs/>
                <w:i/>
                <w:iCs/>
                <w:color w:val="000000"/>
                <w:sz w:val="22"/>
                <w:lang w:eastAsia="es-SV"/>
              </w:rPr>
              <w:t>N° de Cheque</w:t>
            </w:r>
          </w:p>
        </w:tc>
        <w:tc>
          <w:tcPr>
            <w:tcW w:w="1130" w:type="dxa"/>
            <w:tcBorders>
              <w:top w:val="single" w:sz="8" w:space="0" w:color="auto"/>
              <w:left w:val="nil"/>
              <w:bottom w:val="single" w:sz="8" w:space="0" w:color="auto"/>
              <w:right w:val="single" w:sz="4" w:space="0" w:color="auto"/>
            </w:tcBorders>
            <w:shd w:val="clear" w:color="000000" w:fill="D6DCE4"/>
            <w:vAlign w:val="bottom"/>
            <w:hideMark/>
          </w:tcPr>
          <w:p w:rsidR="005F5B9B" w:rsidRPr="005F5B9B" w:rsidRDefault="005F5B9B" w:rsidP="005F5B9B">
            <w:pPr>
              <w:spacing w:after="0" w:line="240" w:lineRule="auto"/>
              <w:jc w:val="center"/>
              <w:rPr>
                <w:rFonts w:ascii="Calibri" w:eastAsia="Times New Roman" w:hAnsi="Calibri" w:cs="Calibri"/>
                <w:b/>
                <w:bCs/>
                <w:i/>
                <w:iCs/>
                <w:color w:val="000000"/>
                <w:sz w:val="22"/>
                <w:lang w:eastAsia="es-SV"/>
              </w:rPr>
            </w:pPr>
            <w:r w:rsidRPr="005F5B9B">
              <w:rPr>
                <w:rFonts w:ascii="Calibri" w:eastAsia="Times New Roman" w:hAnsi="Calibri" w:cs="Calibri"/>
                <w:b/>
                <w:bCs/>
                <w:i/>
                <w:iCs/>
                <w:color w:val="000000"/>
                <w:sz w:val="22"/>
                <w:lang w:eastAsia="es-SV"/>
              </w:rPr>
              <w:t>Fecha del cheque</w:t>
            </w:r>
          </w:p>
        </w:tc>
        <w:tc>
          <w:tcPr>
            <w:tcW w:w="3228" w:type="dxa"/>
            <w:tcBorders>
              <w:top w:val="single" w:sz="8" w:space="0" w:color="auto"/>
              <w:left w:val="nil"/>
              <w:bottom w:val="single" w:sz="8" w:space="0" w:color="auto"/>
              <w:right w:val="single" w:sz="4" w:space="0" w:color="auto"/>
            </w:tcBorders>
            <w:shd w:val="clear" w:color="000000" w:fill="D6DCE4"/>
            <w:vAlign w:val="bottom"/>
            <w:hideMark/>
          </w:tcPr>
          <w:p w:rsidR="005F5B9B" w:rsidRPr="005F5B9B" w:rsidRDefault="005F5B9B" w:rsidP="005F5B9B">
            <w:pPr>
              <w:spacing w:after="0" w:line="240" w:lineRule="auto"/>
              <w:jc w:val="center"/>
              <w:rPr>
                <w:rFonts w:ascii="Calibri" w:eastAsia="Times New Roman" w:hAnsi="Calibri" w:cs="Calibri"/>
                <w:b/>
                <w:bCs/>
                <w:i/>
                <w:iCs/>
                <w:color w:val="000000"/>
                <w:sz w:val="22"/>
                <w:lang w:eastAsia="es-SV"/>
              </w:rPr>
            </w:pPr>
            <w:r w:rsidRPr="005F5B9B">
              <w:rPr>
                <w:rFonts w:ascii="Calibri" w:eastAsia="Times New Roman" w:hAnsi="Calibri" w:cs="Calibri"/>
                <w:b/>
                <w:bCs/>
                <w:i/>
                <w:iCs/>
                <w:color w:val="000000"/>
                <w:sz w:val="22"/>
                <w:lang w:eastAsia="es-SV"/>
              </w:rPr>
              <w:t xml:space="preserve"> Retenciones efectuadas </w:t>
            </w:r>
          </w:p>
        </w:tc>
        <w:tc>
          <w:tcPr>
            <w:tcW w:w="1894" w:type="dxa"/>
            <w:tcBorders>
              <w:top w:val="single" w:sz="8" w:space="0" w:color="auto"/>
              <w:left w:val="nil"/>
              <w:bottom w:val="single" w:sz="8" w:space="0" w:color="auto"/>
              <w:right w:val="single" w:sz="4" w:space="0" w:color="auto"/>
            </w:tcBorders>
            <w:shd w:val="clear" w:color="000000" w:fill="D6DCE4"/>
            <w:vAlign w:val="bottom"/>
            <w:hideMark/>
          </w:tcPr>
          <w:p w:rsidR="005F5B9B" w:rsidRPr="005F5B9B" w:rsidRDefault="005F5B9B" w:rsidP="005F5B9B">
            <w:pPr>
              <w:spacing w:after="0" w:line="240" w:lineRule="auto"/>
              <w:jc w:val="center"/>
              <w:rPr>
                <w:rFonts w:ascii="Calibri" w:eastAsia="Times New Roman" w:hAnsi="Calibri" w:cs="Calibri"/>
                <w:b/>
                <w:bCs/>
                <w:i/>
                <w:iCs/>
                <w:color w:val="000000"/>
                <w:sz w:val="22"/>
                <w:lang w:eastAsia="es-SV"/>
              </w:rPr>
            </w:pPr>
            <w:r w:rsidRPr="005F5B9B">
              <w:rPr>
                <w:rFonts w:ascii="Calibri" w:eastAsia="Times New Roman" w:hAnsi="Calibri" w:cs="Calibri"/>
                <w:b/>
                <w:bCs/>
                <w:i/>
                <w:iCs/>
                <w:color w:val="000000"/>
                <w:sz w:val="22"/>
                <w:lang w:eastAsia="es-SV"/>
              </w:rPr>
              <w:t xml:space="preserve"> Valor del cheque </w:t>
            </w:r>
          </w:p>
        </w:tc>
        <w:tc>
          <w:tcPr>
            <w:tcW w:w="876" w:type="dxa"/>
            <w:tcBorders>
              <w:top w:val="single" w:sz="8" w:space="0" w:color="auto"/>
              <w:left w:val="nil"/>
              <w:bottom w:val="nil"/>
              <w:right w:val="single" w:sz="4" w:space="0" w:color="auto"/>
            </w:tcBorders>
            <w:shd w:val="clear" w:color="000000" w:fill="D6DCE4"/>
            <w:vAlign w:val="bottom"/>
            <w:hideMark/>
          </w:tcPr>
          <w:p w:rsidR="005F5B9B" w:rsidRPr="005F5B9B" w:rsidRDefault="005F5B9B" w:rsidP="005F5B9B">
            <w:pPr>
              <w:spacing w:after="0" w:line="240" w:lineRule="auto"/>
              <w:jc w:val="center"/>
              <w:rPr>
                <w:rFonts w:ascii="Calibri" w:eastAsia="Times New Roman" w:hAnsi="Calibri" w:cs="Calibri"/>
                <w:b/>
                <w:bCs/>
                <w:i/>
                <w:iCs/>
                <w:color w:val="000000"/>
                <w:sz w:val="22"/>
                <w:lang w:eastAsia="es-SV"/>
              </w:rPr>
            </w:pPr>
            <w:r w:rsidRPr="005F5B9B">
              <w:rPr>
                <w:rFonts w:ascii="Calibri" w:eastAsia="Times New Roman" w:hAnsi="Calibri" w:cs="Calibri"/>
                <w:b/>
                <w:bCs/>
                <w:i/>
                <w:iCs/>
                <w:color w:val="000000"/>
                <w:sz w:val="22"/>
                <w:lang w:eastAsia="es-SV"/>
              </w:rPr>
              <w:t>N° comprobante contable devengado</w:t>
            </w:r>
          </w:p>
        </w:tc>
        <w:tc>
          <w:tcPr>
            <w:tcW w:w="1282" w:type="dxa"/>
            <w:tcBorders>
              <w:top w:val="single" w:sz="8" w:space="0" w:color="auto"/>
              <w:left w:val="nil"/>
              <w:bottom w:val="nil"/>
              <w:right w:val="single" w:sz="8" w:space="0" w:color="auto"/>
            </w:tcBorders>
            <w:shd w:val="clear" w:color="000000" w:fill="D6DCE4"/>
            <w:vAlign w:val="bottom"/>
            <w:hideMark/>
          </w:tcPr>
          <w:p w:rsidR="005F5B9B" w:rsidRPr="005F5B9B" w:rsidRDefault="005F5B9B" w:rsidP="005F5B9B">
            <w:pPr>
              <w:spacing w:after="0" w:line="240" w:lineRule="auto"/>
              <w:jc w:val="center"/>
              <w:rPr>
                <w:rFonts w:ascii="Calibri" w:eastAsia="Times New Roman" w:hAnsi="Calibri" w:cs="Calibri"/>
                <w:b/>
                <w:bCs/>
                <w:i/>
                <w:iCs/>
                <w:color w:val="000000"/>
                <w:sz w:val="22"/>
                <w:lang w:eastAsia="es-SV"/>
              </w:rPr>
            </w:pPr>
            <w:r w:rsidRPr="005F5B9B">
              <w:rPr>
                <w:rFonts w:ascii="Calibri" w:eastAsia="Times New Roman" w:hAnsi="Calibri" w:cs="Calibri"/>
                <w:b/>
                <w:bCs/>
                <w:i/>
                <w:iCs/>
                <w:color w:val="000000"/>
                <w:sz w:val="22"/>
                <w:lang w:eastAsia="es-SV"/>
              </w:rPr>
              <w:t>N° comprobante contable de pagado</w:t>
            </w:r>
          </w:p>
        </w:tc>
      </w:tr>
      <w:tr w:rsidR="005F5B9B" w:rsidRPr="005F5B9B" w:rsidTr="00744240">
        <w:trPr>
          <w:trHeight w:val="930"/>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w:t>
            </w:r>
          </w:p>
        </w:tc>
        <w:tc>
          <w:tcPr>
            <w:tcW w:w="1130" w:type="dxa"/>
            <w:tcBorders>
              <w:top w:val="single" w:sz="4" w:space="0" w:color="auto"/>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05/06/2020</w:t>
            </w:r>
          </w:p>
        </w:tc>
        <w:tc>
          <w:tcPr>
            <w:tcW w:w="1952" w:type="dxa"/>
            <w:tcBorders>
              <w:top w:val="single" w:sz="4" w:space="0" w:color="auto"/>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1909" w:type="dxa"/>
            <w:tcBorders>
              <w:top w:val="single" w:sz="4" w:space="0" w:color="auto"/>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SUSANA REBECA RIVERA PALACIOS</w:t>
            </w:r>
          </w:p>
        </w:tc>
        <w:tc>
          <w:tcPr>
            <w:tcW w:w="2088" w:type="dxa"/>
            <w:tcBorders>
              <w:top w:val="single" w:sz="4" w:space="0" w:color="auto"/>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HONORARIOS POR SERVICIOS PROFESIONALES COMO AUXILIAR EN APOYO A LA ATENCION A COMUNIDADES</w:t>
            </w:r>
          </w:p>
        </w:tc>
        <w:tc>
          <w:tcPr>
            <w:tcW w:w="1399" w:type="dxa"/>
            <w:tcBorders>
              <w:top w:val="single" w:sz="4" w:space="0" w:color="auto"/>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w:t>
            </w:r>
          </w:p>
        </w:tc>
        <w:tc>
          <w:tcPr>
            <w:tcW w:w="1130" w:type="dxa"/>
            <w:tcBorders>
              <w:top w:val="single" w:sz="4" w:space="0" w:color="auto"/>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05/06/2020</w:t>
            </w:r>
          </w:p>
        </w:tc>
        <w:tc>
          <w:tcPr>
            <w:tcW w:w="3228" w:type="dxa"/>
            <w:tcBorders>
              <w:top w:val="single" w:sz="4" w:space="0" w:color="auto"/>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22.50 </w:t>
            </w:r>
          </w:p>
        </w:tc>
        <w:tc>
          <w:tcPr>
            <w:tcW w:w="1894" w:type="dxa"/>
            <w:tcBorders>
              <w:top w:val="single" w:sz="4" w:space="0" w:color="auto"/>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202.50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C/C06-0227</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C/C06-0228</w:t>
            </w:r>
          </w:p>
        </w:tc>
      </w:tr>
      <w:tr w:rsidR="005F5B9B" w:rsidRPr="005F5B9B" w:rsidTr="00744240">
        <w:trPr>
          <w:trHeight w:val="93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05/06/2020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 DE PERSONAL</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PERSONAL VARIO</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HONORARIOS POR SERVICIOS PROFESIONALES COMO AUXILIAR EN APOYO A LA ATENCION A COMUNIDADES</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03 al 12</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05/06/2020</w:t>
            </w:r>
          </w:p>
        </w:tc>
        <w:tc>
          <w:tcPr>
            <w:tcW w:w="3228"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225.00 </w:t>
            </w:r>
          </w:p>
        </w:tc>
        <w:tc>
          <w:tcPr>
            <w:tcW w:w="1894"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2,025.00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C/C06-0229</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C/C06-0232</w:t>
            </w:r>
          </w:p>
        </w:tc>
      </w:tr>
      <w:tr w:rsidR="005F5B9B" w:rsidRPr="005F5B9B" w:rsidTr="00744240">
        <w:trPr>
          <w:trHeight w:val="48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08/06/2020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0495</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QUIMICAS VISION S.A. DE C.V.</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50 GALONES DE ALCOHOL GEL PARA LOS 3 DISTRITOS</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13</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05/06/2020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621.50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C/C06-0233</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C/C06-0234</w:t>
            </w:r>
          </w:p>
        </w:tc>
      </w:tr>
      <w:tr w:rsidR="005F5B9B" w:rsidRPr="005F5B9B" w:rsidTr="00744240">
        <w:trPr>
          <w:trHeight w:val="70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5</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08/06/2020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0002</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PETROSALVA SA. DE C.V.</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20 DIAS DE ARRENDAMIENTO DE PIPA DE AGYA OARA OREVEBCUIB DE PANDEMIA</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14</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08/06/2020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1,000.00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C/C06-0236</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C/C06-0236</w:t>
            </w:r>
          </w:p>
        </w:tc>
      </w:tr>
      <w:tr w:rsidR="005F5B9B" w:rsidRPr="005F5B9B" w:rsidTr="00744240">
        <w:trPr>
          <w:trHeight w:val="70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lastRenderedPageBreak/>
              <w:t>6</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09/06/2020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0374</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LABORATORIO DIESEL OCHOA S.A. DE C.V.</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DIAGNOSTICO MANTENIMIENTO Y CHEQUEO DE VEHICULO MITSUBISHI L200 PLACA N10341</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08/06/2020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240.00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C/C06-0237</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C/C06-0238</w:t>
            </w:r>
          </w:p>
        </w:tc>
      </w:tr>
      <w:tr w:rsidR="005F5B9B" w:rsidRPr="005F5B9B" w:rsidTr="00744240">
        <w:trPr>
          <w:trHeight w:val="48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7</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09/06/2020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MARIA EUGENIA ESCOBAR</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COMPRA DE 32 REFRIGERIOS PARA PRESONAL DE LOGISTICA</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16</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08/06/2020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80.00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C/C06-0239</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C/C06-0240</w:t>
            </w:r>
          </w:p>
        </w:tc>
      </w:tr>
      <w:tr w:rsidR="005F5B9B" w:rsidRPr="005F5B9B" w:rsidTr="00744240">
        <w:trPr>
          <w:trHeight w:val="138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8</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11/06/2020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RAUL CAMPOS RIVAS</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15 DIAS DE SERVICIO DE TRANSPORTE PARA TRASLADO DE PERSONAS PARA COMPRA DE ALIMENTOS Y MEDICAMENTOS LOS DIAS DEL 22 AL 30 DE MAYO 2020 Y DEL 2 AL 7 DE JUNIO 2020</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17</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11/06/2020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133.34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1,200.01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C/C06-0293</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C/C06-0294</w:t>
            </w:r>
          </w:p>
        </w:tc>
      </w:tr>
      <w:tr w:rsidR="005F5B9B" w:rsidRPr="005F5B9B" w:rsidTr="00744240">
        <w:trPr>
          <w:trHeight w:val="70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9</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12/06/2020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 DE PERSONAL</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PERSONAL VARIO</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HONORARIOS POR SERVICIOS PROFECIONALES EN EL MARCO DE LA PANDEMIA COVID-19</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18-20</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12/06/2020</w:t>
            </w:r>
          </w:p>
        </w:tc>
        <w:tc>
          <w:tcPr>
            <w:tcW w:w="3228"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72.00 </w:t>
            </w:r>
          </w:p>
        </w:tc>
        <w:tc>
          <w:tcPr>
            <w:tcW w:w="1894"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648.00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C/C06-0241</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C/C06-0242</w:t>
            </w:r>
          </w:p>
        </w:tc>
      </w:tr>
      <w:tr w:rsidR="005F5B9B" w:rsidRPr="005F5B9B" w:rsidTr="00744240">
        <w:trPr>
          <w:trHeight w:val="93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10</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15/06/2020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156450</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GRUPO NSV S.A. DE C.V.</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200 VALES DE COMBUSTIBLE PARA LOS 3 DISTRITOS EN MARCO DE LA PANDEMIA COVID 19</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21</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15/06/2020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1,000.00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C/C06-0243</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C/C06-0244</w:t>
            </w:r>
          </w:p>
        </w:tc>
      </w:tr>
      <w:tr w:rsidR="005F5B9B" w:rsidRPr="005F5B9B" w:rsidTr="00744240">
        <w:trPr>
          <w:trHeight w:val="93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11</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15/06/2020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 DE PERSONAL</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PERSONAL VARIO</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xml:space="preserve">PAGO DE HONORARIOS POR SERVICIOS PROFECIONALES DE TECNICOS DE LOGISTICA DE APOYO A LAS COMUNIDADES </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22-25</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15/06/2020</w:t>
            </w:r>
          </w:p>
        </w:tc>
        <w:tc>
          <w:tcPr>
            <w:tcW w:w="3228"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90.00 </w:t>
            </w:r>
          </w:p>
        </w:tc>
        <w:tc>
          <w:tcPr>
            <w:tcW w:w="1894"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810.00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C/C06-0245</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C/C06-0246</w:t>
            </w:r>
          </w:p>
        </w:tc>
      </w:tr>
      <w:tr w:rsidR="005F5B9B" w:rsidRPr="005F5B9B" w:rsidTr="00744240">
        <w:trPr>
          <w:trHeight w:val="93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12</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16/06/2020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 DE PERSONAL</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PERSONAL VARIO</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HONORARIOS POR SERVICIOS PROFESIONALES PARA PROTOCOLO DE PREVENCION DE LA PANDEMIA COVID 19</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26-28</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16/06/2020</w:t>
            </w:r>
          </w:p>
        </w:tc>
        <w:tc>
          <w:tcPr>
            <w:tcW w:w="3228"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67.50 </w:t>
            </w:r>
          </w:p>
        </w:tc>
        <w:tc>
          <w:tcPr>
            <w:tcW w:w="1894"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607.50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C/C06-0247</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C/C06-0248</w:t>
            </w:r>
          </w:p>
        </w:tc>
      </w:tr>
      <w:tr w:rsidR="005F5B9B" w:rsidRPr="005F5B9B" w:rsidTr="00744240">
        <w:trPr>
          <w:trHeight w:val="93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13</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18/06/2020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PEDRO JOSE MARTINEZ MENDOZA</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SERVICIO DE 15 DIAS DE TRANSPORTE PARA TRASLADO DE PERSONAS LOS DIAS 27 AL 30 DE JUNIO Y DEL 02 AL 12 DE JUNIO 2020</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29</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18/06/2020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100.50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904.50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C/C06-0249</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C/C06-0250</w:t>
            </w:r>
          </w:p>
        </w:tc>
      </w:tr>
      <w:tr w:rsidR="005F5B9B" w:rsidRPr="005F5B9B" w:rsidTr="00744240">
        <w:trPr>
          <w:trHeight w:val="93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lastRenderedPageBreak/>
              <w:t>14</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18/06/2020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PEDRO JOSE MARTINEZ MENDOZA</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SERVICIO DE 15 DIAS DE TRANSPORTE PARA TRASLADO DE PERSONAS LOS DIAS 25 AL 30 DE JUNIO</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18/06/2020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100.50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904.50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C/C06-0251</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C/C06-0252</w:t>
            </w:r>
          </w:p>
        </w:tc>
      </w:tr>
      <w:tr w:rsidR="005F5B9B" w:rsidRPr="005F5B9B" w:rsidTr="00744240">
        <w:trPr>
          <w:trHeight w:val="93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19/06/2020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SUSANA REBECA RIVERA PALACIOS</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HONORARIOS POR SERVICIOS PROFESIONALES COMO AUXILIAR EN APOYO A LA ATENCION A COMUNIDADES</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31</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19/06/2020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22.50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202.50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C/C06-0253</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C/C06-0254</w:t>
            </w:r>
          </w:p>
        </w:tc>
      </w:tr>
      <w:tr w:rsidR="005F5B9B" w:rsidRPr="005F5B9B" w:rsidTr="00744240">
        <w:trPr>
          <w:trHeight w:val="70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16</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19/06/2020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MARIA EUGENIA ESCOBAR</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32 REFRIGERIOS PARA PERSONAL DE LOGISTICA EN ENTREGA DE CANASTAS</w:t>
            </w:r>
          </w:p>
        </w:tc>
        <w:tc>
          <w:tcPr>
            <w:tcW w:w="1399"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32</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19/06/2020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80.00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C/C06-0255</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C/C06-0256</w:t>
            </w:r>
          </w:p>
        </w:tc>
      </w:tr>
      <w:tr w:rsidR="005F5B9B" w:rsidRPr="005F5B9B" w:rsidTr="00744240">
        <w:trPr>
          <w:trHeight w:val="93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17</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19/06/2020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 DE PERSONAL</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PERSONAL VARIO</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HONORARIOS POR SERVICIOS PROFESIONALES PARA PROTOCOLO DE PREVENCION DE LA PANDEMIA COVID 19</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33-43</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19/06/2020</w:t>
            </w:r>
          </w:p>
        </w:tc>
        <w:tc>
          <w:tcPr>
            <w:tcW w:w="3228"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232.50 </w:t>
            </w:r>
          </w:p>
        </w:tc>
        <w:tc>
          <w:tcPr>
            <w:tcW w:w="1894"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2,092.50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C/C06-0257</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C/C06-0258</w:t>
            </w:r>
          </w:p>
        </w:tc>
      </w:tr>
      <w:tr w:rsidR="005F5B9B" w:rsidRPr="005F5B9B" w:rsidTr="00744240">
        <w:trPr>
          <w:trHeight w:val="115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18</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23/06/2020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0156</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HUGO ANTONIO CAMPOS QUINTANILLA</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3 FLETES CON RASTRA SERVCIO DE TRANSPORTE DE COOPERACION ENTRE LE MINISTERIO DE AGRICULTURA Y GANADERIA Y LA MUNICIPALIDAD DE SAN MARCOS</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44</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22/06/2020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105.00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1,081.50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C/C06-0259</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C/C06-0260</w:t>
            </w:r>
          </w:p>
        </w:tc>
      </w:tr>
      <w:tr w:rsidR="005F5B9B" w:rsidRPr="005F5B9B" w:rsidTr="00744240">
        <w:trPr>
          <w:trHeight w:val="70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19</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25/06/2020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00772</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TRANSPORTEMOS S.A. DE C.V.</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SERVICIO DE CAMION DE 53 PIES AL PLAN DE LA LAGUNA HASTA TERMINAL DEL SUR</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45</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24/06/2020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346.91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C/C06-0261</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C/C06-0262</w:t>
            </w:r>
          </w:p>
        </w:tc>
      </w:tr>
      <w:tr w:rsidR="005F5B9B" w:rsidRPr="005F5B9B" w:rsidTr="00744240">
        <w:trPr>
          <w:trHeight w:val="70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20</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24/06/2020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BESSY CAROLINA SANCHEZ VARELA</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COMPRA DE 15 TRAJES DE BIOSEGURIDAD DESECHABLES PARA PERSONALD E CEMENTERIO</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46</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24/06/2020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262.50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C/C06-0263</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C/C06-0264</w:t>
            </w:r>
          </w:p>
        </w:tc>
      </w:tr>
      <w:tr w:rsidR="005F5B9B" w:rsidRPr="005F5B9B" w:rsidTr="00744240">
        <w:trPr>
          <w:trHeight w:val="70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21</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26/06/2020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 DE PERSONAL</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PERSONAL VARIO</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xml:space="preserve">PAGO DE PLANILLA QUINCIENAL POR TECNICOS DE LOGISTICA DE APOYO A LAS COMUNIDADES </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47-49</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26/06/2020</w:t>
            </w:r>
          </w:p>
        </w:tc>
        <w:tc>
          <w:tcPr>
            <w:tcW w:w="3228"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27.00 </w:t>
            </w:r>
          </w:p>
        </w:tc>
        <w:tc>
          <w:tcPr>
            <w:tcW w:w="1894"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243.00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C/C06-0265</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C/C07-0440</w:t>
            </w:r>
          </w:p>
        </w:tc>
      </w:tr>
      <w:tr w:rsidR="005F5B9B" w:rsidRPr="005F5B9B" w:rsidTr="00744240">
        <w:trPr>
          <w:trHeight w:val="70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22</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26/06/2020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 DE PERSONAL</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PERSONAL VARIO</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PANILLLA QUINCENAL POR TECNICOS DE LOGISTICA DE APOYO A LAS COMUNIDADES</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50-53</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26/06/2020</w:t>
            </w:r>
          </w:p>
        </w:tc>
        <w:tc>
          <w:tcPr>
            <w:tcW w:w="3228"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36.00 </w:t>
            </w:r>
          </w:p>
        </w:tc>
        <w:tc>
          <w:tcPr>
            <w:tcW w:w="1894"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324.00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C/C06-0268</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C/C06-0269</w:t>
            </w:r>
          </w:p>
        </w:tc>
      </w:tr>
      <w:tr w:rsidR="005F5B9B" w:rsidRPr="005F5B9B" w:rsidTr="00744240">
        <w:trPr>
          <w:trHeight w:val="48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lastRenderedPageBreak/>
              <w:t>23</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30/06/2020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 DE PERSONAL</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PERSONAL VARIO</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TECNICOS DE LOGISTICA EN APOYO A LAS COMUNIDADES</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54-56</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30/06/2020</w:t>
            </w:r>
          </w:p>
        </w:tc>
        <w:tc>
          <w:tcPr>
            <w:tcW w:w="3228"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18.00 </w:t>
            </w:r>
          </w:p>
        </w:tc>
        <w:tc>
          <w:tcPr>
            <w:tcW w:w="1894"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162.00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C/C06-0270</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C/C07-0441</w:t>
            </w:r>
          </w:p>
        </w:tc>
      </w:tr>
      <w:tr w:rsidR="005F5B9B" w:rsidRPr="005F5B9B" w:rsidTr="00744240">
        <w:trPr>
          <w:trHeight w:val="70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30/06/2020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ARACELI MARGARITA LORENZANA BARRIENTOS</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xml:space="preserve">PAGO DE ATAUD, GASTOS FUNERARIOS EN APPOYO A POBLACION </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57</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30/06/2020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125.00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C/C06-0273</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C/C07-0442</w:t>
            </w:r>
          </w:p>
        </w:tc>
      </w:tr>
      <w:tr w:rsidR="005F5B9B" w:rsidRPr="005F5B9B" w:rsidTr="00744240">
        <w:trPr>
          <w:trHeight w:val="70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24</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30/06/2020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AIDA NATALI RODRIGUEZ MARTINEZ</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COMPRA DE 33 REFRIGERIOS PARA EQUIPO QUE REALIZO TRABAJO DE DESCARGA DE CANASTAS</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58</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30/06/2020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82.50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C/C06-0276</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C/C07-0443</w:t>
            </w:r>
          </w:p>
        </w:tc>
      </w:tr>
      <w:tr w:rsidR="005F5B9B" w:rsidRPr="005F5B9B" w:rsidTr="00744240">
        <w:trPr>
          <w:trHeight w:val="93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25</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30/06/2020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PEDRO JOSE MARTINEZ MENDOZA</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SERVICIO DE TRANSPORTE PARA TRASLADO DE PERSONAS PARA COMPRAR ALIMENTACION Y MEDICAMENTOS</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59</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30/06/2020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73.70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663.30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C/C06-0279</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C/C07-0444</w:t>
            </w:r>
          </w:p>
        </w:tc>
      </w:tr>
      <w:tr w:rsidR="005F5B9B" w:rsidRPr="005F5B9B" w:rsidTr="00744240">
        <w:trPr>
          <w:trHeight w:val="93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26</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30/06/2020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RAUL CAMPOS RIVAS</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SERVICIO DE TRANSPORTE PARA TRASLADO DE PERSONAS PARA COMPRAR ALIMENTACION Y MEDICAMENTOS</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60</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30/06/2020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124.45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1,120.01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C/C06-0282</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C/C06-0283</w:t>
            </w:r>
          </w:p>
        </w:tc>
      </w:tr>
      <w:tr w:rsidR="005F5B9B" w:rsidRPr="005F5B9B" w:rsidTr="00744240">
        <w:trPr>
          <w:trHeight w:val="48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27</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30/06/2020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000996</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KORET S.A. DE C.V.</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COMPRA  DE 50 GALONES DE ALCOHOL GEL</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61</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30/06/2020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600.00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C/C06-0284</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C/C07-0445</w:t>
            </w:r>
          </w:p>
        </w:tc>
      </w:tr>
      <w:tr w:rsidR="005F5B9B" w:rsidRPr="005F5B9B" w:rsidTr="00744240">
        <w:trPr>
          <w:trHeight w:val="70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28</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02/07/2020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PEDRO JOSE MARTINEZ MENDOZA</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xml:space="preserve">PAGO POR SERVICIO DE TRNASPORTE DE 9 DIAS (MICROBUS) PARA TRASLADO DE PERSONAS </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62</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02/07/2020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60.30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542.70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C/C07-0801</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C/C07-0802</w:t>
            </w:r>
          </w:p>
        </w:tc>
      </w:tr>
      <w:tr w:rsidR="005F5B9B" w:rsidRPr="005F5B9B" w:rsidTr="00744240">
        <w:trPr>
          <w:trHeight w:val="48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29</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07/07/2020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DIRECCION GENERAL DE TESORERÍA</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RENTA DEL MES DE JUNIO 2020</w:t>
            </w:r>
          </w:p>
        </w:tc>
        <w:tc>
          <w:tcPr>
            <w:tcW w:w="1399"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63</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07/07/2020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1,450.49 </w:t>
            </w:r>
          </w:p>
        </w:tc>
        <w:tc>
          <w:tcPr>
            <w:tcW w:w="876" w:type="dxa"/>
            <w:tcBorders>
              <w:top w:val="single" w:sz="4" w:space="0" w:color="auto"/>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C/C07-0803</w:t>
            </w:r>
          </w:p>
        </w:tc>
      </w:tr>
      <w:tr w:rsidR="005F5B9B" w:rsidRPr="005F5B9B" w:rsidTr="00744240">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14/07/2020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2273</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ELECTROLAB MEDIC</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INSUMOS PARA BOTIQUIN D3</w:t>
            </w:r>
          </w:p>
        </w:tc>
        <w:tc>
          <w:tcPr>
            <w:tcW w:w="1399"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64</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14/07/2020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562.20 </w:t>
            </w:r>
          </w:p>
        </w:tc>
        <w:tc>
          <w:tcPr>
            <w:tcW w:w="876" w:type="dxa"/>
            <w:tcBorders>
              <w:top w:val="nil"/>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C/C07-0804</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C/C07-0805</w:t>
            </w:r>
          </w:p>
        </w:tc>
      </w:tr>
      <w:tr w:rsidR="005F5B9B" w:rsidRPr="005F5B9B" w:rsidTr="00744240">
        <w:trPr>
          <w:trHeight w:val="48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COMISIÓN BANCARIA POR COMPRA DE CHEQUERA</w:t>
            </w:r>
          </w:p>
        </w:tc>
        <w:tc>
          <w:tcPr>
            <w:tcW w:w="1399"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N/A</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2.54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C/C05-0307</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C/C07-0711</w:t>
            </w:r>
          </w:p>
        </w:tc>
      </w:tr>
      <w:tr w:rsidR="005F5B9B" w:rsidRPr="005F5B9B" w:rsidTr="00744240">
        <w:trPr>
          <w:trHeight w:val="48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COMISIÓN BANCARIA POR COMPRA DE CHEQUERA</w:t>
            </w:r>
          </w:p>
        </w:tc>
        <w:tc>
          <w:tcPr>
            <w:tcW w:w="1399"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N/A</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3.96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C/C07-0419</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C/C07-0420</w:t>
            </w:r>
          </w:p>
        </w:tc>
      </w:tr>
      <w:tr w:rsidR="005F5B9B" w:rsidRPr="005F5B9B" w:rsidTr="00744240">
        <w:trPr>
          <w:trHeight w:val="48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COMISIÓN BANCARIA POR COMPRA DE CHEQUERA</w:t>
            </w:r>
          </w:p>
        </w:tc>
        <w:tc>
          <w:tcPr>
            <w:tcW w:w="1399"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N/A</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3.96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C/C07-0401</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C/C07-0402</w:t>
            </w:r>
          </w:p>
        </w:tc>
      </w:tr>
      <w:tr w:rsidR="005F5B9B" w:rsidRPr="005F5B9B" w:rsidTr="00744240">
        <w:trPr>
          <w:trHeight w:val="69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lastRenderedPageBreak/>
              <w:t>31</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29/07/2020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0393</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LABORATORIO DIESEL OCHOA S.A. DE C.V.</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DIAGNOSTICO MANTENIMIENTO Y CHEQUEO DE VEHICULO MITSUBISHI L200 PLACA N10541</w:t>
            </w:r>
          </w:p>
        </w:tc>
        <w:tc>
          <w:tcPr>
            <w:tcW w:w="1399"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65</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13/08/2020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240.00 </w:t>
            </w:r>
          </w:p>
        </w:tc>
        <w:tc>
          <w:tcPr>
            <w:tcW w:w="876" w:type="dxa"/>
            <w:tcBorders>
              <w:top w:val="single" w:sz="4" w:space="0" w:color="auto"/>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1282" w:type="dxa"/>
            <w:tcBorders>
              <w:top w:val="single" w:sz="4" w:space="0" w:color="auto"/>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r>
      <w:tr w:rsidR="005F5B9B" w:rsidRPr="005F5B9B" w:rsidTr="00744240">
        <w:trPr>
          <w:trHeight w:val="46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32</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13/08/2020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RENE IVAN CRUZ CARRILLO</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MANTENIMIENTO Y REPARACION DE AMBULANCIA PLACAS N-3733</w:t>
            </w:r>
          </w:p>
        </w:tc>
        <w:tc>
          <w:tcPr>
            <w:tcW w:w="1399"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66</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13/08/2020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250.00 </w:t>
            </w:r>
          </w:p>
        </w:tc>
        <w:tc>
          <w:tcPr>
            <w:tcW w:w="876"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128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r>
      <w:tr w:rsidR="005F5B9B" w:rsidRPr="005F5B9B" w:rsidTr="00744240">
        <w:trPr>
          <w:trHeight w:val="46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33</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24/07/2020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01130818</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CENTRO DE SERVICIO DOÑO S.A. DE C.V.</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LLANTAS MEDIDAS 20R/16 DE 8 LONAS</w:t>
            </w:r>
          </w:p>
        </w:tc>
        <w:tc>
          <w:tcPr>
            <w:tcW w:w="1399"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67</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13/08/2020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222.00 </w:t>
            </w:r>
          </w:p>
        </w:tc>
        <w:tc>
          <w:tcPr>
            <w:tcW w:w="876"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128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r>
      <w:tr w:rsidR="005F5B9B" w:rsidRPr="005F5B9B" w:rsidTr="00744240">
        <w:trPr>
          <w:trHeight w:val="46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34</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13/08/2020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RENE IVAN CRUZ CARRILLO</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MANTENIMIENTO Y REPARACION DE AMBULANCIA PLACAS N-3733</w:t>
            </w:r>
          </w:p>
        </w:tc>
        <w:tc>
          <w:tcPr>
            <w:tcW w:w="1399"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68</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13/08/2020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250.00 </w:t>
            </w:r>
          </w:p>
        </w:tc>
        <w:tc>
          <w:tcPr>
            <w:tcW w:w="876"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128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r>
      <w:tr w:rsidR="005F5B9B" w:rsidRPr="005F5B9B" w:rsidTr="00744240">
        <w:trPr>
          <w:trHeight w:val="46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35</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17/08/2020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0130</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KEOPS S.A. DE C.V.</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GUANTES, BAJA LENGUAS, ROLLO ESPARADRAPO Y CAJA DE CURITAS</w:t>
            </w:r>
          </w:p>
        </w:tc>
        <w:tc>
          <w:tcPr>
            <w:tcW w:w="1399"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69</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13/08/2020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39.86 </w:t>
            </w:r>
          </w:p>
        </w:tc>
        <w:tc>
          <w:tcPr>
            <w:tcW w:w="876"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128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r>
      <w:tr w:rsidR="005F5B9B" w:rsidRPr="005F5B9B" w:rsidTr="00744240">
        <w:trPr>
          <w:trHeight w:val="46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36</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20/08/2020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DIRECCION GENERAL DE TESORERÍA</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xml:space="preserve">PAGO DE RENTA DEL MES DE JULIO Y PENDIENTE </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70</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20/08/2020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160.80 </w:t>
            </w:r>
          </w:p>
        </w:tc>
        <w:tc>
          <w:tcPr>
            <w:tcW w:w="876"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128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r>
      <w:tr w:rsidR="005F5B9B" w:rsidRPr="005F5B9B" w:rsidTr="00744240">
        <w:trPr>
          <w:trHeight w:val="46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37</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21/08/2020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RUBEN REINALDO GUEVARA ZAZO</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REINTEGRO DE PAGO POR EXTRAVIO DE CHEQUE</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71</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21/08/2020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54.00 </w:t>
            </w:r>
          </w:p>
        </w:tc>
        <w:tc>
          <w:tcPr>
            <w:tcW w:w="876"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128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r>
      <w:tr w:rsidR="005F5B9B" w:rsidRPr="005F5B9B" w:rsidTr="00744240">
        <w:trPr>
          <w:trHeight w:val="69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38</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03/09/2020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RENE IVAN CRUZ CARRILLO</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xml:space="preserve">REPUESTOS PARA CAJA DE CHEVROLET 2005 YUGO Y CRUSETA PARA AMBULANCIA </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72</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03/09/2020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250.00 </w:t>
            </w:r>
          </w:p>
        </w:tc>
        <w:tc>
          <w:tcPr>
            <w:tcW w:w="876"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128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r>
      <w:tr w:rsidR="005F5B9B" w:rsidRPr="005F5B9B" w:rsidTr="00744240">
        <w:trPr>
          <w:trHeight w:val="46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GASTOS FINANCIEROS COMPRA DE CHEQUERAS</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10.46 </w:t>
            </w:r>
          </w:p>
        </w:tc>
        <w:tc>
          <w:tcPr>
            <w:tcW w:w="876"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128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r>
      <w:tr w:rsidR="005F5B9B" w:rsidRPr="005F5B9B" w:rsidTr="00744240">
        <w:trPr>
          <w:trHeight w:val="30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876"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128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r>
      <w:tr w:rsidR="005F5B9B" w:rsidRPr="005F5B9B" w:rsidTr="00744240">
        <w:trPr>
          <w:trHeight w:val="300"/>
        </w:trPr>
        <w:tc>
          <w:tcPr>
            <w:tcW w:w="43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1130"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952"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909"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208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1399"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130"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3228" w:type="dxa"/>
            <w:tcBorders>
              <w:top w:val="nil"/>
              <w:left w:val="single" w:sz="8" w:space="0" w:color="auto"/>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TOTAL </w:t>
            </w:r>
          </w:p>
        </w:tc>
        <w:tc>
          <w:tcPr>
            <w:tcW w:w="1894" w:type="dxa"/>
            <w:tcBorders>
              <w:top w:val="nil"/>
              <w:left w:val="nil"/>
              <w:bottom w:val="nil"/>
              <w:right w:val="single" w:sz="8"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21,672.20 </w:t>
            </w:r>
          </w:p>
        </w:tc>
        <w:tc>
          <w:tcPr>
            <w:tcW w:w="876"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1282"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r>
      <w:tr w:rsidR="005F5B9B" w:rsidRPr="005F5B9B" w:rsidTr="00744240">
        <w:trPr>
          <w:trHeight w:val="300"/>
        </w:trPr>
        <w:tc>
          <w:tcPr>
            <w:tcW w:w="43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130"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952"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909"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208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1399"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130"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3228" w:type="dxa"/>
            <w:tcBorders>
              <w:top w:val="nil"/>
              <w:left w:val="single" w:sz="8" w:space="0" w:color="auto"/>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CON RENTA  </w:t>
            </w:r>
          </w:p>
        </w:tc>
        <w:tc>
          <w:tcPr>
            <w:tcW w:w="1894" w:type="dxa"/>
            <w:tcBorders>
              <w:top w:val="nil"/>
              <w:left w:val="nil"/>
              <w:bottom w:val="nil"/>
              <w:right w:val="single" w:sz="8"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21,672.20 </w:t>
            </w:r>
          </w:p>
        </w:tc>
        <w:tc>
          <w:tcPr>
            <w:tcW w:w="876"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1282"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r>
      <w:tr w:rsidR="005F5B9B" w:rsidRPr="005F5B9B" w:rsidTr="00744240">
        <w:trPr>
          <w:trHeight w:val="600"/>
        </w:trPr>
        <w:tc>
          <w:tcPr>
            <w:tcW w:w="43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130"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952"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909"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208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1399"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130"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3228" w:type="dxa"/>
            <w:tcBorders>
              <w:top w:val="nil"/>
              <w:left w:val="single" w:sz="8" w:space="0" w:color="auto"/>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MONTO TOTAL EJECUTADO </w:t>
            </w:r>
          </w:p>
        </w:tc>
        <w:tc>
          <w:tcPr>
            <w:tcW w:w="1894" w:type="dxa"/>
            <w:tcBorders>
              <w:top w:val="nil"/>
              <w:left w:val="nil"/>
              <w:bottom w:val="nil"/>
              <w:right w:val="single" w:sz="8"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21,672.20 </w:t>
            </w:r>
          </w:p>
        </w:tc>
        <w:tc>
          <w:tcPr>
            <w:tcW w:w="876"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1282"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r>
      <w:tr w:rsidR="005F5B9B" w:rsidRPr="005F5B9B" w:rsidTr="00744240">
        <w:trPr>
          <w:trHeight w:val="600"/>
        </w:trPr>
        <w:tc>
          <w:tcPr>
            <w:tcW w:w="43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130"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952"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909"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208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1399"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130"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322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MONTO PRESUPUESTADO </w:t>
            </w:r>
          </w:p>
        </w:tc>
        <w:tc>
          <w:tcPr>
            <w:tcW w:w="1894" w:type="dxa"/>
            <w:tcBorders>
              <w:top w:val="single" w:sz="4" w:space="0" w:color="auto"/>
              <w:left w:val="nil"/>
              <w:bottom w:val="single" w:sz="4" w:space="0" w:color="auto"/>
              <w:right w:val="single" w:sz="8"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24,005.00 </w:t>
            </w:r>
          </w:p>
        </w:tc>
        <w:tc>
          <w:tcPr>
            <w:tcW w:w="876"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1282"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r>
      <w:tr w:rsidR="005F5B9B" w:rsidRPr="005F5B9B" w:rsidTr="00744240">
        <w:trPr>
          <w:trHeight w:val="615"/>
        </w:trPr>
        <w:tc>
          <w:tcPr>
            <w:tcW w:w="43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130"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952"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909"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208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1399"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130"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3228" w:type="dxa"/>
            <w:tcBorders>
              <w:top w:val="nil"/>
              <w:left w:val="single" w:sz="8" w:space="0" w:color="auto"/>
              <w:bottom w:val="single" w:sz="8"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SALDO NO EJECUTADO </w:t>
            </w:r>
          </w:p>
        </w:tc>
        <w:tc>
          <w:tcPr>
            <w:tcW w:w="1894" w:type="dxa"/>
            <w:tcBorders>
              <w:top w:val="nil"/>
              <w:left w:val="nil"/>
              <w:bottom w:val="single" w:sz="8" w:space="0" w:color="auto"/>
              <w:right w:val="single" w:sz="8"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2,332.80 </w:t>
            </w:r>
          </w:p>
        </w:tc>
        <w:tc>
          <w:tcPr>
            <w:tcW w:w="876"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1282"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r>
    </w:tbl>
    <w:p w:rsidR="004D606A" w:rsidRPr="00D41812" w:rsidRDefault="00D41812" w:rsidP="00D41812">
      <w:pPr>
        <w:tabs>
          <w:tab w:val="left" w:pos="1290"/>
        </w:tabs>
        <w:sectPr w:rsidR="004D606A" w:rsidRPr="00D41812" w:rsidSect="00D41812">
          <w:pgSz w:w="20160" w:h="12240" w:orient="landscape" w:code="5"/>
          <w:pgMar w:top="1701" w:right="1417" w:bottom="1701" w:left="1417" w:header="708" w:footer="708" w:gutter="0"/>
          <w:cols w:space="708"/>
          <w:titlePg/>
          <w:docGrid w:linePitch="360"/>
        </w:sectPr>
      </w:pPr>
      <w:r>
        <w:tab/>
      </w:r>
      <w:r>
        <w:tab/>
      </w:r>
    </w:p>
    <w:p w:rsidR="00E92AF6" w:rsidRDefault="008D216E" w:rsidP="002621F7">
      <w:pPr>
        <w:pStyle w:val="Ttulo1"/>
        <w:numPr>
          <w:ilvl w:val="0"/>
          <w:numId w:val="6"/>
        </w:numPr>
      </w:pPr>
      <w:bookmarkStart w:id="139" w:name="_Toc58321264"/>
      <w:r>
        <w:lastRenderedPageBreak/>
        <w:t>Objetivos contemplados en el “PLAN MUNICIPAL DE ABORDAJE INTEGRAL AL COVID-19 SAN MARCOS 2020”</w:t>
      </w:r>
      <w:bookmarkEnd w:id="139"/>
      <w:r w:rsidR="00AF5C26">
        <w:t xml:space="preserve"> </w:t>
      </w:r>
    </w:p>
    <w:p w:rsidR="00E92AF6" w:rsidRDefault="00E92AF6" w:rsidP="00E92AF6"/>
    <w:p w:rsidR="00AB3DDD" w:rsidRPr="003161C6" w:rsidRDefault="008D216E" w:rsidP="003161C6">
      <w:pPr>
        <w:pStyle w:val="Ttulo2"/>
      </w:pPr>
      <w:bookmarkStart w:id="140" w:name="_Toc58321265"/>
      <w:r w:rsidRPr="003161C6">
        <w:t>Objetivo</w:t>
      </w:r>
      <w:r w:rsidR="00AB3DDD" w:rsidRPr="003161C6">
        <w:t xml:space="preserve"> 1.</w:t>
      </w:r>
      <w:bookmarkEnd w:id="140"/>
    </w:p>
    <w:p w:rsidR="00D32176" w:rsidRPr="003161C6" w:rsidRDefault="00AB3DDD" w:rsidP="003161C6">
      <w:pPr>
        <w:pStyle w:val="Ttulo2"/>
      </w:pPr>
      <w:bookmarkStart w:id="141" w:name="_Toc58321266"/>
      <w:r w:rsidRPr="003161C6">
        <w:t>Desarrollar intervenciones de promoción de la salud, priorizando las acciones en contra del COVID-19, a partir de Marzo 2020.</w:t>
      </w:r>
      <w:bookmarkEnd w:id="141"/>
    </w:p>
    <w:p w:rsidR="00896867" w:rsidRDefault="00896867" w:rsidP="00896867"/>
    <w:p w:rsidR="00896867" w:rsidRPr="00A06D9A" w:rsidRDefault="00896867" w:rsidP="00896867">
      <w:pPr>
        <w:spacing w:line="276" w:lineRule="auto"/>
        <w:rPr>
          <w:rFonts w:eastAsia="Calibri"/>
          <w:lang w:val="es-ES"/>
        </w:rPr>
      </w:pPr>
      <w:r w:rsidRPr="00A06D9A">
        <w:rPr>
          <w:rFonts w:eastAsia="Calibri"/>
          <w:lang w:val="es-ES"/>
        </w:rPr>
        <w:t>ESTRATEGIA:</w:t>
      </w:r>
    </w:p>
    <w:p w:rsidR="00896867" w:rsidRDefault="00896867" w:rsidP="002621F7">
      <w:pPr>
        <w:pStyle w:val="Prrafodelista"/>
        <w:numPr>
          <w:ilvl w:val="1"/>
          <w:numId w:val="8"/>
        </w:numPr>
        <w:suppressAutoHyphens/>
        <w:spacing w:after="200" w:line="276" w:lineRule="auto"/>
        <w:rPr>
          <w:rFonts w:eastAsia="Calibri"/>
          <w:lang w:val="es-ES"/>
        </w:rPr>
      </w:pPr>
      <w:r w:rsidRPr="00A06D9A">
        <w:rPr>
          <w:rFonts w:eastAsia="Calibri"/>
          <w:lang w:val="es-ES"/>
        </w:rPr>
        <w:t>Realiza</w:t>
      </w:r>
      <w:r>
        <w:rPr>
          <w:rFonts w:eastAsia="Calibri"/>
          <w:lang w:val="es-ES"/>
        </w:rPr>
        <w:t xml:space="preserve">ción </w:t>
      </w:r>
      <w:r w:rsidRPr="005017AD">
        <w:rPr>
          <w:rFonts w:eastAsia="Calibri"/>
          <w:lang w:val="es-ES"/>
        </w:rPr>
        <w:t>de acciones de educación permanentes de acercamiento comunitario para darle énfasis al seguimiento de las r</w:t>
      </w:r>
      <w:r>
        <w:rPr>
          <w:rFonts w:eastAsia="Calibri"/>
          <w:lang w:val="es-ES"/>
        </w:rPr>
        <w:t>ecomendaciones generales para</w:t>
      </w:r>
      <w:r w:rsidRPr="005017AD">
        <w:rPr>
          <w:rFonts w:eastAsia="Calibri"/>
          <w:lang w:val="es-ES"/>
        </w:rPr>
        <w:t xml:space="preserve"> medidas de prevención  a través  de hojas volantes, visita casa por casa  y en los recintos municipales.</w:t>
      </w:r>
    </w:p>
    <w:p w:rsidR="00FF3DB9" w:rsidRPr="00FF3DB9" w:rsidRDefault="00FF3DB9" w:rsidP="00FF3DB9"/>
    <w:p w:rsidR="00D605D4" w:rsidRPr="00D605D4" w:rsidRDefault="00FF3DB9" w:rsidP="00D605D4">
      <w:r w:rsidRPr="00FF3DB9">
        <w:t>Líneas de acción.</w:t>
      </w:r>
    </w:p>
    <w:p w:rsidR="00D605D4" w:rsidRPr="007864B9" w:rsidRDefault="00881AE0" w:rsidP="002621F7">
      <w:pPr>
        <w:pStyle w:val="Prrafodelista"/>
        <w:numPr>
          <w:ilvl w:val="2"/>
          <w:numId w:val="7"/>
        </w:numPr>
        <w:suppressAutoHyphens/>
        <w:spacing w:after="200" w:line="240" w:lineRule="auto"/>
        <w:rPr>
          <w:rFonts w:eastAsia="Calibri"/>
          <w:lang w:val="es-ES"/>
        </w:rPr>
      </w:pPr>
      <w:r w:rsidRPr="00896867">
        <w:rPr>
          <w:noProof/>
          <w:lang w:eastAsia="es-SV"/>
        </w:rPr>
        <w:drawing>
          <wp:anchor distT="0" distB="0" distL="114300" distR="114300" simplePos="0" relativeHeight="251681792" behindDoc="0" locked="0" layoutInCell="1" allowOverlap="1" wp14:anchorId="2D06127E" wp14:editId="5D0044B6">
            <wp:simplePos x="0" y="0"/>
            <wp:positionH relativeFrom="margin">
              <wp:posOffset>3112770</wp:posOffset>
            </wp:positionH>
            <wp:positionV relativeFrom="paragraph">
              <wp:posOffset>436880</wp:posOffset>
            </wp:positionV>
            <wp:extent cx="2707005" cy="2555240"/>
            <wp:effectExtent l="0" t="0" r="0" b="0"/>
            <wp:wrapSquare wrapText="bothSides"/>
            <wp:docPr id="19" name="Imagen 19" descr="C:\Users\PROGRA~1\AppData\Local\Temp\FB_IMG_159197563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OGRA~1\AppData\Local\Temp\FB_IMG_1591975631126.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707005" cy="255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D605D4" w:rsidRPr="00A06D9A">
        <w:rPr>
          <w:rFonts w:eastAsia="Calibri"/>
          <w:lang w:val="es-ES"/>
        </w:rPr>
        <w:t>Capacitación al personal municipal operativo y administrativo.</w:t>
      </w:r>
    </w:p>
    <w:p w:rsidR="007C4568" w:rsidRDefault="00881AE0" w:rsidP="007C4568">
      <w:r w:rsidRPr="00896867">
        <w:rPr>
          <w:noProof/>
          <w:lang w:eastAsia="es-SV"/>
        </w:rPr>
        <w:drawing>
          <wp:anchor distT="0" distB="0" distL="114300" distR="114300" simplePos="0" relativeHeight="251680768" behindDoc="0" locked="0" layoutInCell="1" allowOverlap="1" wp14:anchorId="5BB48464" wp14:editId="3747D675">
            <wp:simplePos x="0" y="0"/>
            <wp:positionH relativeFrom="margin">
              <wp:align>left</wp:align>
            </wp:positionH>
            <wp:positionV relativeFrom="paragraph">
              <wp:posOffset>127635</wp:posOffset>
            </wp:positionV>
            <wp:extent cx="2920365" cy="2553970"/>
            <wp:effectExtent l="0" t="0" r="0" b="0"/>
            <wp:wrapSquare wrapText="bothSides"/>
            <wp:docPr id="18" name="Imagen 18" descr="C:\Users\PROGRA~1\AppData\Local\Temp\FB_IMG_1591975642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GRA~1\AppData\Local\Temp\FB_IMG_1591975642583.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20365" cy="2553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1AE0" w:rsidRPr="00285C09" w:rsidRDefault="00881AE0" w:rsidP="00881AE0">
      <w:pPr>
        <w:rPr>
          <w:b/>
          <w:color w:val="FF0000"/>
        </w:rPr>
      </w:pPr>
      <w:r w:rsidRPr="003A03E7">
        <w:t xml:space="preserve">Las capacitaciones se realizaron en el salón del Concejo y  salón de usos múltiples del distrito 2 </w:t>
      </w:r>
      <w:r>
        <w:t>con</w:t>
      </w:r>
      <w:r w:rsidRPr="003A03E7">
        <w:t xml:space="preserve"> un total de 1</w:t>
      </w:r>
      <w:r>
        <w:t>00</w:t>
      </w:r>
      <w:r w:rsidRPr="003A03E7">
        <w:t xml:space="preserve"> recurso</w:t>
      </w:r>
      <w:r>
        <w:t>s</w:t>
      </w:r>
      <w:r w:rsidRPr="003A03E7">
        <w:t xml:space="preserve"> humano</w:t>
      </w:r>
      <w:r>
        <w:t>s</w:t>
      </w:r>
      <w:r w:rsidRPr="003A03E7">
        <w:t xml:space="preserve"> capacitado</w:t>
      </w:r>
      <w:r>
        <w:t>s las cuales fueron impartidas por personal del ministerio de salud específicamente de la Unidad de Salud de San Marcos y el Instituto Salvadoreño del Seguro Social.</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0"/>
        <w:gridCol w:w="5302"/>
        <w:gridCol w:w="1323"/>
        <w:gridCol w:w="2795"/>
      </w:tblGrid>
      <w:tr w:rsidR="00881AE0" w:rsidRPr="00CE2E88" w:rsidTr="00881AE0">
        <w:trPr>
          <w:trHeight w:val="936"/>
          <w:jc w:val="center"/>
        </w:trPr>
        <w:tc>
          <w:tcPr>
            <w:tcW w:w="10060" w:type="dxa"/>
            <w:gridSpan w:val="4"/>
            <w:shd w:val="clear" w:color="auto" w:fill="auto"/>
            <w:vAlign w:val="center"/>
            <w:hideMark/>
          </w:tcPr>
          <w:p w:rsidR="00881AE0" w:rsidRPr="00CE2E88" w:rsidRDefault="00881AE0" w:rsidP="0082691B">
            <w:pPr>
              <w:spacing w:after="0" w:line="240" w:lineRule="auto"/>
              <w:jc w:val="center"/>
              <w:rPr>
                <w:rFonts w:ascii="Calibri" w:eastAsia="Times New Roman" w:hAnsi="Calibri" w:cs="Times New Roman"/>
                <w:b/>
                <w:bCs/>
                <w:color w:val="000000"/>
                <w:sz w:val="40"/>
                <w:szCs w:val="40"/>
                <w:lang w:eastAsia="es-SV"/>
              </w:rPr>
            </w:pPr>
            <w:r w:rsidRPr="00CE2E88">
              <w:rPr>
                <w:rFonts w:ascii="Calibri" w:eastAsia="Times New Roman" w:hAnsi="Calibri" w:cs="Times New Roman"/>
                <w:b/>
                <w:bCs/>
                <w:color w:val="000000"/>
                <w:sz w:val="40"/>
                <w:szCs w:val="40"/>
                <w:lang w:eastAsia="es-SV"/>
              </w:rPr>
              <w:lastRenderedPageBreak/>
              <w:t>Listado de personas para proyecto de medidas de divulgación para la prevención de la enfermedad COVID-19</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b/>
                <w:bCs/>
                <w:color w:val="000000"/>
                <w:sz w:val="22"/>
                <w:lang w:eastAsia="es-SV"/>
              </w:rPr>
            </w:pPr>
            <w:r w:rsidRPr="00CE2E88">
              <w:rPr>
                <w:rFonts w:ascii="Calibri" w:eastAsia="Times New Roman" w:hAnsi="Calibri" w:cs="Times New Roman"/>
                <w:b/>
                <w:bCs/>
                <w:color w:val="000000"/>
                <w:sz w:val="22"/>
                <w:lang w:eastAsia="es-SV"/>
              </w:rPr>
              <w:t>No.</w:t>
            </w:r>
          </w:p>
        </w:tc>
        <w:tc>
          <w:tcPr>
            <w:tcW w:w="5302"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b/>
                <w:bCs/>
                <w:color w:val="000000"/>
                <w:sz w:val="22"/>
                <w:lang w:eastAsia="es-SV"/>
              </w:rPr>
            </w:pPr>
            <w:r w:rsidRPr="00CE2E88">
              <w:rPr>
                <w:rFonts w:ascii="Calibri" w:eastAsia="Times New Roman" w:hAnsi="Calibri" w:cs="Times New Roman"/>
                <w:b/>
                <w:bCs/>
                <w:color w:val="000000"/>
                <w:sz w:val="22"/>
                <w:lang w:eastAsia="es-SV"/>
              </w:rPr>
              <w:t>NOMBRE</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b/>
                <w:bCs/>
                <w:color w:val="000000"/>
                <w:sz w:val="22"/>
                <w:lang w:eastAsia="es-SV"/>
              </w:rPr>
            </w:pPr>
            <w:r w:rsidRPr="00CE2E88">
              <w:rPr>
                <w:rFonts w:ascii="Calibri" w:eastAsia="Times New Roman" w:hAnsi="Calibri" w:cs="Times New Roman"/>
                <w:b/>
                <w:bCs/>
                <w:color w:val="000000"/>
                <w:sz w:val="22"/>
                <w:lang w:eastAsia="es-SV"/>
              </w:rPr>
              <w:t>DISTRITO</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b/>
                <w:bCs/>
                <w:color w:val="000000"/>
                <w:sz w:val="22"/>
                <w:lang w:eastAsia="es-SV"/>
              </w:rPr>
            </w:pPr>
            <w:r w:rsidRPr="00CE2E88">
              <w:rPr>
                <w:rFonts w:ascii="Calibri" w:eastAsia="Times New Roman" w:hAnsi="Calibri" w:cs="Times New Roman"/>
                <w:b/>
                <w:bCs/>
                <w:color w:val="000000"/>
                <w:sz w:val="22"/>
                <w:lang w:eastAsia="es-SV"/>
              </w:rPr>
              <w:t>UNIDAD</w:t>
            </w:r>
          </w:p>
        </w:tc>
      </w:tr>
      <w:tr w:rsidR="00881AE0" w:rsidRPr="00CE2E88" w:rsidTr="00881AE0">
        <w:trPr>
          <w:trHeight w:val="18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PABLO AQUINO</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DELEGADOS</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ALAN JAVIER ARDON RIVERA</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ALICIA ABIGAIL ABARCA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4</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CESAR ANTONIO MORALES SANCHEZ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5</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CESAR EMILIO FLORES</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6</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ELISA MARIA MELGAR</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7</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EVELYN PATRICIA MURCIA BELTRAN</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8</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JORGE VITELIO MOLINA MELENDEZ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9</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VERONICA SUSANA ROMERO</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10</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DARLIN MARISOL MENDEZ DE MIRA</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11</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NELSON ROSALES</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12</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CECILIA BENITEZ</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13</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PATRICK ADRIAN LUE</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14</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EDITH LOPEZ</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15</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RUDY FLORES</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16</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JOSE ARNOLDO JORGE</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CONCEJAL</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17</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KATIA MIRANDA</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CONCEJAL</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18</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JUAN ORTEZ</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CONCEJAL</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19</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SALVADOR CASTILLO</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CAM</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20</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KAREN PATRICIA SORIANO VALLADARES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21</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RODRIGO LOPEZ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22</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RUBEN REYNALDO GUEVARA ZAZO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23</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VICTORIA CRISTINA MARGARITA CORDOVA PEÑATE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24</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WILLIAM ALEXANDER GONZALEZ MONZON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25</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SANDRA CARPIO</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DELEGADOS</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26</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JOSUE GUZMAN</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27</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RAUL CABRERA</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SINDICO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28</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SAUL GARCIA</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CAM</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29</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ERNESTO MELENDEZ</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OPERATIVO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30</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VICENTE CONTRERAS</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OPERATIVO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31</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ESTEFANY GALDAMEZ</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OPERATIVO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32</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FRANCISCO RODRIGUEZ</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DELEGADOS</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33</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EDWIN MELARA</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DELEGADO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34</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CARLOS EDUARDO RODRIGUEZ ESCOBAR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35</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EDWIN HENRIQUEZ</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36</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JENNIFER ELIZABETH HENRIQUEZ PORTILLO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37</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JONATHAN WILSON GALAN GARCIA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38</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JOSE ANTONIO VEGA CABRERA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39</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MIGUEL ANGEL CONTRERAS PALACIOS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40</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OSCAR GUILLERMO LOPEZ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41</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GABRIELA CASTRO</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42</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RAQUEL DE LOPEZ</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lastRenderedPageBreak/>
              <w:t>43</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JOSE ANDRES PINEDA</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44</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JOEVANY SANCHEZ</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45</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ROXANA PARRAS</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46</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NELSON ALVAREZ</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47</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SIXTO POCASANGRE</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48</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ZAYDA FERNANDEZ</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CONCEJAL</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49</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MORENA CRUZ</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CONCEJAL</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50</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TERESITA PERDOMO</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CONCEJAL</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51</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TERESITA OLIVARES</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CONCEJAL</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52</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RAFAEL EUGENIO PORTILLO DERAS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53</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RONY OSWALDO SAMBRANO ARÉVALO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54</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ROSMERY GUADALUPE HUEZO HERNANDEZ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55</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SARA EVELYN BAÑOS DE MARTINEZ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56</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VANESSA ESMERALDA REYES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57</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TERESA TOBAR</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DELEGADO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58</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VLADIMIR SANCHEZ</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DELEGADO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59</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BENJAMIN MONTANO</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DELEGADO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60</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BRENDA VENTURA</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PROYECTOS</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61</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LEONARDO GOMEZ</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62</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ROGER DIAZ</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63</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ENA FLORES</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64</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MIRIAM DE SANCHEZ</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OPERATIVO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65</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WILLIAM PORTILLO</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66</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JOSUE GRANADOS</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PROYECTOS</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67</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OSCAR PEREZ</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PROYECTOS</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68</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FREDY MARTINEZ</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Pr>
                <w:rFonts w:ascii="Calibri" w:eastAsia="Times New Roman" w:hAnsi="Calibri" w:cs="Times New Roman"/>
                <w:color w:val="000000"/>
                <w:sz w:val="22"/>
                <w:lang w:eastAsia="es-SV"/>
              </w:rPr>
              <w:t>OPERATIVO</w:t>
            </w:r>
            <w:r w:rsidRPr="00CE2E88">
              <w:rPr>
                <w:rFonts w:ascii="Calibri" w:eastAsia="Times New Roman" w:hAnsi="Calibri" w:cs="Times New Roman"/>
                <w:color w:val="000000"/>
                <w:sz w:val="22"/>
                <w:lang w:eastAsia="es-SV"/>
              </w:rPr>
              <w:t> </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69</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ROMEO MARTINEZ</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DELEGADOS</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70</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VANESSA SANCHEZ</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DELEGADOS</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71</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HAZEL DIMAS</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DELEGADOS</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72</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ERICK ONOFRES</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DELEGADOS</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73</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NELSON SAUL MAURICIO GONZALEZ</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74</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MARLON DAVID OSMARO VAZQUEZ ROMERO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75</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WALTER SANTANA</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CONCEJAL</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76</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JOSE EDGARDO RAMOS</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CONCEJAL</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77</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MIRIAM JUDITH RIVERA PALACIOS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78</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CARLOS ALBERTO GOMEZ NAVAS</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79</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CRISTIAN OMAR ROQUE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80</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DEYSI CAROLINA GÓMEZ DE PAZ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81</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ELBERT JOAQUIN PEÑA RODRIGUEZ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82</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FRANCO ARLINDO RODRIGUEZ</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83</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JORGE ALBERTO RAMIREZ CASTRO</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84</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KARLA JACINTO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85</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WENDY CAROLINA DELEON</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8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86</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GRISEIDA FERNANDEZ VIZCARRA</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8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87</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JESUS VELASQUEZ</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8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88</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LUIS ENRIQUE SANTOS</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8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lastRenderedPageBreak/>
              <w:t>89</w:t>
            </w:r>
          </w:p>
        </w:tc>
        <w:tc>
          <w:tcPr>
            <w:tcW w:w="5302" w:type="dxa"/>
            <w:shd w:val="clear" w:color="auto" w:fill="auto"/>
            <w:noWrap/>
            <w:vAlign w:val="center"/>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WENDY CHIRINO</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8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90</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KEVIN LOPEZ</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8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91</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JEOVANY AZUCAR</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8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92</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ERICK STANLEY</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8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93</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ZULEYDA DEL CID</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8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94</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JAIRA CARRILLO</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CONCEJAL</w:t>
            </w:r>
          </w:p>
        </w:tc>
      </w:tr>
      <w:tr w:rsidR="00881AE0" w:rsidRPr="00CE2E88" w:rsidTr="00881AE0">
        <w:trPr>
          <w:trHeight w:val="18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95</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MAURICIO BALCACERES</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CONCEJAL</w:t>
            </w:r>
          </w:p>
        </w:tc>
      </w:tr>
      <w:tr w:rsidR="00881AE0" w:rsidRPr="00CE2E88" w:rsidTr="00881AE0">
        <w:trPr>
          <w:trHeight w:val="18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96</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SANDRA INTERIANO</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8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97</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ADRIANA ESPINOSA</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CONCEJAL</w:t>
            </w:r>
          </w:p>
        </w:tc>
      </w:tr>
      <w:tr w:rsidR="00881AE0" w:rsidRPr="00CE2E88" w:rsidTr="00881AE0">
        <w:trPr>
          <w:trHeight w:val="18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98</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PABLO ALEXIS NAJERA FLORES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8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99</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SUSANA REBECA RIVERA PALACIOS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8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100</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MARIA DEL CARMEN PEREZ DE SANCHEZ</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OPERATIVO</w:t>
            </w:r>
          </w:p>
        </w:tc>
      </w:tr>
    </w:tbl>
    <w:p w:rsidR="001340C0" w:rsidRDefault="001340C0" w:rsidP="006A1A42"/>
    <w:p w:rsidR="00B71199" w:rsidRDefault="00B71199" w:rsidP="002621F7">
      <w:pPr>
        <w:pStyle w:val="Prrafodelista"/>
        <w:numPr>
          <w:ilvl w:val="2"/>
          <w:numId w:val="7"/>
        </w:numPr>
      </w:pPr>
      <w:r w:rsidRPr="00B71199">
        <w:t>Recomendaciones permanentes en redes sociales de la municipalidad de medidas de higiene.</w:t>
      </w:r>
    </w:p>
    <w:p w:rsidR="00B71199" w:rsidRDefault="0032029A" w:rsidP="006C4E98">
      <w:pPr>
        <w:ind w:left="426"/>
      </w:pPr>
      <w:r w:rsidRPr="0032029A">
        <w:rPr>
          <w:noProof/>
          <w:lang w:eastAsia="es-SV"/>
        </w:rPr>
        <w:drawing>
          <wp:anchor distT="0" distB="0" distL="114300" distR="114300" simplePos="0" relativeHeight="251686912" behindDoc="0" locked="0" layoutInCell="1" allowOverlap="1" wp14:anchorId="160ABDEC" wp14:editId="3524B471">
            <wp:simplePos x="0" y="0"/>
            <wp:positionH relativeFrom="margin">
              <wp:posOffset>2877716</wp:posOffset>
            </wp:positionH>
            <wp:positionV relativeFrom="paragraph">
              <wp:posOffset>1447554</wp:posOffset>
            </wp:positionV>
            <wp:extent cx="3209290" cy="3043450"/>
            <wp:effectExtent l="0" t="0" r="0" b="5080"/>
            <wp:wrapSquare wrapText="bothSides"/>
            <wp:docPr id="25" name="Imagen 25" descr="C:\Users\PROGRA~1\AppData\Local\Temp\IMG-2020073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ROGRA~1\AppData\Local\Temp\IMG-20200730-WA0003.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235179" cy="30680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4E98">
        <w:rPr>
          <w:rFonts w:ascii="Times New Roman" w:eastAsia="Times New Roman" w:hAnsi="Times New Roman" w:cs="Times New Roman"/>
          <w:noProof/>
          <w:szCs w:val="24"/>
          <w:lang w:eastAsia="es-SV"/>
        </w:rPr>
        <w:drawing>
          <wp:anchor distT="0" distB="0" distL="114300" distR="114300" simplePos="0" relativeHeight="251687936" behindDoc="0" locked="0" layoutInCell="1" allowOverlap="1" wp14:anchorId="59D7FAE7" wp14:editId="4DC15585">
            <wp:simplePos x="0" y="0"/>
            <wp:positionH relativeFrom="column">
              <wp:posOffset>-70201</wp:posOffset>
            </wp:positionH>
            <wp:positionV relativeFrom="paragraph">
              <wp:posOffset>1447554</wp:posOffset>
            </wp:positionV>
            <wp:extent cx="2717013" cy="3013224"/>
            <wp:effectExtent l="0" t="0" r="7620" b="0"/>
            <wp:wrapSquare wrapText="bothSides"/>
            <wp:docPr id="24" name="Imagen 24" descr="https://scontent.fsal1-1.fna.fbcdn.net/v/t1.0-9/90434042_2344372155861930_3245400013253115904_n.jpg?_nc_cat=106&amp;_nc_sid=8bfeb9&amp;_nc_ohc=8PDoF0BI8hkAX-YnC_Q&amp;_nc_ht=scontent.fsal1-1.fna&amp;oh=bdba86ee71e82a304e1f26c532e5522b&amp;oe=5F2E03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sal1-1.fna.fbcdn.net/v/t1.0-9/90434042_2344372155861930_3245400013253115904_n.jpg?_nc_cat=106&amp;_nc_sid=8bfeb9&amp;_nc_ohc=8PDoF0BI8hkAX-YnC_Q&amp;_nc_ht=scontent.fsal1-1.fna&amp;oh=bdba86ee71e82a304e1f26c532e5522b&amp;oe=5F2E03D9"/>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746442" cy="3045862"/>
                    </a:xfrm>
                    <a:prstGeom prst="rect">
                      <a:avLst/>
                    </a:prstGeom>
                    <a:noFill/>
                    <a:ln>
                      <a:noFill/>
                    </a:ln>
                  </pic:spPr>
                </pic:pic>
              </a:graphicData>
            </a:graphic>
            <wp14:sizeRelH relativeFrom="page">
              <wp14:pctWidth>0</wp14:pctWidth>
            </wp14:sizeRelH>
            <wp14:sizeRelV relativeFrom="page">
              <wp14:pctHeight>0</wp14:pctHeight>
            </wp14:sizeRelV>
          </wp:anchor>
        </w:drawing>
      </w:r>
      <w:r w:rsidR="004D606A">
        <w:t>En esta fase s</w:t>
      </w:r>
      <w:r w:rsidR="00033943" w:rsidRPr="00033943">
        <w:t>e</w:t>
      </w:r>
      <w:r w:rsidR="00033943">
        <w:t xml:space="preserve"> </w:t>
      </w:r>
      <w:r w:rsidR="00033943" w:rsidRPr="00033943">
        <w:t>han realizado hojas volantes entregadas en el municipio para informar recomendaciones a seguir para prevención del COVID-19,  publicaciones en redes sociales (comunicados y audiovisuales), publicaciones en el diario oficial (Ordenanzas), Portal de transparencia de esta institución y portal de transparencia del Instituto de acceso a la información públic</w:t>
      </w:r>
      <w:r w:rsidR="00580270">
        <w:t xml:space="preserve">a (Informacion COVID-19) </w:t>
      </w:r>
      <w:r w:rsidR="00580270" w:rsidRPr="00812276">
        <w:rPr>
          <w:b/>
        </w:rPr>
        <w:t>ANEXO 1 “Recomendaciones de medidas de higiene</w:t>
      </w:r>
      <w:r w:rsidR="00783234" w:rsidRPr="00812276">
        <w:rPr>
          <w:b/>
        </w:rPr>
        <w:t xml:space="preserve"> en redes sociales y otros mecanismos de comunicación</w:t>
      </w:r>
      <w:r w:rsidR="00580270" w:rsidRPr="00812276">
        <w:rPr>
          <w:b/>
        </w:rPr>
        <w:t>”</w:t>
      </w:r>
    </w:p>
    <w:p w:rsidR="006C4E98" w:rsidRDefault="006C4E98" w:rsidP="006C4E98">
      <w:pPr>
        <w:ind w:left="426"/>
      </w:pPr>
    </w:p>
    <w:p w:rsidR="00B71199" w:rsidRPr="007864B9" w:rsidRDefault="0018520E" w:rsidP="002621F7">
      <w:pPr>
        <w:pStyle w:val="Prrafodelista"/>
        <w:numPr>
          <w:ilvl w:val="2"/>
          <w:numId w:val="7"/>
        </w:numPr>
        <w:suppressAutoHyphens/>
        <w:spacing w:after="200" w:line="240" w:lineRule="auto"/>
        <w:rPr>
          <w:rFonts w:eastAsia="Calibri"/>
          <w:lang w:val="es-ES"/>
        </w:rPr>
      </w:pPr>
      <w:r w:rsidRPr="00B71199">
        <w:rPr>
          <w:noProof/>
          <w:lang w:eastAsia="es-SV"/>
        </w:rPr>
        <w:lastRenderedPageBreak/>
        <w:drawing>
          <wp:anchor distT="0" distB="0" distL="114300" distR="114300" simplePos="0" relativeHeight="251683840" behindDoc="0" locked="0" layoutInCell="1" allowOverlap="1" wp14:anchorId="7A9CAC57" wp14:editId="678C8D99">
            <wp:simplePos x="0" y="0"/>
            <wp:positionH relativeFrom="column">
              <wp:posOffset>-108585</wp:posOffset>
            </wp:positionH>
            <wp:positionV relativeFrom="paragraph">
              <wp:posOffset>680720</wp:posOffset>
            </wp:positionV>
            <wp:extent cx="3078480" cy="2371725"/>
            <wp:effectExtent l="0" t="0" r="7620" b="9525"/>
            <wp:wrapSquare wrapText="bothSides"/>
            <wp:docPr id="21" name="Imagen 21" descr="C:\Users\PROGRA~1\AppData\Local\Temp\FB_IMG_1591975541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OGRA~1\AppData\Local\Temp\FB_IMG_1591975541691.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07848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2029A" w:rsidRPr="00B71199">
        <w:rPr>
          <w:noProof/>
          <w:lang w:eastAsia="es-SV"/>
        </w:rPr>
        <w:drawing>
          <wp:anchor distT="0" distB="0" distL="114300" distR="114300" simplePos="0" relativeHeight="251684864" behindDoc="0" locked="0" layoutInCell="1" allowOverlap="1" wp14:anchorId="4B64DFE6" wp14:editId="77EE63E7">
            <wp:simplePos x="0" y="0"/>
            <wp:positionH relativeFrom="column">
              <wp:posOffset>3082290</wp:posOffset>
            </wp:positionH>
            <wp:positionV relativeFrom="paragraph">
              <wp:posOffset>671830</wp:posOffset>
            </wp:positionV>
            <wp:extent cx="3161665" cy="2390775"/>
            <wp:effectExtent l="0" t="0" r="635" b="9525"/>
            <wp:wrapSquare wrapText="bothSides"/>
            <wp:docPr id="22" name="Imagen 22" descr="C:\Users\PROGRA~1\AppData\Local\Temp\FB_IMG_1591975579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OGRA~1\AppData\Local\Temp\FB_IMG_1591975579023-1.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161665"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71199" w:rsidRPr="007864B9">
        <w:rPr>
          <w:rFonts w:eastAsia="Calibri"/>
          <w:lang w:val="es-ES"/>
        </w:rPr>
        <w:t>Socializar con los referentes comunales las medidas de higiene para prevención del COVID-19 y así evitar la propagación del virus para lograr menos contagios.</w:t>
      </w:r>
    </w:p>
    <w:p w:rsidR="0080158F" w:rsidRPr="00B71199" w:rsidRDefault="0080158F" w:rsidP="0080158F">
      <w:pPr>
        <w:ind w:left="426"/>
        <w:rPr>
          <w:lang w:val="es-ES"/>
        </w:rPr>
      </w:pPr>
    </w:p>
    <w:p w:rsidR="00881AE0" w:rsidRDefault="00881AE0" w:rsidP="00881AE0">
      <w:r w:rsidRPr="004A202C">
        <w:t xml:space="preserve">Se realiza jornada de trabajo en los 3 distritos el </w:t>
      </w:r>
      <w:r w:rsidR="00F341BE">
        <w:t xml:space="preserve">día 21 de marzo con un total </w:t>
      </w:r>
      <w:r w:rsidRPr="004A202C">
        <w:t>de 100 recursos humanos.</w:t>
      </w:r>
      <w:r>
        <w:t xml:space="preserve"> </w:t>
      </w:r>
      <w:r w:rsidR="00F341BE">
        <w:t>La jornada se llevó a cabo e</w:t>
      </w:r>
      <w:r>
        <w:t xml:space="preserve">n las colonias Marabú Sur, Guadalupe y Las Mercedes del municipio de San Marcos. Es de aclarar que de acuerdo al decreto ejecutivo N° 12 con fecha 21 de marzo en el cual se aprobaron las medidas restricción de circulación de personas, no se continuo con </w:t>
      </w:r>
      <w:r w:rsidR="00E855F9">
        <w:t>la socialización de las medidas de higiene para prevención del COVID-19 con los referentes comunitarios</w:t>
      </w:r>
      <w:r>
        <w:t xml:space="preserve">, por tal motivo la municipalidad busco la alternativa que compañeros que realizaran en dicho periodo la recolección de desechos sólidos entregaran </w:t>
      </w:r>
      <w:r w:rsidR="00E855F9">
        <w:t xml:space="preserve">hojas </w:t>
      </w:r>
      <w:r>
        <w:t>volante</w:t>
      </w:r>
      <w:r w:rsidR="00E855F9">
        <w:t xml:space="preserve"> con las medidas de higiene</w:t>
      </w:r>
      <w:r>
        <w:t xml:space="preserve"> casa por casa </w:t>
      </w:r>
      <w:r w:rsidR="00E855F9">
        <w:t>considerando</w:t>
      </w:r>
      <w:r>
        <w:t xml:space="preserve"> se les permitía transitar</w:t>
      </w:r>
      <w:r w:rsidR="00E855F9">
        <w:t xml:space="preserve"> según decreto</w:t>
      </w:r>
      <w:r>
        <w:t>.</w:t>
      </w:r>
    </w:p>
    <w:p w:rsidR="001340C0" w:rsidRPr="001340C0" w:rsidRDefault="001340C0" w:rsidP="003161C6">
      <w:pPr>
        <w:pStyle w:val="Ttulo2"/>
      </w:pPr>
      <w:bookmarkStart w:id="142" w:name="_Toc58321267"/>
      <w:r w:rsidRPr="001340C0">
        <w:t>Objetivo 2.</w:t>
      </w:r>
      <w:bookmarkEnd w:id="142"/>
    </w:p>
    <w:p w:rsidR="001340C0" w:rsidRDefault="001340C0" w:rsidP="003161C6">
      <w:pPr>
        <w:pStyle w:val="Ttulo2"/>
        <w:rPr>
          <w:rFonts w:eastAsia="Calibri"/>
          <w:color w:val="000000" w:themeColor="text1"/>
          <w:lang w:val="es-ES"/>
        </w:rPr>
      </w:pPr>
      <w:bookmarkStart w:id="143" w:name="_Toc58321268"/>
      <w:r w:rsidRPr="001340C0">
        <w:rPr>
          <w:rFonts w:eastAsia="Calibri"/>
          <w:lang w:val="es-ES"/>
        </w:rPr>
        <w:t>Desarrollar intervenciones de prevención del COVID-19 para evitar su contagio en la población marquense a partir de marzo 2020</w:t>
      </w:r>
      <w:r>
        <w:rPr>
          <w:rFonts w:eastAsia="Calibri"/>
          <w:color w:val="000000" w:themeColor="text1"/>
          <w:lang w:val="es-ES"/>
        </w:rPr>
        <w:t>.</w:t>
      </w:r>
      <w:bookmarkEnd w:id="143"/>
    </w:p>
    <w:p w:rsidR="003161C6" w:rsidRDefault="003161C6" w:rsidP="0032029A">
      <w:pPr>
        <w:spacing w:line="276" w:lineRule="auto"/>
        <w:rPr>
          <w:rFonts w:eastAsia="Calibri"/>
          <w:lang w:val="es-ES"/>
        </w:rPr>
      </w:pPr>
    </w:p>
    <w:p w:rsidR="0032029A" w:rsidRDefault="0032029A" w:rsidP="0032029A">
      <w:pPr>
        <w:spacing w:line="276" w:lineRule="auto"/>
        <w:rPr>
          <w:rFonts w:eastAsia="Calibri"/>
          <w:lang w:val="es-ES"/>
        </w:rPr>
      </w:pPr>
      <w:r w:rsidRPr="00415C44">
        <w:rPr>
          <w:rFonts w:eastAsia="Calibri"/>
          <w:lang w:val="es-ES"/>
        </w:rPr>
        <w:t xml:space="preserve">ESTRATEGIA 2.1 </w:t>
      </w:r>
    </w:p>
    <w:p w:rsidR="0032029A" w:rsidRDefault="0032029A" w:rsidP="001340C0">
      <w:pPr>
        <w:spacing w:line="276" w:lineRule="auto"/>
        <w:rPr>
          <w:rFonts w:eastAsia="Calibri"/>
          <w:lang w:val="es-ES"/>
        </w:rPr>
      </w:pPr>
      <w:r w:rsidRPr="00415C44">
        <w:rPr>
          <w:rFonts w:eastAsia="Calibri"/>
          <w:lang w:val="es-ES"/>
        </w:rPr>
        <w:t>Activación de Comisión  Municipal de Protección Civil para actividades de mitigación en prevención del COVID-19</w:t>
      </w:r>
      <w:r>
        <w:rPr>
          <w:rFonts w:eastAsia="Calibri"/>
          <w:lang w:val="es-ES"/>
        </w:rPr>
        <w:t>.</w:t>
      </w:r>
    </w:p>
    <w:p w:rsidR="0032029A" w:rsidRPr="0032029A" w:rsidRDefault="0032029A" w:rsidP="001340C0">
      <w:pPr>
        <w:spacing w:line="276" w:lineRule="auto"/>
        <w:rPr>
          <w:rFonts w:eastAsia="Calibri"/>
          <w:lang w:val="es-ES"/>
        </w:rPr>
      </w:pPr>
      <w:r w:rsidRPr="0032029A">
        <w:rPr>
          <w:rFonts w:eastAsia="Calibri"/>
          <w:noProof/>
          <w:lang w:eastAsia="es-SV"/>
        </w:rPr>
        <w:lastRenderedPageBreak/>
        <w:drawing>
          <wp:inline distT="0" distB="0" distL="0" distR="0">
            <wp:extent cx="5612130" cy="2588595"/>
            <wp:effectExtent l="0" t="0" r="7620" b="2540"/>
            <wp:docPr id="26" name="Imagen 26" descr="C:\Users\PROGRA~1\AppData\Local\Temp\FB_IMG_1596119975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ROGRA~1\AppData\Local\Temp\FB_IMG_1596119975205.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612130" cy="2588595"/>
                    </a:xfrm>
                    <a:prstGeom prst="rect">
                      <a:avLst/>
                    </a:prstGeom>
                    <a:noFill/>
                    <a:ln>
                      <a:noFill/>
                    </a:ln>
                  </pic:spPr>
                </pic:pic>
              </a:graphicData>
            </a:graphic>
          </wp:inline>
        </w:drawing>
      </w:r>
    </w:p>
    <w:tbl>
      <w:tblPr>
        <w:tblW w:w="5531" w:type="pct"/>
        <w:jc w:val="center"/>
        <w:tblLayout w:type="fixed"/>
        <w:tblCellMar>
          <w:left w:w="70" w:type="dxa"/>
          <w:right w:w="70" w:type="dxa"/>
        </w:tblCellMar>
        <w:tblLook w:val="04A0" w:firstRow="1" w:lastRow="0" w:firstColumn="1" w:lastColumn="0" w:noHBand="0" w:noVBand="1"/>
      </w:tblPr>
      <w:tblGrid>
        <w:gridCol w:w="1268"/>
        <w:gridCol w:w="1416"/>
        <w:gridCol w:w="7082"/>
      </w:tblGrid>
      <w:tr w:rsidR="00044B8D" w:rsidRPr="00044B8D" w:rsidTr="00964979">
        <w:trPr>
          <w:trHeight w:val="544"/>
          <w:jc w:val="center"/>
        </w:trPr>
        <w:tc>
          <w:tcPr>
            <w:tcW w:w="5000" w:type="pct"/>
            <w:gridSpan w:val="3"/>
            <w:tcBorders>
              <w:top w:val="nil"/>
              <w:left w:val="nil"/>
              <w:bottom w:val="nil"/>
              <w:right w:val="nil"/>
            </w:tcBorders>
            <w:shd w:val="clear" w:color="000000" w:fill="BF8F00"/>
            <w:noWrap/>
            <w:vAlign w:val="center"/>
            <w:hideMark/>
          </w:tcPr>
          <w:p w:rsidR="00044B8D" w:rsidRPr="00044B8D" w:rsidRDefault="00044B8D" w:rsidP="00044B8D">
            <w:pPr>
              <w:spacing w:after="0" w:line="240" w:lineRule="auto"/>
              <w:jc w:val="center"/>
              <w:rPr>
                <w:rFonts w:eastAsia="Times New Roman" w:cs="Times New Roman"/>
                <w:b/>
                <w:bCs/>
                <w:color w:val="FFFFFF"/>
                <w:sz w:val="23"/>
                <w:szCs w:val="23"/>
                <w:lang w:eastAsia="es-SV"/>
              </w:rPr>
            </w:pPr>
            <w:r w:rsidRPr="00044B8D">
              <w:rPr>
                <w:rFonts w:eastAsia="Times New Roman" w:cs="Times New Roman"/>
                <w:b/>
                <w:bCs/>
                <w:color w:val="FFFFFF"/>
                <w:sz w:val="23"/>
                <w:szCs w:val="23"/>
                <w:lang w:eastAsia="es-SV"/>
              </w:rPr>
              <w:t>ACTAS DE LA COMISION DE PROTECCION CIVIL</w:t>
            </w:r>
          </w:p>
        </w:tc>
      </w:tr>
      <w:tr w:rsidR="00044B8D" w:rsidRPr="00044B8D" w:rsidTr="00964979">
        <w:trPr>
          <w:trHeight w:val="70"/>
          <w:jc w:val="center"/>
        </w:trPr>
        <w:tc>
          <w:tcPr>
            <w:tcW w:w="649" w:type="pct"/>
            <w:tcBorders>
              <w:top w:val="single" w:sz="4" w:space="0" w:color="auto"/>
              <w:left w:val="single" w:sz="4" w:space="0" w:color="auto"/>
              <w:bottom w:val="single" w:sz="4" w:space="0" w:color="auto"/>
              <w:right w:val="single" w:sz="4" w:space="0" w:color="auto"/>
            </w:tcBorders>
            <w:shd w:val="clear" w:color="000000" w:fill="C00000"/>
            <w:vAlign w:val="center"/>
            <w:hideMark/>
          </w:tcPr>
          <w:p w:rsidR="00044B8D" w:rsidRPr="00044B8D" w:rsidRDefault="00044B8D" w:rsidP="00044B8D">
            <w:pPr>
              <w:spacing w:after="0" w:line="240" w:lineRule="auto"/>
              <w:jc w:val="center"/>
              <w:rPr>
                <w:rFonts w:eastAsia="Times New Roman" w:cs="Times New Roman"/>
                <w:b/>
                <w:bCs/>
                <w:color w:val="FFFFFF"/>
                <w:sz w:val="23"/>
                <w:szCs w:val="23"/>
                <w:lang w:eastAsia="es-SV"/>
              </w:rPr>
            </w:pPr>
            <w:r w:rsidRPr="00044B8D">
              <w:rPr>
                <w:rFonts w:eastAsia="Times New Roman" w:cs="Times New Roman"/>
                <w:b/>
                <w:bCs/>
                <w:color w:val="FFFFFF"/>
                <w:sz w:val="23"/>
                <w:szCs w:val="23"/>
                <w:lang w:eastAsia="es-SV"/>
              </w:rPr>
              <w:t>FECHA DEL ACTA</w:t>
            </w:r>
          </w:p>
        </w:tc>
        <w:tc>
          <w:tcPr>
            <w:tcW w:w="725" w:type="pct"/>
            <w:tcBorders>
              <w:top w:val="single" w:sz="4" w:space="0" w:color="auto"/>
              <w:left w:val="nil"/>
              <w:bottom w:val="single" w:sz="4" w:space="0" w:color="auto"/>
              <w:right w:val="single" w:sz="4" w:space="0" w:color="auto"/>
            </w:tcBorders>
            <w:shd w:val="clear" w:color="000000" w:fill="C00000"/>
            <w:vAlign w:val="center"/>
            <w:hideMark/>
          </w:tcPr>
          <w:p w:rsidR="00044B8D" w:rsidRPr="00044B8D" w:rsidRDefault="00044B8D" w:rsidP="00044B8D">
            <w:pPr>
              <w:spacing w:after="0" w:line="240" w:lineRule="auto"/>
              <w:jc w:val="center"/>
              <w:rPr>
                <w:rFonts w:eastAsia="Times New Roman" w:cs="Times New Roman"/>
                <w:b/>
                <w:bCs/>
                <w:color w:val="FFFFFF"/>
                <w:sz w:val="23"/>
                <w:szCs w:val="23"/>
                <w:lang w:eastAsia="es-SV"/>
              </w:rPr>
            </w:pPr>
            <w:r w:rsidRPr="00044B8D">
              <w:rPr>
                <w:rFonts w:eastAsia="Times New Roman" w:cs="Times New Roman"/>
                <w:b/>
                <w:bCs/>
                <w:color w:val="FFFFFF"/>
                <w:sz w:val="23"/>
                <w:szCs w:val="23"/>
                <w:lang w:eastAsia="es-SV"/>
              </w:rPr>
              <w:t>NÚMERO DE ACUERDO</w:t>
            </w:r>
          </w:p>
        </w:tc>
        <w:tc>
          <w:tcPr>
            <w:tcW w:w="3626" w:type="pct"/>
            <w:tcBorders>
              <w:top w:val="single" w:sz="4" w:space="0" w:color="auto"/>
              <w:left w:val="nil"/>
              <w:bottom w:val="single" w:sz="4" w:space="0" w:color="auto"/>
              <w:right w:val="single" w:sz="4" w:space="0" w:color="000000"/>
            </w:tcBorders>
            <w:shd w:val="clear" w:color="000000" w:fill="C00000"/>
            <w:vAlign w:val="center"/>
            <w:hideMark/>
          </w:tcPr>
          <w:p w:rsidR="00044B8D" w:rsidRPr="00044B8D" w:rsidRDefault="00044B8D" w:rsidP="00044B8D">
            <w:pPr>
              <w:spacing w:after="0" w:line="240" w:lineRule="auto"/>
              <w:jc w:val="center"/>
              <w:rPr>
                <w:rFonts w:eastAsia="Times New Roman" w:cs="Times New Roman"/>
                <w:b/>
                <w:bCs/>
                <w:color w:val="FFFFFF"/>
                <w:sz w:val="23"/>
                <w:szCs w:val="23"/>
                <w:lang w:eastAsia="es-SV"/>
              </w:rPr>
            </w:pPr>
            <w:r w:rsidRPr="00044B8D">
              <w:rPr>
                <w:rFonts w:eastAsia="Times New Roman" w:cs="Times New Roman"/>
                <w:b/>
                <w:bCs/>
                <w:color w:val="FFFFFF"/>
                <w:sz w:val="23"/>
                <w:szCs w:val="23"/>
                <w:lang w:eastAsia="es-SV"/>
              </w:rPr>
              <w:t>RESUMEN DE ACUERDOS</w:t>
            </w:r>
          </w:p>
        </w:tc>
      </w:tr>
      <w:tr w:rsidR="00044B8D" w:rsidRPr="00044B8D" w:rsidTr="00964979">
        <w:trPr>
          <w:trHeight w:val="845"/>
          <w:jc w:val="center"/>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09/03/2020</w:t>
            </w:r>
          </w:p>
        </w:tc>
        <w:tc>
          <w:tcPr>
            <w:tcW w:w="725" w:type="pct"/>
            <w:tcBorders>
              <w:top w:val="nil"/>
              <w:left w:val="nil"/>
              <w:bottom w:val="single" w:sz="4" w:space="0" w:color="auto"/>
              <w:right w:val="single" w:sz="4" w:space="0" w:color="auto"/>
            </w:tcBorders>
            <w:shd w:val="clear" w:color="auto" w:fill="auto"/>
            <w:noWrap/>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Punto Único</w:t>
            </w:r>
          </w:p>
        </w:tc>
        <w:tc>
          <w:tcPr>
            <w:tcW w:w="3626" w:type="pct"/>
            <w:tcBorders>
              <w:top w:val="single" w:sz="4" w:space="0" w:color="auto"/>
              <w:left w:val="nil"/>
              <w:bottom w:val="single" w:sz="4" w:space="0" w:color="auto"/>
              <w:right w:val="single" w:sz="4" w:space="0" w:color="000000"/>
            </w:tcBorders>
            <w:shd w:val="clear" w:color="auto" w:fill="auto"/>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Activación de la Comisión Municipal de Protección Civil del Municipio de San Marcos por Alerta Amarilla a nivel Nacional, debido al virus COVID-19</w:t>
            </w:r>
          </w:p>
        </w:tc>
      </w:tr>
      <w:tr w:rsidR="00044B8D" w:rsidRPr="00044B8D" w:rsidTr="00964979">
        <w:trPr>
          <w:trHeight w:val="342"/>
          <w:jc w:val="center"/>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12/03/2020</w:t>
            </w:r>
          </w:p>
        </w:tc>
        <w:tc>
          <w:tcPr>
            <w:tcW w:w="725" w:type="pct"/>
            <w:tcBorders>
              <w:top w:val="nil"/>
              <w:left w:val="nil"/>
              <w:bottom w:val="single" w:sz="4" w:space="0" w:color="auto"/>
              <w:right w:val="single" w:sz="4" w:space="0" w:color="auto"/>
            </w:tcBorders>
            <w:shd w:val="clear" w:color="auto" w:fill="auto"/>
            <w:noWrap/>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Acuerdo Número Uno</w:t>
            </w:r>
          </w:p>
        </w:tc>
        <w:tc>
          <w:tcPr>
            <w:tcW w:w="3626" w:type="pct"/>
            <w:tcBorders>
              <w:top w:val="single" w:sz="4" w:space="0" w:color="auto"/>
              <w:left w:val="nil"/>
              <w:bottom w:val="single" w:sz="4" w:space="0" w:color="auto"/>
              <w:right w:val="single" w:sz="4" w:space="0" w:color="000000"/>
            </w:tcBorders>
            <w:shd w:val="clear" w:color="auto" w:fill="auto"/>
            <w:vAlign w:val="center"/>
            <w:hideMark/>
          </w:tcPr>
          <w:p w:rsidR="00044B8D" w:rsidRPr="00044B8D" w:rsidRDefault="00044B8D" w:rsidP="00044B8D">
            <w:pPr>
              <w:spacing w:after="24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Difundir la información oficial, presentada por el Doctor Danilo Meléndez, en representación de la Unidad de Salud de San Marcos del Ministerio de Salud.</w:t>
            </w:r>
          </w:p>
        </w:tc>
      </w:tr>
      <w:tr w:rsidR="00044B8D" w:rsidRPr="00044B8D" w:rsidTr="00964979">
        <w:trPr>
          <w:trHeight w:val="386"/>
          <w:jc w:val="center"/>
        </w:trPr>
        <w:tc>
          <w:tcPr>
            <w:tcW w:w="64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18/03/2020</w:t>
            </w:r>
          </w:p>
        </w:tc>
        <w:tc>
          <w:tcPr>
            <w:tcW w:w="725" w:type="pct"/>
            <w:tcBorders>
              <w:top w:val="nil"/>
              <w:left w:val="nil"/>
              <w:bottom w:val="single" w:sz="4" w:space="0" w:color="auto"/>
              <w:right w:val="single" w:sz="4" w:space="0" w:color="auto"/>
            </w:tcBorders>
            <w:shd w:val="clear" w:color="auto" w:fill="auto"/>
            <w:noWrap/>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Acuerdo Número Uno</w:t>
            </w:r>
          </w:p>
        </w:tc>
        <w:tc>
          <w:tcPr>
            <w:tcW w:w="3626" w:type="pct"/>
            <w:tcBorders>
              <w:top w:val="single" w:sz="4" w:space="0" w:color="auto"/>
              <w:left w:val="nil"/>
              <w:bottom w:val="single" w:sz="4" w:space="0" w:color="auto"/>
              <w:right w:val="single" w:sz="4" w:space="0" w:color="000000"/>
            </w:tcBorders>
            <w:shd w:val="clear" w:color="auto" w:fill="auto"/>
            <w:vAlign w:val="center"/>
            <w:hideMark/>
          </w:tcPr>
          <w:p w:rsid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Se da por recibido el informe por parte del MINEDUCYT, el cierre total de las instituciones públicas y privadas.</w:t>
            </w:r>
          </w:p>
          <w:p w:rsidR="00964979" w:rsidRPr="00044B8D" w:rsidRDefault="00964979" w:rsidP="00044B8D">
            <w:pPr>
              <w:spacing w:after="0" w:line="240" w:lineRule="auto"/>
              <w:rPr>
                <w:rFonts w:eastAsia="Times New Roman" w:cs="Times New Roman"/>
                <w:color w:val="000000"/>
                <w:sz w:val="23"/>
                <w:szCs w:val="23"/>
                <w:lang w:eastAsia="es-SV"/>
              </w:rPr>
            </w:pPr>
          </w:p>
        </w:tc>
      </w:tr>
      <w:tr w:rsidR="00044B8D" w:rsidRPr="00044B8D" w:rsidTr="00964979">
        <w:trPr>
          <w:trHeight w:val="238"/>
          <w:jc w:val="center"/>
        </w:trPr>
        <w:tc>
          <w:tcPr>
            <w:tcW w:w="649" w:type="pct"/>
            <w:vMerge/>
            <w:tcBorders>
              <w:top w:val="nil"/>
              <w:left w:val="single" w:sz="4" w:space="0" w:color="auto"/>
              <w:bottom w:val="single" w:sz="4" w:space="0" w:color="auto"/>
              <w:right w:val="single" w:sz="4" w:space="0" w:color="auto"/>
            </w:tcBorders>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p>
        </w:tc>
        <w:tc>
          <w:tcPr>
            <w:tcW w:w="725" w:type="pct"/>
            <w:tcBorders>
              <w:top w:val="nil"/>
              <w:left w:val="nil"/>
              <w:bottom w:val="single" w:sz="4" w:space="0" w:color="auto"/>
              <w:right w:val="single" w:sz="4" w:space="0" w:color="auto"/>
            </w:tcBorders>
            <w:shd w:val="clear" w:color="auto" w:fill="auto"/>
            <w:noWrap/>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Acuerdo Número Dos</w:t>
            </w:r>
          </w:p>
        </w:tc>
        <w:tc>
          <w:tcPr>
            <w:tcW w:w="3626" w:type="pct"/>
            <w:tcBorders>
              <w:top w:val="single" w:sz="4" w:space="0" w:color="auto"/>
              <w:left w:val="nil"/>
              <w:bottom w:val="single" w:sz="4" w:space="0" w:color="auto"/>
              <w:right w:val="single" w:sz="4" w:space="0" w:color="000000"/>
            </w:tcBorders>
            <w:shd w:val="clear" w:color="auto" w:fill="auto"/>
            <w:vAlign w:val="center"/>
            <w:hideMark/>
          </w:tcPr>
          <w:p w:rsid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La policía Nacional civil, da a conocer sobre el refuerzo de las medidas planteadas, y se envió al personal administrativo y operativo para el reguardo en sus hogares.</w:t>
            </w:r>
          </w:p>
          <w:p w:rsidR="00964979" w:rsidRPr="00044B8D" w:rsidRDefault="00964979" w:rsidP="00044B8D">
            <w:pPr>
              <w:spacing w:after="0" w:line="240" w:lineRule="auto"/>
              <w:rPr>
                <w:rFonts w:eastAsia="Times New Roman" w:cs="Times New Roman"/>
                <w:color w:val="000000"/>
                <w:sz w:val="23"/>
                <w:szCs w:val="23"/>
                <w:lang w:eastAsia="es-SV"/>
              </w:rPr>
            </w:pPr>
          </w:p>
        </w:tc>
      </w:tr>
      <w:tr w:rsidR="00044B8D" w:rsidRPr="00044B8D" w:rsidTr="00964979">
        <w:trPr>
          <w:trHeight w:val="70"/>
          <w:jc w:val="center"/>
        </w:trPr>
        <w:tc>
          <w:tcPr>
            <w:tcW w:w="649" w:type="pct"/>
            <w:vMerge/>
            <w:tcBorders>
              <w:top w:val="nil"/>
              <w:left w:val="single" w:sz="4" w:space="0" w:color="auto"/>
              <w:bottom w:val="single" w:sz="4" w:space="0" w:color="auto"/>
              <w:right w:val="single" w:sz="4" w:space="0" w:color="auto"/>
            </w:tcBorders>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p>
        </w:tc>
        <w:tc>
          <w:tcPr>
            <w:tcW w:w="725" w:type="pct"/>
            <w:tcBorders>
              <w:top w:val="nil"/>
              <w:left w:val="nil"/>
              <w:bottom w:val="single" w:sz="4" w:space="0" w:color="auto"/>
              <w:right w:val="single" w:sz="4" w:space="0" w:color="auto"/>
            </w:tcBorders>
            <w:shd w:val="clear" w:color="auto" w:fill="auto"/>
            <w:noWrap/>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Acuerdo Número Tres</w:t>
            </w:r>
          </w:p>
        </w:tc>
        <w:tc>
          <w:tcPr>
            <w:tcW w:w="3626" w:type="pct"/>
            <w:tcBorders>
              <w:top w:val="single" w:sz="4" w:space="0" w:color="auto"/>
              <w:left w:val="nil"/>
              <w:bottom w:val="single" w:sz="4" w:space="0" w:color="auto"/>
              <w:right w:val="single" w:sz="4" w:space="0" w:color="000000"/>
            </w:tcBorders>
            <w:shd w:val="clear" w:color="auto" w:fill="auto"/>
            <w:vAlign w:val="center"/>
            <w:hideMark/>
          </w:tcPr>
          <w:p w:rsid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Se realizaran capacitaciones al personal de la municipalidad en grupos de 25 personas, para impartir las medidas preventivas y auto cuido familiar para la prevención del COVID-19.</w:t>
            </w:r>
          </w:p>
          <w:p w:rsidR="00964979" w:rsidRPr="00044B8D" w:rsidRDefault="00964979" w:rsidP="00044B8D">
            <w:pPr>
              <w:spacing w:after="0" w:line="240" w:lineRule="auto"/>
              <w:rPr>
                <w:rFonts w:eastAsia="Times New Roman" w:cs="Times New Roman"/>
                <w:color w:val="000000"/>
                <w:sz w:val="23"/>
                <w:szCs w:val="23"/>
                <w:lang w:eastAsia="es-SV"/>
              </w:rPr>
            </w:pPr>
          </w:p>
        </w:tc>
      </w:tr>
      <w:tr w:rsidR="00044B8D" w:rsidRPr="00044B8D" w:rsidTr="00964979">
        <w:trPr>
          <w:trHeight w:val="419"/>
          <w:jc w:val="center"/>
        </w:trPr>
        <w:tc>
          <w:tcPr>
            <w:tcW w:w="64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07/04/2020</w:t>
            </w:r>
          </w:p>
        </w:tc>
        <w:tc>
          <w:tcPr>
            <w:tcW w:w="725" w:type="pct"/>
            <w:tcBorders>
              <w:top w:val="nil"/>
              <w:left w:val="nil"/>
              <w:bottom w:val="single" w:sz="4" w:space="0" w:color="auto"/>
              <w:right w:val="single" w:sz="4" w:space="0" w:color="auto"/>
            </w:tcBorders>
            <w:shd w:val="clear" w:color="auto" w:fill="auto"/>
            <w:noWrap/>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Acuerdo Número Uno</w:t>
            </w:r>
          </w:p>
        </w:tc>
        <w:tc>
          <w:tcPr>
            <w:tcW w:w="3626" w:type="pct"/>
            <w:tcBorders>
              <w:top w:val="single" w:sz="4" w:space="0" w:color="auto"/>
              <w:left w:val="nil"/>
              <w:bottom w:val="single" w:sz="4" w:space="0" w:color="auto"/>
              <w:right w:val="single" w:sz="4" w:space="0" w:color="000000"/>
            </w:tcBorders>
            <w:shd w:val="clear" w:color="auto" w:fill="auto"/>
            <w:vAlign w:val="center"/>
            <w:hideMark/>
          </w:tcPr>
          <w:p w:rsid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Dar por recibidos los informes de cada uno de las instituciones que forman la Comisión Municipal de Protección Civil</w:t>
            </w:r>
          </w:p>
          <w:p w:rsidR="00964979" w:rsidRPr="00044B8D" w:rsidRDefault="00964979" w:rsidP="00044B8D">
            <w:pPr>
              <w:spacing w:after="0" w:line="240" w:lineRule="auto"/>
              <w:rPr>
                <w:rFonts w:eastAsia="Times New Roman" w:cs="Times New Roman"/>
                <w:color w:val="000000"/>
                <w:sz w:val="23"/>
                <w:szCs w:val="23"/>
                <w:lang w:eastAsia="es-SV"/>
              </w:rPr>
            </w:pPr>
          </w:p>
        </w:tc>
      </w:tr>
      <w:tr w:rsidR="00044B8D" w:rsidRPr="00044B8D" w:rsidTr="00964979">
        <w:trPr>
          <w:trHeight w:val="842"/>
          <w:jc w:val="center"/>
        </w:trPr>
        <w:tc>
          <w:tcPr>
            <w:tcW w:w="649" w:type="pct"/>
            <w:vMerge/>
            <w:tcBorders>
              <w:top w:val="nil"/>
              <w:left w:val="single" w:sz="4" w:space="0" w:color="auto"/>
              <w:bottom w:val="single" w:sz="4" w:space="0" w:color="auto"/>
              <w:right w:val="single" w:sz="4" w:space="0" w:color="auto"/>
            </w:tcBorders>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p>
        </w:tc>
        <w:tc>
          <w:tcPr>
            <w:tcW w:w="725" w:type="pct"/>
            <w:tcBorders>
              <w:top w:val="nil"/>
              <w:left w:val="nil"/>
              <w:bottom w:val="single" w:sz="4" w:space="0" w:color="auto"/>
              <w:right w:val="single" w:sz="4" w:space="0" w:color="auto"/>
            </w:tcBorders>
            <w:shd w:val="clear" w:color="auto" w:fill="auto"/>
            <w:noWrap/>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Acuerdo Número Dos</w:t>
            </w:r>
          </w:p>
        </w:tc>
        <w:tc>
          <w:tcPr>
            <w:tcW w:w="3626" w:type="pct"/>
            <w:tcBorders>
              <w:top w:val="single" w:sz="4" w:space="0" w:color="auto"/>
              <w:left w:val="nil"/>
              <w:bottom w:val="single" w:sz="4" w:space="0" w:color="auto"/>
              <w:right w:val="single" w:sz="4" w:space="0" w:color="000000"/>
            </w:tcBorders>
            <w:shd w:val="clear" w:color="auto" w:fill="auto"/>
            <w:vAlign w:val="center"/>
            <w:hideMark/>
          </w:tcPr>
          <w:p w:rsid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En lo relacionado a la petición hecha por la Policía Nacional Civil sobre las medidas de control de los establecimientos que venden bebidas embriagantes tales como tiendas y otros establecimientos, se respalda la medida de cierre de dichos establecimientos a partir de las  7: 30 pm   durante la vigencia de la cuarentena domiciliar obligatoria.</w:t>
            </w:r>
          </w:p>
          <w:p w:rsidR="00964979" w:rsidRPr="00044B8D" w:rsidRDefault="00964979" w:rsidP="00044B8D">
            <w:pPr>
              <w:spacing w:after="0" w:line="240" w:lineRule="auto"/>
              <w:rPr>
                <w:rFonts w:eastAsia="Times New Roman" w:cs="Times New Roman"/>
                <w:color w:val="000000"/>
                <w:sz w:val="23"/>
                <w:szCs w:val="23"/>
                <w:lang w:eastAsia="es-SV"/>
              </w:rPr>
            </w:pPr>
          </w:p>
        </w:tc>
      </w:tr>
      <w:tr w:rsidR="00044B8D" w:rsidRPr="00044B8D" w:rsidTr="00964979">
        <w:trPr>
          <w:trHeight w:val="283"/>
          <w:jc w:val="center"/>
        </w:trPr>
        <w:tc>
          <w:tcPr>
            <w:tcW w:w="649" w:type="pct"/>
            <w:vMerge/>
            <w:tcBorders>
              <w:top w:val="nil"/>
              <w:left w:val="single" w:sz="4" w:space="0" w:color="auto"/>
              <w:bottom w:val="single" w:sz="4" w:space="0" w:color="auto"/>
              <w:right w:val="single" w:sz="4" w:space="0" w:color="auto"/>
            </w:tcBorders>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p>
        </w:tc>
        <w:tc>
          <w:tcPr>
            <w:tcW w:w="725" w:type="pct"/>
            <w:tcBorders>
              <w:top w:val="nil"/>
              <w:left w:val="nil"/>
              <w:bottom w:val="single" w:sz="4" w:space="0" w:color="auto"/>
              <w:right w:val="single" w:sz="4" w:space="0" w:color="auto"/>
            </w:tcBorders>
            <w:shd w:val="clear" w:color="auto" w:fill="auto"/>
            <w:noWrap/>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Acuerdo Número Tres</w:t>
            </w:r>
          </w:p>
        </w:tc>
        <w:tc>
          <w:tcPr>
            <w:tcW w:w="3626" w:type="pct"/>
            <w:tcBorders>
              <w:top w:val="single" w:sz="4" w:space="0" w:color="auto"/>
              <w:left w:val="nil"/>
              <w:bottom w:val="single" w:sz="4" w:space="0" w:color="auto"/>
              <w:right w:val="single" w:sz="4" w:space="0" w:color="000000"/>
            </w:tcBorders>
            <w:shd w:val="clear" w:color="auto" w:fill="auto"/>
            <w:vAlign w:val="center"/>
            <w:hideMark/>
          </w:tcPr>
          <w:p w:rsid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Para próxima reunión se expondrá los posibles mecanismos y los recursos con que cuentan las instituciones que conforman esta comisión para una propuesta efectiva de Sanitización,</w:t>
            </w:r>
          </w:p>
          <w:p w:rsidR="00964979" w:rsidRPr="00044B8D" w:rsidRDefault="00964979" w:rsidP="00044B8D">
            <w:pPr>
              <w:spacing w:after="0" w:line="240" w:lineRule="auto"/>
              <w:rPr>
                <w:rFonts w:eastAsia="Times New Roman" w:cs="Times New Roman"/>
                <w:color w:val="000000"/>
                <w:sz w:val="23"/>
                <w:szCs w:val="23"/>
                <w:lang w:eastAsia="es-SV"/>
              </w:rPr>
            </w:pPr>
          </w:p>
        </w:tc>
      </w:tr>
      <w:tr w:rsidR="00044B8D" w:rsidRPr="00044B8D" w:rsidTr="00964979">
        <w:trPr>
          <w:trHeight w:val="672"/>
          <w:jc w:val="center"/>
        </w:trPr>
        <w:tc>
          <w:tcPr>
            <w:tcW w:w="64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13/04/2020</w:t>
            </w:r>
          </w:p>
        </w:tc>
        <w:tc>
          <w:tcPr>
            <w:tcW w:w="725" w:type="pct"/>
            <w:tcBorders>
              <w:top w:val="nil"/>
              <w:left w:val="nil"/>
              <w:bottom w:val="single" w:sz="4" w:space="0" w:color="auto"/>
              <w:right w:val="single" w:sz="4" w:space="0" w:color="auto"/>
            </w:tcBorders>
            <w:shd w:val="clear" w:color="auto" w:fill="auto"/>
            <w:noWrap/>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Acuerdo Número Uno</w:t>
            </w:r>
          </w:p>
        </w:tc>
        <w:tc>
          <w:tcPr>
            <w:tcW w:w="3626" w:type="pct"/>
            <w:tcBorders>
              <w:top w:val="single" w:sz="4" w:space="0" w:color="auto"/>
              <w:left w:val="nil"/>
              <w:bottom w:val="single" w:sz="4" w:space="0" w:color="auto"/>
              <w:right w:val="single" w:sz="4" w:space="0" w:color="000000"/>
            </w:tcBorders>
            <w:shd w:val="clear" w:color="auto" w:fill="auto"/>
            <w:vAlign w:val="center"/>
            <w:hideMark/>
          </w:tcPr>
          <w:p w:rsid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Dar por recibidos los informes de cada uno de las instituciones que forman la Comisión Municipal de Protección Civil.</w:t>
            </w:r>
          </w:p>
          <w:p w:rsidR="00964979" w:rsidRPr="00044B8D" w:rsidRDefault="00964979" w:rsidP="00044B8D">
            <w:pPr>
              <w:spacing w:after="0" w:line="240" w:lineRule="auto"/>
              <w:rPr>
                <w:rFonts w:eastAsia="Times New Roman" w:cs="Times New Roman"/>
                <w:color w:val="000000"/>
                <w:sz w:val="23"/>
                <w:szCs w:val="23"/>
                <w:lang w:eastAsia="es-SV"/>
              </w:rPr>
            </w:pPr>
          </w:p>
        </w:tc>
      </w:tr>
      <w:tr w:rsidR="00044B8D" w:rsidRPr="00044B8D" w:rsidTr="00964979">
        <w:trPr>
          <w:trHeight w:val="2251"/>
          <w:jc w:val="center"/>
        </w:trPr>
        <w:tc>
          <w:tcPr>
            <w:tcW w:w="649" w:type="pct"/>
            <w:vMerge/>
            <w:tcBorders>
              <w:top w:val="nil"/>
              <w:left w:val="single" w:sz="4" w:space="0" w:color="auto"/>
              <w:bottom w:val="single" w:sz="4" w:space="0" w:color="auto"/>
              <w:right w:val="single" w:sz="4" w:space="0" w:color="auto"/>
            </w:tcBorders>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p>
        </w:tc>
        <w:tc>
          <w:tcPr>
            <w:tcW w:w="725" w:type="pct"/>
            <w:tcBorders>
              <w:top w:val="nil"/>
              <w:left w:val="nil"/>
              <w:bottom w:val="single" w:sz="4" w:space="0" w:color="auto"/>
              <w:right w:val="single" w:sz="4" w:space="0" w:color="auto"/>
            </w:tcBorders>
            <w:shd w:val="clear" w:color="auto" w:fill="auto"/>
            <w:noWrap/>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Acuerdo Número Dos</w:t>
            </w:r>
          </w:p>
        </w:tc>
        <w:tc>
          <w:tcPr>
            <w:tcW w:w="3626" w:type="pct"/>
            <w:tcBorders>
              <w:top w:val="single" w:sz="4" w:space="0" w:color="auto"/>
              <w:left w:val="nil"/>
              <w:bottom w:val="single" w:sz="4" w:space="0" w:color="auto"/>
              <w:right w:val="single" w:sz="4" w:space="0" w:color="000000"/>
            </w:tcBorders>
            <w:shd w:val="clear" w:color="auto" w:fill="auto"/>
            <w:vAlign w:val="center"/>
            <w:hideMark/>
          </w:tcPr>
          <w:p w:rsid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En lo relacionado a la información dada por el Director de la Unidad de Salud del municipio, se da por recibido el informe relacionado con dos casos sospechosos y que vale decir muestran ser asintomáticos, en cuanto a la normativas y protocolos sobre el manejo de cadáveres, se da por enterada esta comisión y dicha disposición  y se manejara de forma muy adecuada a fin de garantizar de buena forma esta información. Se impartirán las capacitaciones  por parte del encargado de saneamiento ambiental de la Unidad de Salud  Pedro Carrillo al personal que participara en el proceso de Sanitización en el orden siguiente: personal de limpieza de los transportistas, personal a contratar para las labores de Sanitización y delegados municipales.</w:t>
            </w:r>
          </w:p>
          <w:p w:rsidR="00964979" w:rsidRPr="00044B8D" w:rsidRDefault="00964979" w:rsidP="00044B8D">
            <w:pPr>
              <w:spacing w:after="0" w:line="240" w:lineRule="auto"/>
              <w:rPr>
                <w:rFonts w:eastAsia="Times New Roman" w:cs="Times New Roman"/>
                <w:color w:val="000000"/>
                <w:sz w:val="23"/>
                <w:szCs w:val="23"/>
                <w:lang w:eastAsia="es-SV"/>
              </w:rPr>
            </w:pPr>
          </w:p>
        </w:tc>
      </w:tr>
      <w:tr w:rsidR="00044B8D" w:rsidRPr="00044B8D" w:rsidTr="00964979">
        <w:trPr>
          <w:trHeight w:val="3420"/>
          <w:jc w:val="center"/>
        </w:trPr>
        <w:tc>
          <w:tcPr>
            <w:tcW w:w="649" w:type="pct"/>
            <w:vMerge/>
            <w:tcBorders>
              <w:top w:val="nil"/>
              <w:left w:val="single" w:sz="4" w:space="0" w:color="auto"/>
              <w:bottom w:val="single" w:sz="4" w:space="0" w:color="auto"/>
              <w:right w:val="single" w:sz="4" w:space="0" w:color="auto"/>
            </w:tcBorders>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p>
        </w:tc>
        <w:tc>
          <w:tcPr>
            <w:tcW w:w="725" w:type="pct"/>
            <w:tcBorders>
              <w:top w:val="nil"/>
              <w:left w:val="nil"/>
              <w:bottom w:val="single" w:sz="4" w:space="0" w:color="auto"/>
              <w:right w:val="single" w:sz="4" w:space="0" w:color="auto"/>
            </w:tcBorders>
            <w:shd w:val="clear" w:color="auto" w:fill="auto"/>
            <w:noWrap/>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Acuerdo Número Tres</w:t>
            </w:r>
          </w:p>
        </w:tc>
        <w:tc>
          <w:tcPr>
            <w:tcW w:w="3626" w:type="pct"/>
            <w:tcBorders>
              <w:top w:val="single" w:sz="4" w:space="0" w:color="auto"/>
              <w:left w:val="nil"/>
              <w:bottom w:val="single" w:sz="4" w:space="0" w:color="auto"/>
              <w:right w:val="single" w:sz="4" w:space="0" w:color="000000"/>
            </w:tcBorders>
            <w:shd w:val="clear" w:color="auto" w:fill="auto"/>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Por parte de la Clínica Municipal del Seguro social, se recibe el informe de sus acciones y se acuerda ampliar dichas vacunaciones contra la Influenza. Pide además que en la parte relacionada con las capacitaciones de Sanitización se incluya al personal del área de limpieza de la Clínica Comunal del Seguro Social.</w:t>
            </w:r>
          </w:p>
        </w:tc>
      </w:tr>
      <w:tr w:rsidR="00044B8D" w:rsidRPr="00044B8D" w:rsidTr="00964979">
        <w:trPr>
          <w:trHeight w:val="3969"/>
          <w:jc w:val="center"/>
        </w:trPr>
        <w:tc>
          <w:tcPr>
            <w:tcW w:w="649" w:type="pct"/>
            <w:vMerge/>
            <w:tcBorders>
              <w:top w:val="nil"/>
              <w:left w:val="single" w:sz="4" w:space="0" w:color="auto"/>
              <w:bottom w:val="single" w:sz="4" w:space="0" w:color="auto"/>
              <w:right w:val="single" w:sz="4" w:space="0" w:color="auto"/>
            </w:tcBorders>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p>
        </w:tc>
        <w:tc>
          <w:tcPr>
            <w:tcW w:w="725" w:type="pct"/>
            <w:tcBorders>
              <w:top w:val="nil"/>
              <w:left w:val="nil"/>
              <w:bottom w:val="single" w:sz="4" w:space="0" w:color="auto"/>
              <w:right w:val="single" w:sz="4" w:space="0" w:color="auto"/>
            </w:tcBorders>
            <w:shd w:val="clear" w:color="auto" w:fill="auto"/>
            <w:noWrap/>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Acuerdo Número Cuatro</w:t>
            </w:r>
          </w:p>
        </w:tc>
        <w:tc>
          <w:tcPr>
            <w:tcW w:w="3626" w:type="pct"/>
            <w:tcBorders>
              <w:top w:val="single" w:sz="4" w:space="0" w:color="auto"/>
              <w:left w:val="nil"/>
              <w:bottom w:val="single" w:sz="4" w:space="0" w:color="auto"/>
              <w:right w:val="single" w:sz="4" w:space="0" w:color="000000"/>
            </w:tcBorders>
            <w:shd w:val="clear" w:color="auto" w:fill="auto"/>
            <w:vAlign w:val="center"/>
            <w:hideMark/>
          </w:tcPr>
          <w:p w:rsid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Se da por recibido el informe de la municipalidad a través del señor Alcalde Municipal quien  presenta el resultado de la reunión con el sector transporte y las necesidades expuestas, se acuerda iniciar el proceso de Sanitización  para tal fin se apoyara a este gremio con insumos que permitan el saneamiento adecuado de   cada una de las unidades del transporte colectivo  y del tratamiento de limpieza y Sanitización  que se hará en cada punto o terminal de transporte colectivo, se contara con el apoyo de la unidad de salud en todo lo relacionado con capacitaciones y seguimiento al proceso de la implementación de estas nuevas medidas;  se hará intervenciones en las comunidades con la Sanitización de casa por casa y las áreas que tienen mayor influencia de tránsito peatonal, se hará un presupuesto que será presentado al Concejo Municipal a fin de que este conozca y que pueda aprobar los recursos que requiere este plan municipal y de esta forma enfrentar la amenaza del COVID 19. Para tal efecto las instituciones que conforman la Comisión Municipal de Protección Civil y Mitigación de desastres acompañan y apoyan las medidas a implementar en el Municipio de San Marcos.</w:t>
            </w:r>
          </w:p>
          <w:p w:rsidR="00964979" w:rsidRPr="00044B8D" w:rsidRDefault="00964979" w:rsidP="00044B8D">
            <w:pPr>
              <w:spacing w:after="0" w:line="240" w:lineRule="auto"/>
              <w:rPr>
                <w:rFonts w:eastAsia="Times New Roman" w:cs="Times New Roman"/>
                <w:color w:val="000000"/>
                <w:sz w:val="23"/>
                <w:szCs w:val="23"/>
                <w:lang w:eastAsia="es-SV"/>
              </w:rPr>
            </w:pPr>
          </w:p>
        </w:tc>
      </w:tr>
      <w:tr w:rsidR="00044B8D" w:rsidRPr="00044B8D" w:rsidTr="00964979">
        <w:trPr>
          <w:trHeight w:val="312"/>
          <w:jc w:val="center"/>
        </w:trPr>
        <w:tc>
          <w:tcPr>
            <w:tcW w:w="64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20/04/2020</w:t>
            </w:r>
          </w:p>
        </w:tc>
        <w:tc>
          <w:tcPr>
            <w:tcW w:w="725" w:type="pct"/>
            <w:tcBorders>
              <w:top w:val="nil"/>
              <w:left w:val="nil"/>
              <w:bottom w:val="single" w:sz="4" w:space="0" w:color="auto"/>
              <w:right w:val="single" w:sz="4" w:space="0" w:color="auto"/>
            </w:tcBorders>
            <w:shd w:val="clear" w:color="auto" w:fill="auto"/>
            <w:noWrap/>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Acuerdo A</w:t>
            </w:r>
          </w:p>
        </w:tc>
        <w:tc>
          <w:tcPr>
            <w:tcW w:w="3626" w:type="pct"/>
            <w:tcBorders>
              <w:top w:val="single" w:sz="4" w:space="0" w:color="auto"/>
              <w:left w:val="nil"/>
              <w:bottom w:val="single" w:sz="4" w:space="0" w:color="auto"/>
              <w:right w:val="single" w:sz="4" w:space="0" w:color="000000"/>
            </w:tcBorders>
            <w:shd w:val="clear" w:color="auto" w:fill="auto"/>
            <w:vAlign w:val="center"/>
            <w:hideMark/>
          </w:tcPr>
          <w:p w:rsid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Dar por recibido los informes presentados por cada una de las instituciones que representan la Comisión Municipal de Protección Civil y Mitigación de Desastres</w:t>
            </w:r>
          </w:p>
          <w:p w:rsidR="00964979" w:rsidRPr="00044B8D" w:rsidRDefault="00964979" w:rsidP="00044B8D">
            <w:pPr>
              <w:spacing w:after="0" w:line="240" w:lineRule="auto"/>
              <w:rPr>
                <w:rFonts w:eastAsia="Times New Roman" w:cs="Times New Roman"/>
                <w:color w:val="000000"/>
                <w:sz w:val="23"/>
                <w:szCs w:val="23"/>
                <w:lang w:eastAsia="es-SV"/>
              </w:rPr>
            </w:pPr>
          </w:p>
        </w:tc>
      </w:tr>
      <w:tr w:rsidR="00044B8D" w:rsidRPr="00044B8D" w:rsidTr="00964979">
        <w:trPr>
          <w:trHeight w:val="324"/>
          <w:jc w:val="center"/>
        </w:trPr>
        <w:tc>
          <w:tcPr>
            <w:tcW w:w="649" w:type="pct"/>
            <w:vMerge/>
            <w:tcBorders>
              <w:top w:val="nil"/>
              <w:left w:val="single" w:sz="4" w:space="0" w:color="auto"/>
              <w:bottom w:val="single" w:sz="4" w:space="0" w:color="auto"/>
              <w:right w:val="single" w:sz="4" w:space="0" w:color="auto"/>
            </w:tcBorders>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p>
        </w:tc>
        <w:tc>
          <w:tcPr>
            <w:tcW w:w="725" w:type="pct"/>
            <w:tcBorders>
              <w:top w:val="nil"/>
              <w:left w:val="nil"/>
              <w:bottom w:val="single" w:sz="4" w:space="0" w:color="auto"/>
              <w:right w:val="single" w:sz="4" w:space="0" w:color="auto"/>
            </w:tcBorders>
            <w:shd w:val="clear" w:color="auto" w:fill="auto"/>
            <w:noWrap/>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Acuerdo B</w:t>
            </w:r>
          </w:p>
        </w:tc>
        <w:tc>
          <w:tcPr>
            <w:tcW w:w="3626" w:type="pct"/>
            <w:tcBorders>
              <w:top w:val="single" w:sz="4" w:space="0" w:color="auto"/>
              <w:left w:val="nil"/>
              <w:bottom w:val="single" w:sz="4" w:space="0" w:color="auto"/>
              <w:right w:val="single" w:sz="4" w:space="0" w:color="000000"/>
            </w:tcBorders>
            <w:shd w:val="clear" w:color="auto" w:fill="auto"/>
            <w:vAlign w:val="center"/>
            <w:hideMark/>
          </w:tcPr>
          <w:p w:rsid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 xml:space="preserve">Ordenar que todos los comercios Formales e informales operen hasta las 18 horas del </w:t>
            </w:r>
            <w:proofErr w:type="spellStart"/>
            <w:r w:rsidRPr="00044B8D">
              <w:rPr>
                <w:rFonts w:eastAsia="Times New Roman" w:cs="Times New Roman"/>
                <w:color w:val="000000"/>
                <w:sz w:val="23"/>
                <w:szCs w:val="23"/>
                <w:lang w:eastAsia="es-SV"/>
              </w:rPr>
              <w:t>dia</w:t>
            </w:r>
            <w:proofErr w:type="spellEnd"/>
            <w:r w:rsidRPr="00044B8D">
              <w:rPr>
                <w:rFonts w:eastAsia="Times New Roman" w:cs="Times New Roman"/>
                <w:color w:val="000000"/>
                <w:sz w:val="23"/>
                <w:szCs w:val="23"/>
                <w:lang w:eastAsia="es-SV"/>
              </w:rPr>
              <w:t xml:space="preserve"> mientras duren las medidas emitidas por parte del órgano ejecutivo a través del ramo de salud a fin de  contribuir al combate de la pandemia del COVID 19</w:t>
            </w:r>
          </w:p>
          <w:p w:rsidR="00964979" w:rsidRPr="00044B8D" w:rsidRDefault="00964979" w:rsidP="00044B8D">
            <w:pPr>
              <w:spacing w:after="0" w:line="240" w:lineRule="auto"/>
              <w:rPr>
                <w:rFonts w:eastAsia="Times New Roman" w:cs="Times New Roman"/>
                <w:color w:val="000000"/>
                <w:sz w:val="23"/>
                <w:szCs w:val="23"/>
                <w:lang w:eastAsia="es-SV"/>
              </w:rPr>
            </w:pPr>
          </w:p>
        </w:tc>
      </w:tr>
      <w:tr w:rsidR="00044B8D" w:rsidRPr="00044B8D" w:rsidTr="00964979">
        <w:trPr>
          <w:trHeight w:val="170"/>
          <w:jc w:val="center"/>
        </w:trPr>
        <w:tc>
          <w:tcPr>
            <w:tcW w:w="649" w:type="pct"/>
            <w:vMerge/>
            <w:tcBorders>
              <w:top w:val="nil"/>
              <w:left w:val="single" w:sz="4" w:space="0" w:color="auto"/>
              <w:bottom w:val="single" w:sz="4" w:space="0" w:color="auto"/>
              <w:right w:val="single" w:sz="4" w:space="0" w:color="auto"/>
            </w:tcBorders>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p>
        </w:tc>
        <w:tc>
          <w:tcPr>
            <w:tcW w:w="725" w:type="pct"/>
            <w:tcBorders>
              <w:top w:val="nil"/>
              <w:left w:val="nil"/>
              <w:bottom w:val="single" w:sz="4" w:space="0" w:color="auto"/>
              <w:right w:val="single" w:sz="4" w:space="0" w:color="auto"/>
            </w:tcBorders>
            <w:shd w:val="clear" w:color="auto" w:fill="auto"/>
            <w:noWrap/>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Acuerdo C</w:t>
            </w:r>
          </w:p>
        </w:tc>
        <w:tc>
          <w:tcPr>
            <w:tcW w:w="3626" w:type="pct"/>
            <w:tcBorders>
              <w:top w:val="single" w:sz="4" w:space="0" w:color="auto"/>
              <w:left w:val="nil"/>
              <w:bottom w:val="single" w:sz="4" w:space="0" w:color="auto"/>
              <w:right w:val="single" w:sz="4" w:space="0" w:color="000000"/>
            </w:tcBorders>
            <w:shd w:val="clear" w:color="auto" w:fill="auto"/>
            <w:vAlign w:val="center"/>
            <w:hideMark/>
          </w:tcPr>
          <w:p w:rsid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Que durante este en vigencia la cuarentena domiciliar obligatoria no estará permitido el uso de altoparlantes con música estridente, sonidos que alteren la paz social,  otros que tienen fines comerciales y que  de una u otra forma generan una situación de inestabilidad emocional que afecte a la salud mental de la población</w:t>
            </w:r>
          </w:p>
          <w:p w:rsidR="00964979" w:rsidRPr="00044B8D" w:rsidRDefault="00964979" w:rsidP="00044B8D">
            <w:pPr>
              <w:spacing w:after="0" w:line="240" w:lineRule="auto"/>
              <w:rPr>
                <w:rFonts w:eastAsia="Times New Roman" w:cs="Times New Roman"/>
                <w:color w:val="000000"/>
                <w:sz w:val="23"/>
                <w:szCs w:val="23"/>
                <w:lang w:eastAsia="es-SV"/>
              </w:rPr>
            </w:pPr>
          </w:p>
        </w:tc>
      </w:tr>
      <w:tr w:rsidR="00044B8D" w:rsidRPr="00044B8D" w:rsidTr="00964979">
        <w:trPr>
          <w:trHeight w:val="70"/>
          <w:jc w:val="center"/>
        </w:trPr>
        <w:tc>
          <w:tcPr>
            <w:tcW w:w="649" w:type="pct"/>
            <w:vMerge/>
            <w:tcBorders>
              <w:top w:val="nil"/>
              <w:left w:val="single" w:sz="4" w:space="0" w:color="auto"/>
              <w:bottom w:val="single" w:sz="4" w:space="0" w:color="auto"/>
              <w:right w:val="single" w:sz="4" w:space="0" w:color="auto"/>
            </w:tcBorders>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p>
        </w:tc>
        <w:tc>
          <w:tcPr>
            <w:tcW w:w="725" w:type="pct"/>
            <w:tcBorders>
              <w:top w:val="nil"/>
              <w:left w:val="nil"/>
              <w:bottom w:val="single" w:sz="4" w:space="0" w:color="auto"/>
              <w:right w:val="single" w:sz="4" w:space="0" w:color="auto"/>
            </w:tcBorders>
            <w:shd w:val="clear" w:color="auto" w:fill="auto"/>
            <w:noWrap/>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Acuerdo D</w:t>
            </w:r>
          </w:p>
        </w:tc>
        <w:tc>
          <w:tcPr>
            <w:tcW w:w="3626" w:type="pct"/>
            <w:tcBorders>
              <w:top w:val="single" w:sz="4" w:space="0" w:color="auto"/>
              <w:left w:val="nil"/>
              <w:bottom w:val="single" w:sz="4" w:space="0" w:color="auto"/>
              <w:right w:val="single" w:sz="4" w:space="0" w:color="000000"/>
            </w:tcBorders>
            <w:shd w:val="clear" w:color="auto" w:fill="auto"/>
            <w:vAlign w:val="center"/>
            <w:hideMark/>
          </w:tcPr>
          <w:p w:rsid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Se procederá al cierre de los parques, zonas verdes y áreas recreativas para evitar la concentración de personas que puedan generar posibles contagios comunitarios por el no acatamiento de la cuarentena domiciliar obligatoria, esta acción tendrá vigencia durante dure los decretos ejecutivos relacionados a la salud pública.</w:t>
            </w:r>
          </w:p>
          <w:p w:rsidR="00964979" w:rsidRPr="00044B8D" w:rsidRDefault="00964979" w:rsidP="00044B8D">
            <w:pPr>
              <w:spacing w:after="0" w:line="240" w:lineRule="auto"/>
              <w:rPr>
                <w:rFonts w:eastAsia="Times New Roman" w:cs="Times New Roman"/>
                <w:color w:val="000000"/>
                <w:sz w:val="23"/>
                <w:szCs w:val="23"/>
                <w:lang w:eastAsia="es-SV"/>
              </w:rPr>
            </w:pPr>
          </w:p>
        </w:tc>
      </w:tr>
      <w:tr w:rsidR="00044B8D" w:rsidRPr="00044B8D" w:rsidTr="00964979">
        <w:trPr>
          <w:trHeight w:val="850"/>
          <w:jc w:val="center"/>
        </w:trPr>
        <w:tc>
          <w:tcPr>
            <w:tcW w:w="649" w:type="pct"/>
            <w:vMerge/>
            <w:tcBorders>
              <w:top w:val="nil"/>
              <w:left w:val="single" w:sz="4" w:space="0" w:color="auto"/>
              <w:bottom w:val="single" w:sz="4" w:space="0" w:color="auto"/>
              <w:right w:val="single" w:sz="4" w:space="0" w:color="auto"/>
            </w:tcBorders>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p>
        </w:tc>
        <w:tc>
          <w:tcPr>
            <w:tcW w:w="725" w:type="pct"/>
            <w:tcBorders>
              <w:top w:val="nil"/>
              <w:left w:val="nil"/>
              <w:bottom w:val="single" w:sz="4" w:space="0" w:color="auto"/>
              <w:right w:val="single" w:sz="4" w:space="0" w:color="auto"/>
            </w:tcBorders>
            <w:shd w:val="clear" w:color="auto" w:fill="auto"/>
            <w:noWrap/>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Acuerdo E</w:t>
            </w:r>
          </w:p>
        </w:tc>
        <w:tc>
          <w:tcPr>
            <w:tcW w:w="3626" w:type="pct"/>
            <w:tcBorders>
              <w:top w:val="single" w:sz="4" w:space="0" w:color="auto"/>
              <w:left w:val="nil"/>
              <w:bottom w:val="single" w:sz="4" w:space="0" w:color="auto"/>
              <w:right w:val="single" w:sz="4" w:space="0" w:color="000000"/>
            </w:tcBorders>
            <w:shd w:val="clear" w:color="auto" w:fill="auto"/>
            <w:vAlign w:val="center"/>
            <w:hideMark/>
          </w:tcPr>
          <w:p w:rsid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Todo cierre de  calle o acceso a  una comunidad  que de forma arbitraria se realice  por particulares y afecte  el libre tránsito  será intervenido por la autoridad correspondiente, en este caso la Policía Nacional Civil, cualquier autorización sobre estos casos será sobre la decisión de la Comisión Municipal de Protección Civil y Mitigación de Desastres del municipio de San Marcos.</w:t>
            </w:r>
          </w:p>
          <w:p w:rsidR="00964979" w:rsidRPr="00044B8D" w:rsidRDefault="00964979" w:rsidP="00044B8D">
            <w:pPr>
              <w:spacing w:after="0" w:line="240" w:lineRule="auto"/>
              <w:rPr>
                <w:rFonts w:eastAsia="Times New Roman" w:cs="Times New Roman"/>
                <w:color w:val="000000"/>
                <w:sz w:val="23"/>
                <w:szCs w:val="23"/>
                <w:lang w:eastAsia="es-SV"/>
              </w:rPr>
            </w:pPr>
          </w:p>
        </w:tc>
      </w:tr>
      <w:tr w:rsidR="00044B8D" w:rsidRPr="00044B8D" w:rsidTr="00964979">
        <w:trPr>
          <w:trHeight w:val="70"/>
          <w:jc w:val="center"/>
        </w:trPr>
        <w:tc>
          <w:tcPr>
            <w:tcW w:w="649" w:type="pct"/>
            <w:vMerge/>
            <w:tcBorders>
              <w:top w:val="nil"/>
              <w:left w:val="single" w:sz="4" w:space="0" w:color="auto"/>
              <w:bottom w:val="single" w:sz="4" w:space="0" w:color="auto"/>
              <w:right w:val="single" w:sz="4" w:space="0" w:color="auto"/>
            </w:tcBorders>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p>
        </w:tc>
        <w:tc>
          <w:tcPr>
            <w:tcW w:w="725" w:type="pct"/>
            <w:tcBorders>
              <w:top w:val="nil"/>
              <w:left w:val="nil"/>
              <w:bottom w:val="single" w:sz="4" w:space="0" w:color="auto"/>
              <w:right w:val="single" w:sz="4" w:space="0" w:color="auto"/>
            </w:tcBorders>
            <w:shd w:val="clear" w:color="auto" w:fill="auto"/>
            <w:noWrap/>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Acuerdo F</w:t>
            </w:r>
          </w:p>
        </w:tc>
        <w:tc>
          <w:tcPr>
            <w:tcW w:w="3626" w:type="pct"/>
            <w:tcBorders>
              <w:top w:val="single" w:sz="4" w:space="0" w:color="auto"/>
              <w:left w:val="nil"/>
              <w:bottom w:val="single" w:sz="4" w:space="0" w:color="auto"/>
              <w:right w:val="single" w:sz="4" w:space="0" w:color="000000"/>
            </w:tcBorders>
            <w:shd w:val="clear" w:color="auto" w:fill="auto"/>
            <w:vAlign w:val="center"/>
            <w:hideMark/>
          </w:tcPr>
          <w:p w:rsid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El uso de mascarilla será de obligación uso y las autoridades habilitadas para hacer cumplir esta disposición es la Policía Nacional Civil y el Cuerpo de Agentes Municipales del municipio de San Marcos</w:t>
            </w:r>
          </w:p>
          <w:p w:rsidR="00964979" w:rsidRPr="00044B8D" w:rsidRDefault="00964979" w:rsidP="00044B8D">
            <w:pPr>
              <w:spacing w:after="0" w:line="240" w:lineRule="auto"/>
              <w:rPr>
                <w:rFonts w:eastAsia="Times New Roman" w:cs="Times New Roman"/>
                <w:color w:val="000000"/>
                <w:sz w:val="23"/>
                <w:szCs w:val="23"/>
                <w:lang w:eastAsia="es-SV"/>
              </w:rPr>
            </w:pPr>
          </w:p>
        </w:tc>
      </w:tr>
      <w:tr w:rsidR="00044B8D" w:rsidRPr="00044B8D" w:rsidTr="00964979">
        <w:trPr>
          <w:trHeight w:val="141"/>
          <w:jc w:val="center"/>
        </w:trPr>
        <w:tc>
          <w:tcPr>
            <w:tcW w:w="649" w:type="pct"/>
            <w:vMerge/>
            <w:tcBorders>
              <w:top w:val="nil"/>
              <w:left w:val="single" w:sz="4" w:space="0" w:color="auto"/>
              <w:bottom w:val="single" w:sz="4" w:space="0" w:color="auto"/>
              <w:right w:val="single" w:sz="4" w:space="0" w:color="auto"/>
            </w:tcBorders>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p>
        </w:tc>
        <w:tc>
          <w:tcPr>
            <w:tcW w:w="725" w:type="pct"/>
            <w:tcBorders>
              <w:top w:val="nil"/>
              <w:left w:val="nil"/>
              <w:bottom w:val="single" w:sz="4" w:space="0" w:color="auto"/>
              <w:right w:val="single" w:sz="4" w:space="0" w:color="auto"/>
            </w:tcBorders>
            <w:shd w:val="clear" w:color="auto" w:fill="auto"/>
            <w:noWrap/>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Acuerdo G</w:t>
            </w:r>
          </w:p>
        </w:tc>
        <w:tc>
          <w:tcPr>
            <w:tcW w:w="3626" w:type="pct"/>
            <w:tcBorders>
              <w:top w:val="single" w:sz="4" w:space="0" w:color="auto"/>
              <w:left w:val="nil"/>
              <w:bottom w:val="single" w:sz="4" w:space="0" w:color="auto"/>
              <w:right w:val="single" w:sz="4" w:space="0" w:color="000000"/>
            </w:tcBorders>
            <w:shd w:val="clear" w:color="auto" w:fill="auto"/>
            <w:vAlign w:val="center"/>
            <w:hideMark/>
          </w:tcPr>
          <w:p w:rsid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Se pedirá a todos los dueños y responsables de establecimientos comerciales y de servicios  que han sido habilitados dentro de los decretos ejecutivos especiales para poder  operar, deben  implementar las medidas correspondientes para garantizar el distanciamiento social a no menos de dos metros de distancia, tener al alcance de los clientes  desinfectantes de mano y atender a la clientela con sus atuendos de seguridad (mascarillas y guantes) todo esto debe ser garantizado por los dueños y responsables de los establecimientos comerciales y de servicios. Las siguientes disposiciones deberán ser supervisadas por  la Policía Nacional Civil y el Cuerpo de Agentes Municipales</w:t>
            </w:r>
          </w:p>
          <w:p w:rsidR="00964979" w:rsidRPr="00044B8D" w:rsidRDefault="00964979" w:rsidP="00044B8D">
            <w:pPr>
              <w:spacing w:after="0" w:line="240" w:lineRule="auto"/>
              <w:rPr>
                <w:rFonts w:eastAsia="Times New Roman" w:cs="Times New Roman"/>
                <w:color w:val="000000"/>
                <w:sz w:val="23"/>
                <w:szCs w:val="23"/>
                <w:lang w:eastAsia="es-SV"/>
              </w:rPr>
            </w:pPr>
          </w:p>
        </w:tc>
      </w:tr>
      <w:tr w:rsidR="00044B8D" w:rsidRPr="00044B8D" w:rsidTr="00964979">
        <w:trPr>
          <w:trHeight w:val="70"/>
          <w:jc w:val="center"/>
        </w:trPr>
        <w:tc>
          <w:tcPr>
            <w:tcW w:w="649" w:type="pct"/>
            <w:vMerge/>
            <w:tcBorders>
              <w:top w:val="nil"/>
              <w:left w:val="single" w:sz="4" w:space="0" w:color="auto"/>
              <w:bottom w:val="single" w:sz="4" w:space="0" w:color="auto"/>
              <w:right w:val="single" w:sz="4" w:space="0" w:color="auto"/>
            </w:tcBorders>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p>
        </w:tc>
        <w:tc>
          <w:tcPr>
            <w:tcW w:w="725" w:type="pct"/>
            <w:tcBorders>
              <w:top w:val="nil"/>
              <w:left w:val="nil"/>
              <w:bottom w:val="single" w:sz="4" w:space="0" w:color="auto"/>
              <w:right w:val="single" w:sz="4" w:space="0" w:color="auto"/>
            </w:tcBorders>
            <w:shd w:val="clear" w:color="auto" w:fill="auto"/>
            <w:noWrap/>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Acuerdo H</w:t>
            </w:r>
          </w:p>
        </w:tc>
        <w:tc>
          <w:tcPr>
            <w:tcW w:w="3626" w:type="pct"/>
            <w:tcBorders>
              <w:top w:val="single" w:sz="4" w:space="0" w:color="auto"/>
              <w:left w:val="nil"/>
              <w:bottom w:val="single" w:sz="4" w:space="0" w:color="auto"/>
              <w:right w:val="single" w:sz="4" w:space="0" w:color="000000"/>
            </w:tcBorders>
            <w:shd w:val="clear" w:color="auto" w:fill="auto"/>
            <w:vAlign w:val="center"/>
            <w:hideMark/>
          </w:tcPr>
          <w:p w:rsid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Todas estas medidas se orientaran en un cuerpo normativo, presentado por el señor alcalde al Concejo Municipal para su respectiva aprobación e implementación.</w:t>
            </w:r>
          </w:p>
          <w:p w:rsidR="00964979" w:rsidRPr="00044B8D" w:rsidRDefault="00964979" w:rsidP="00044B8D">
            <w:pPr>
              <w:spacing w:after="0" w:line="240" w:lineRule="auto"/>
              <w:rPr>
                <w:rFonts w:eastAsia="Times New Roman" w:cs="Times New Roman"/>
                <w:color w:val="000000"/>
                <w:sz w:val="23"/>
                <w:szCs w:val="23"/>
                <w:lang w:eastAsia="es-SV"/>
              </w:rPr>
            </w:pPr>
          </w:p>
        </w:tc>
      </w:tr>
    </w:tbl>
    <w:p w:rsidR="00B23C0A" w:rsidRPr="00044B8D" w:rsidRDefault="00B23C0A" w:rsidP="001340C0">
      <w:pPr>
        <w:spacing w:line="276" w:lineRule="auto"/>
        <w:rPr>
          <w:rFonts w:eastAsia="Calibri"/>
          <w:color w:val="FF0000"/>
        </w:rPr>
      </w:pPr>
    </w:p>
    <w:p w:rsidR="001340C0" w:rsidRDefault="001340C0" w:rsidP="001340C0">
      <w:pPr>
        <w:spacing w:line="276" w:lineRule="auto"/>
        <w:rPr>
          <w:rFonts w:eastAsia="Calibri"/>
          <w:color w:val="000000" w:themeColor="text1"/>
          <w:lang w:val="es-ES"/>
        </w:rPr>
      </w:pPr>
      <w:r>
        <w:rPr>
          <w:rFonts w:eastAsia="Calibri"/>
          <w:color w:val="000000" w:themeColor="text1"/>
          <w:lang w:val="es-ES"/>
        </w:rPr>
        <w:t>Líneas de acción.</w:t>
      </w:r>
    </w:p>
    <w:p w:rsidR="000F3B76" w:rsidRPr="00431872" w:rsidRDefault="001340C0" w:rsidP="00431872">
      <w:pPr>
        <w:spacing w:line="276" w:lineRule="auto"/>
        <w:rPr>
          <w:rFonts w:eastAsia="Calibri"/>
          <w:color w:val="000000" w:themeColor="text1"/>
          <w:lang w:val="es-ES"/>
        </w:rPr>
      </w:pPr>
      <w:r w:rsidRPr="001340C0">
        <w:rPr>
          <w:rFonts w:eastAsia="Calibri"/>
          <w:color w:val="000000" w:themeColor="text1"/>
          <w:lang w:val="es-ES"/>
        </w:rPr>
        <w:t>2.1.1  Abastecimiento de agua potable que presentan escases del vital líquido  para garantizar las medidas de higiene  como parte de prevención de la pandemia COVID-19.</w:t>
      </w:r>
    </w:p>
    <w:p w:rsidR="000F3B76" w:rsidRDefault="00431872" w:rsidP="000F3B76">
      <w:pPr>
        <w:jc w:val="left"/>
      </w:pPr>
      <w:r>
        <w:rPr>
          <w:noProof/>
          <w:lang w:eastAsia="es-SV"/>
        </w:rPr>
        <w:drawing>
          <wp:anchor distT="0" distB="0" distL="114300" distR="114300" simplePos="0" relativeHeight="251675648" behindDoc="0" locked="0" layoutInCell="1" allowOverlap="1" wp14:anchorId="26971846" wp14:editId="0D8AEFA7">
            <wp:simplePos x="0" y="0"/>
            <wp:positionH relativeFrom="margin">
              <wp:align>right</wp:align>
            </wp:positionH>
            <wp:positionV relativeFrom="paragraph">
              <wp:posOffset>118498</wp:posOffset>
            </wp:positionV>
            <wp:extent cx="2449830" cy="2042160"/>
            <wp:effectExtent l="0" t="0" r="762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449830" cy="2042160"/>
                    </a:xfrm>
                    <a:prstGeom prst="rect">
                      <a:avLst/>
                    </a:prstGeom>
                    <a:noFill/>
                  </pic:spPr>
                </pic:pic>
              </a:graphicData>
            </a:graphic>
            <wp14:sizeRelH relativeFrom="page">
              <wp14:pctWidth>0</wp14:pctWidth>
            </wp14:sizeRelH>
            <wp14:sizeRelV relativeFrom="page">
              <wp14:pctHeight>0</wp14:pctHeight>
            </wp14:sizeRelV>
          </wp:anchor>
        </w:drawing>
      </w:r>
      <w:r w:rsidR="000F3B76">
        <w:t>Colonias asistidas:</w:t>
      </w:r>
    </w:p>
    <w:p w:rsidR="000F3B76" w:rsidRDefault="000F3B76" w:rsidP="002621F7">
      <w:pPr>
        <w:pStyle w:val="Prrafodelista"/>
        <w:numPr>
          <w:ilvl w:val="0"/>
          <w:numId w:val="4"/>
        </w:numPr>
        <w:jc w:val="left"/>
      </w:pPr>
      <w:r>
        <w:t>Raquel (D1)</w:t>
      </w:r>
    </w:p>
    <w:p w:rsidR="000F3B76" w:rsidRDefault="000F3B76" w:rsidP="002621F7">
      <w:pPr>
        <w:pStyle w:val="Prrafodelista"/>
        <w:numPr>
          <w:ilvl w:val="0"/>
          <w:numId w:val="4"/>
        </w:numPr>
        <w:jc w:val="left"/>
      </w:pPr>
      <w:r>
        <w:t>San Rafael (D1)</w:t>
      </w:r>
    </w:p>
    <w:p w:rsidR="000F3B76" w:rsidRDefault="00431872" w:rsidP="002621F7">
      <w:pPr>
        <w:pStyle w:val="Prrafodelista"/>
        <w:numPr>
          <w:ilvl w:val="0"/>
          <w:numId w:val="4"/>
        </w:numPr>
        <w:jc w:val="left"/>
      </w:pPr>
      <w:r>
        <w:rPr>
          <w:noProof/>
          <w:lang w:eastAsia="es-SV"/>
        </w:rPr>
        <mc:AlternateContent>
          <mc:Choice Requires="wps">
            <w:drawing>
              <wp:anchor distT="0" distB="0" distL="114300" distR="114300" simplePos="0" relativeHeight="251670528" behindDoc="0" locked="0" layoutInCell="1" allowOverlap="1" wp14:anchorId="6B3CAD27" wp14:editId="11CB9D84">
                <wp:simplePos x="0" y="0"/>
                <wp:positionH relativeFrom="column">
                  <wp:posOffset>1900555</wp:posOffset>
                </wp:positionH>
                <wp:positionV relativeFrom="paragraph">
                  <wp:posOffset>4445</wp:posOffset>
                </wp:positionV>
                <wp:extent cx="1041400" cy="722630"/>
                <wp:effectExtent l="0" t="0" r="25400" b="20320"/>
                <wp:wrapNone/>
                <wp:docPr id="11" name="Cuadro de texto 11"/>
                <wp:cNvGraphicFramePr/>
                <a:graphic xmlns:a="http://schemas.openxmlformats.org/drawingml/2006/main">
                  <a:graphicData uri="http://schemas.microsoft.com/office/word/2010/wordprocessingShape">
                    <wps:wsp>
                      <wps:cNvSpPr txBox="1"/>
                      <wps:spPr>
                        <a:xfrm>
                          <a:off x="0" y="0"/>
                          <a:ext cx="1041400" cy="722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1EAB" w:rsidRDefault="00B81EAB" w:rsidP="000F3B76">
                            <w:pPr>
                              <w:jc w:val="center"/>
                            </w:pPr>
                            <w:r>
                              <w:t>Realizando un total de 137 viajes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3CAD27" id="_x0000_t202" coordsize="21600,21600" o:spt="202" path="m,l,21600r21600,l21600,xe">
                <v:stroke joinstyle="miter"/>
                <v:path gradientshapeok="t" o:connecttype="rect"/>
              </v:shapetype>
              <v:shape id="Cuadro de texto 11" o:spid="_x0000_s1032" type="#_x0000_t202" style="position:absolute;left:0;text-align:left;margin-left:149.65pt;margin-top:.35pt;width:82pt;height:56.9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" fillcolor="white [3201]" strokeweight=".5pt">
                <v:textbox>
                  <w:txbxContent>
                    <w:p w:rsidR="00B81EAB" w:rsidRDefault="00B81EAB" w:rsidP="000F3B76">
                      <w:pPr>
                        <w:jc w:val="center"/>
                      </w:pPr>
                      <w:r>
                        <w:t>Realizando un total de 137 viajes</w:t>
                      </w:r>
                    </w:p>
                  </w:txbxContent>
                </v:textbox>
              </v:shape>
            </w:pict>
          </mc:Fallback>
        </mc:AlternateContent>
      </w:r>
      <w:r w:rsidR="000F3B76">
        <w:t>Casa de piedra (D1)</w:t>
      </w:r>
    </w:p>
    <w:p w:rsidR="000F3B76" w:rsidRDefault="000F3B76" w:rsidP="002621F7">
      <w:pPr>
        <w:pStyle w:val="Prrafodelista"/>
        <w:numPr>
          <w:ilvl w:val="0"/>
          <w:numId w:val="4"/>
        </w:numPr>
        <w:jc w:val="left"/>
      </w:pPr>
      <w:r>
        <w:t>Los Alpes 2 (D3)</w:t>
      </w:r>
    </w:p>
    <w:p w:rsidR="000F3B76" w:rsidRDefault="000F3B76" w:rsidP="002621F7">
      <w:pPr>
        <w:pStyle w:val="Prrafodelista"/>
        <w:numPr>
          <w:ilvl w:val="0"/>
          <w:numId w:val="4"/>
        </w:numPr>
        <w:jc w:val="left"/>
      </w:pPr>
      <w:r>
        <w:t>Encarnación (D3)</w:t>
      </w:r>
    </w:p>
    <w:p w:rsidR="000F3B76" w:rsidRDefault="000F3B76" w:rsidP="002621F7">
      <w:pPr>
        <w:pStyle w:val="Prrafodelista"/>
        <w:numPr>
          <w:ilvl w:val="0"/>
          <w:numId w:val="4"/>
        </w:numPr>
        <w:jc w:val="left"/>
      </w:pPr>
      <w:r>
        <w:t xml:space="preserve"> Santa Rosa (D3)</w:t>
      </w:r>
    </w:p>
    <w:p w:rsidR="000F3B76" w:rsidRDefault="000F3B76" w:rsidP="002621F7">
      <w:pPr>
        <w:pStyle w:val="Prrafodelista"/>
        <w:numPr>
          <w:ilvl w:val="0"/>
          <w:numId w:val="4"/>
        </w:numPr>
        <w:jc w:val="left"/>
      </w:pPr>
      <w:r>
        <w:t>Santa Teresa (D3)</w:t>
      </w:r>
    </w:p>
    <w:p w:rsidR="000F3B76" w:rsidRDefault="000F3B76" w:rsidP="000F3B76">
      <w:pPr>
        <w:jc w:val="left"/>
      </w:pPr>
    </w:p>
    <w:p w:rsidR="00431872" w:rsidRDefault="00431872" w:rsidP="00431872">
      <w:pPr>
        <w:suppressAutoHyphens/>
        <w:rPr>
          <w:rFonts w:eastAsia="Calibri"/>
          <w:lang w:val="es-ES"/>
        </w:rPr>
      </w:pPr>
    </w:p>
    <w:p w:rsidR="00D95F53" w:rsidRDefault="00D95F53" w:rsidP="00431872">
      <w:pPr>
        <w:suppressAutoHyphens/>
        <w:rPr>
          <w:rFonts w:eastAsia="Calibri"/>
          <w:lang w:val="es-ES"/>
        </w:rPr>
      </w:pPr>
    </w:p>
    <w:p w:rsidR="00D95F53" w:rsidRDefault="00D95F53" w:rsidP="00431872">
      <w:pPr>
        <w:suppressAutoHyphens/>
        <w:rPr>
          <w:rFonts w:eastAsia="Calibri"/>
          <w:lang w:val="es-ES"/>
        </w:rPr>
      </w:pPr>
    </w:p>
    <w:p w:rsidR="00D95F53" w:rsidRDefault="00D95F53" w:rsidP="00431872">
      <w:pPr>
        <w:suppressAutoHyphens/>
        <w:rPr>
          <w:rFonts w:eastAsia="Calibri"/>
          <w:lang w:val="es-ES"/>
        </w:rPr>
      </w:pPr>
    </w:p>
    <w:p w:rsidR="0032029A" w:rsidRDefault="0032029A" w:rsidP="0032029A">
      <w:pPr>
        <w:suppressAutoHyphens/>
        <w:rPr>
          <w:rFonts w:eastAsia="Calibri"/>
          <w:lang w:val="es-ES"/>
        </w:rPr>
      </w:pPr>
      <w:r w:rsidRPr="00415C44">
        <w:rPr>
          <w:rFonts w:eastAsia="Calibri"/>
          <w:lang w:val="es-ES"/>
        </w:rPr>
        <w:lastRenderedPageBreak/>
        <w:t>2.1.2</w:t>
      </w:r>
      <w:r>
        <w:rPr>
          <w:rFonts w:eastAsia="Calibri"/>
          <w:lang w:val="es-ES"/>
        </w:rPr>
        <w:tab/>
        <w:t>Jornadas de higienizar</w:t>
      </w:r>
      <w:r w:rsidRPr="00415C44">
        <w:rPr>
          <w:rFonts w:eastAsia="Calibri"/>
          <w:lang w:val="es-ES"/>
        </w:rPr>
        <w:t xml:space="preserve"> (</w:t>
      </w:r>
      <w:r w:rsidR="00AF0B50" w:rsidRPr="00415C44">
        <w:rPr>
          <w:rFonts w:eastAsia="Calibri"/>
          <w:lang w:val="es-ES"/>
        </w:rPr>
        <w:t>Sanitización</w:t>
      </w:r>
      <w:r w:rsidRPr="00415C44">
        <w:rPr>
          <w:rFonts w:eastAsia="Calibri"/>
          <w:lang w:val="es-ES"/>
        </w:rPr>
        <w:t>) casa por casa en las comunidades de los 3 distritos.</w:t>
      </w:r>
    </w:p>
    <w:p w:rsidR="00896867" w:rsidRPr="00896867" w:rsidRDefault="00896867" w:rsidP="00896867">
      <w:pPr>
        <w:suppressAutoHyphens/>
        <w:ind w:left="360"/>
        <w:rPr>
          <w:rFonts w:eastAsia="Calibri"/>
          <w:lang w:val="es-ES"/>
        </w:rPr>
      </w:pPr>
    </w:p>
    <w:p w:rsidR="00896867" w:rsidRPr="00896867" w:rsidRDefault="006C4E98" w:rsidP="00896867">
      <w:pPr>
        <w:suppressAutoHyphens/>
        <w:rPr>
          <w:rFonts w:eastAsia="Calibri"/>
          <w:lang w:val="es-ES"/>
        </w:rPr>
      </w:pPr>
      <w:r>
        <w:rPr>
          <w:rFonts w:ascii="Arial" w:eastAsia="Calibri" w:hAnsi="Arial" w:cs="Arial"/>
          <w:noProof/>
          <w:lang w:eastAsia="es-SV"/>
        </w:rPr>
        <w:drawing>
          <wp:anchor distT="0" distB="0" distL="114300" distR="114300" simplePos="0" relativeHeight="251685888" behindDoc="0" locked="0" layoutInCell="1" allowOverlap="1" wp14:anchorId="5C55647C" wp14:editId="52FCCEF3">
            <wp:simplePos x="0" y="0"/>
            <wp:positionH relativeFrom="column">
              <wp:posOffset>3025140</wp:posOffset>
            </wp:positionH>
            <wp:positionV relativeFrom="paragraph">
              <wp:posOffset>17780</wp:posOffset>
            </wp:positionV>
            <wp:extent cx="2499360" cy="2201545"/>
            <wp:effectExtent l="0" t="0" r="0" b="825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499360" cy="2201545"/>
                    </a:xfrm>
                    <a:prstGeom prst="rect">
                      <a:avLst/>
                    </a:prstGeom>
                    <a:noFill/>
                  </pic:spPr>
                </pic:pic>
              </a:graphicData>
            </a:graphic>
            <wp14:sizeRelH relativeFrom="page">
              <wp14:pctWidth>0</wp14:pctWidth>
            </wp14:sizeRelH>
            <wp14:sizeRelV relativeFrom="page">
              <wp14:pctHeight>0</wp14:pctHeight>
            </wp14:sizeRelV>
          </wp:anchor>
        </w:drawing>
      </w:r>
      <w:r w:rsidRPr="006C4E98">
        <w:rPr>
          <w:rFonts w:eastAsia="Calibri"/>
          <w:noProof/>
          <w:lang w:eastAsia="es-SV"/>
        </w:rPr>
        <w:drawing>
          <wp:inline distT="0" distB="0" distL="0" distR="0" wp14:anchorId="62D586C6" wp14:editId="34A056FC">
            <wp:extent cx="2631233" cy="2332281"/>
            <wp:effectExtent l="0" t="0" r="0" b="0"/>
            <wp:docPr id="23" name="Imagen 23" descr="C:\Users\PROGRAMAS SOCIALES\Downloads\FB_IMG_1589390698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OGRAMAS SOCIALES\Downloads\FB_IMG_1589390698748.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659242" cy="2357108"/>
                    </a:xfrm>
                    <a:prstGeom prst="rect">
                      <a:avLst/>
                    </a:prstGeom>
                    <a:noFill/>
                    <a:ln>
                      <a:noFill/>
                    </a:ln>
                  </pic:spPr>
                </pic:pic>
              </a:graphicData>
            </a:graphic>
          </wp:inline>
        </w:drawing>
      </w:r>
      <w:r w:rsidRPr="006C4E98">
        <w:rPr>
          <w:rFonts w:ascii="Arial" w:eastAsia="Calibri" w:hAnsi="Arial" w:cs="Arial"/>
          <w:noProof/>
          <w:lang w:val="es-ES" w:eastAsia="es-ES"/>
        </w:rPr>
        <w:t xml:space="preserve"> </w:t>
      </w:r>
    </w:p>
    <w:p w:rsidR="00DC5665" w:rsidRPr="006E02F5" w:rsidRDefault="00DC5665" w:rsidP="00DC5665">
      <w:pPr>
        <w:rPr>
          <w:rFonts w:ascii="Arial" w:eastAsia="Calibri" w:hAnsi="Arial" w:cs="Arial"/>
          <w:lang w:val="es-ES"/>
        </w:rPr>
      </w:pPr>
    </w:p>
    <w:p w:rsidR="00DC5665" w:rsidRPr="00EA1871" w:rsidRDefault="00DC5665" w:rsidP="00DC5665">
      <w:pPr>
        <w:jc w:val="center"/>
        <w:rPr>
          <w:rFonts w:ascii="Arial" w:eastAsia="Calibri" w:hAnsi="Arial" w:cs="Arial"/>
          <w:b/>
          <w:sz w:val="20"/>
          <w:szCs w:val="20"/>
          <w:lang w:val="es-ES"/>
        </w:rPr>
      </w:pPr>
      <w:r w:rsidRPr="00EA1871">
        <w:rPr>
          <w:rFonts w:ascii="Arial" w:eastAsia="Calibri" w:hAnsi="Arial" w:cs="Arial"/>
          <w:b/>
          <w:sz w:val="20"/>
          <w:szCs w:val="20"/>
          <w:lang w:val="es-ES"/>
        </w:rPr>
        <w:t>CASAS SANITIZADAS</w:t>
      </w:r>
      <w:r w:rsidR="00431872">
        <w:rPr>
          <w:rFonts w:ascii="Arial" w:eastAsia="Calibri" w:hAnsi="Arial" w:cs="Arial"/>
          <w:b/>
          <w:sz w:val="20"/>
          <w:szCs w:val="20"/>
          <w:lang w:val="es-ES"/>
        </w:rPr>
        <w:t xml:space="preserve"> (HIGIENIZADAS</w:t>
      </w:r>
      <w:r w:rsidRPr="00EA1871">
        <w:rPr>
          <w:rFonts w:ascii="Arial" w:eastAsia="Calibri" w:hAnsi="Arial" w:cs="Arial"/>
          <w:b/>
          <w:sz w:val="20"/>
          <w:szCs w:val="20"/>
          <w:lang w:val="es-ES"/>
        </w:rPr>
        <w:t>) EN EL MUNICIPIO DE SAN MARCOS DEL 14 DE ABRIL AL 5 DE MAYO</w:t>
      </w:r>
    </w:p>
    <w:p w:rsidR="00DC5665" w:rsidRPr="006E02F5" w:rsidRDefault="00DC5665" w:rsidP="00DC5665">
      <w:pPr>
        <w:rPr>
          <w:rFonts w:ascii="Arial" w:eastAsia="Calibri" w:hAnsi="Arial" w:cs="Arial"/>
          <w:lang w:val="es-ES"/>
        </w:rPr>
      </w:pPr>
      <w:r w:rsidRPr="006E02F5">
        <w:rPr>
          <w:rFonts w:ascii="Arial" w:eastAsia="Calibri" w:hAnsi="Arial" w:cs="Arial"/>
          <w:noProof/>
          <w:lang w:eastAsia="es-SV"/>
        </w:rPr>
        <w:drawing>
          <wp:inline distT="0" distB="0" distL="0" distR="0" wp14:anchorId="3E9C369F" wp14:editId="09E85858">
            <wp:extent cx="5840730" cy="1190847"/>
            <wp:effectExtent l="0" t="0" r="7620" b="9525"/>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b="61767"/>
                    <a:stretch/>
                  </pic:blipFill>
                  <pic:spPr bwMode="auto">
                    <a:xfrm>
                      <a:off x="0" y="0"/>
                      <a:ext cx="5840730" cy="1190847"/>
                    </a:xfrm>
                    <a:prstGeom prst="rect">
                      <a:avLst/>
                    </a:prstGeom>
                    <a:noFill/>
                    <a:ln>
                      <a:noFill/>
                    </a:ln>
                    <a:extLst>
                      <a:ext uri="{53640926-AAD7-44D8-BBD7-CCE9431645EC}">
                        <a14:shadowObscured xmlns:a14="http://schemas.microsoft.com/office/drawing/2010/main"/>
                      </a:ext>
                    </a:extLst>
                  </pic:spPr>
                </pic:pic>
              </a:graphicData>
            </a:graphic>
          </wp:inline>
        </w:drawing>
      </w:r>
    </w:p>
    <w:p w:rsidR="0080158F" w:rsidRDefault="0080158F" w:rsidP="00DC5665">
      <w:pPr>
        <w:rPr>
          <w:rFonts w:ascii="Arial" w:eastAsia="Calibri" w:hAnsi="Arial" w:cs="Arial"/>
          <w:noProof/>
          <w:lang w:eastAsia="es-SV"/>
        </w:rPr>
      </w:pPr>
    </w:p>
    <w:p w:rsidR="00DC5665" w:rsidRDefault="0080158F" w:rsidP="00DC5665">
      <w:r w:rsidRPr="006E02F5">
        <w:rPr>
          <w:rFonts w:ascii="Arial" w:eastAsia="Calibri" w:hAnsi="Arial" w:cs="Arial"/>
          <w:noProof/>
          <w:lang w:eastAsia="es-SV"/>
        </w:rPr>
        <w:drawing>
          <wp:inline distT="0" distB="0" distL="0" distR="0" wp14:anchorId="5387A633" wp14:editId="15FFD07E">
            <wp:extent cx="5777167" cy="372140"/>
            <wp:effectExtent l="0" t="0" r="0" b="889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b="87921"/>
                    <a:stretch/>
                  </pic:blipFill>
                  <pic:spPr bwMode="auto">
                    <a:xfrm>
                      <a:off x="0" y="0"/>
                      <a:ext cx="5864427" cy="377761"/>
                    </a:xfrm>
                    <a:prstGeom prst="rect">
                      <a:avLst/>
                    </a:prstGeom>
                    <a:noFill/>
                    <a:ln>
                      <a:noFill/>
                    </a:ln>
                    <a:extLst>
                      <a:ext uri="{53640926-AAD7-44D8-BBD7-CCE9431645EC}">
                        <a14:shadowObscured xmlns:a14="http://schemas.microsoft.com/office/drawing/2010/main"/>
                      </a:ext>
                    </a:extLst>
                  </pic:spPr>
                </pic:pic>
              </a:graphicData>
            </a:graphic>
          </wp:inline>
        </w:drawing>
      </w:r>
    </w:p>
    <w:p w:rsidR="0080158F" w:rsidRDefault="0080158F" w:rsidP="00DC5665">
      <w:r w:rsidRPr="006E02F5">
        <w:rPr>
          <w:rFonts w:ascii="Arial" w:eastAsia="Calibri" w:hAnsi="Arial" w:cs="Arial"/>
          <w:noProof/>
          <w:lang w:eastAsia="es-SV"/>
        </w:rPr>
        <w:drawing>
          <wp:inline distT="0" distB="0" distL="0" distR="0" wp14:anchorId="11EE1CB6" wp14:editId="76D028A9">
            <wp:extent cx="5794744" cy="1509227"/>
            <wp:effectExtent l="0" t="0" r="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t="51160"/>
                    <a:stretch/>
                  </pic:blipFill>
                  <pic:spPr bwMode="auto">
                    <a:xfrm>
                      <a:off x="0" y="0"/>
                      <a:ext cx="5817681" cy="1515201"/>
                    </a:xfrm>
                    <a:prstGeom prst="rect">
                      <a:avLst/>
                    </a:prstGeom>
                    <a:noFill/>
                    <a:ln>
                      <a:noFill/>
                    </a:ln>
                    <a:extLst>
                      <a:ext uri="{53640926-AAD7-44D8-BBD7-CCE9431645EC}">
                        <a14:shadowObscured xmlns:a14="http://schemas.microsoft.com/office/drawing/2010/main"/>
                      </a:ext>
                    </a:extLst>
                  </pic:spPr>
                </pic:pic>
              </a:graphicData>
            </a:graphic>
          </wp:inline>
        </w:drawing>
      </w:r>
    </w:p>
    <w:p w:rsidR="000F3B76" w:rsidRDefault="000F3B76" w:rsidP="00DC5665"/>
    <w:p w:rsidR="00DC5665" w:rsidRDefault="00431872" w:rsidP="00DC5665">
      <w:r w:rsidRPr="00431872">
        <w:lastRenderedPageBreak/>
        <w:t>2.1.3  Higienizar  (</w:t>
      </w:r>
      <w:r w:rsidR="00445A68" w:rsidRPr="00431872">
        <w:t>Sanitización</w:t>
      </w:r>
      <w:r w:rsidRPr="00431872">
        <w:t>) los vehículos de transporte público y limpieza de terminales en coordinación permanente con los empresarios de las rutas locales.</w:t>
      </w:r>
    </w:p>
    <w:p w:rsidR="00F50D01" w:rsidRDefault="008079F3" w:rsidP="00F50D01">
      <w:pPr>
        <w:pStyle w:val="Prrafodelista"/>
        <w:rPr>
          <w:rFonts w:eastAsia="Calibri" w:cs="Arial"/>
          <w:lang w:val="es-ES"/>
        </w:rPr>
      </w:pPr>
      <w:r w:rsidRPr="00DC5665">
        <w:rPr>
          <w:rFonts w:eastAsia="Calibri" w:cs="Arial"/>
          <w:noProof/>
          <w:lang w:eastAsia="es-SV"/>
        </w:rPr>
        <w:drawing>
          <wp:anchor distT="0" distB="0" distL="114300" distR="114300" simplePos="0" relativeHeight="251676672" behindDoc="0" locked="0" layoutInCell="1" allowOverlap="1" wp14:anchorId="6FAAEDA8" wp14:editId="0B6C2B6A">
            <wp:simplePos x="0" y="0"/>
            <wp:positionH relativeFrom="margin">
              <wp:posOffset>-194310</wp:posOffset>
            </wp:positionH>
            <wp:positionV relativeFrom="paragraph">
              <wp:posOffset>215900</wp:posOffset>
            </wp:positionV>
            <wp:extent cx="5630545" cy="1319530"/>
            <wp:effectExtent l="0" t="0" r="8255" b="0"/>
            <wp:wrapSquare wrapText="bothSides"/>
            <wp:docPr id="1843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 name="Imagen 5"/>
                    <pic:cNvPicPr>
                      <a:picLocks noChangeAspect="1"/>
                    </pic:cNvPicPr>
                  </pic:nvPicPr>
                  <pic:blipFill rotWithShape="1">
                    <a:blip r:embed="rId25" cstate="email">
                      <a:extLst>
                        <a:ext uri="{28A0092B-C50C-407E-A947-70E740481C1C}">
                          <a14:useLocalDpi xmlns:a14="http://schemas.microsoft.com/office/drawing/2010/main"/>
                        </a:ext>
                      </a:extLst>
                    </a:blip>
                    <a:srcRect b="67944"/>
                    <a:stretch/>
                  </pic:blipFill>
                  <pic:spPr bwMode="auto">
                    <a:xfrm>
                      <a:off x="0" y="0"/>
                      <a:ext cx="5630545" cy="1319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0D01" w:rsidRDefault="00F50D01" w:rsidP="00F50D01">
      <w:pPr>
        <w:pStyle w:val="Prrafodelista"/>
        <w:jc w:val="center"/>
        <w:rPr>
          <w:rFonts w:eastAsia="Calibri" w:cs="Arial"/>
          <w:lang w:val="es-ES"/>
        </w:rPr>
      </w:pPr>
    </w:p>
    <w:p w:rsidR="00431872" w:rsidRDefault="008079F3" w:rsidP="00F50D01">
      <w:pPr>
        <w:pStyle w:val="Prrafodelista"/>
        <w:jc w:val="center"/>
        <w:rPr>
          <w:rFonts w:eastAsia="Calibri" w:cs="Arial"/>
          <w:lang w:val="es-ES"/>
        </w:rPr>
      </w:pPr>
      <w:r w:rsidRPr="00DC5665">
        <w:rPr>
          <w:rFonts w:eastAsia="Calibri" w:cs="Arial"/>
          <w:noProof/>
          <w:lang w:eastAsia="es-SV"/>
        </w:rPr>
        <w:drawing>
          <wp:anchor distT="0" distB="0" distL="114300" distR="114300" simplePos="0" relativeHeight="251677696" behindDoc="0" locked="0" layoutInCell="1" allowOverlap="1" wp14:anchorId="06896F9A" wp14:editId="618B103B">
            <wp:simplePos x="0" y="0"/>
            <wp:positionH relativeFrom="margin">
              <wp:posOffset>-147320</wp:posOffset>
            </wp:positionH>
            <wp:positionV relativeFrom="paragraph">
              <wp:posOffset>225425</wp:posOffset>
            </wp:positionV>
            <wp:extent cx="5615305" cy="2537460"/>
            <wp:effectExtent l="0" t="0" r="4445" b="0"/>
            <wp:wrapSquare wrapText="bothSides"/>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 name="Imagen 5"/>
                    <pic:cNvPicPr>
                      <a:picLocks noChangeAspect="1"/>
                    </pic:cNvPicPr>
                  </pic:nvPicPr>
                  <pic:blipFill rotWithShape="1">
                    <a:blip r:embed="rId25" cstate="email">
                      <a:extLst>
                        <a:ext uri="{28A0092B-C50C-407E-A947-70E740481C1C}">
                          <a14:useLocalDpi xmlns:a14="http://schemas.microsoft.com/office/drawing/2010/main"/>
                        </a:ext>
                      </a:extLst>
                    </a:blip>
                    <a:srcRect t="33554"/>
                    <a:stretch/>
                  </pic:blipFill>
                  <pic:spPr bwMode="auto">
                    <a:xfrm>
                      <a:off x="0" y="0"/>
                      <a:ext cx="5615305" cy="2537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0D01" w:rsidRDefault="00F50D01" w:rsidP="00F50D01">
      <w:pPr>
        <w:spacing w:after="0" w:line="240" w:lineRule="auto"/>
        <w:ind w:left="720"/>
        <w:contextualSpacing/>
        <w:jc w:val="left"/>
        <w:rPr>
          <w:rFonts w:eastAsia="Calibri" w:cs="Arial"/>
          <w:lang w:val="es-ES"/>
        </w:rPr>
      </w:pPr>
    </w:p>
    <w:p w:rsidR="00431872" w:rsidRDefault="008079F3" w:rsidP="00F50D01">
      <w:pPr>
        <w:spacing w:after="0" w:line="240" w:lineRule="auto"/>
        <w:ind w:left="720"/>
        <w:contextualSpacing/>
        <w:jc w:val="left"/>
        <w:rPr>
          <w:rFonts w:eastAsia="Calibri" w:cs="Arial"/>
          <w:lang w:val="es-ES"/>
        </w:rPr>
      </w:pPr>
      <w:r>
        <w:rPr>
          <w:noProof/>
          <w:lang w:eastAsia="es-SV"/>
        </w:rPr>
        <w:drawing>
          <wp:anchor distT="0" distB="0" distL="114300" distR="114300" simplePos="0" relativeHeight="251688960" behindDoc="0" locked="0" layoutInCell="1" allowOverlap="1" wp14:anchorId="11DE5C81" wp14:editId="1A8F6E59">
            <wp:simplePos x="0" y="0"/>
            <wp:positionH relativeFrom="margin">
              <wp:align>right</wp:align>
            </wp:positionH>
            <wp:positionV relativeFrom="paragraph">
              <wp:posOffset>207010</wp:posOffset>
            </wp:positionV>
            <wp:extent cx="1902460" cy="1525270"/>
            <wp:effectExtent l="0" t="0" r="2540" b="0"/>
            <wp:wrapSquare wrapText="bothSides"/>
            <wp:docPr id="1946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Imagen 5"/>
                    <pic:cNvPicPr>
                      <a:picLocks noChangeAspect="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902460" cy="152527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eastAsia="Calibri"/>
          <w:noProof/>
          <w:lang w:eastAsia="es-SV"/>
        </w:rPr>
        <w:drawing>
          <wp:anchor distT="0" distB="0" distL="114300" distR="114300" simplePos="0" relativeHeight="251689984" behindDoc="0" locked="0" layoutInCell="1" allowOverlap="1" wp14:anchorId="70658E00" wp14:editId="03057A55">
            <wp:simplePos x="0" y="0"/>
            <wp:positionH relativeFrom="column">
              <wp:posOffset>1644015</wp:posOffset>
            </wp:positionH>
            <wp:positionV relativeFrom="paragraph">
              <wp:posOffset>226060</wp:posOffset>
            </wp:positionV>
            <wp:extent cx="1846580" cy="1604645"/>
            <wp:effectExtent l="0" t="0" r="127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846580" cy="1604645"/>
                    </a:xfrm>
                    <a:prstGeom prst="rect">
                      <a:avLst/>
                    </a:prstGeom>
                    <a:noFill/>
                  </pic:spPr>
                </pic:pic>
              </a:graphicData>
            </a:graphic>
            <wp14:sizeRelH relativeFrom="page">
              <wp14:pctWidth>0</wp14:pctWidth>
            </wp14:sizeRelH>
            <wp14:sizeRelV relativeFrom="page">
              <wp14:pctHeight>0</wp14:pctHeight>
            </wp14:sizeRelV>
          </wp:anchor>
        </w:drawing>
      </w:r>
    </w:p>
    <w:p w:rsidR="00FF3DB9" w:rsidRDefault="008079F3" w:rsidP="00431872">
      <w:pPr>
        <w:suppressAutoHyphens/>
        <w:rPr>
          <w:rFonts w:eastAsia="Calibri"/>
          <w:lang w:val="es-ES"/>
        </w:rPr>
      </w:pPr>
      <w:r>
        <w:rPr>
          <w:rFonts w:eastAsia="Calibri"/>
          <w:noProof/>
          <w:lang w:eastAsia="es-SV"/>
        </w:rPr>
        <w:drawing>
          <wp:anchor distT="0" distB="0" distL="114300" distR="114300" simplePos="0" relativeHeight="251691008" behindDoc="0" locked="0" layoutInCell="1" allowOverlap="1" wp14:anchorId="1295EB42" wp14:editId="1C6EF4BB">
            <wp:simplePos x="0" y="0"/>
            <wp:positionH relativeFrom="column">
              <wp:posOffset>-632706</wp:posOffset>
            </wp:positionH>
            <wp:positionV relativeFrom="paragraph">
              <wp:posOffset>25167</wp:posOffset>
            </wp:positionV>
            <wp:extent cx="2089785" cy="1567180"/>
            <wp:effectExtent l="0" t="0" r="5715"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089785" cy="1567180"/>
                    </a:xfrm>
                    <a:prstGeom prst="rect">
                      <a:avLst/>
                    </a:prstGeom>
                    <a:noFill/>
                  </pic:spPr>
                </pic:pic>
              </a:graphicData>
            </a:graphic>
            <wp14:sizeRelH relativeFrom="page">
              <wp14:pctWidth>0</wp14:pctWidth>
            </wp14:sizeRelH>
            <wp14:sizeRelV relativeFrom="page">
              <wp14:pctHeight>0</wp14:pctHeight>
            </wp14:sizeRelV>
          </wp:anchor>
        </w:drawing>
      </w:r>
    </w:p>
    <w:p w:rsidR="00FF3DB9" w:rsidRDefault="00FF3DB9" w:rsidP="00431872">
      <w:pPr>
        <w:suppressAutoHyphens/>
        <w:rPr>
          <w:rFonts w:eastAsia="Calibri"/>
          <w:lang w:val="es-ES"/>
        </w:rPr>
      </w:pPr>
    </w:p>
    <w:p w:rsidR="00445A68" w:rsidRDefault="00445A68" w:rsidP="00431872">
      <w:pPr>
        <w:suppressAutoHyphens/>
        <w:rPr>
          <w:rFonts w:eastAsia="Calibri"/>
          <w:lang w:val="es-ES"/>
        </w:rPr>
      </w:pPr>
    </w:p>
    <w:p w:rsidR="00445A68" w:rsidRDefault="00445A68" w:rsidP="00431872">
      <w:pPr>
        <w:suppressAutoHyphens/>
        <w:rPr>
          <w:rFonts w:eastAsia="Calibri"/>
          <w:lang w:val="es-ES"/>
        </w:rPr>
      </w:pPr>
    </w:p>
    <w:p w:rsidR="00431872" w:rsidRPr="008079F3" w:rsidRDefault="00431872" w:rsidP="00431872">
      <w:pPr>
        <w:suppressAutoHyphens/>
        <w:rPr>
          <w:rFonts w:ascii="Times New Roman" w:eastAsia="Calibri" w:hAnsi="Times New Roman" w:cs="Times New Roman"/>
          <w:lang w:val="es-ES"/>
        </w:rPr>
      </w:pPr>
      <w:r w:rsidRPr="008079F3">
        <w:rPr>
          <w:rFonts w:ascii="Times New Roman" w:eastAsia="Calibri" w:hAnsi="Times New Roman" w:cs="Times New Roman"/>
          <w:lang w:val="es-ES"/>
        </w:rPr>
        <w:lastRenderedPageBreak/>
        <w:t>2.1.4</w:t>
      </w:r>
      <w:r w:rsidRPr="008079F3">
        <w:rPr>
          <w:rFonts w:ascii="Times New Roman" w:hAnsi="Times New Roman" w:cs="Times New Roman"/>
        </w:rPr>
        <w:t xml:space="preserve">  </w:t>
      </w:r>
      <w:r w:rsidRPr="008079F3">
        <w:rPr>
          <w:rFonts w:ascii="Times New Roman" w:eastAsia="Calibri" w:hAnsi="Times New Roman" w:cs="Times New Roman"/>
          <w:lang w:val="es-ES"/>
        </w:rPr>
        <w:t>Higienizar  (</w:t>
      </w:r>
      <w:r w:rsidR="00445A68" w:rsidRPr="008079F3">
        <w:rPr>
          <w:rFonts w:ascii="Times New Roman" w:eastAsia="Calibri" w:hAnsi="Times New Roman" w:cs="Times New Roman"/>
          <w:lang w:val="es-ES"/>
        </w:rPr>
        <w:t>Sanitización</w:t>
      </w:r>
      <w:r w:rsidRPr="008079F3">
        <w:rPr>
          <w:rFonts w:ascii="Times New Roman" w:eastAsia="Calibri" w:hAnsi="Times New Roman" w:cs="Times New Roman"/>
          <w:lang w:val="es-ES"/>
        </w:rPr>
        <w:t>) vehículos en la entrada del mercado para evitar contagios.</w:t>
      </w:r>
    </w:p>
    <w:p w:rsidR="00FF3DB9" w:rsidRPr="00415C44" w:rsidRDefault="00FF3DB9" w:rsidP="00431872">
      <w:pPr>
        <w:suppressAutoHyphens/>
        <w:rPr>
          <w:rFonts w:eastAsia="Calibri"/>
          <w:lang w:val="es-ES"/>
        </w:rPr>
      </w:pPr>
      <w:r w:rsidRPr="008079F3">
        <w:rPr>
          <w:rFonts w:ascii="Times New Roman" w:eastAsia="Calibri" w:hAnsi="Times New Roman" w:cs="Times New Roman"/>
          <w:noProof/>
          <w:lang w:eastAsia="es-SV"/>
        </w:rPr>
        <w:drawing>
          <wp:anchor distT="0" distB="0" distL="114300" distR="114300" simplePos="0" relativeHeight="251678720" behindDoc="0" locked="0" layoutInCell="1" allowOverlap="1" wp14:anchorId="0D0B7553" wp14:editId="0BA0B08C">
            <wp:simplePos x="0" y="0"/>
            <wp:positionH relativeFrom="column">
              <wp:posOffset>1939290</wp:posOffset>
            </wp:positionH>
            <wp:positionV relativeFrom="paragraph">
              <wp:posOffset>433705</wp:posOffset>
            </wp:positionV>
            <wp:extent cx="1828800" cy="1476375"/>
            <wp:effectExtent l="0" t="0" r="0" b="952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828800" cy="1476375"/>
                    </a:xfrm>
                    <a:prstGeom prst="rect">
                      <a:avLst/>
                    </a:prstGeom>
                    <a:noFill/>
                  </pic:spPr>
                </pic:pic>
              </a:graphicData>
            </a:graphic>
            <wp14:sizeRelH relativeFrom="page">
              <wp14:pctWidth>0</wp14:pctWidth>
            </wp14:sizeRelH>
            <wp14:sizeRelV relativeFrom="page">
              <wp14:pctHeight>0</wp14:pctHeight>
            </wp14:sizeRelV>
          </wp:anchor>
        </w:drawing>
      </w:r>
      <w:r w:rsidRPr="008079F3">
        <w:rPr>
          <w:rFonts w:ascii="Times New Roman" w:eastAsia="Calibri" w:hAnsi="Times New Roman" w:cs="Times New Roman"/>
          <w:noProof/>
          <w:lang w:eastAsia="es-SV"/>
        </w:rPr>
        <w:drawing>
          <wp:anchor distT="0" distB="0" distL="114300" distR="114300" simplePos="0" relativeHeight="251679744" behindDoc="0" locked="0" layoutInCell="1" allowOverlap="1" wp14:anchorId="2EA19199" wp14:editId="075B70E7">
            <wp:simplePos x="0" y="0"/>
            <wp:positionH relativeFrom="column">
              <wp:posOffset>-127635</wp:posOffset>
            </wp:positionH>
            <wp:positionV relativeFrom="paragraph">
              <wp:posOffset>414655</wp:posOffset>
            </wp:positionV>
            <wp:extent cx="1962785" cy="158115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962785" cy="1581150"/>
                    </a:xfrm>
                    <a:prstGeom prst="rect">
                      <a:avLst/>
                    </a:prstGeom>
                    <a:noFill/>
                  </pic:spPr>
                </pic:pic>
              </a:graphicData>
            </a:graphic>
            <wp14:sizeRelH relativeFrom="page">
              <wp14:pctWidth>0</wp14:pctWidth>
            </wp14:sizeRelH>
            <wp14:sizeRelV relativeFrom="page">
              <wp14:pctHeight>0</wp14:pctHeight>
            </wp14:sizeRelV>
          </wp:anchor>
        </w:drawing>
      </w:r>
    </w:p>
    <w:p w:rsidR="00FF3DB9" w:rsidRDefault="00FF3DB9" w:rsidP="00F50D01">
      <w:pPr>
        <w:spacing w:after="0" w:line="240" w:lineRule="auto"/>
        <w:ind w:left="720"/>
        <w:contextualSpacing/>
        <w:jc w:val="left"/>
        <w:rPr>
          <w:rFonts w:eastAsia="Calibri" w:cs="Arial"/>
          <w:lang w:val="es-ES"/>
        </w:rPr>
      </w:pPr>
      <w:r>
        <w:rPr>
          <w:noProof/>
          <w:lang w:eastAsia="es-SV"/>
        </w:rPr>
        <w:drawing>
          <wp:anchor distT="0" distB="0" distL="114300" distR="114300" simplePos="0" relativeHeight="251665408" behindDoc="0" locked="0" layoutInCell="1" allowOverlap="1" wp14:anchorId="4B83AE81" wp14:editId="15CA592B">
            <wp:simplePos x="0" y="0"/>
            <wp:positionH relativeFrom="margin">
              <wp:posOffset>4034790</wp:posOffset>
            </wp:positionH>
            <wp:positionV relativeFrom="paragraph">
              <wp:posOffset>321945</wp:posOffset>
            </wp:positionV>
            <wp:extent cx="2009775" cy="1314450"/>
            <wp:effectExtent l="0" t="0" r="9525" b="0"/>
            <wp:wrapSquare wrapText="bothSides"/>
            <wp:docPr id="819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Imagen 3"/>
                    <pic:cNvPicPr>
                      <a:picLocks noChangeAspect="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009775" cy="13144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431872" w:rsidRDefault="00431872" w:rsidP="00F50D01">
      <w:pPr>
        <w:spacing w:after="0" w:line="240" w:lineRule="auto"/>
        <w:ind w:left="720"/>
        <w:contextualSpacing/>
        <w:jc w:val="left"/>
        <w:rPr>
          <w:rFonts w:eastAsia="Calibri" w:cs="Arial"/>
          <w:lang w:val="es-ES"/>
        </w:rPr>
      </w:pPr>
    </w:p>
    <w:p w:rsidR="00FF3DB9" w:rsidRDefault="00FF3DB9" w:rsidP="008079F3">
      <w:pPr>
        <w:spacing w:after="0" w:line="240" w:lineRule="auto"/>
        <w:ind w:left="720"/>
        <w:contextualSpacing/>
        <w:rPr>
          <w:rFonts w:eastAsia="Calibri" w:cs="Arial"/>
          <w:lang w:val="es-ES"/>
        </w:rPr>
      </w:pPr>
    </w:p>
    <w:p w:rsidR="008079F3" w:rsidRDefault="00FF3DB9" w:rsidP="008079F3">
      <w:pPr>
        <w:spacing w:after="0" w:line="240" w:lineRule="auto"/>
        <w:contextualSpacing/>
        <w:rPr>
          <w:rFonts w:eastAsia="Calibri" w:cs="Arial"/>
          <w:lang w:val="es-ES"/>
        </w:rPr>
      </w:pPr>
      <w:r>
        <w:rPr>
          <w:rFonts w:eastAsia="Calibri" w:cs="Arial"/>
          <w:lang w:val="es-ES"/>
        </w:rPr>
        <w:t>I</w:t>
      </w:r>
      <w:r w:rsidR="00DC5665" w:rsidRPr="00DC5665">
        <w:rPr>
          <w:rFonts w:eastAsia="Calibri" w:cs="Arial"/>
          <w:lang w:val="es-ES"/>
        </w:rPr>
        <w:t>nicia con la entrada de vehículos del mercado municipal desde el 14 de abril  al 21 de jun</w:t>
      </w:r>
      <w:r w:rsidR="008079F3">
        <w:rPr>
          <w:rFonts w:eastAsia="Calibri" w:cs="Arial"/>
          <w:lang w:val="es-ES"/>
        </w:rPr>
        <w:t xml:space="preserve">io se higienizaron </w:t>
      </w:r>
      <w:r w:rsidR="00DC5665" w:rsidRPr="00DC5665">
        <w:rPr>
          <w:rFonts w:eastAsia="Calibri" w:cs="Arial"/>
          <w:lang w:val="es-ES"/>
        </w:rPr>
        <w:t>total de: 42,282 veh</w:t>
      </w:r>
      <w:r w:rsidR="008079F3">
        <w:rPr>
          <w:rFonts w:eastAsia="Calibri" w:cs="Arial"/>
          <w:lang w:val="es-ES"/>
        </w:rPr>
        <w:t>ículos en el mercado municipal.</w:t>
      </w:r>
    </w:p>
    <w:p w:rsidR="008079F3" w:rsidRPr="008079F3" w:rsidRDefault="008079F3" w:rsidP="008079F3">
      <w:pPr>
        <w:spacing w:after="0" w:line="240" w:lineRule="auto"/>
        <w:contextualSpacing/>
        <w:rPr>
          <w:rFonts w:ascii="Calibri Light" w:eastAsia="Calibri" w:hAnsi="Calibri Light" w:cs="Arial"/>
          <w:szCs w:val="24"/>
          <w:lang w:val="es-ES"/>
        </w:rPr>
      </w:pPr>
    </w:p>
    <w:p w:rsidR="008079F3" w:rsidRDefault="008079F3" w:rsidP="008079F3">
      <w:pPr>
        <w:spacing w:after="0" w:line="240" w:lineRule="auto"/>
        <w:contextualSpacing/>
        <w:rPr>
          <w:rFonts w:ascii="Calibri Light" w:eastAsia="Calibri" w:hAnsi="Calibri Light" w:cs="Times New Roman"/>
          <w:szCs w:val="24"/>
          <w:lang w:val="es-ES" w:eastAsia="es-ES"/>
        </w:rPr>
      </w:pPr>
      <w:r w:rsidRPr="008079F3">
        <w:rPr>
          <w:rFonts w:ascii="Calibri Light" w:eastAsia="Calibri" w:hAnsi="Calibri Light" w:cs="Times New Roman"/>
          <w:szCs w:val="24"/>
          <w:lang w:val="es-ES" w:eastAsia="es-ES"/>
        </w:rPr>
        <w:t>2.1.5</w:t>
      </w:r>
      <w:r w:rsidRPr="008079F3">
        <w:rPr>
          <w:rFonts w:ascii="Calibri Light" w:eastAsia="Times New Roman" w:hAnsi="Calibri Light" w:cs="Times New Roman"/>
          <w:szCs w:val="24"/>
          <w:lang w:eastAsia="es-ES"/>
        </w:rPr>
        <w:t xml:space="preserve">  </w:t>
      </w:r>
      <w:r w:rsidRPr="008079F3">
        <w:rPr>
          <w:rFonts w:ascii="Calibri Light" w:eastAsia="Calibri" w:hAnsi="Calibri Light" w:cs="Times New Roman"/>
          <w:szCs w:val="24"/>
          <w:lang w:val="es-ES" w:eastAsia="es-ES"/>
        </w:rPr>
        <w:t>Distribución priorizada  de Kit de higiene a la población marquense para evitar  los contagios se deben romper  los eslabones de esta cadena de trasmisión  de acuerdo a la factibilidad  de eliminar puertas de salidas y entrada, las cuales se rompen usando mascarilla de manera permanente por lo que se entregaran kit de higiene personal que contiene alcohol gel   y mascarilla en  prevención del COVID-19.</w:t>
      </w:r>
    </w:p>
    <w:p w:rsidR="008079F3" w:rsidRDefault="008079F3" w:rsidP="008079F3">
      <w:pPr>
        <w:tabs>
          <w:tab w:val="left" w:pos="5834"/>
        </w:tabs>
        <w:spacing w:after="0" w:line="240" w:lineRule="auto"/>
        <w:contextualSpacing/>
        <w:rPr>
          <w:rFonts w:ascii="Calibri Light" w:eastAsia="Calibri" w:hAnsi="Calibri Light" w:cs="Times New Roman"/>
          <w:szCs w:val="24"/>
          <w:lang w:val="es-ES" w:eastAsia="es-ES"/>
        </w:rPr>
      </w:pPr>
      <w:r w:rsidRPr="008079F3">
        <w:rPr>
          <w:noProof/>
          <w:lang w:eastAsia="es-SV"/>
        </w:rPr>
        <w:drawing>
          <wp:anchor distT="0" distB="0" distL="114300" distR="114300" simplePos="0" relativeHeight="251693056" behindDoc="0" locked="0" layoutInCell="1" allowOverlap="1" wp14:anchorId="7BB21A35" wp14:editId="7AA463E7">
            <wp:simplePos x="0" y="0"/>
            <wp:positionH relativeFrom="margin">
              <wp:posOffset>110490</wp:posOffset>
            </wp:positionH>
            <wp:positionV relativeFrom="paragraph">
              <wp:posOffset>270510</wp:posOffset>
            </wp:positionV>
            <wp:extent cx="5375910" cy="1148080"/>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375910"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Light" w:eastAsia="Calibri" w:hAnsi="Calibri Light" w:cs="Times New Roman"/>
          <w:szCs w:val="24"/>
          <w:lang w:val="es-ES" w:eastAsia="es-ES"/>
        </w:rPr>
        <w:tab/>
      </w:r>
    </w:p>
    <w:p w:rsidR="008079F3" w:rsidRPr="008079F3" w:rsidRDefault="008079F3" w:rsidP="008079F3">
      <w:pPr>
        <w:spacing w:after="0" w:line="240" w:lineRule="auto"/>
        <w:contextualSpacing/>
        <w:rPr>
          <w:rFonts w:ascii="Calibri Light" w:eastAsia="Calibri" w:hAnsi="Calibri Light" w:cs="Arial"/>
          <w:szCs w:val="24"/>
          <w:lang w:val="es-ES"/>
        </w:rPr>
      </w:pPr>
    </w:p>
    <w:p w:rsidR="008079F3" w:rsidRDefault="00812276" w:rsidP="00B37E0A">
      <w:r w:rsidRPr="00FB23B0">
        <w:rPr>
          <w:rFonts w:eastAsia="Calibri"/>
          <w:noProof/>
          <w:lang w:eastAsia="es-SV"/>
        </w:rPr>
        <w:drawing>
          <wp:anchor distT="0" distB="0" distL="114300" distR="114300" simplePos="0" relativeHeight="251707392" behindDoc="0" locked="0" layoutInCell="1" allowOverlap="1" wp14:anchorId="7C152C6C" wp14:editId="5356297D">
            <wp:simplePos x="0" y="0"/>
            <wp:positionH relativeFrom="margin">
              <wp:posOffset>3365500</wp:posOffset>
            </wp:positionH>
            <wp:positionV relativeFrom="paragraph">
              <wp:posOffset>65287</wp:posOffset>
            </wp:positionV>
            <wp:extent cx="2000885" cy="2094865"/>
            <wp:effectExtent l="0" t="0" r="0" b="635"/>
            <wp:wrapSquare wrapText="bothSides"/>
            <wp:docPr id="20" name="Imagen 20" descr="C:\Users\PROGRA~1\AppData\Local\Temp\IMG-2020052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GRA~1\AppData\Local\Temp\IMG-20200527-WA0006.jpg"/>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2000885" cy="2094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23B0" w:rsidRPr="00E3742B">
        <w:rPr>
          <w:rFonts w:eastAsia="Calibri"/>
          <w:noProof/>
          <w:lang w:eastAsia="es-SV"/>
        </w:rPr>
        <w:drawing>
          <wp:anchor distT="0" distB="0" distL="114300" distR="114300" simplePos="0" relativeHeight="251706368" behindDoc="0" locked="0" layoutInCell="1" allowOverlap="1" wp14:anchorId="7CE76DCC" wp14:editId="556C185B">
            <wp:simplePos x="0" y="0"/>
            <wp:positionH relativeFrom="column">
              <wp:posOffset>275656</wp:posOffset>
            </wp:positionH>
            <wp:positionV relativeFrom="paragraph">
              <wp:posOffset>72390</wp:posOffset>
            </wp:positionV>
            <wp:extent cx="2569210" cy="2002155"/>
            <wp:effectExtent l="0" t="0" r="2540" b="0"/>
            <wp:wrapSquare wrapText="bothSides"/>
            <wp:docPr id="12" name="Imagen 12" descr="C:\Users\PROGRA~1\AppData\Local\Temp\IMG-20200527-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GRA~1\AppData\Local\Temp\IMG-20200527-WA0010.jpg"/>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2569210" cy="2002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7E0A" w:rsidRDefault="00B37E0A" w:rsidP="00B37E0A"/>
    <w:p w:rsidR="008079F3" w:rsidRDefault="008079F3" w:rsidP="008079F3">
      <w:pPr>
        <w:rPr>
          <w:rFonts w:eastAsia="Calibri"/>
          <w:lang w:val="es-ES"/>
        </w:rPr>
      </w:pPr>
    </w:p>
    <w:p w:rsidR="008079F3" w:rsidRDefault="008079F3" w:rsidP="008079F3">
      <w:pPr>
        <w:rPr>
          <w:rFonts w:eastAsia="Calibri"/>
          <w:lang w:val="es-ES"/>
        </w:rPr>
      </w:pPr>
    </w:p>
    <w:p w:rsidR="008079F3" w:rsidRDefault="008079F3" w:rsidP="008079F3">
      <w:pPr>
        <w:rPr>
          <w:rFonts w:eastAsia="Calibri"/>
          <w:lang w:val="es-ES"/>
        </w:rPr>
      </w:pPr>
    </w:p>
    <w:p w:rsidR="008079F3" w:rsidRDefault="008079F3" w:rsidP="008079F3">
      <w:pPr>
        <w:rPr>
          <w:rFonts w:eastAsia="Calibri"/>
          <w:lang w:val="es-ES"/>
        </w:rPr>
      </w:pPr>
    </w:p>
    <w:p w:rsidR="008079F3" w:rsidRDefault="008079F3" w:rsidP="008079F3">
      <w:pPr>
        <w:rPr>
          <w:rFonts w:eastAsia="Calibri"/>
          <w:lang w:val="es-ES"/>
        </w:rPr>
      </w:pPr>
    </w:p>
    <w:p w:rsidR="008079F3" w:rsidRPr="001E23AB" w:rsidRDefault="003416D0" w:rsidP="008079F3">
      <w:pPr>
        <w:rPr>
          <w:rFonts w:eastAsia="Calibri"/>
          <w:lang w:val="es-ES"/>
        </w:rPr>
      </w:pPr>
      <w:r>
        <w:rPr>
          <w:noProof/>
          <w:lang w:eastAsia="es-SV"/>
        </w:rPr>
        <w:lastRenderedPageBreak/>
        <w:drawing>
          <wp:anchor distT="0" distB="0" distL="114300" distR="114300" simplePos="0" relativeHeight="251696128" behindDoc="0" locked="0" layoutInCell="1" allowOverlap="1" wp14:anchorId="05F38CCB" wp14:editId="6B6D04CF">
            <wp:simplePos x="0" y="0"/>
            <wp:positionH relativeFrom="margin">
              <wp:posOffset>2166620</wp:posOffset>
            </wp:positionH>
            <wp:positionV relativeFrom="paragraph">
              <wp:posOffset>835660</wp:posOffset>
            </wp:positionV>
            <wp:extent cx="1487170" cy="1809115"/>
            <wp:effectExtent l="0" t="0" r="0" b="635"/>
            <wp:wrapSquare wrapText="bothSides"/>
            <wp:docPr id="286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0" name="Imagen 1"/>
                    <pic:cNvPicPr>
                      <a:picLocks noChangeAspect="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487170" cy="180911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8079F3" w:rsidRPr="00415C44">
        <w:rPr>
          <w:rFonts w:eastAsia="Calibri"/>
          <w:lang w:val="es-ES"/>
        </w:rPr>
        <w:t>2.1.6 Aprobación de  Ordenanza Transitoria para Contener la Propagación del COVID-19 en El Municipio de  San Marcos, Departamento de San Salvador.  Aprobada en Acta 17, Acuerdo 1, de fecha 24/04/2020.</w:t>
      </w:r>
    </w:p>
    <w:p w:rsidR="00F50D01" w:rsidRDefault="003416D0" w:rsidP="00F50D01">
      <w:r>
        <w:rPr>
          <w:noProof/>
          <w:lang w:eastAsia="es-SV"/>
        </w:rPr>
        <w:drawing>
          <wp:anchor distT="0" distB="0" distL="114300" distR="114300" simplePos="0" relativeHeight="251695104" behindDoc="0" locked="0" layoutInCell="1" allowOverlap="1" wp14:anchorId="505E7AD3" wp14:editId="539AD3C8">
            <wp:simplePos x="0" y="0"/>
            <wp:positionH relativeFrom="margin">
              <wp:align>right</wp:align>
            </wp:positionH>
            <wp:positionV relativeFrom="paragraph">
              <wp:posOffset>94615</wp:posOffset>
            </wp:positionV>
            <wp:extent cx="1743075" cy="1809750"/>
            <wp:effectExtent l="0" t="0" r="9525"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743075" cy="1809750"/>
                    </a:xfrm>
                    <a:prstGeom prst="rect">
                      <a:avLst/>
                    </a:prstGeom>
                    <a:noFill/>
                  </pic:spPr>
                </pic:pic>
              </a:graphicData>
            </a:graphic>
            <wp14:sizeRelH relativeFrom="page">
              <wp14:pctWidth>0</wp14:pctWidth>
            </wp14:sizeRelH>
            <wp14:sizeRelV relativeFrom="page">
              <wp14:pctHeight>0</wp14:pctHeight>
            </wp14:sizeRelV>
          </wp:anchor>
        </w:drawing>
      </w:r>
      <w:r w:rsidR="008079F3">
        <w:rPr>
          <w:noProof/>
          <w:lang w:eastAsia="es-SV"/>
        </w:rPr>
        <w:drawing>
          <wp:anchor distT="0" distB="0" distL="114300" distR="114300" simplePos="0" relativeHeight="251694080" behindDoc="0" locked="0" layoutInCell="1" allowOverlap="1" wp14:anchorId="75BB8568" wp14:editId="35F9DA3F">
            <wp:simplePos x="0" y="0"/>
            <wp:positionH relativeFrom="margin">
              <wp:align>left</wp:align>
            </wp:positionH>
            <wp:positionV relativeFrom="paragraph">
              <wp:posOffset>27305</wp:posOffset>
            </wp:positionV>
            <wp:extent cx="1923415" cy="1920875"/>
            <wp:effectExtent l="0" t="0" r="635" b="3175"/>
            <wp:wrapSquare wrapText="bothSides"/>
            <wp:docPr id="3072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6" name="Imagen 3"/>
                    <pic:cNvPicPr>
                      <a:picLocks noChangeAspect="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923415" cy="19208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8079F3" w:rsidRPr="00F50D01" w:rsidRDefault="008079F3" w:rsidP="003416D0"/>
    <w:p w:rsidR="00F50D01" w:rsidRDefault="00F50D01" w:rsidP="003416D0">
      <w:r>
        <w:t>Dicha ordenanza fue aprobada por el honorable Concejo Municipal en acta 17, acuerdo número 1, de sesión ordinaria celebrada el día 24 de abril de 2020</w:t>
      </w:r>
      <w:r w:rsidR="00580270">
        <w:t xml:space="preserve">, con el objetivo de </w:t>
      </w:r>
      <w:r w:rsidR="00580270" w:rsidRPr="00580270">
        <w:t>contener mediante control sanitario la propagación del covid-19 en el Municipio de San Marcos Departamento de San Salvador</w:t>
      </w:r>
      <w:r w:rsidR="00580270">
        <w:t xml:space="preserve">. </w:t>
      </w:r>
      <w:r w:rsidR="00235089" w:rsidRPr="00A03724">
        <w:rPr>
          <w:b/>
        </w:rPr>
        <w:t>ANEXO 2</w:t>
      </w:r>
      <w:r>
        <w:t xml:space="preserve"> </w:t>
      </w:r>
      <w:r w:rsidR="00235089">
        <w:t>“Ordenanza transitoria para contener la propagación del COVID-19”</w:t>
      </w:r>
    </w:p>
    <w:p w:rsidR="003416D0" w:rsidRPr="00415C44" w:rsidRDefault="003416D0" w:rsidP="003416D0">
      <w:pPr>
        <w:rPr>
          <w:rFonts w:eastAsia="Calibri"/>
          <w:lang w:val="es-ES"/>
        </w:rPr>
      </w:pPr>
      <w:r>
        <w:rPr>
          <w:rFonts w:eastAsia="Calibri"/>
          <w:lang w:val="es-ES"/>
        </w:rPr>
        <w:t>2.1.7 Protocolo Sanitario de P</w:t>
      </w:r>
      <w:r w:rsidRPr="00415C44">
        <w:rPr>
          <w:rFonts w:eastAsia="Calibri"/>
          <w:lang w:val="es-ES"/>
        </w:rPr>
        <w:t>revención del COVID-19 en recintos municipales para personal municipal y usuarios de la municipalidad.</w:t>
      </w:r>
    </w:p>
    <w:p w:rsidR="003416D0" w:rsidRPr="003416D0" w:rsidRDefault="00812276" w:rsidP="003416D0">
      <w:pPr>
        <w:rPr>
          <w:lang w:val="es-ES"/>
        </w:rPr>
      </w:pPr>
      <w:r>
        <w:rPr>
          <w:noProof/>
          <w:lang w:eastAsia="es-SV"/>
        </w:rPr>
        <w:drawing>
          <wp:anchor distT="0" distB="0" distL="114300" distR="114300" simplePos="0" relativeHeight="251698176" behindDoc="0" locked="0" layoutInCell="1" allowOverlap="1" wp14:anchorId="159AA3DA" wp14:editId="688CAA46">
            <wp:simplePos x="0" y="0"/>
            <wp:positionH relativeFrom="margin">
              <wp:align>right</wp:align>
            </wp:positionH>
            <wp:positionV relativeFrom="paragraph">
              <wp:posOffset>299102</wp:posOffset>
            </wp:positionV>
            <wp:extent cx="2639695" cy="1979930"/>
            <wp:effectExtent l="19050" t="0" r="27305" b="72517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0" y="0"/>
                      <a:ext cx="2639695" cy="1979930"/>
                    </a:xfrm>
                    <a:prstGeom prst="roundRect">
                      <a:avLst>
                        <a:gd name="adj" fmla="val 8594"/>
                      </a:avLst>
                    </a:prstGeom>
                    <a:solidFill>
                      <a:srgbClr val="FFFFFF">
                        <a:shade val="85000"/>
                      </a:srgbClr>
                    </a:solidFill>
                    <a:ln>
                      <a:noFill/>
                    </a:ln>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sidR="003416D0">
        <w:rPr>
          <w:noProof/>
          <w:lang w:eastAsia="es-SV"/>
        </w:rPr>
        <w:drawing>
          <wp:anchor distT="0" distB="0" distL="114300" distR="114300" simplePos="0" relativeHeight="251697152" behindDoc="0" locked="0" layoutInCell="1" allowOverlap="1" wp14:anchorId="2DA4EBE1" wp14:editId="2AF9F261">
            <wp:simplePos x="0" y="0"/>
            <wp:positionH relativeFrom="margin">
              <wp:align>left</wp:align>
            </wp:positionH>
            <wp:positionV relativeFrom="paragraph">
              <wp:posOffset>268605</wp:posOffset>
            </wp:positionV>
            <wp:extent cx="2689225" cy="2016125"/>
            <wp:effectExtent l="0" t="0" r="0" b="3175"/>
            <wp:wrapSquare wrapText="bothSides"/>
            <wp:docPr id="2458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4" name="Imagen 4"/>
                    <pic:cNvPicPr>
                      <a:picLocks noChangeAspect="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689225" cy="20161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F02215" w:rsidRDefault="00F02215" w:rsidP="00B37E0A"/>
    <w:p w:rsidR="00CE1384" w:rsidRDefault="00CE1384" w:rsidP="00CE1384"/>
    <w:p w:rsidR="003416D0" w:rsidRDefault="003416D0" w:rsidP="00CE1384"/>
    <w:p w:rsidR="003416D0" w:rsidRPr="00CE1384" w:rsidRDefault="003416D0" w:rsidP="00CE1384"/>
    <w:tbl>
      <w:tblPr>
        <w:tblStyle w:val="Tablanormal5"/>
        <w:tblW w:w="9143" w:type="dxa"/>
        <w:tblLook w:val="04A0" w:firstRow="1" w:lastRow="0" w:firstColumn="1" w:lastColumn="0" w:noHBand="0" w:noVBand="1"/>
      </w:tblPr>
      <w:tblGrid>
        <w:gridCol w:w="412"/>
        <w:gridCol w:w="3402"/>
        <w:gridCol w:w="5329"/>
      </w:tblGrid>
      <w:tr w:rsidR="00E30191" w:rsidRPr="008F0B3B" w:rsidTr="00E30191">
        <w:trPr>
          <w:cnfStyle w:val="100000000000" w:firstRow="1" w:lastRow="0" w:firstColumn="0" w:lastColumn="0" w:oddVBand="0" w:evenVBand="0" w:oddHBand="0" w:evenHBand="0" w:firstRowFirstColumn="0" w:firstRowLastColumn="0" w:lastRowFirstColumn="0" w:lastRowLastColumn="0"/>
          <w:trHeight w:val="249"/>
        </w:trPr>
        <w:tc>
          <w:tcPr>
            <w:cnfStyle w:val="001000000100" w:firstRow="0" w:lastRow="0" w:firstColumn="1" w:lastColumn="0" w:oddVBand="0" w:evenVBand="0" w:oddHBand="0" w:evenHBand="0" w:firstRowFirstColumn="1" w:firstRowLastColumn="0" w:lastRowFirstColumn="0" w:lastRowLastColumn="0"/>
            <w:tcW w:w="0" w:type="auto"/>
            <w:vAlign w:val="center"/>
            <w:hideMark/>
          </w:tcPr>
          <w:p w:rsidR="00E30191" w:rsidRPr="008F0B3B" w:rsidRDefault="00E30191" w:rsidP="008F0B3B">
            <w:pPr>
              <w:jc w:val="center"/>
              <w:rPr>
                <w:rFonts w:eastAsia="Times New Roman" w:cs="Calibri"/>
                <w:b/>
                <w:bCs/>
                <w:sz w:val="20"/>
                <w:lang w:eastAsia="es-SV"/>
              </w:rPr>
            </w:pPr>
            <w:r w:rsidRPr="008F0B3B">
              <w:rPr>
                <w:rFonts w:eastAsia="Times New Roman" w:cs="Calibri"/>
                <w:b/>
                <w:bCs/>
                <w:sz w:val="20"/>
                <w:lang w:eastAsia="es-SV"/>
              </w:rPr>
              <w:lastRenderedPageBreak/>
              <w:t>N°</w:t>
            </w:r>
          </w:p>
        </w:tc>
        <w:tc>
          <w:tcPr>
            <w:tcW w:w="0" w:type="auto"/>
            <w:vAlign w:val="center"/>
            <w:hideMark/>
          </w:tcPr>
          <w:p w:rsidR="00E30191" w:rsidRPr="008F0B3B" w:rsidRDefault="00E30191" w:rsidP="008F0B3B">
            <w:pPr>
              <w:jc w:val="center"/>
              <w:cnfStyle w:val="100000000000" w:firstRow="1" w:lastRow="0" w:firstColumn="0" w:lastColumn="0" w:oddVBand="0" w:evenVBand="0" w:oddHBand="0" w:evenHBand="0" w:firstRowFirstColumn="0" w:firstRowLastColumn="0" w:lastRowFirstColumn="0" w:lastRowLastColumn="0"/>
              <w:rPr>
                <w:rFonts w:eastAsia="Times New Roman" w:cs="Calibri"/>
                <w:b/>
                <w:bCs/>
                <w:sz w:val="20"/>
                <w:lang w:eastAsia="es-SV"/>
              </w:rPr>
            </w:pPr>
            <w:r w:rsidRPr="008F0B3B">
              <w:rPr>
                <w:rFonts w:eastAsia="Times New Roman" w:cs="Calibri"/>
                <w:b/>
                <w:bCs/>
                <w:sz w:val="20"/>
                <w:lang w:eastAsia="es-SV"/>
              </w:rPr>
              <w:t>MEDIDAS</w:t>
            </w:r>
          </w:p>
        </w:tc>
        <w:tc>
          <w:tcPr>
            <w:tcW w:w="5329" w:type="dxa"/>
            <w:vAlign w:val="center"/>
            <w:hideMark/>
          </w:tcPr>
          <w:p w:rsidR="00E30191" w:rsidRPr="008F0B3B" w:rsidRDefault="00E30191" w:rsidP="008F0B3B">
            <w:pPr>
              <w:jc w:val="center"/>
              <w:cnfStyle w:val="100000000000" w:firstRow="1" w:lastRow="0" w:firstColumn="0" w:lastColumn="0" w:oddVBand="0" w:evenVBand="0" w:oddHBand="0" w:evenHBand="0" w:firstRowFirstColumn="0" w:firstRowLastColumn="0" w:lastRowFirstColumn="0" w:lastRowLastColumn="0"/>
              <w:rPr>
                <w:rFonts w:eastAsia="Times New Roman" w:cs="Calibri"/>
                <w:b/>
                <w:bCs/>
                <w:sz w:val="20"/>
                <w:lang w:eastAsia="es-SV"/>
              </w:rPr>
            </w:pPr>
            <w:r w:rsidRPr="008F0B3B">
              <w:rPr>
                <w:rFonts w:eastAsia="Times New Roman" w:cs="Calibri"/>
                <w:b/>
                <w:bCs/>
                <w:sz w:val="20"/>
                <w:lang w:eastAsia="es-SV"/>
              </w:rPr>
              <w:t>DESCRIPCIÓN DE LA MEDIDA</w:t>
            </w:r>
          </w:p>
        </w:tc>
      </w:tr>
      <w:tr w:rsidR="00E30191" w:rsidRPr="008F0B3B" w:rsidTr="00E30191">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0" w:type="auto"/>
            <w:vAlign w:val="center"/>
          </w:tcPr>
          <w:p w:rsidR="00E30191" w:rsidRPr="008F0B3B" w:rsidRDefault="00E30191" w:rsidP="008F0B3B">
            <w:pPr>
              <w:jc w:val="center"/>
              <w:rPr>
                <w:rFonts w:eastAsia="Times New Roman" w:cs="Calibri"/>
                <w:b/>
                <w:bCs/>
                <w:sz w:val="20"/>
                <w:lang w:eastAsia="es-SV"/>
              </w:rPr>
            </w:pPr>
            <w:r>
              <w:rPr>
                <w:rFonts w:eastAsia="Times New Roman" w:cs="Calibri"/>
                <w:b/>
                <w:bCs/>
                <w:sz w:val="20"/>
                <w:lang w:eastAsia="es-SV"/>
              </w:rPr>
              <w:t>1</w:t>
            </w:r>
          </w:p>
        </w:tc>
        <w:tc>
          <w:tcPr>
            <w:tcW w:w="0" w:type="auto"/>
            <w:vAlign w:val="center"/>
          </w:tcPr>
          <w:p w:rsidR="00E30191" w:rsidRPr="00403315" w:rsidRDefault="00E30191" w:rsidP="0085031A">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SV"/>
              </w:rPr>
            </w:pPr>
            <w:r w:rsidRPr="00403315">
              <w:rPr>
                <w:rFonts w:eastAsia="Times New Roman" w:cs="Calibri"/>
                <w:lang w:eastAsia="es-SV"/>
              </w:rPr>
              <w:t>Filtro de ingreso de personal y visitantes</w:t>
            </w:r>
          </w:p>
        </w:tc>
        <w:tc>
          <w:tcPr>
            <w:tcW w:w="5329" w:type="dxa"/>
            <w:vAlign w:val="center"/>
          </w:tcPr>
          <w:p w:rsidR="00E30191" w:rsidRPr="00403315" w:rsidRDefault="00E30191" w:rsidP="0085031A">
            <w:pPr>
              <w:cnfStyle w:val="000000100000" w:firstRow="0" w:lastRow="0" w:firstColumn="0" w:lastColumn="0" w:oddVBand="0" w:evenVBand="0" w:oddHBand="1" w:evenHBand="0" w:firstRowFirstColumn="0" w:firstRowLastColumn="0" w:lastRowFirstColumn="0" w:lastRowLastColumn="0"/>
              <w:rPr>
                <w:rFonts w:eastAsia="Times New Roman" w:cs="Calibri"/>
                <w:lang w:eastAsia="es-SV"/>
              </w:rPr>
            </w:pPr>
            <w:r w:rsidRPr="00403315">
              <w:rPr>
                <w:rFonts w:eastAsia="Times New Roman" w:cs="Calibri"/>
                <w:lang w:eastAsia="es-SV"/>
              </w:rPr>
              <w:t>Tomando temperatura, identificando signos y síntomas, y al detectar una persona con síntomas sugestivos será referida al área de griparía, Seguro Social o a la Unidad Comunitaria de Salud Familiar más cercana.</w:t>
            </w:r>
          </w:p>
        </w:tc>
      </w:tr>
      <w:tr w:rsidR="00E30191" w:rsidRPr="008F0B3B" w:rsidTr="00E30191">
        <w:trPr>
          <w:trHeight w:val="249"/>
        </w:trPr>
        <w:tc>
          <w:tcPr>
            <w:cnfStyle w:val="001000000000" w:firstRow="0" w:lastRow="0" w:firstColumn="1" w:lastColumn="0" w:oddVBand="0" w:evenVBand="0" w:oddHBand="0" w:evenHBand="0" w:firstRowFirstColumn="0" w:firstRowLastColumn="0" w:lastRowFirstColumn="0" w:lastRowLastColumn="0"/>
            <w:tcW w:w="0" w:type="auto"/>
            <w:vAlign w:val="center"/>
          </w:tcPr>
          <w:p w:rsidR="00E30191" w:rsidRDefault="00E30191" w:rsidP="0085031A">
            <w:pPr>
              <w:jc w:val="center"/>
              <w:rPr>
                <w:rFonts w:eastAsia="Times New Roman" w:cs="Calibri"/>
                <w:b/>
                <w:bCs/>
                <w:sz w:val="20"/>
                <w:lang w:eastAsia="es-SV"/>
              </w:rPr>
            </w:pPr>
            <w:r>
              <w:rPr>
                <w:rFonts w:eastAsia="Times New Roman" w:cs="Calibri"/>
                <w:b/>
                <w:bCs/>
                <w:sz w:val="20"/>
                <w:lang w:eastAsia="es-SV"/>
              </w:rPr>
              <w:t>2</w:t>
            </w:r>
          </w:p>
        </w:tc>
        <w:tc>
          <w:tcPr>
            <w:tcW w:w="0" w:type="auto"/>
            <w:vAlign w:val="center"/>
          </w:tcPr>
          <w:p w:rsidR="00E30191" w:rsidRPr="00403315" w:rsidRDefault="00E30191" w:rsidP="0085031A">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SV"/>
              </w:rPr>
            </w:pPr>
            <w:r>
              <w:rPr>
                <w:rFonts w:eastAsia="Times New Roman" w:cs="Calibri"/>
                <w:lang w:eastAsia="es-SV"/>
              </w:rPr>
              <w:t>Toma de temperatura 2 veces al día del personal municipal</w:t>
            </w:r>
          </w:p>
        </w:tc>
        <w:tc>
          <w:tcPr>
            <w:tcW w:w="5329" w:type="dxa"/>
            <w:vAlign w:val="center"/>
          </w:tcPr>
          <w:p w:rsidR="00E30191" w:rsidRPr="00403315" w:rsidRDefault="00E30191" w:rsidP="0085031A">
            <w:pPr>
              <w:cnfStyle w:val="000000000000" w:firstRow="0" w:lastRow="0" w:firstColumn="0" w:lastColumn="0" w:oddVBand="0" w:evenVBand="0" w:oddHBand="0" w:evenHBand="0" w:firstRowFirstColumn="0" w:firstRowLastColumn="0" w:lastRowFirstColumn="0" w:lastRowLastColumn="0"/>
              <w:rPr>
                <w:rFonts w:eastAsia="Times New Roman" w:cs="Calibri"/>
                <w:lang w:eastAsia="es-SV"/>
              </w:rPr>
            </w:pPr>
            <w:r w:rsidRPr="00403315">
              <w:rPr>
                <w:rFonts w:eastAsia="Times New Roman" w:cs="Calibri"/>
                <w:lang w:eastAsia="es-SV"/>
              </w:rPr>
              <w:t xml:space="preserve">Se hará por personal del protocolo de </w:t>
            </w:r>
            <w:r w:rsidRPr="00EF7EC0">
              <w:rPr>
                <w:rFonts w:eastAsia="Times New Roman" w:cs="Calibri"/>
                <w:lang w:eastAsia="es-SV"/>
              </w:rPr>
              <w:t>prevención</w:t>
            </w:r>
            <w:r w:rsidRPr="00403315">
              <w:rPr>
                <w:rFonts w:eastAsia="Times New Roman" w:cs="Calibri"/>
                <w:lang w:eastAsia="es-SV"/>
              </w:rPr>
              <w:t>, para control de temperatura e identificación de signos o síntomas asociados al COVID-19</w:t>
            </w:r>
            <w:r>
              <w:rPr>
                <w:rFonts w:eastAsia="Times New Roman" w:cs="Calibri"/>
                <w:lang w:eastAsia="es-SV"/>
              </w:rPr>
              <w:t xml:space="preserve">, y se llevara un control o bitácora de las </w:t>
            </w:r>
            <w:r w:rsidRPr="00812276">
              <w:rPr>
                <w:rFonts w:eastAsia="Times New Roman" w:cs="Calibri"/>
                <w:lang w:eastAsia="es-SV"/>
              </w:rPr>
              <w:t>temperaturas del personal.</w:t>
            </w:r>
          </w:p>
        </w:tc>
      </w:tr>
      <w:tr w:rsidR="00E30191" w:rsidRPr="008F0B3B" w:rsidTr="00E30191">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0" w:type="auto"/>
            <w:vAlign w:val="center"/>
          </w:tcPr>
          <w:p w:rsidR="00E30191" w:rsidRPr="008F0B3B" w:rsidRDefault="00E30191" w:rsidP="008F0B3B">
            <w:pPr>
              <w:jc w:val="center"/>
              <w:rPr>
                <w:rFonts w:eastAsia="Times New Roman" w:cs="Calibri"/>
                <w:b/>
                <w:bCs/>
                <w:sz w:val="20"/>
                <w:lang w:eastAsia="es-SV"/>
              </w:rPr>
            </w:pPr>
            <w:r>
              <w:rPr>
                <w:rFonts w:eastAsia="Times New Roman" w:cs="Calibri"/>
                <w:b/>
                <w:bCs/>
                <w:sz w:val="20"/>
                <w:lang w:eastAsia="es-SV"/>
              </w:rPr>
              <w:t>3</w:t>
            </w:r>
          </w:p>
        </w:tc>
        <w:tc>
          <w:tcPr>
            <w:tcW w:w="0" w:type="auto"/>
            <w:vAlign w:val="center"/>
          </w:tcPr>
          <w:p w:rsidR="00E30191" w:rsidRPr="00403315" w:rsidRDefault="00E30191" w:rsidP="0085031A">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SV"/>
              </w:rPr>
            </w:pPr>
            <w:r w:rsidRPr="00403315">
              <w:rPr>
                <w:rFonts w:eastAsia="Times New Roman" w:cs="Calibri"/>
                <w:lang w:eastAsia="es-SV"/>
              </w:rPr>
              <w:t xml:space="preserve">En </w:t>
            </w:r>
            <w:r>
              <w:rPr>
                <w:rFonts w:eastAsia="Times New Roman" w:cs="Calibri"/>
                <w:lang w:eastAsia="es-SV"/>
              </w:rPr>
              <w:t>todo recinto municipal</w:t>
            </w:r>
          </w:p>
        </w:tc>
        <w:tc>
          <w:tcPr>
            <w:tcW w:w="5329" w:type="dxa"/>
            <w:vAlign w:val="center"/>
          </w:tcPr>
          <w:p w:rsidR="00E30191" w:rsidRPr="00403315" w:rsidRDefault="00E30191" w:rsidP="0085031A">
            <w:pPr>
              <w:cnfStyle w:val="000000100000" w:firstRow="0" w:lastRow="0" w:firstColumn="0" w:lastColumn="0" w:oddVBand="0" w:evenVBand="0" w:oddHBand="1" w:evenHBand="0" w:firstRowFirstColumn="0" w:firstRowLastColumn="0" w:lastRowFirstColumn="0" w:lastRowLastColumn="0"/>
              <w:rPr>
                <w:rFonts w:eastAsia="Times New Roman" w:cs="Calibri"/>
                <w:lang w:eastAsia="es-SV"/>
              </w:rPr>
            </w:pPr>
            <w:r w:rsidRPr="00403315">
              <w:rPr>
                <w:rFonts w:eastAsia="Times New Roman" w:cs="Calibri"/>
                <w:lang w:eastAsia="es-SV"/>
              </w:rPr>
              <w:t>Toda persona visitante deberá aplicarse alcohol gel y portar mascarilla, en caso contrario no se le permitirá la entrada.</w:t>
            </w:r>
          </w:p>
        </w:tc>
      </w:tr>
      <w:tr w:rsidR="00E30191" w:rsidRPr="008F0B3B" w:rsidTr="00E30191">
        <w:trPr>
          <w:trHeight w:val="249"/>
        </w:trPr>
        <w:tc>
          <w:tcPr>
            <w:cnfStyle w:val="001000000000" w:firstRow="0" w:lastRow="0" w:firstColumn="1" w:lastColumn="0" w:oddVBand="0" w:evenVBand="0" w:oddHBand="0" w:evenHBand="0" w:firstRowFirstColumn="0" w:firstRowLastColumn="0" w:lastRowFirstColumn="0" w:lastRowLastColumn="0"/>
            <w:tcW w:w="0" w:type="auto"/>
            <w:vAlign w:val="center"/>
          </w:tcPr>
          <w:p w:rsidR="00E30191" w:rsidRPr="008F0B3B" w:rsidRDefault="00E30191" w:rsidP="008F0B3B">
            <w:pPr>
              <w:jc w:val="center"/>
              <w:rPr>
                <w:rFonts w:eastAsia="Times New Roman" w:cs="Calibri"/>
                <w:b/>
                <w:bCs/>
                <w:sz w:val="20"/>
                <w:lang w:eastAsia="es-SV"/>
              </w:rPr>
            </w:pPr>
            <w:r>
              <w:rPr>
                <w:rFonts w:eastAsia="Times New Roman" w:cs="Calibri"/>
                <w:b/>
                <w:bCs/>
                <w:sz w:val="20"/>
                <w:lang w:eastAsia="es-SV"/>
              </w:rPr>
              <w:t>4</w:t>
            </w:r>
          </w:p>
        </w:tc>
        <w:tc>
          <w:tcPr>
            <w:tcW w:w="0" w:type="auto"/>
            <w:vAlign w:val="center"/>
          </w:tcPr>
          <w:p w:rsidR="00E30191" w:rsidRPr="00403315" w:rsidRDefault="00E30191" w:rsidP="0085031A">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SV"/>
              </w:rPr>
            </w:pPr>
            <w:r w:rsidRPr="00403315">
              <w:rPr>
                <w:rFonts w:eastAsia="Times New Roman" w:cs="Calibri"/>
                <w:lang w:eastAsia="es-SV"/>
              </w:rPr>
              <w:t>Desinfectar</w:t>
            </w:r>
          </w:p>
        </w:tc>
        <w:tc>
          <w:tcPr>
            <w:tcW w:w="5329" w:type="dxa"/>
            <w:vAlign w:val="center"/>
          </w:tcPr>
          <w:p w:rsidR="00E30191" w:rsidRPr="00403315" w:rsidRDefault="00E30191" w:rsidP="0085031A">
            <w:pPr>
              <w:cnfStyle w:val="000000000000" w:firstRow="0" w:lastRow="0" w:firstColumn="0" w:lastColumn="0" w:oddVBand="0" w:evenVBand="0" w:oddHBand="0" w:evenHBand="0" w:firstRowFirstColumn="0" w:firstRowLastColumn="0" w:lastRowFirstColumn="0" w:lastRowLastColumn="0"/>
              <w:rPr>
                <w:rFonts w:eastAsia="Times New Roman" w:cs="Calibri"/>
                <w:lang w:eastAsia="es-SV"/>
              </w:rPr>
            </w:pPr>
            <w:r w:rsidRPr="00403315">
              <w:rPr>
                <w:rFonts w:eastAsia="Times New Roman" w:cs="Calibri"/>
                <w:lang w:eastAsia="es-SV"/>
              </w:rPr>
              <w:t xml:space="preserve">Las suelas del calzado al ingresar a la </w:t>
            </w:r>
            <w:r w:rsidRPr="00EF7EC0">
              <w:rPr>
                <w:rFonts w:eastAsia="Times New Roman" w:cs="Calibri"/>
                <w:lang w:eastAsia="es-SV"/>
              </w:rPr>
              <w:t>institución</w:t>
            </w:r>
          </w:p>
        </w:tc>
      </w:tr>
    </w:tbl>
    <w:p w:rsidR="00F02215" w:rsidRDefault="00F02215" w:rsidP="00067BF6">
      <w:pPr>
        <w:jc w:val="center"/>
      </w:pPr>
    </w:p>
    <w:p w:rsidR="00CE1384" w:rsidRDefault="00CE1384" w:rsidP="003416D0">
      <w:pPr>
        <w:pStyle w:val="Ttulo3"/>
      </w:pPr>
    </w:p>
    <w:p w:rsidR="003416D0" w:rsidRPr="00415C44" w:rsidRDefault="003416D0" w:rsidP="003416D0">
      <w:pPr>
        <w:rPr>
          <w:rFonts w:eastAsia="Calibri"/>
          <w:lang w:val="es-ES"/>
        </w:rPr>
      </w:pPr>
      <w:r w:rsidRPr="005A2027">
        <w:rPr>
          <w:rFonts w:ascii="Arial" w:eastAsia="Calibri" w:hAnsi="Arial" w:cs="Arial"/>
          <w:lang w:val="es-ES"/>
        </w:rPr>
        <w:t>2</w:t>
      </w:r>
      <w:r w:rsidRPr="00415C44">
        <w:rPr>
          <w:rFonts w:eastAsia="Calibri"/>
          <w:lang w:val="es-ES"/>
        </w:rPr>
        <w:t xml:space="preserve">.1.8 </w:t>
      </w:r>
      <w:r w:rsidRPr="006A3A60">
        <w:rPr>
          <w:rFonts w:eastAsia="Calibri"/>
          <w:lang w:val="es-ES"/>
        </w:rPr>
        <w:t>P</w:t>
      </w:r>
      <w:r>
        <w:rPr>
          <w:rFonts w:eastAsia="Calibri"/>
          <w:lang w:val="es-ES"/>
        </w:rPr>
        <w:t>rotocolo s</w:t>
      </w:r>
      <w:r w:rsidRPr="006A3A60">
        <w:rPr>
          <w:rFonts w:eastAsia="Calibri"/>
          <w:lang w:val="es-ES"/>
        </w:rPr>
        <w:t>anitario de retorno al trabajo ante la pandemia COVID-19</w:t>
      </w:r>
    </w:p>
    <w:p w:rsidR="00CE1384" w:rsidRPr="003416D0" w:rsidRDefault="00CE1384" w:rsidP="00CE1384">
      <w:pPr>
        <w:rPr>
          <w:lang w:val="es-ES"/>
        </w:rPr>
      </w:pPr>
    </w:p>
    <w:p w:rsidR="00CE1384" w:rsidRDefault="00CE1384" w:rsidP="00CE1384">
      <w:pPr>
        <w:spacing w:line="360" w:lineRule="auto"/>
        <w:rPr>
          <w:rFonts w:cstheme="minorHAnsi"/>
          <w:szCs w:val="24"/>
        </w:rPr>
      </w:pPr>
      <w:r>
        <w:t xml:space="preserve">El comité de seguridad y salud ocupacional del distrito 2, elaboro un protocolo sanitario de retorno al trabajo ante la pandemia COVID-19, como una herramienta </w:t>
      </w:r>
      <w:r w:rsidRPr="00403315">
        <w:rPr>
          <w:rFonts w:cstheme="minorHAnsi"/>
          <w:szCs w:val="24"/>
        </w:rPr>
        <w:t>que determina el actuar de</w:t>
      </w:r>
      <w:r>
        <w:rPr>
          <w:rFonts w:cstheme="minorHAnsi"/>
          <w:szCs w:val="24"/>
        </w:rPr>
        <w:t xml:space="preserve"> </w:t>
      </w:r>
      <w:r w:rsidRPr="00403315">
        <w:rPr>
          <w:rFonts w:cstheme="minorHAnsi"/>
          <w:szCs w:val="24"/>
        </w:rPr>
        <w:t>funcionario(a) s, personal y visitantes para prevenir el contagio o transmisión y</w:t>
      </w:r>
      <w:r>
        <w:rPr>
          <w:rFonts w:cstheme="minorHAnsi"/>
          <w:szCs w:val="24"/>
        </w:rPr>
        <w:t xml:space="preserve"> </w:t>
      </w:r>
      <w:r w:rsidRPr="00403315">
        <w:rPr>
          <w:rFonts w:cstheme="minorHAnsi"/>
          <w:szCs w:val="24"/>
        </w:rPr>
        <w:t>propagación del virus COVID-19, garantizando la seguridad y salud ocupacional en la</w:t>
      </w:r>
      <w:r>
        <w:rPr>
          <w:rFonts w:cstheme="minorHAnsi"/>
          <w:szCs w:val="24"/>
        </w:rPr>
        <w:t xml:space="preserve"> </w:t>
      </w:r>
      <w:r w:rsidRPr="00403315">
        <w:rPr>
          <w:rFonts w:cstheme="minorHAnsi"/>
          <w:szCs w:val="24"/>
        </w:rPr>
        <w:t xml:space="preserve">operatividad y funcionamiento de los servicios que </w:t>
      </w:r>
      <w:r>
        <w:rPr>
          <w:rFonts w:cstheme="minorHAnsi"/>
          <w:szCs w:val="24"/>
        </w:rPr>
        <w:t>esta municipalidad presta a la población; este protocolo contiene 53 medidas a implantar clasificadas según el actuar</w:t>
      </w:r>
      <w:r w:rsidR="0019591A">
        <w:rPr>
          <w:rFonts w:cstheme="minorHAnsi"/>
          <w:szCs w:val="24"/>
        </w:rPr>
        <w:t xml:space="preserve"> y se ha determinado el responsable de la implementación de las misas</w:t>
      </w:r>
      <w:r>
        <w:rPr>
          <w:rFonts w:cstheme="minorHAnsi"/>
          <w:szCs w:val="24"/>
        </w:rPr>
        <w:t>, según detalle:</w:t>
      </w:r>
    </w:p>
    <w:p w:rsidR="00CE1384" w:rsidRDefault="0019591A" w:rsidP="00CE1384">
      <w:pPr>
        <w:spacing w:line="360" w:lineRule="auto"/>
        <w:rPr>
          <w:rFonts w:cstheme="minorHAnsi"/>
          <w:szCs w:val="24"/>
        </w:rPr>
      </w:pPr>
      <w:r>
        <w:rPr>
          <w:rFonts w:cstheme="minorHAnsi"/>
          <w:noProof/>
          <w:szCs w:val="24"/>
          <w:lang w:eastAsia="es-SV"/>
        </w:rPr>
        <w:lastRenderedPageBreak/>
        <mc:AlternateContent>
          <mc:Choice Requires="wps">
            <w:drawing>
              <wp:anchor distT="0" distB="0" distL="114300" distR="114300" simplePos="0" relativeHeight="251672576" behindDoc="0" locked="0" layoutInCell="1" allowOverlap="1" wp14:anchorId="6006535B" wp14:editId="6DB8C6BD">
                <wp:simplePos x="0" y="0"/>
                <wp:positionH relativeFrom="column">
                  <wp:posOffset>3419343</wp:posOffset>
                </wp:positionH>
                <wp:positionV relativeFrom="paragraph">
                  <wp:posOffset>3118930</wp:posOffset>
                </wp:positionV>
                <wp:extent cx="1600200" cy="333375"/>
                <wp:effectExtent l="0" t="0" r="19050" b="28575"/>
                <wp:wrapNone/>
                <wp:docPr id="15" name="Cuadro de texto 15"/>
                <wp:cNvGraphicFramePr/>
                <a:graphic xmlns:a="http://schemas.openxmlformats.org/drawingml/2006/main">
                  <a:graphicData uri="http://schemas.microsoft.com/office/word/2010/wordprocessingShape">
                    <wps:wsp>
                      <wps:cNvSpPr txBox="1"/>
                      <wps:spPr>
                        <a:xfrm>
                          <a:off x="0" y="0"/>
                          <a:ext cx="1600200" cy="333375"/>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B81EAB" w:rsidRPr="00900C89" w:rsidRDefault="00B81EAB" w:rsidP="00CE1384">
                            <w:pPr>
                              <w:jc w:val="center"/>
                              <w:rPr>
                                <w:sz w:val="32"/>
                              </w:rPr>
                            </w:pPr>
                            <w:r w:rsidRPr="00900C89">
                              <w:rPr>
                                <w:sz w:val="32"/>
                              </w:rPr>
                              <w:t>Total = 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6535B" id="Cuadro de texto 15" o:spid="_x0000_s1033" type="#_x0000_t202" style="position:absolute;left:0;text-align:left;margin-left:269.25pt;margin-top:245.6pt;width:126pt;height:2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" fillcolor="#c3c3c3 [2166]" strokecolor="#a5a5a5 [3206]" strokeweight=".5pt">
                <v:fill color2="#b6b6b6 [2614]" rotate="t" colors="0 #d2d2d2;.5 #c8c8c8;1 silver" focus="100%" type="gradient">
                  <o:fill v:ext="view" type="gradientUnscaled"/>
                </v:fill>
                <v:textbox>
                  <w:txbxContent>
                    <w:p w:rsidR="00B81EAB" w:rsidRPr="00900C89" w:rsidRDefault="00B81EAB" w:rsidP="00CE1384">
                      <w:pPr>
                        <w:jc w:val="center"/>
                        <w:rPr>
                          <w:sz w:val="32"/>
                        </w:rPr>
                      </w:pPr>
                      <w:r w:rsidRPr="00900C89">
                        <w:rPr>
                          <w:sz w:val="32"/>
                        </w:rPr>
                        <w:t>Total = 53</w:t>
                      </w:r>
                    </w:p>
                  </w:txbxContent>
                </v:textbox>
              </v:shape>
            </w:pict>
          </mc:Fallback>
        </mc:AlternateContent>
      </w:r>
      <w:r w:rsidR="00CE1384">
        <w:rPr>
          <w:rFonts w:cstheme="minorHAnsi"/>
          <w:noProof/>
          <w:szCs w:val="24"/>
          <w:lang w:eastAsia="es-SV"/>
        </w:rPr>
        <w:drawing>
          <wp:inline distT="0" distB="0" distL="0" distR="0" wp14:anchorId="64AD2417" wp14:editId="614E61B1">
            <wp:extent cx="5612130" cy="2925668"/>
            <wp:effectExtent l="0" t="0" r="0" b="46355"/>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19591A" w:rsidRDefault="0019591A" w:rsidP="00CE1384">
      <w:pPr>
        <w:spacing w:line="360" w:lineRule="auto"/>
        <w:rPr>
          <w:rFonts w:cstheme="minorHAnsi"/>
          <w:szCs w:val="24"/>
        </w:rPr>
      </w:pPr>
    </w:p>
    <w:p w:rsidR="00CE1384" w:rsidRDefault="00CE1384" w:rsidP="00CE1384">
      <w:pPr>
        <w:spacing w:line="360" w:lineRule="auto"/>
        <w:rPr>
          <w:rFonts w:cstheme="minorHAnsi"/>
          <w:szCs w:val="24"/>
        </w:rPr>
      </w:pPr>
      <w:r>
        <w:t xml:space="preserve">Dicho protocolo </w:t>
      </w:r>
      <w:r>
        <w:rPr>
          <w:rFonts w:cstheme="minorHAnsi"/>
          <w:szCs w:val="24"/>
        </w:rPr>
        <w:t>e</w:t>
      </w:r>
      <w:r w:rsidRPr="00403315">
        <w:rPr>
          <w:rFonts w:cstheme="minorHAnsi"/>
          <w:szCs w:val="24"/>
        </w:rPr>
        <w:t xml:space="preserve">stá basado en </w:t>
      </w:r>
      <w:r>
        <w:rPr>
          <w:rFonts w:cstheme="minorHAnsi"/>
          <w:szCs w:val="24"/>
        </w:rPr>
        <w:t>“</w:t>
      </w:r>
      <w:r w:rsidRPr="00403315">
        <w:rPr>
          <w:rFonts w:cstheme="minorHAnsi"/>
          <w:szCs w:val="24"/>
        </w:rPr>
        <w:t>PROTOCOLO SANITARIO DE RETORNO AL TRABAJO ANTE LA PANDEMIA COVID-19</w:t>
      </w:r>
      <w:r>
        <w:rPr>
          <w:rFonts w:cstheme="minorHAnsi"/>
          <w:szCs w:val="24"/>
        </w:rPr>
        <w:t>” del Ministerio de Economía.</w:t>
      </w:r>
      <w:r w:rsidR="0019591A">
        <w:rPr>
          <w:rFonts w:cstheme="minorHAnsi"/>
          <w:szCs w:val="24"/>
        </w:rPr>
        <w:t xml:space="preserve"> </w:t>
      </w:r>
      <w:r w:rsidR="00235089" w:rsidRPr="00A03724">
        <w:rPr>
          <w:rFonts w:cstheme="minorHAnsi"/>
          <w:b/>
          <w:szCs w:val="24"/>
        </w:rPr>
        <w:t>ANEXO 3</w:t>
      </w:r>
      <w:r w:rsidR="00235089">
        <w:rPr>
          <w:rFonts w:cstheme="minorHAnsi"/>
          <w:szCs w:val="24"/>
        </w:rPr>
        <w:t xml:space="preserve"> “Protocolo sanitario de retorno al trabajo ante la pandemia COVID-19”</w:t>
      </w:r>
    </w:p>
    <w:p w:rsidR="003416D0" w:rsidRPr="00415C44" w:rsidRDefault="003416D0" w:rsidP="003416D0">
      <w:pPr>
        <w:rPr>
          <w:rFonts w:eastAsia="Calibri"/>
          <w:lang w:val="es-ES"/>
        </w:rPr>
      </w:pPr>
      <w:r w:rsidRPr="00415C44">
        <w:rPr>
          <w:rFonts w:eastAsia="Calibri"/>
          <w:lang w:val="es-ES"/>
        </w:rPr>
        <w:t>2.1.9 Protocolo sanitario en el área de proyectos municipales ante la pandemia del covid-19.</w:t>
      </w:r>
    </w:p>
    <w:p w:rsidR="00E1174E" w:rsidRPr="003416D0" w:rsidRDefault="00E1174E" w:rsidP="00E1174E">
      <w:pPr>
        <w:spacing w:line="276" w:lineRule="auto"/>
        <w:rPr>
          <w:rFonts w:cstheme="minorHAnsi"/>
          <w:szCs w:val="24"/>
          <w:lang w:val="es-ES"/>
        </w:rPr>
      </w:pPr>
    </w:p>
    <w:p w:rsidR="00E1174E" w:rsidRDefault="00E1174E" w:rsidP="00E1174E">
      <w:pPr>
        <w:spacing w:line="276" w:lineRule="auto"/>
      </w:pPr>
      <w:r>
        <w:rPr>
          <w:rFonts w:cstheme="minorHAnsi"/>
          <w:szCs w:val="24"/>
        </w:rPr>
        <w:t xml:space="preserve">En acta número 26, acuerdo 1, de fecha 24 de junio de 2020, aprueban </w:t>
      </w:r>
      <w:r w:rsidRPr="00E1174E">
        <w:rPr>
          <w:rFonts w:cstheme="minorHAnsi"/>
          <w:szCs w:val="24"/>
        </w:rPr>
        <w:t>PROTOCOLO SANITARIO EN EL ÁREA DE PROYECTOS MUNICIPALES ANTE LA PANDEMIA DEL COVID-19, presentado por el Lic. William Ernesto Portillo Flores, Gerente de Inversión</w:t>
      </w:r>
      <w:r>
        <w:rPr>
          <w:rFonts w:cstheme="minorHAnsi"/>
          <w:szCs w:val="24"/>
        </w:rPr>
        <w:t xml:space="preserve"> Social y Servicios Municipales; en el que se establecen </w:t>
      </w:r>
      <w:r>
        <w:t>directrices para aumentar la eficacia de las medidas de prevención para combatir la propagación de enfermedades transmisibles en los lugares de trabajo, equilibrando la ejecución normal de las labores con las condiciones de seguridad y salud ocupacional en el trabajo.</w:t>
      </w:r>
    </w:p>
    <w:p w:rsidR="00CE1384" w:rsidRDefault="00E1174E" w:rsidP="00E1174E">
      <w:pPr>
        <w:spacing w:line="276" w:lineRule="auto"/>
        <w:rPr>
          <w:rFonts w:cstheme="minorHAnsi"/>
          <w:szCs w:val="24"/>
        </w:rPr>
      </w:pPr>
      <w:r>
        <w:t xml:space="preserve">Así miso </w:t>
      </w:r>
      <w:r w:rsidR="00783234">
        <w:t>se aprobó</w:t>
      </w:r>
      <w:r w:rsidR="00783234" w:rsidRPr="00783234">
        <w:t xml:space="preserve"> las órdenes de cambio </w:t>
      </w:r>
      <w:r w:rsidR="00783234">
        <w:t>de</w:t>
      </w:r>
      <w:r w:rsidR="00783234" w:rsidRPr="00783234">
        <w:t xml:space="preserve"> </w:t>
      </w:r>
      <w:r w:rsidR="00783234">
        <w:t xml:space="preserve">5 </w:t>
      </w:r>
      <w:r w:rsidR="00783234" w:rsidRPr="00783234">
        <w:t xml:space="preserve">proyectos, por creación de partidas y aumento de los presupuestos </w:t>
      </w:r>
      <w:r w:rsidR="00783234">
        <w:t>principalmente por incorporación de equipo de protección personal e implementos de higiene.</w:t>
      </w:r>
      <w:r>
        <w:t xml:space="preserve"> </w:t>
      </w:r>
    </w:p>
    <w:p w:rsidR="00CE1384" w:rsidRDefault="00CE1384" w:rsidP="00CE1384">
      <w:r>
        <w:t xml:space="preserve"> </w:t>
      </w:r>
    </w:p>
    <w:p w:rsidR="00235089" w:rsidRPr="00812276" w:rsidRDefault="00235089" w:rsidP="00235089">
      <w:pPr>
        <w:spacing w:line="360" w:lineRule="auto"/>
        <w:rPr>
          <w:rFonts w:cstheme="minorHAnsi"/>
          <w:b/>
          <w:szCs w:val="24"/>
        </w:rPr>
      </w:pPr>
      <w:r w:rsidRPr="00812276">
        <w:rPr>
          <w:rFonts w:cstheme="minorHAnsi"/>
          <w:b/>
          <w:szCs w:val="24"/>
        </w:rPr>
        <w:t>ANEXO 4 “Protocolo sanitario en el área de proyectos municipales ante la pandemia COVID-19”</w:t>
      </w:r>
    </w:p>
    <w:p w:rsidR="00C402F4" w:rsidRPr="00C402F4" w:rsidRDefault="003416D0" w:rsidP="00C402F4">
      <w:pPr>
        <w:rPr>
          <w:rFonts w:eastAsia="Calibri"/>
          <w:lang w:val="es-ES"/>
        </w:rPr>
      </w:pPr>
      <w:r w:rsidRPr="00415C44">
        <w:rPr>
          <w:rFonts w:eastAsia="Calibri"/>
          <w:lang w:val="es-ES"/>
        </w:rPr>
        <w:lastRenderedPageBreak/>
        <w:t>2.1.10 Contratación de médico general en atención de protocolos para prevención del</w:t>
      </w:r>
      <w:r w:rsidRPr="00415C44">
        <w:rPr>
          <w:rFonts w:eastAsia="Calibri"/>
          <w:b/>
          <w:lang w:val="es-ES"/>
        </w:rPr>
        <w:t xml:space="preserve"> </w:t>
      </w:r>
      <w:r w:rsidRPr="00415C44">
        <w:rPr>
          <w:rFonts w:eastAsia="Calibri"/>
          <w:lang w:val="es-ES"/>
        </w:rPr>
        <w:t>COVID-19.</w:t>
      </w:r>
    </w:p>
    <w:p w:rsidR="003416D0" w:rsidRPr="00C402F4" w:rsidRDefault="00C402F4" w:rsidP="00C402F4">
      <w:pPr>
        <w:rPr>
          <w:rFonts w:eastAsia="Calibri"/>
          <w:lang w:val="es-ES"/>
        </w:rPr>
      </w:pPr>
      <w:r w:rsidRPr="00E3742B">
        <w:rPr>
          <w:rFonts w:eastAsia="Calibri"/>
          <w:noProof/>
          <w:lang w:eastAsia="es-SV"/>
        </w:rPr>
        <w:drawing>
          <wp:anchor distT="0" distB="0" distL="114300" distR="114300" simplePos="0" relativeHeight="251704320" behindDoc="0" locked="0" layoutInCell="1" allowOverlap="1" wp14:anchorId="5BF29DFD" wp14:editId="05A3ED32">
            <wp:simplePos x="0" y="0"/>
            <wp:positionH relativeFrom="margin">
              <wp:posOffset>3188970</wp:posOffset>
            </wp:positionH>
            <wp:positionV relativeFrom="paragraph">
              <wp:posOffset>457835</wp:posOffset>
            </wp:positionV>
            <wp:extent cx="2786607" cy="1836000"/>
            <wp:effectExtent l="0" t="0" r="0" b="0"/>
            <wp:wrapSquare wrapText="bothSides"/>
            <wp:docPr id="7" name="Imagen 7" descr="C:\Users\PROGRA~1\AppData\Local\Temp\FB_IMG_1596121267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GRA~1\AppData\Local\Temp\FB_IMG_1596121267431.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786607" cy="183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742B">
        <w:rPr>
          <w:rFonts w:eastAsia="Calibri"/>
          <w:noProof/>
          <w:lang w:eastAsia="es-SV"/>
        </w:rPr>
        <w:drawing>
          <wp:anchor distT="0" distB="0" distL="114300" distR="114300" simplePos="0" relativeHeight="251705344" behindDoc="0" locked="0" layoutInCell="1" allowOverlap="1" wp14:anchorId="4B11DD66" wp14:editId="07677184">
            <wp:simplePos x="0" y="0"/>
            <wp:positionH relativeFrom="column">
              <wp:posOffset>-189230</wp:posOffset>
            </wp:positionH>
            <wp:positionV relativeFrom="paragraph">
              <wp:posOffset>450215</wp:posOffset>
            </wp:positionV>
            <wp:extent cx="2978785" cy="1797050"/>
            <wp:effectExtent l="0" t="0" r="0" b="0"/>
            <wp:wrapSquare wrapText="bothSides"/>
            <wp:docPr id="1" name="Imagen 1" descr="C:\Users\PROGRA~1\AppData\Local\Temp\FB_IMG_159612124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GRA~1\AppData\Local\Temp\FB_IMG_1596121241720.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978785"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lang w:val="es-ES"/>
        </w:rPr>
        <w:t xml:space="preserve">La contratación del médico es quien dirige los </w:t>
      </w:r>
      <w:r w:rsidRPr="00C402F4">
        <w:rPr>
          <w:rFonts w:eastAsia="Calibri"/>
          <w:lang w:val="es-ES"/>
        </w:rPr>
        <w:t>protocolos sanitarios en el área de proyect</w:t>
      </w:r>
      <w:r>
        <w:rPr>
          <w:rFonts w:eastAsia="Calibri"/>
          <w:lang w:val="es-ES"/>
        </w:rPr>
        <w:t xml:space="preserve">os municipales ante la pandemia </w:t>
      </w:r>
      <w:r w:rsidRPr="00C402F4">
        <w:rPr>
          <w:rFonts w:eastAsia="Calibri"/>
          <w:lang w:val="es-ES"/>
        </w:rPr>
        <w:t>del covid-19</w:t>
      </w:r>
      <w:r>
        <w:rPr>
          <w:rFonts w:eastAsia="Calibri"/>
          <w:lang w:val="es-ES"/>
        </w:rPr>
        <w:t>. En cada uno de los proyectos de infraestructura.</w:t>
      </w:r>
    </w:p>
    <w:p w:rsidR="00C402F4" w:rsidRDefault="00C402F4" w:rsidP="003416D0">
      <w:pPr>
        <w:spacing w:line="276" w:lineRule="auto"/>
        <w:rPr>
          <w:rFonts w:ascii="Arial" w:eastAsia="Calibri" w:hAnsi="Arial" w:cs="Arial"/>
          <w:color w:val="FF0000"/>
          <w:lang w:val="es-ES"/>
        </w:rPr>
      </w:pPr>
    </w:p>
    <w:p w:rsidR="003416D0" w:rsidRPr="003161C6" w:rsidRDefault="003416D0" w:rsidP="003161C6">
      <w:pPr>
        <w:pStyle w:val="Ttulo2"/>
      </w:pPr>
      <w:bookmarkStart w:id="144" w:name="_Toc58321269"/>
      <w:r w:rsidRPr="003161C6">
        <w:t>OBJETIVO 3.</w:t>
      </w:r>
      <w:bookmarkEnd w:id="144"/>
    </w:p>
    <w:p w:rsidR="003416D0" w:rsidRPr="003161C6" w:rsidRDefault="003416D0" w:rsidP="003161C6">
      <w:pPr>
        <w:pStyle w:val="Ttulo2"/>
      </w:pPr>
      <w:bookmarkStart w:id="145" w:name="_Toc58321270"/>
      <w:r w:rsidRPr="003161C6">
        <w:t>Apoyo a diferentes sectores en el municipio de San Marcos, para enfrentar las afectaciones que llegue a generar COVID -19 y así superar  las consecuencias derivadas del mismo.</w:t>
      </w:r>
      <w:bookmarkEnd w:id="145"/>
    </w:p>
    <w:p w:rsidR="003161C6" w:rsidRPr="003161C6" w:rsidRDefault="003161C6" w:rsidP="003161C6"/>
    <w:p w:rsidR="003416D0" w:rsidRDefault="003416D0" w:rsidP="003416D0">
      <w:pPr>
        <w:spacing w:line="276" w:lineRule="auto"/>
        <w:rPr>
          <w:rFonts w:eastAsia="Calibri"/>
          <w:lang w:val="es-ES"/>
        </w:rPr>
      </w:pPr>
      <w:r w:rsidRPr="00415C44">
        <w:rPr>
          <w:rFonts w:eastAsia="Calibri"/>
          <w:lang w:val="es-ES"/>
        </w:rPr>
        <w:t xml:space="preserve">ESTRATEGIA 3.1 </w:t>
      </w:r>
    </w:p>
    <w:p w:rsidR="003416D0" w:rsidRPr="001E23AB" w:rsidRDefault="003416D0" w:rsidP="00814A16">
      <w:pPr>
        <w:spacing w:line="276" w:lineRule="auto"/>
        <w:rPr>
          <w:rFonts w:eastAsia="Calibri"/>
          <w:lang w:val="es-ES"/>
        </w:rPr>
      </w:pPr>
      <w:r w:rsidRPr="00415C44">
        <w:rPr>
          <w:rFonts w:eastAsia="Calibri"/>
          <w:lang w:val="es-ES"/>
        </w:rPr>
        <w:t xml:space="preserve">Abastecimiento de canastas con </w:t>
      </w:r>
      <w:r>
        <w:rPr>
          <w:rFonts w:eastAsia="Calibri"/>
          <w:lang w:val="es-ES"/>
        </w:rPr>
        <w:t>granos básicos a la población, dinamizar</w:t>
      </w:r>
      <w:r w:rsidRPr="00415C44">
        <w:rPr>
          <w:rFonts w:eastAsia="Calibri"/>
          <w:lang w:val="es-ES"/>
        </w:rPr>
        <w:t xml:space="preserve"> la economía local y acceso al servicio de salud para evitar afectar determinantes sociales en Salud Publica.</w:t>
      </w:r>
    </w:p>
    <w:p w:rsidR="00814A16" w:rsidRDefault="003416D0" w:rsidP="00814A16">
      <w:pPr>
        <w:suppressAutoHyphens/>
        <w:spacing w:after="200" w:line="276" w:lineRule="auto"/>
        <w:rPr>
          <w:rFonts w:eastAsia="Calibri"/>
          <w:lang w:val="es-ES"/>
        </w:rPr>
      </w:pPr>
      <w:r>
        <w:rPr>
          <w:rFonts w:eastAsia="Calibri"/>
          <w:lang w:val="es-ES"/>
        </w:rPr>
        <w:t xml:space="preserve"> </w:t>
      </w:r>
      <w:r w:rsidR="00814A16">
        <w:rPr>
          <w:rFonts w:eastAsia="Calibri"/>
          <w:lang w:val="es-ES"/>
        </w:rPr>
        <w:t>Líneas de acción</w:t>
      </w:r>
    </w:p>
    <w:p w:rsidR="003416D0" w:rsidRDefault="00D00EF7" w:rsidP="00814A16">
      <w:pPr>
        <w:suppressAutoHyphens/>
        <w:spacing w:after="200" w:line="276" w:lineRule="auto"/>
        <w:rPr>
          <w:rFonts w:eastAsia="Calibri"/>
          <w:lang w:val="es-ES"/>
        </w:rPr>
      </w:pPr>
      <w:r>
        <w:rPr>
          <w:noProof/>
          <w:lang w:eastAsia="es-SV"/>
        </w:rPr>
        <w:drawing>
          <wp:anchor distT="0" distB="0" distL="114300" distR="114300" simplePos="0" relativeHeight="251713536" behindDoc="1" locked="0" layoutInCell="1" allowOverlap="1" wp14:anchorId="70C17F91" wp14:editId="4A47E30C">
            <wp:simplePos x="0" y="0"/>
            <wp:positionH relativeFrom="page">
              <wp:posOffset>4405226</wp:posOffset>
            </wp:positionH>
            <wp:positionV relativeFrom="paragraph">
              <wp:posOffset>692662</wp:posOffset>
            </wp:positionV>
            <wp:extent cx="2837180" cy="2029460"/>
            <wp:effectExtent l="800100" t="0" r="39370" b="85090"/>
            <wp:wrapNone/>
            <wp:docPr id="30" name="Imagen 10" descr="https://scontent-mia3-2.xx.fbcdn.net/v/t1.0-9/98172958_2922376084506556_6905611953683562496_n.jpg?_nc_cat=105&amp;_nc_sid=8bfeb9&amp;_nc_ohc=UQQ7daDyYQgAX_WCk1W&amp;_nc_ht=scontent-mia3-2.xx&amp;oh=d7945894391b5c00a778720ad52c8615&amp;oe=5EF43DC8"/>
            <wp:cNvGraphicFramePr/>
            <a:graphic xmlns:a="http://schemas.openxmlformats.org/drawingml/2006/main">
              <a:graphicData uri="http://schemas.openxmlformats.org/drawingml/2006/picture">
                <pic:pic xmlns:pic="http://schemas.openxmlformats.org/drawingml/2006/picture">
                  <pic:nvPicPr>
                    <pic:cNvPr id="11" name="Imagen 10" descr="https://scontent-mia3-2.xx.fbcdn.net/v/t1.0-9/98172958_2922376084506556_6905611953683562496_n.jpg?_nc_cat=105&amp;_nc_sid=8bfeb9&amp;_nc_ohc=UQQ7daDyYQgAX_WCk1W&amp;_nc_ht=scontent-mia3-2.xx&amp;oh=d7945894391b5c00a778720ad52c8615&amp;oe=5EF43DC8"/>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837180" cy="2029460"/>
                    </a:xfrm>
                    <a:prstGeom prst="rect">
                      <a:avLst/>
                    </a:prstGeom>
                    <a:noFill/>
                    <a:ln>
                      <a:noFill/>
                    </a:ln>
                    <a:effectLst>
                      <a:outerShdw blurRad="76200" dir="13500000" sy="23000" kx="1200000" algn="br" rotWithShape="0">
                        <a:prstClr val="black">
                          <a:alpha val="20000"/>
                        </a:prstClr>
                      </a:outerShdw>
                    </a:effectLst>
                  </pic:spPr>
                </pic:pic>
              </a:graphicData>
            </a:graphic>
            <wp14:sizeRelH relativeFrom="page">
              <wp14:pctWidth>0</wp14:pctWidth>
            </wp14:sizeRelH>
            <wp14:sizeRelV relativeFrom="page">
              <wp14:pctHeight>0</wp14:pctHeight>
            </wp14:sizeRelV>
          </wp:anchor>
        </w:drawing>
      </w:r>
      <w:r w:rsidR="00814A16">
        <w:rPr>
          <w:rFonts w:eastAsia="Calibri"/>
          <w:lang w:val="es-ES"/>
        </w:rPr>
        <w:t>.</w:t>
      </w:r>
      <w:r w:rsidR="003416D0">
        <w:rPr>
          <w:rFonts w:eastAsia="Calibri"/>
          <w:lang w:val="es-ES"/>
        </w:rPr>
        <w:t>3.1.1</w:t>
      </w:r>
      <w:r w:rsidR="003416D0" w:rsidRPr="00192DC1">
        <w:rPr>
          <w:rFonts w:eastAsia="Calibri"/>
          <w:lang w:val="es-ES"/>
        </w:rPr>
        <w:t>1Entrega de canastas casa por casa a personas de la tercera edad y sectores con vulnerabilidad y crisis causada por pandemia COVID-19.</w:t>
      </w:r>
    </w:p>
    <w:tbl>
      <w:tblPr>
        <w:tblpPr w:leftFromText="141" w:rightFromText="141" w:vertAnchor="text" w:tblpY="1"/>
        <w:tblOverlap w:val="never"/>
        <w:tblW w:w="4978" w:type="dxa"/>
        <w:tblCellMar>
          <w:left w:w="0" w:type="dxa"/>
          <w:right w:w="0" w:type="dxa"/>
        </w:tblCellMar>
        <w:tblLook w:val="04A0" w:firstRow="1" w:lastRow="0" w:firstColumn="1" w:lastColumn="0" w:noHBand="0" w:noVBand="1"/>
      </w:tblPr>
      <w:tblGrid>
        <w:gridCol w:w="2110"/>
        <w:gridCol w:w="160"/>
        <w:gridCol w:w="1402"/>
        <w:gridCol w:w="1306"/>
      </w:tblGrid>
      <w:tr w:rsidR="00AF0B50" w:rsidRPr="00AF0B50" w:rsidTr="00A96CD4">
        <w:trPr>
          <w:trHeight w:val="432"/>
        </w:trPr>
        <w:tc>
          <w:tcPr>
            <w:tcW w:w="4978" w:type="dxa"/>
            <w:gridSpan w:val="4"/>
            <w:tcBorders>
              <w:top w:val="single" w:sz="8" w:space="0" w:color="9B2D1F"/>
              <w:left w:val="single" w:sz="8" w:space="0" w:color="9B2D1F"/>
              <w:bottom w:val="single" w:sz="8" w:space="0" w:color="9B2D1F"/>
              <w:right w:val="single" w:sz="8" w:space="0" w:color="9B2D1F"/>
            </w:tcBorders>
            <w:shd w:val="clear" w:color="auto" w:fill="9B2D1F"/>
            <w:tcMar>
              <w:top w:w="15" w:type="dxa"/>
              <w:left w:w="70" w:type="dxa"/>
              <w:bottom w:w="0" w:type="dxa"/>
              <w:right w:w="70" w:type="dxa"/>
            </w:tcMar>
            <w:vAlign w:val="center"/>
            <w:hideMark/>
          </w:tcPr>
          <w:p w:rsidR="00AF0B50" w:rsidRPr="00AF0B50" w:rsidRDefault="00AF0B50" w:rsidP="00A96CD4">
            <w:pPr>
              <w:spacing w:after="0" w:line="240" w:lineRule="auto"/>
              <w:jc w:val="center"/>
              <w:rPr>
                <w:rFonts w:eastAsia="Calibri"/>
              </w:rPr>
            </w:pPr>
            <w:r w:rsidRPr="00D00EF7">
              <w:rPr>
                <w:rFonts w:eastAsia="Calibri"/>
                <w:b/>
                <w:bCs/>
                <w:color w:val="FFFFFF" w:themeColor="background1"/>
              </w:rPr>
              <w:t>TOTAL FINAL DE CANASTAS ENTREGADAS EN CADA DISTRITO</w:t>
            </w:r>
          </w:p>
        </w:tc>
      </w:tr>
      <w:tr w:rsidR="00AF0B50" w:rsidRPr="00AF0B50" w:rsidTr="00B82A81">
        <w:trPr>
          <w:trHeight w:val="276"/>
        </w:trPr>
        <w:tc>
          <w:tcPr>
            <w:tcW w:w="2110" w:type="dxa"/>
            <w:tcBorders>
              <w:top w:val="single" w:sz="8" w:space="0" w:color="9B2D1F"/>
              <w:left w:val="single" w:sz="8" w:space="0" w:color="9B2D1F"/>
              <w:bottom w:val="single" w:sz="8" w:space="0" w:color="9B2D1F"/>
              <w:right w:val="nil"/>
            </w:tcBorders>
            <w:shd w:val="clear" w:color="auto" w:fill="auto"/>
            <w:tcMar>
              <w:top w:w="15" w:type="dxa"/>
              <w:left w:w="70" w:type="dxa"/>
              <w:bottom w:w="0" w:type="dxa"/>
              <w:right w:w="70" w:type="dxa"/>
            </w:tcMar>
            <w:vAlign w:val="center"/>
            <w:hideMark/>
          </w:tcPr>
          <w:p w:rsidR="00AF0B50" w:rsidRPr="00AF0B50" w:rsidRDefault="00AF0B50" w:rsidP="00A96CD4">
            <w:pPr>
              <w:spacing w:after="0" w:line="240" w:lineRule="auto"/>
              <w:jc w:val="center"/>
              <w:rPr>
                <w:rFonts w:eastAsia="Calibri"/>
              </w:rPr>
            </w:pPr>
            <w:r w:rsidRPr="00AF0B50">
              <w:rPr>
                <w:rFonts w:eastAsia="Calibri"/>
                <w:b/>
                <w:bCs/>
              </w:rPr>
              <w:t>DISTRITO</w:t>
            </w:r>
          </w:p>
        </w:tc>
        <w:tc>
          <w:tcPr>
            <w:tcW w:w="160" w:type="dxa"/>
            <w:tcBorders>
              <w:top w:val="single" w:sz="8" w:space="0" w:color="9B2D1F"/>
              <w:left w:val="nil"/>
              <w:bottom w:val="single" w:sz="8" w:space="0" w:color="9B2D1F"/>
              <w:right w:val="nil"/>
            </w:tcBorders>
            <w:shd w:val="clear" w:color="auto" w:fill="auto"/>
            <w:tcMar>
              <w:top w:w="15" w:type="dxa"/>
              <w:left w:w="70" w:type="dxa"/>
              <w:bottom w:w="0" w:type="dxa"/>
              <w:right w:w="70" w:type="dxa"/>
            </w:tcMar>
            <w:vAlign w:val="center"/>
          </w:tcPr>
          <w:p w:rsidR="00AF0B50" w:rsidRPr="00AF0B50" w:rsidRDefault="00AF0B50" w:rsidP="00A96CD4">
            <w:pPr>
              <w:spacing w:after="0" w:line="240" w:lineRule="auto"/>
              <w:jc w:val="center"/>
              <w:rPr>
                <w:rFonts w:eastAsia="Calibri"/>
              </w:rPr>
            </w:pPr>
          </w:p>
        </w:tc>
        <w:tc>
          <w:tcPr>
            <w:tcW w:w="1402" w:type="dxa"/>
            <w:tcBorders>
              <w:top w:val="single" w:sz="8" w:space="0" w:color="9B2D1F"/>
              <w:left w:val="nil"/>
              <w:bottom w:val="single" w:sz="8" w:space="0" w:color="9B2D1F"/>
              <w:right w:val="nil"/>
            </w:tcBorders>
            <w:shd w:val="clear" w:color="auto" w:fill="auto"/>
            <w:tcMar>
              <w:top w:w="15" w:type="dxa"/>
              <w:left w:w="70" w:type="dxa"/>
              <w:bottom w:w="0" w:type="dxa"/>
              <w:right w:w="70" w:type="dxa"/>
            </w:tcMar>
            <w:vAlign w:val="center"/>
            <w:hideMark/>
          </w:tcPr>
          <w:p w:rsidR="00AF0B50" w:rsidRPr="00AF0B50" w:rsidRDefault="00AF0B50" w:rsidP="00A96CD4">
            <w:pPr>
              <w:spacing w:after="0" w:line="240" w:lineRule="auto"/>
              <w:jc w:val="center"/>
              <w:rPr>
                <w:rFonts w:eastAsia="Calibri"/>
              </w:rPr>
            </w:pPr>
            <w:r w:rsidRPr="00AF0B50">
              <w:rPr>
                <w:rFonts w:eastAsia="Calibri"/>
                <w:b/>
                <w:bCs/>
              </w:rPr>
              <w:t>N° DE COL.</w:t>
            </w:r>
          </w:p>
        </w:tc>
        <w:tc>
          <w:tcPr>
            <w:tcW w:w="1306" w:type="dxa"/>
            <w:tcBorders>
              <w:top w:val="single" w:sz="8" w:space="0" w:color="9B2D1F"/>
              <w:left w:val="nil"/>
              <w:bottom w:val="single" w:sz="8" w:space="0" w:color="9B2D1F"/>
              <w:right w:val="single" w:sz="8" w:space="0" w:color="9B2D1F"/>
            </w:tcBorders>
            <w:shd w:val="clear" w:color="auto" w:fill="auto"/>
            <w:tcMar>
              <w:top w:w="15" w:type="dxa"/>
              <w:left w:w="70" w:type="dxa"/>
              <w:bottom w:w="0" w:type="dxa"/>
              <w:right w:w="70" w:type="dxa"/>
            </w:tcMar>
            <w:vAlign w:val="center"/>
            <w:hideMark/>
          </w:tcPr>
          <w:p w:rsidR="00AF0B50" w:rsidRPr="00AF0B50" w:rsidRDefault="00AF0B50" w:rsidP="00A96CD4">
            <w:pPr>
              <w:spacing w:after="0" w:line="240" w:lineRule="auto"/>
              <w:jc w:val="center"/>
              <w:rPr>
                <w:rFonts w:eastAsia="Calibri"/>
              </w:rPr>
            </w:pPr>
            <w:r w:rsidRPr="00AF0B50">
              <w:rPr>
                <w:rFonts w:eastAsia="Calibri"/>
                <w:b/>
                <w:bCs/>
              </w:rPr>
              <w:t>N° DE CANASTAS</w:t>
            </w:r>
          </w:p>
        </w:tc>
      </w:tr>
      <w:tr w:rsidR="00AF0B50" w:rsidRPr="00AF0B50" w:rsidTr="00B82A81">
        <w:trPr>
          <w:trHeight w:val="189"/>
        </w:trPr>
        <w:tc>
          <w:tcPr>
            <w:tcW w:w="2110" w:type="dxa"/>
            <w:tcBorders>
              <w:top w:val="single" w:sz="8" w:space="0" w:color="9B2D1F"/>
              <w:left w:val="single" w:sz="8" w:space="0" w:color="9B2D1F"/>
              <w:bottom w:val="single" w:sz="8" w:space="0" w:color="9B2D1F"/>
              <w:right w:val="nil"/>
            </w:tcBorders>
            <w:shd w:val="clear" w:color="auto" w:fill="auto"/>
            <w:tcMar>
              <w:top w:w="15" w:type="dxa"/>
              <w:left w:w="70" w:type="dxa"/>
              <w:bottom w:w="0" w:type="dxa"/>
              <w:right w:w="70" w:type="dxa"/>
            </w:tcMar>
            <w:vAlign w:val="center"/>
            <w:hideMark/>
          </w:tcPr>
          <w:p w:rsidR="00AF0B50" w:rsidRPr="00AF0B50" w:rsidRDefault="00AF0B50" w:rsidP="00A96CD4">
            <w:pPr>
              <w:spacing w:after="0" w:line="240" w:lineRule="auto"/>
              <w:jc w:val="center"/>
              <w:rPr>
                <w:rFonts w:eastAsia="Calibri"/>
              </w:rPr>
            </w:pPr>
            <w:r w:rsidRPr="00AF0B50">
              <w:rPr>
                <w:rFonts w:eastAsia="Calibri"/>
                <w:b/>
                <w:bCs/>
              </w:rPr>
              <w:t>1</w:t>
            </w:r>
          </w:p>
        </w:tc>
        <w:tc>
          <w:tcPr>
            <w:tcW w:w="160" w:type="dxa"/>
            <w:tcBorders>
              <w:top w:val="single" w:sz="8" w:space="0" w:color="9B2D1F"/>
              <w:left w:val="nil"/>
              <w:bottom w:val="single" w:sz="8" w:space="0" w:color="9B2D1F"/>
              <w:right w:val="nil"/>
            </w:tcBorders>
            <w:shd w:val="clear" w:color="auto" w:fill="auto"/>
            <w:tcMar>
              <w:top w:w="15" w:type="dxa"/>
              <w:left w:w="70" w:type="dxa"/>
              <w:bottom w:w="0" w:type="dxa"/>
              <w:right w:w="70" w:type="dxa"/>
            </w:tcMar>
            <w:vAlign w:val="center"/>
          </w:tcPr>
          <w:p w:rsidR="00AF0B50" w:rsidRPr="00AF0B50" w:rsidRDefault="00AF0B50" w:rsidP="00A96CD4">
            <w:pPr>
              <w:spacing w:after="0" w:line="240" w:lineRule="auto"/>
              <w:jc w:val="center"/>
              <w:rPr>
                <w:rFonts w:eastAsia="Calibri"/>
              </w:rPr>
            </w:pPr>
          </w:p>
        </w:tc>
        <w:tc>
          <w:tcPr>
            <w:tcW w:w="1402" w:type="dxa"/>
            <w:tcBorders>
              <w:top w:val="single" w:sz="8" w:space="0" w:color="9B2D1F"/>
              <w:left w:val="nil"/>
              <w:bottom w:val="single" w:sz="8" w:space="0" w:color="9B2D1F"/>
              <w:right w:val="nil"/>
            </w:tcBorders>
            <w:shd w:val="clear" w:color="auto" w:fill="auto"/>
            <w:tcMar>
              <w:top w:w="15" w:type="dxa"/>
              <w:left w:w="70" w:type="dxa"/>
              <w:bottom w:w="0" w:type="dxa"/>
              <w:right w:w="70" w:type="dxa"/>
            </w:tcMar>
            <w:vAlign w:val="center"/>
            <w:hideMark/>
          </w:tcPr>
          <w:p w:rsidR="00AF0B50" w:rsidRPr="00AF0B50" w:rsidRDefault="00A0532C" w:rsidP="00A96CD4">
            <w:pPr>
              <w:spacing w:after="0" w:line="240" w:lineRule="auto"/>
              <w:jc w:val="center"/>
              <w:rPr>
                <w:rFonts w:eastAsia="Calibri"/>
              </w:rPr>
            </w:pPr>
            <w:r>
              <w:rPr>
                <w:rFonts w:eastAsia="Calibri"/>
              </w:rPr>
              <w:t>37</w:t>
            </w:r>
          </w:p>
        </w:tc>
        <w:tc>
          <w:tcPr>
            <w:tcW w:w="1306" w:type="dxa"/>
            <w:tcBorders>
              <w:top w:val="single" w:sz="8" w:space="0" w:color="9B2D1F"/>
              <w:left w:val="nil"/>
              <w:bottom w:val="single" w:sz="8" w:space="0" w:color="9B2D1F"/>
              <w:right w:val="single" w:sz="8" w:space="0" w:color="9B2D1F"/>
            </w:tcBorders>
            <w:shd w:val="clear" w:color="auto" w:fill="auto"/>
            <w:tcMar>
              <w:top w:w="15" w:type="dxa"/>
              <w:left w:w="70" w:type="dxa"/>
              <w:bottom w:w="0" w:type="dxa"/>
              <w:right w:w="70" w:type="dxa"/>
            </w:tcMar>
            <w:vAlign w:val="center"/>
            <w:hideMark/>
          </w:tcPr>
          <w:p w:rsidR="00AF0B50" w:rsidRPr="00AF0B50" w:rsidRDefault="00AF0B50" w:rsidP="00A96CD4">
            <w:pPr>
              <w:spacing w:after="0" w:line="240" w:lineRule="auto"/>
              <w:jc w:val="center"/>
              <w:rPr>
                <w:rFonts w:eastAsia="Calibri"/>
              </w:rPr>
            </w:pPr>
            <w:r w:rsidRPr="00AF0B50">
              <w:rPr>
                <w:rFonts w:eastAsia="Calibri"/>
              </w:rPr>
              <w:t>5</w:t>
            </w:r>
            <w:r w:rsidR="00D00EF7">
              <w:rPr>
                <w:rFonts w:eastAsia="Calibri"/>
              </w:rPr>
              <w:t>,</w:t>
            </w:r>
            <w:r w:rsidRPr="00AF0B50">
              <w:rPr>
                <w:rFonts w:eastAsia="Calibri"/>
              </w:rPr>
              <w:t>369</w:t>
            </w:r>
          </w:p>
        </w:tc>
      </w:tr>
      <w:tr w:rsidR="00AF0B50" w:rsidRPr="00AF0B50" w:rsidTr="00B82A81">
        <w:trPr>
          <w:trHeight w:val="189"/>
        </w:trPr>
        <w:tc>
          <w:tcPr>
            <w:tcW w:w="2110" w:type="dxa"/>
            <w:tcBorders>
              <w:top w:val="single" w:sz="8" w:space="0" w:color="9B2D1F"/>
              <w:left w:val="single" w:sz="8" w:space="0" w:color="9B2D1F"/>
              <w:bottom w:val="single" w:sz="8" w:space="0" w:color="9B2D1F"/>
              <w:right w:val="nil"/>
            </w:tcBorders>
            <w:shd w:val="clear" w:color="auto" w:fill="auto"/>
            <w:tcMar>
              <w:top w:w="15" w:type="dxa"/>
              <w:left w:w="70" w:type="dxa"/>
              <w:bottom w:w="0" w:type="dxa"/>
              <w:right w:w="70" w:type="dxa"/>
            </w:tcMar>
            <w:vAlign w:val="center"/>
            <w:hideMark/>
          </w:tcPr>
          <w:p w:rsidR="00AF0B50" w:rsidRPr="00AF0B50" w:rsidRDefault="00AF0B50" w:rsidP="00A96CD4">
            <w:pPr>
              <w:spacing w:after="0" w:line="240" w:lineRule="auto"/>
              <w:jc w:val="center"/>
              <w:rPr>
                <w:rFonts w:eastAsia="Calibri"/>
              </w:rPr>
            </w:pPr>
            <w:r w:rsidRPr="00AF0B50">
              <w:rPr>
                <w:rFonts w:eastAsia="Calibri"/>
                <w:b/>
                <w:bCs/>
              </w:rPr>
              <w:t>2</w:t>
            </w:r>
          </w:p>
        </w:tc>
        <w:tc>
          <w:tcPr>
            <w:tcW w:w="160" w:type="dxa"/>
            <w:tcBorders>
              <w:top w:val="single" w:sz="8" w:space="0" w:color="9B2D1F"/>
              <w:left w:val="nil"/>
              <w:bottom w:val="single" w:sz="8" w:space="0" w:color="9B2D1F"/>
              <w:right w:val="nil"/>
            </w:tcBorders>
            <w:shd w:val="clear" w:color="auto" w:fill="auto"/>
            <w:tcMar>
              <w:top w:w="15" w:type="dxa"/>
              <w:left w:w="70" w:type="dxa"/>
              <w:bottom w:w="0" w:type="dxa"/>
              <w:right w:w="70" w:type="dxa"/>
            </w:tcMar>
            <w:vAlign w:val="center"/>
          </w:tcPr>
          <w:p w:rsidR="00AF0B50" w:rsidRPr="00AF0B50" w:rsidRDefault="00AF0B50" w:rsidP="00A96CD4">
            <w:pPr>
              <w:spacing w:after="0" w:line="240" w:lineRule="auto"/>
              <w:jc w:val="center"/>
              <w:rPr>
                <w:rFonts w:eastAsia="Calibri"/>
              </w:rPr>
            </w:pPr>
          </w:p>
        </w:tc>
        <w:tc>
          <w:tcPr>
            <w:tcW w:w="1402" w:type="dxa"/>
            <w:tcBorders>
              <w:top w:val="single" w:sz="8" w:space="0" w:color="9B2D1F"/>
              <w:left w:val="nil"/>
              <w:bottom w:val="single" w:sz="8" w:space="0" w:color="9B2D1F"/>
              <w:right w:val="nil"/>
            </w:tcBorders>
            <w:shd w:val="clear" w:color="auto" w:fill="auto"/>
            <w:tcMar>
              <w:top w:w="15" w:type="dxa"/>
              <w:left w:w="70" w:type="dxa"/>
              <w:bottom w:w="0" w:type="dxa"/>
              <w:right w:w="70" w:type="dxa"/>
            </w:tcMar>
            <w:vAlign w:val="center"/>
            <w:hideMark/>
          </w:tcPr>
          <w:p w:rsidR="00AF0B50" w:rsidRPr="00AF0B50" w:rsidRDefault="00AF0B50" w:rsidP="00A96CD4">
            <w:pPr>
              <w:spacing w:after="0" w:line="240" w:lineRule="auto"/>
              <w:jc w:val="center"/>
              <w:rPr>
                <w:rFonts w:eastAsia="Calibri"/>
              </w:rPr>
            </w:pPr>
            <w:r w:rsidRPr="00AF0B50">
              <w:rPr>
                <w:rFonts w:eastAsia="Calibri"/>
              </w:rPr>
              <w:t>50</w:t>
            </w:r>
          </w:p>
        </w:tc>
        <w:tc>
          <w:tcPr>
            <w:tcW w:w="1306" w:type="dxa"/>
            <w:tcBorders>
              <w:top w:val="single" w:sz="8" w:space="0" w:color="9B2D1F"/>
              <w:left w:val="nil"/>
              <w:bottom w:val="single" w:sz="8" w:space="0" w:color="9B2D1F"/>
              <w:right w:val="single" w:sz="8" w:space="0" w:color="9B2D1F"/>
            </w:tcBorders>
            <w:shd w:val="clear" w:color="auto" w:fill="auto"/>
            <w:tcMar>
              <w:top w:w="15" w:type="dxa"/>
              <w:left w:w="70" w:type="dxa"/>
              <w:bottom w:w="0" w:type="dxa"/>
              <w:right w:w="70" w:type="dxa"/>
            </w:tcMar>
            <w:vAlign w:val="center"/>
            <w:hideMark/>
          </w:tcPr>
          <w:p w:rsidR="00AF0B50" w:rsidRPr="00AF0B50" w:rsidRDefault="00B82A81" w:rsidP="00A96CD4">
            <w:pPr>
              <w:spacing w:after="0" w:line="240" w:lineRule="auto"/>
              <w:jc w:val="center"/>
              <w:rPr>
                <w:rFonts w:eastAsia="Calibri"/>
              </w:rPr>
            </w:pPr>
            <w:r>
              <w:rPr>
                <w:rFonts w:eastAsia="Calibri"/>
              </w:rPr>
              <w:t>7,448</w:t>
            </w:r>
          </w:p>
        </w:tc>
      </w:tr>
      <w:tr w:rsidR="00AF0B50" w:rsidRPr="00AF0B50" w:rsidTr="00B82A81">
        <w:trPr>
          <w:trHeight w:val="189"/>
        </w:trPr>
        <w:tc>
          <w:tcPr>
            <w:tcW w:w="2110" w:type="dxa"/>
            <w:tcBorders>
              <w:top w:val="single" w:sz="8" w:space="0" w:color="9B2D1F"/>
              <w:left w:val="single" w:sz="8" w:space="0" w:color="9B2D1F"/>
              <w:bottom w:val="single" w:sz="8" w:space="0" w:color="9B2D1F"/>
              <w:right w:val="nil"/>
            </w:tcBorders>
            <w:shd w:val="clear" w:color="auto" w:fill="auto"/>
            <w:tcMar>
              <w:top w:w="15" w:type="dxa"/>
              <w:left w:w="70" w:type="dxa"/>
              <w:bottom w:w="0" w:type="dxa"/>
              <w:right w:w="70" w:type="dxa"/>
            </w:tcMar>
            <w:vAlign w:val="center"/>
            <w:hideMark/>
          </w:tcPr>
          <w:p w:rsidR="00AF0B50" w:rsidRPr="00AF0B50" w:rsidRDefault="00AF0B50" w:rsidP="00A96CD4">
            <w:pPr>
              <w:spacing w:after="0" w:line="240" w:lineRule="auto"/>
              <w:jc w:val="center"/>
              <w:rPr>
                <w:rFonts w:eastAsia="Calibri"/>
              </w:rPr>
            </w:pPr>
            <w:r w:rsidRPr="00AF0B50">
              <w:rPr>
                <w:rFonts w:eastAsia="Calibri"/>
                <w:b/>
                <w:bCs/>
              </w:rPr>
              <w:t>3</w:t>
            </w:r>
          </w:p>
        </w:tc>
        <w:tc>
          <w:tcPr>
            <w:tcW w:w="160" w:type="dxa"/>
            <w:tcBorders>
              <w:top w:val="single" w:sz="8" w:space="0" w:color="9B2D1F"/>
              <w:left w:val="nil"/>
              <w:bottom w:val="single" w:sz="8" w:space="0" w:color="9B2D1F"/>
              <w:right w:val="nil"/>
            </w:tcBorders>
            <w:shd w:val="clear" w:color="auto" w:fill="auto"/>
            <w:tcMar>
              <w:top w:w="15" w:type="dxa"/>
              <w:left w:w="70" w:type="dxa"/>
              <w:bottom w:w="0" w:type="dxa"/>
              <w:right w:w="70" w:type="dxa"/>
            </w:tcMar>
            <w:vAlign w:val="center"/>
          </w:tcPr>
          <w:p w:rsidR="00AF0B50" w:rsidRPr="00AF0B50" w:rsidRDefault="00AF0B50" w:rsidP="00A96CD4">
            <w:pPr>
              <w:spacing w:after="0" w:line="240" w:lineRule="auto"/>
              <w:jc w:val="center"/>
              <w:rPr>
                <w:rFonts w:eastAsia="Calibri"/>
              </w:rPr>
            </w:pPr>
          </w:p>
        </w:tc>
        <w:tc>
          <w:tcPr>
            <w:tcW w:w="1402" w:type="dxa"/>
            <w:tcBorders>
              <w:top w:val="single" w:sz="8" w:space="0" w:color="9B2D1F"/>
              <w:left w:val="nil"/>
              <w:bottom w:val="single" w:sz="8" w:space="0" w:color="9B2D1F"/>
              <w:right w:val="nil"/>
            </w:tcBorders>
            <w:shd w:val="clear" w:color="auto" w:fill="auto"/>
            <w:tcMar>
              <w:top w:w="15" w:type="dxa"/>
              <w:left w:w="70" w:type="dxa"/>
              <w:bottom w:w="0" w:type="dxa"/>
              <w:right w:w="70" w:type="dxa"/>
            </w:tcMar>
            <w:vAlign w:val="center"/>
            <w:hideMark/>
          </w:tcPr>
          <w:p w:rsidR="00AF0B50" w:rsidRPr="00AF0B50" w:rsidRDefault="00A0532C" w:rsidP="00A96CD4">
            <w:pPr>
              <w:spacing w:after="0" w:line="240" w:lineRule="auto"/>
              <w:jc w:val="center"/>
              <w:rPr>
                <w:rFonts w:eastAsia="Calibri"/>
              </w:rPr>
            </w:pPr>
            <w:r>
              <w:rPr>
                <w:rFonts w:eastAsia="Calibri"/>
              </w:rPr>
              <w:t>37</w:t>
            </w:r>
          </w:p>
        </w:tc>
        <w:tc>
          <w:tcPr>
            <w:tcW w:w="1306" w:type="dxa"/>
            <w:tcBorders>
              <w:top w:val="single" w:sz="8" w:space="0" w:color="9B2D1F"/>
              <w:left w:val="nil"/>
              <w:bottom w:val="single" w:sz="8" w:space="0" w:color="9B2D1F"/>
              <w:right w:val="single" w:sz="8" w:space="0" w:color="9B2D1F"/>
            </w:tcBorders>
            <w:shd w:val="clear" w:color="auto" w:fill="auto"/>
            <w:tcMar>
              <w:top w:w="15" w:type="dxa"/>
              <w:left w:w="70" w:type="dxa"/>
              <w:bottom w:w="0" w:type="dxa"/>
              <w:right w:w="70" w:type="dxa"/>
            </w:tcMar>
            <w:vAlign w:val="center"/>
            <w:hideMark/>
          </w:tcPr>
          <w:p w:rsidR="00AF0B50" w:rsidRPr="00AF0B50" w:rsidRDefault="00AF0B50" w:rsidP="00A96CD4">
            <w:pPr>
              <w:spacing w:after="0" w:line="240" w:lineRule="auto"/>
              <w:jc w:val="center"/>
              <w:rPr>
                <w:rFonts w:eastAsia="Calibri"/>
              </w:rPr>
            </w:pPr>
            <w:r w:rsidRPr="00AF0B50">
              <w:rPr>
                <w:rFonts w:eastAsia="Calibri"/>
              </w:rPr>
              <w:t>5</w:t>
            </w:r>
            <w:r w:rsidR="00D00EF7">
              <w:rPr>
                <w:rFonts w:eastAsia="Calibri"/>
              </w:rPr>
              <w:t>,</w:t>
            </w:r>
            <w:r w:rsidR="00B82A81">
              <w:rPr>
                <w:rFonts w:eastAsia="Calibri"/>
              </w:rPr>
              <w:t>759</w:t>
            </w:r>
          </w:p>
        </w:tc>
      </w:tr>
      <w:tr w:rsidR="00AF0B50" w:rsidRPr="00AF0B50" w:rsidTr="00B82A81">
        <w:trPr>
          <w:trHeight w:val="425"/>
        </w:trPr>
        <w:tc>
          <w:tcPr>
            <w:tcW w:w="2110" w:type="dxa"/>
            <w:tcBorders>
              <w:top w:val="single" w:sz="8" w:space="0" w:color="9B2D1F"/>
              <w:left w:val="single" w:sz="8" w:space="0" w:color="9B2D1F"/>
              <w:bottom w:val="single" w:sz="8" w:space="0" w:color="9B2D1F"/>
              <w:right w:val="nil"/>
            </w:tcBorders>
            <w:shd w:val="clear" w:color="auto" w:fill="auto"/>
            <w:tcMar>
              <w:top w:w="15" w:type="dxa"/>
              <w:left w:w="70" w:type="dxa"/>
              <w:bottom w:w="0" w:type="dxa"/>
              <w:right w:w="70" w:type="dxa"/>
            </w:tcMar>
            <w:vAlign w:val="center"/>
            <w:hideMark/>
          </w:tcPr>
          <w:p w:rsidR="00AF0B50" w:rsidRPr="00AF0B50" w:rsidRDefault="00AF0B50" w:rsidP="00A96CD4">
            <w:pPr>
              <w:spacing w:after="0" w:line="240" w:lineRule="auto"/>
              <w:jc w:val="center"/>
              <w:rPr>
                <w:rFonts w:eastAsia="Calibri"/>
              </w:rPr>
            </w:pPr>
            <w:r w:rsidRPr="00AF0B50">
              <w:rPr>
                <w:rFonts w:eastAsia="Calibri"/>
                <w:b/>
                <w:bCs/>
              </w:rPr>
              <w:t>ADMINISTRACION DEL MERCADO</w:t>
            </w:r>
          </w:p>
        </w:tc>
        <w:tc>
          <w:tcPr>
            <w:tcW w:w="160" w:type="dxa"/>
            <w:tcBorders>
              <w:top w:val="single" w:sz="8" w:space="0" w:color="9B2D1F"/>
              <w:left w:val="nil"/>
              <w:bottom w:val="single" w:sz="8" w:space="0" w:color="9B2D1F"/>
              <w:right w:val="nil"/>
            </w:tcBorders>
            <w:shd w:val="clear" w:color="auto" w:fill="auto"/>
            <w:tcMar>
              <w:top w:w="15" w:type="dxa"/>
              <w:left w:w="70" w:type="dxa"/>
              <w:bottom w:w="0" w:type="dxa"/>
              <w:right w:w="70" w:type="dxa"/>
            </w:tcMar>
            <w:vAlign w:val="center"/>
          </w:tcPr>
          <w:p w:rsidR="00AF0B50" w:rsidRPr="00AF0B50" w:rsidRDefault="00AF0B50" w:rsidP="00A96CD4">
            <w:pPr>
              <w:spacing w:after="0" w:line="240" w:lineRule="auto"/>
              <w:jc w:val="center"/>
              <w:rPr>
                <w:rFonts w:eastAsia="Calibri"/>
              </w:rPr>
            </w:pPr>
          </w:p>
        </w:tc>
        <w:tc>
          <w:tcPr>
            <w:tcW w:w="1402" w:type="dxa"/>
            <w:tcBorders>
              <w:top w:val="single" w:sz="8" w:space="0" w:color="9B2D1F"/>
              <w:left w:val="nil"/>
              <w:bottom w:val="single" w:sz="8" w:space="0" w:color="9B2D1F"/>
              <w:right w:val="nil"/>
            </w:tcBorders>
            <w:shd w:val="clear" w:color="auto" w:fill="auto"/>
            <w:tcMar>
              <w:top w:w="15" w:type="dxa"/>
              <w:left w:w="70" w:type="dxa"/>
              <w:bottom w:w="0" w:type="dxa"/>
              <w:right w:w="70" w:type="dxa"/>
            </w:tcMar>
            <w:vAlign w:val="center"/>
            <w:hideMark/>
          </w:tcPr>
          <w:p w:rsidR="00AF0B50" w:rsidRPr="00AF0B50" w:rsidRDefault="00AF0B50" w:rsidP="00A96CD4">
            <w:pPr>
              <w:spacing w:after="0" w:line="240" w:lineRule="auto"/>
              <w:jc w:val="center"/>
              <w:rPr>
                <w:rFonts w:eastAsia="Calibri"/>
              </w:rPr>
            </w:pPr>
            <w:r w:rsidRPr="00AF0B50">
              <w:rPr>
                <w:rFonts w:eastAsia="Calibri"/>
              </w:rPr>
              <w:t>-</w:t>
            </w:r>
          </w:p>
        </w:tc>
        <w:tc>
          <w:tcPr>
            <w:tcW w:w="1306" w:type="dxa"/>
            <w:tcBorders>
              <w:top w:val="single" w:sz="8" w:space="0" w:color="9B2D1F"/>
              <w:left w:val="nil"/>
              <w:bottom w:val="single" w:sz="8" w:space="0" w:color="9B2D1F"/>
              <w:right w:val="single" w:sz="8" w:space="0" w:color="9B2D1F"/>
            </w:tcBorders>
            <w:shd w:val="clear" w:color="auto" w:fill="auto"/>
            <w:tcMar>
              <w:top w:w="15" w:type="dxa"/>
              <w:left w:w="70" w:type="dxa"/>
              <w:bottom w:w="0" w:type="dxa"/>
              <w:right w:w="70" w:type="dxa"/>
            </w:tcMar>
            <w:vAlign w:val="center"/>
            <w:hideMark/>
          </w:tcPr>
          <w:p w:rsidR="00AF0B50" w:rsidRPr="00AF0B50" w:rsidRDefault="00AF0B50" w:rsidP="00A96CD4">
            <w:pPr>
              <w:spacing w:after="0" w:line="240" w:lineRule="auto"/>
              <w:jc w:val="center"/>
              <w:rPr>
                <w:rFonts w:eastAsia="Calibri"/>
              </w:rPr>
            </w:pPr>
            <w:r w:rsidRPr="00AF0B50">
              <w:rPr>
                <w:rFonts w:eastAsia="Calibri"/>
              </w:rPr>
              <w:t>7</w:t>
            </w:r>
          </w:p>
        </w:tc>
      </w:tr>
      <w:tr w:rsidR="00AF0B50" w:rsidRPr="00AF0B50" w:rsidTr="00B82A81">
        <w:trPr>
          <w:trHeight w:val="189"/>
        </w:trPr>
        <w:tc>
          <w:tcPr>
            <w:tcW w:w="2110" w:type="dxa"/>
            <w:tcBorders>
              <w:top w:val="single" w:sz="8" w:space="0" w:color="9B2D1F"/>
              <w:left w:val="single" w:sz="8" w:space="0" w:color="9B2D1F"/>
              <w:bottom w:val="single" w:sz="8" w:space="0" w:color="9B2D1F"/>
              <w:right w:val="nil"/>
            </w:tcBorders>
            <w:shd w:val="clear" w:color="auto" w:fill="auto"/>
            <w:tcMar>
              <w:top w:w="15" w:type="dxa"/>
              <w:left w:w="70" w:type="dxa"/>
              <w:bottom w:w="0" w:type="dxa"/>
              <w:right w:w="70" w:type="dxa"/>
            </w:tcMar>
            <w:vAlign w:val="center"/>
            <w:hideMark/>
          </w:tcPr>
          <w:p w:rsidR="00AF0B50" w:rsidRPr="00AF0B50" w:rsidRDefault="00AF0B50" w:rsidP="00A96CD4">
            <w:pPr>
              <w:spacing w:after="0" w:line="240" w:lineRule="auto"/>
              <w:jc w:val="center"/>
              <w:rPr>
                <w:rFonts w:eastAsia="Calibri"/>
              </w:rPr>
            </w:pPr>
            <w:r w:rsidRPr="00AF0B50">
              <w:rPr>
                <w:rFonts w:eastAsia="Calibri"/>
                <w:b/>
                <w:bCs/>
              </w:rPr>
              <w:t>TOTAL</w:t>
            </w:r>
          </w:p>
        </w:tc>
        <w:tc>
          <w:tcPr>
            <w:tcW w:w="160" w:type="dxa"/>
            <w:tcBorders>
              <w:top w:val="single" w:sz="8" w:space="0" w:color="9B2D1F"/>
              <w:left w:val="nil"/>
              <w:bottom w:val="single" w:sz="8" w:space="0" w:color="9B2D1F"/>
              <w:right w:val="nil"/>
            </w:tcBorders>
            <w:shd w:val="clear" w:color="auto" w:fill="auto"/>
            <w:tcMar>
              <w:top w:w="15" w:type="dxa"/>
              <w:left w:w="70" w:type="dxa"/>
              <w:bottom w:w="0" w:type="dxa"/>
              <w:right w:w="70" w:type="dxa"/>
            </w:tcMar>
            <w:vAlign w:val="center"/>
          </w:tcPr>
          <w:p w:rsidR="00AF0B50" w:rsidRPr="00AF0B50" w:rsidRDefault="00AF0B50" w:rsidP="00A96CD4">
            <w:pPr>
              <w:spacing w:after="0" w:line="240" w:lineRule="auto"/>
              <w:jc w:val="center"/>
              <w:rPr>
                <w:rFonts w:eastAsia="Calibri"/>
              </w:rPr>
            </w:pPr>
          </w:p>
        </w:tc>
        <w:tc>
          <w:tcPr>
            <w:tcW w:w="1402" w:type="dxa"/>
            <w:tcBorders>
              <w:top w:val="single" w:sz="8" w:space="0" w:color="9B2D1F"/>
              <w:left w:val="nil"/>
              <w:bottom w:val="single" w:sz="8" w:space="0" w:color="9B2D1F"/>
              <w:right w:val="nil"/>
            </w:tcBorders>
            <w:shd w:val="clear" w:color="auto" w:fill="auto"/>
            <w:tcMar>
              <w:top w:w="15" w:type="dxa"/>
              <w:left w:w="70" w:type="dxa"/>
              <w:bottom w:w="0" w:type="dxa"/>
              <w:right w:w="70" w:type="dxa"/>
            </w:tcMar>
            <w:vAlign w:val="center"/>
            <w:hideMark/>
          </w:tcPr>
          <w:p w:rsidR="00AF0B50" w:rsidRPr="00AF0B50" w:rsidRDefault="00A0532C" w:rsidP="00A96CD4">
            <w:pPr>
              <w:spacing w:after="0" w:line="240" w:lineRule="auto"/>
              <w:jc w:val="center"/>
              <w:rPr>
                <w:rFonts w:eastAsia="Calibri"/>
              </w:rPr>
            </w:pPr>
            <w:r>
              <w:rPr>
                <w:rFonts w:eastAsia="Calibri"/>
              </w:rPr>
              <w:t>124</w:t>
            </w:r>
          </w:p>
        </w:tc>
        <w:tc>
          <w:tcPr>
            <w:tcW w:w="1306" w:type="dxa"/>
            <w:tcBorders>
              <w:top w:val="single" w:sz="8" w:space="0" w:color="9B2D1F"/>
              <w:left w:val="nil"/>
              <w:bottom w:val="single" w:sz="8" w:space="0" w:color="9B2D1F"/>
              <w:right w:val="single" w:sz="8" w:space="0" w:color="9B2D1F"/>
            </w:tcBorders>
            <w:shd w:val="clear" w:color="auto" w:fill="auto"/>
            <w:tcMar>
              <w:top w:w="15" w:type="dxa"/>
              <w:left w:w="70" w:type="dxa"/>
              <w:bottom w:w="0" w:type="dxa"/>
              <w:right w:w="70" w:type="dxa"/>
            </w:tcMar>
            <w:vAlign w:val="center"/>
            <w:hideMark/>
          </w:tcPr>
          <w:p w:rsidR="00AF0B50" w:rsidRPr="00AF0B50" w:rsidRDefault="00AF0B50" w:rsidP="00A96CD4">
            <w:pPr>
              <w:spacing w:after="0" w:line="240" w:lineRule="auto"/>
              <w:jc w:val="center"/>
              <w:rPr>
                <w:rFonts w:eastAsia="Calibri"/>
              </w:rPr>
            </w:pPr>
            <w:r w:rsidRPr="00AF0B50">
              <w:rPr>
                <w:rFonts w:eastAsia="Calibri"/>
              </w:rPr>
              <w:t>18,583</w:t>
            </w:r>
          </w:p>
        </w:tc>
      </w:tr>
    </w:tbl>
    <w:p w:rsidR="00D95F53" w:rsidRDefault="00A96CD4" w:rsidP="003416D0">
      <w:pPr>
        <w:rPr>
          <w:rFonts w:ascii="Arial" w:eastAsia="Calibri" w:hAnsi="Arial" w:cs="Arial"/>
          <w:lang w:val="es-ES"/>
        </w:rPr>
        <w:sectPr w:rsidR="00D95F53" w:rsidSect="0019591A">
          <w:pgSz w:w="12240" w:h="15840"/>
          <w:pgMar w:top="1417" w:right="1701" w:bottom="1417" w:left="1701" w:header="708" w:footer="708" w:gutter="0"/>
          <w:cols w:space="708"/>
          <w:titlePg/>
          <w:docGrid w:linePitch="360"/>
        </w:sectPr>
      </w:pPr>
      <w:r>
        <w:rPr>
          <w:rFonts w:ascii="Arial" w:eastAsia="Calibri" w:hAnsi="Arial" w:cs="Arial"/>
          <w:lang w:val="es-ES"/>
        </w:rPr>
        <w:br w:type="textWrapping" w:clear="all"/>
      </w:r>
    </w:p>
    <w:p w:rsidR="00D95F53" w:rsidRDefault="00D95F53" w:rsidP="00D95F53">
      <w:pPr>
        <w:spacing w:after="0"/>
      </w:pPr>
      <w:r>
        <w:rPr>
          <w:b/>
        </w:rPr>
        <w:lastRenderedPageBreak/>
        <w:t xml:space="preserve">Fuentes: </w:t>
      </w:r>
      <w:r>
        <w:t>datos proporcionados de las actas entregadas por coordinadores de cada distrito:</w:t>
      </w:r>
    </w:p>
    <w:p w:rsidR="00D95F53" w:rsidRDefault="00D95F53" w:rsidP="002621F7">
      <w:pPr>
        <w:pStyle w:val="Prrafodelista"/>
        <w:numPr>
          <w:ilvl w:val="0"/>
          <w:numId w:val="10"/>
        </w:numPr>
        <w:jc w:val="left"/>
      </w:pPr>
      <w:r>
        <w:rPr>
          <w:b/>
        </w:rPr>
        <w:t xml:space="preserve">Distrito 1: </w:t>
      </w:r>
      <w:r>
        <w:t>Sr. Pablo Alfonso Aquino</w:t>
      </w:r>
    </w:p>
    <w:p w:rsidR="00D95F53" w:rsidRDefault="00D95F53" w:rsidP="002621F7">
      <w:pPr>
        <w:pStyle w:val="Prrafodelista"/>
        <w:numPr>
          <w:ilvl w:val="0"/>
          <w:numId w:val="10"/>
        </w:numPr>
        <w:jc w:val="left"/>
      </w:pPr>
      <w:r>
        <w:rPr>
          <w:b/>
        </w:rPr>
        <w:t>Distrito 2:</w:t>
      </w:r>
      <w:r>
        <w:t xml:space="preserve"> Sr. Edwin Antonio Melara</w:t>
      </w:r>
    </w:p>
    <w:p w:rsidR="00D95F53" w:rsidRPr="00C76B0D" w:rsidRDefault="00D95F53" w:rsidP="002621F7">
      <w:pPr>
        <w:pStyle w:val="Prrafodelista"/>
        <w:numPr>
          <w:ilvl w:val="0"/>
          <w:numId w:val="10"/>
        </w:numPr>
        <w:jc w:val="left"/>
      </w:pPr>
      <w:r>
        <w:rPr>
          <w:b/>
        </w:rPr>
        <w:t>Distrito 3:</w:t>
      </w:r>
      <w:r>
        <w:t xml:space="preserve"> </w:t>
      </w:r>
      <w:r>
        <w:rPr>
          <w:b/>
        </w:rPr>
        <w:t xml:space="preserve"> </w:t>
      </w:r>
      <w:r>
        <w:t>Sr. William Romeo Martínez</w:t>
      </w:r>
    </w:p>
    <w:p w:rsidR="00D95F53" w:rsidRDefault="00D95F53" w:rsidP="003416D0">
      <w:pPr>
        <w:rPr>
          <w:rFonts w:ascii="Arial" w:eastAsia="Calibri" w:hAnsi="Arial" w:cs="Arial"/>
          <w:lang w:val="es-ES"/>
        </w:rPr>
      </w:pPr>
    </w:p>
    <w:p w:rsidR="00D95F53" w:rsidRDefault="00D95F53" w:rsidP="00D95F53">
      <w:pPr>
        <w:rPr>
          <w:rFonts w:eastAsia="Calibri"/>
          <w:lang w:val="es-ES"/>
        </w:rPr>
      </w:pPr>
      <w:r w:rsidRPr="00D36BE2">
        <w:rPr>
          <w:rFonts w:eastAsia="Calibri"/>
          <w:lang w:val="es-ES"/>
        </w:rPr>
        <w:t xml:space="preserve">Según lo establecido en los acuerdos municipales: acta número doce acuerdo dos de fecha veintitrés  de marzo de dos mil veinte, acta número trece acuerdo uno de fecha treinta de marzo de dos mil veinte y acta número quince de fecha tres de abril de dos mil veinte en atención al decreto legislativo numero 593 donde se decretó estado de emergencia nacional en todo el territorio nacional así como el decreto de MEDIDAS EXTRAORDINARIAS DE PREVENCION Y CONTENCION PARA DECLARAR EL TERRITORIO NACIONAL COMO ZONA SUJETA A CONTROL SANITARIO, A FIN DE CONTENER LA PANDEMIA COVID-19 lo cual establece medidas obligatorias de cuarentena, restricción de tránsito y reuniones en todo el territorio nacional, razón por lo cual muchos hogares y familias marquense en precariedad están siendo afectadas, la municipalidad realizo una </w:t>
      </w:r>
      <w:r w:rsidRPr="00D36BE2">
        <w:rPr>
          <w:rFonts w:eastAsia="Calibri"/>
          <w:b/>
          <w:lang w:val="es-ES"/>
        </w:rPr>
        <w:t>primera fase</w:t>
      </w:r>
      <w:r w:rsidRPr="00D36BE2">
        <w:rPr>
          <w:rFonts w:eastAsia="Calibri"/>
          <w:lang w:val="es-ES"/>
        </w:rPr>
        <w:t xml:space="preserve"> de entregas de canastas básicas a personas en condiciones precarias y desprotegidas que incluyo: adultos mayores, personas en condiciones de abandono, personas con enfermedades crónicas y familias con menores de edad con algún tipo de discapacidad. En una </w:t>
      </w:r>
      <w:r w:rsidRPr="00D36BE2">
        <w:rPr>
          <w:rFonts w:eastAsia="Calibri"/>
          <w:b/>
          <w:lang w:val="es-ES"/>
        </w:rPr>
        <w:t xml:space="preserve">segunda fase </w:t>
      </w:r>
      <w:r w:rsidRPr="00D36BE2">
        <w:rPr>
          <w:rFonts w:eastAsia="Calibri"/>
          <w:lang w:val="es-ES"/>
        </w:rPr>
        <w:t xml:space="preserve">se agregaron a esta lista personas que no fueron beneficiadas con el apoyo económico entregado por el gobierno central ($300.00). Sin embargo en las fases anteriores en ejecutadas se encontraron más familias y personas que cumplían con los criterios tanto correspondientes a la primera y segunda fase por tal motivo se realizó una </w:t>
      </w:r>
      <w:r w:rsidRPr="0018520E">
        <w:rPr>
          <w:rFonts w:eastAsia="Calibri"/>
          <w:b/>
          <w:lang w:val="es-ES"/>
        </w:rPr>
        <w:t xml:space="preserve">tercera fase </w:t>
      </w:r>
      <w:r w:rsidRPr="0018520E">
        <w:rPr>
          <w:rFonts w:eastAsia="Calibri"/>
          <w:lang w:val="es-ES"/>
        </w:rPr>
        <w:t xml:space="preserve"> con la que se apoyó a</w:t>
      </w:r>
      <w:r w:rsidR="00E855F9" w:rsidRPr="0018520E">
        <w:rPr>
          <w:rFonts w:eastAsia="Calibri"/>
          <w:lang w:val="es-ES"/>
        </w:rPr>
        <w:t xml:space="preserve"> toda</w:t>
      </w:r>
      <w:r w:rsidRPr="0018520E">
        <w:rPr>
          <w:rFonts w:eastAsia="Calibri"/>
          <w:lang w:val="es-ES"/>
        </w:rPr>
        <w:t xml:space="preserve"> la población </w:t>
      </w:r>
      <w:r w:rsidR="00E855F9" w:rsidRPr="0018520E">
        <w:rPr>
          <w:rFonts w:eastAsia="Calibri"/>
          <w:lang w:val="es-ES"/>
        </w:rPr>
        <w:t>en general.</w:t>
      </w:r>
    </w:p>
    <w:p w:rsidR="00D95F53" w:rsidRPr="00D95F53" w:rsidRDefault="00D95F53" w:rsidP="00D95F53">
      <w:pPr>
        <w:tabs>
          <w:tab w:val="left" w:pos="1335"/>
        </w:tabs>
        <w:rPr>
          <w:rFonts w:ascii="Arial" w:eastAsia="Calibri" w:hAnsi="Arial" w:cs="Arial"/>
          <w:lang w:val="es-ES"/>
        </w:rPr>
        <w:sectPr w:rsidR="00D95F53" w:rsidRPr="00D95F53" w:rsidSect="0019591A">
          <w:pgSz w:w="12240" w:h="15840"/>
          <w:pgMar w:top="1417" w:right="1701" w:bottom="1417" w:left="1701" w:header="708" w:footer="708" w:gutter="0"/>
          <w:cols w:space="708"/>
          <w:titlePg/>
          <w:docGrid w:linePitch="360"/>
        </w:sectPr>
      </w:pPr>
      <w:r>
        <w:rPr>
          <w:rFonts w:ascii="Arial" w:eastAsia="Calibri" w:hAnsi="Arial" w:cs="Arial"/>
          <w:lang w:val="es-ES"/>
        </w:rPr>
        <w:tab/>
      </w:r>
    </w:p>
    <w:p w:rsidR="00D00EF7" w:rsidRDefault="00AA6678" w:rsidP="003416D0">
      <w:pPr>
        <w:rPr>
          <w:rFonts w:ascii="Arial" w:eastAsia="Calibri" w:hAnsi="Arial" w:cs="Arial"/>
          <w:lang w:val="es-ES"/>
        </w:rPr>
      </w:pPr>
      <w:r w:rsidRPr="00D00EF7">
        <w:rPr>
          <w:rFonts w:ascii="Arial" w:eastAsia="Calibri" w:hAnsi="Arial" w:cs="Arial"/>
          <w:noProof/>
          <w:lang w:eastAsia="es-SV"/>
        </w:rPr>
        <w:lastRenderedPageBreak/>
        <w:drawing>
          <wp:anchor distT="0" distB="0" distL="114300" distR="114300" simplePos="0" relativeHeight="251719680" behindDoc="1" locked="0" layoutInCell="1" allowOverlap="1" wp14:anchorId="597E6173" wp14:editId="606D6127">
            <wp:simplePos x="0" y="0"/>
            <wp:positionH relativeFrom="margin">
              <wp:align>center</wp:align>
            </wp:positionH>
            <wp:positionV relativeFrom="paragraph">
              <wp:posOffset>-233045</wp:posOffset>
            </wp:positionV>
            <wp:extent cx="3553460" cy="3384605"/>
            <wp:effectExtent l="0" t="0" r="0" b="6350"/>
            <wp:wrapNone/>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48" cstate="email">
                      <a:clrChange>
                        <a:clrFrom>
                          <a:srgbClr val="FEFFFF"/>
                        </a:clrFrom>
                        <a:clrTo>
                          <a:srgbClr val="FEFFFF">
                            <a:alpha val="0"/>
                          </a:srgbClr>
                        </a:clrTo>
                      </a:clrChange>
                      <a:extLst>
                        <a:ext uri="{28A0092B-C50C-407E-A947-70E740481C1C}">
                          <a14:useLocalDpi xmlns:a14="http://schemas.microsoft.com/office/drawing/2010/main"/>
                        </a:ext>
                      </a:extLst>
                    </a:blip>
                    <a:srcRect/>
                    <a:stretch>
                      <a:fillRect/>
                    </a:stretch>
                  </pic:blipFill>
                  <pic:spPr bwMode="auto">
                    <a:xfrm>
                      <a:off x="0" y="0"/>
                      <a:ext cx="3553460" cy="33846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A670F" w:rsidRPr="00D00EF7">
        <w:rPr>
          <w:rFonts w:ascii="Arial" w:eastAsia="Calibri" w:hAnsi="Arial" w:cs="Arial"/>
          <w:noProof/>
          <w:lang w:eastAsia="es-SV"/>
        </w:rPr>
        <mc:AlternateContent>
          <mc:Choice Requires="wps">
            <w:drawing>
              <wp:anchor distT="0" distB="0" distL="114300" distR="114300" simplePos="0" relativeHeight="251715584" behindDoc="0" locked="0" layoutInCell="1" allowOverlap="1" wp14:anchorId="3AA943DF" wp14:editId="0A9D9C27">
                <wp:simplePos x="0" y="0"/>
                <wp:positionH relativeFrom="margin">
                  <wp:posOffset>285750</wp:posOffset>
                </wp:positionH>
                <wp:positionV relativeFrom="paragraph">
                  <wp:posOffset>-715645</wp:posOffset>
                </wp:positionV>
                <wp:extent cx="5260385" cy="461665"/>
                <wp:effectExtent l="0" t="0" r="0" b="0"/>
                <wp:wrapNone/>
                <wp:docPr id="6" name="CuadroTexto 1"/>
                <wp:cNvGraphicFramePr/>
                <a:graphic xmlns:a="http://schemas.openxmlformats.org/drawingml/2006/main">
                  <a:graphicData uri="http://schemas.microsoft.com/office/word/2010/wordprocessingShape">
                    <wps:wsp>
                      <wps:cNvSpPr txBox="1"/>
                      <wps:spPr>
                        <a:xfrm>
                          <a:off x="0" y="0"/>
                          <a:ext cx="5260385" cy="461665"/>
                        </a:xfrm>
                        <a:prstGeom prst="rect">
                          <a:avLst/>
                        </a:prstGeom>
                        <a:noFill/>
                      </wps:spPr>
                      <wps:txbx>
                        <w:txbxContent>
                          <w:p w:rsidR="00B81EAB" w:rsidRDefault="00B81EAB" w:rsidP="00D00EF7">
                            <w:pPr>
                              <w:pStyle w:val="NormalWeb"/>
                              <w:spacing w:before="0" w:beforeAutospacing="0" w:after="0" w:afterAutospacing="0"/>
                            </w:pPr>
                            <w:r>
                              <w:rPr>
                                <w:rFonts w:asciiTheme="minorHAnsi" w:hAnsi="Calibri" w:cstheme="minorBidi"/>
                                <w:b/>
                                <w:bCs/>
                                <w:color w:val="000000" w:themeColor="text1"/>
                                <w:kern w:val="24"/>
                                <w:sz w:val="48"/>
                                <w:szCs w:val="48"/>
                              </w:rPr>
                              <w:t>Distribución de canastas en distrito 1</w:t>
                            </w:r>
                          </w:p>
                        </w:txbxContent>
                      </wps:txbx>
                      <wps:bodyPr wrap="square" rtlCol="0">
                        <a:spAutoFit/>
                      </wps:bodyPr>
                    </wps:wsp>
                  </a:graphicData>
                </a:graphic>
              </wp:anchor>
            </w:drawing>
          </mc:Choice>
          <mc:Fallback>
            <w:pict>
              <v:shape w14:anchorId="3AA943DF" id="CuadroTexto 1" o:spid="_x0000_s1034" type="#_x0000_t202" style="position:absolute;left:0;text-align:left;margin-left:22.5pt;margin-top:-56.35pt;width:414.2pt;height:36.35pt;z-index:2517155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" filled="f" stroked="f">
                <v:textbox style="mso-fit-shape-to-text:t">
                  <w:txbxContent>
                    <w:p w:rsidR="00B81EAB" w:rsidRDefault="00B81EAB" w:rsidP="00D00EF7">
                      <w:pPr>
                        <w:pStyle w:val="NormalWeb"/>
                        <w:spacing w:before="0" w:beforeAutospacing="0" w:after="0" w:afterAutospacing="0"/>
                      </w:pPr>
                      <w:r>
                        <w:rPr>
                          <w:rFonts w:asciiTheme="minorHAnsi" w:hAnsi="Calibri" w:cstheme="minorBidi"/>
                          <w:b/>
                          <w:bCs/>
                          <w:color w:val="000000" w:themeColor="text1"/>
                          <w:kern w:val="24"/>
                          <w:sz w:val="48"/>
                          <w:szCs w:val="48"/>
                        </w:rPr>
                        <w:t>Distribución de canastas en distrito 1</w:t>
                      </w:r>
                    </w:p>
                  </w:txbxContent>
                </v:textbox>
                <w10:wrap anchorx="margin"/>
              </v:shape>
            </w:pict>
          </mc:Fallback>
        </mc:AlternateContent>
      </w:r>
    </w:p>
    <w:p w:rsidR="00D00EF7" w:rsidRDefault="00D00EF7" w:rsidP="003416D0">
      <w:pPr>
        <w:rPr>
          <w:rFonts w:ascii="Arial" w:eastAsia="Calibri" w:hAnsi="Arial" w:cs="Arial"/>
          <w:lang w:val="es-ES"/>
        </w:rPr>
      </w:pPr>
    </w:p>
    <w:p w:rsidR="00AF0B50" w:rsidRDefault="00AF0B50" w:rsidP="003416D0">
      <w:pPr>
        <w:rPr>
          <w:rFonts w:ascii="Arial" w:eastAsia="Calibri" w:hAnsi="Arial" w:cs="Arial"/>
          <w:lang w:val="es-ES"/>
        </w:rPr>
      </w:pPr>
    </w:p>
    <w:p w:rsidR="00AF0B50" w:rsidRDefault="00AF0B50" w:rsidP="003416D0">
      <w:pPr>
        <w:rPr>
          <w:rFonts w:ascii="Arial" w:eastAsia="Calibri" w:hAnsi="Arial" w:cs="Arial"/>
          <w:lang w:val="es-ES"/>
        </w:rPr>
      </w:pPr>
    </w:p>
    <w:p w:rsidR="00D00EF7" w:rsidRDefault="00D00EF7" w:rsidP="003416D0">
      <w:pPr>
        <w:rPr>
          <w:rFonts w:ascii="Arial" w:eastAsia="Calibri" w:hAnsi="Arial" w:cs="Arial"/>
          <w:lang w:val="es-ES"/>
        </w:rPr>
      </w:pPr>
    </w:p>
    <w:p w:rsidR="00D00EF7" w:rsidRDefault="00D00EF7" w:rsidP="003416D0">
      <w:pPr>
        <w:rPr>
          <w:rFonts w:ascii="Arial" w:eastAsia="Calibri" w:hAnsi="Arial" w:cs="Arial"/>
          <w:lang w:val="es-ES"/>
        </w:rPr>
      </w:pPr>
    </w:p>
    <w:p w:rsidR="00D00EF7" w:rsidRDefault="00D00EF7" w:rsidP="003416D0">
      <w:pPr>
        <w:rPr>
          <w:rFonts w:ascii="Arial" w:eastAsia="Calibri" w:hAnsi="Arial" w:cs="Arial"/>
          <w:lang w:val="es-ES"/>
        </w:rPr>
      </w:pPr>
    </w:p>
    <w:p w:rsidR="00D00EF7" w:rsidRDefault="00D00EF7" w:rsidP="003416D0">
      <w:pPr>
        <w:rPr>
          <w:rFonts w:ascii="Arial" w:eastAsia="Calibri" w:hAnsi="Arial" w:cs="Arial"/>
          <w:lang w:val="es-ES"/>
        </w:rPr>
      </w:pPr>
    </w:p>
    <w:p w:rsidR="00D00EF7" w:rsidRDefault="00D00EF7" w:rsidP="003416D0">
      <w:pPr>
        <w:rPr>
          <w:rFonts w:ascii="Arial" w:eastAsia="Calibri" w:hAnsi="Arial" w:cs="Arial"/>
          <w:lang w:val="es-ES"/>
        </w:rPr>
      </w:pPr>
    </w:p>
    <w:p w:rsidR="00D00EF7" w:rsidRDefault="00D00EF7" w:rsidP="003416D0">
      <w:pPr>
        <w:rPr>
          <w:rFonts w:ascii="Arial" w:eastAsia="Calibri" w:hAnsi="Arial" w:cs="Arial"/>
          <w:lang w:val="es-ES"/>
        </w:rPr>
      </w:pPr>
    </w:p>
    <w:p w:rsidR="00D00EF7" w:rsidRDefault="00D00EF7" w:rsidP="003416D0">
      <w:pPr>
        <w:rPr>
          <w:rFonts w:ascii="Arial" w:eastAsia="Calibri" w:hAnsi="Arial" w:cs="Arial"/>
          <w:lang w:val="es-ES"/>
        </w:rPr>
      </w:pPr>
    </w:p>
    <w:p w:rsidR="00AF0B50" w:rsidRDefault="00AF0B50" w:rsidP="003416D0">
      <w:pPr>
        <w:rPr>
          <w:rFonts w:ascii="Arial" w:eastAsia="Calibri" w:hAnsi="Arial" w:cs="Arial"/>
          <w:lang w:val="es-ES"/>
        </w:rPr>
      </w:pPr>
    </w:p>
    <w:p w:rsidR="00B82A81" w:rsidRDefault="00B82A81" w:rsidP="003416D0">
      <w:pPr>
        <w:rPr>
          <w:rFonts w:ascii="Arial" w:eastAsia="Calibri" w:hAnsi="Arial" w:cs="Arial"/>
          <w:lang w:val="es-ES"/>
        </w:rPr>
        <w:sectPr w:rsidR="00B82A81" w:rsidSect="0019591A">
          <w:pgSz w:w="12240" w:h="15840"/>
          <w:pgMar w:top="1417" w:right="1701" w:bottom="1417" w:left="1701" w:header="708" w:footer="708" w:gutter="0"/>
          <w:cols w:space="708"/>
          <w:titlePg/>
          <w:docGrid w:linePitch="360"/>
        </w:sectPr>
      </w:pPr>
    </w:p>
    <w:tbl>
      <w:tblPr>
        <w:tblW w:w="439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3"/>
        <w:gridCol w:w="1925"/>
        <w:gridCol w:w="988"/>
        <w:gridCol w:w="1140"/>
      </w:tblGrid>
      <w:tr w:rsidR="00B82A81" w:rsidRPr="00B82A81" w:rsidTr="00AA6678">
        <w:trPr>
          <w:trHeight w:val="489"/>
        </w:trPr>
        <w:tc>
          <w:tcPr>
            <w:tcW w:w="343" w:type="dxa"/>
            <w:shd w:val="clear" w:color="auto" w:fill="auto"/>
            <w:noWrap/>
            <w:vAlign w:val="center"/>
            <w:hideMark/>
          </w:tcPr>
          <w:p w:rsidR="00B82A81" w:rsidRPr="00AA6678" w:rsidRDefault="00B82A81" w:rsidP="00AA6678">
            <w:pPr>
              <w:spacing w:after="0" w:line="240" w:lineRule="auto"/>
              <w:jc w:val="center"/>
              <w:rPr>
                <w:rFonts w:eastAsia="Times New Roman" w:cs="Calibri"/>
                <w:b/>
                <w:color w:val="000000"/>
                <w:sz w:val="20"/>
                <w:szCs w:val="20"/>
                <w:lang w:eastAsia="es-SV"/>
              </w:rPr>
            </w:pPr>
            <w:r w:rsidRPr="00AA6678">
              <w:rPr>
                <w:rFonts w:eastAsia="Times New Roman" w:cs="Calibri"/>
                <w:b/>
                <w:color w:val="000000"/>
                <w:sz w:val="20"/>
                <w:szCs w:val="20"/>
                <w:lang w:eastAsia="es-SV"/>
              </w:rPr>
              <w:lastRenderedPageBreak/>
              <w:t>#</w:t>
            </w:r>
          </w:p>
        </w:tc>
        <w:tc>
          <w:tcPr>
            <w:tcW w:w="1925" w:type="dxa"/>
            <w:shd w:val="clear" w:color="auto" w:fill="auto"/>
            <w:noWrap/>
            <w:vAlign w:val="center"/>
            <w:hideMark/>
          </w:tcPr>
          <w:p w:rsidR="00B82A81" w:rsidRPr="00AA6678" w:rsidRDefault="00B82A81" w:rsidP="00AA6678">
            <w:pPr>
              <w:spacing w:after="0" w:line="240" w:lineRule="auto"/>
              <w:jc w:val="center"/>
              <w:rPr>
                <w:rFonts w:eastAsia="Times New Roman" w:cs="Calibri"/>
                <w:b/>
                <w:color w:val="000000"/>
                <w:sz w:val="20"/>
                <w:szCs w:val="20"/>
                <w:lang w:eastAsia="es-SV"/>
              </w:rPr>
            </w:pPr>
            <w:r w:rsidRPr="00AA6678">
              <w:rPr>
                <w:rFonts w:eastAsia="Times New Roman" w:cs="Calibri"/>
                <w:b/>
                <w:color w:val="000000"/>
                <w:sz w:val="20"/>
                <w:szCs w:val="20"/>
                <w:lang w:eastAsia="es-SV"/>
              </w:rPr>
              <w:t>COLONIA</w:t>
            </w:r>
          </w:p>
        </w:tc>
        <w:tc>
          <w:tcPr>
            <w:tcW w:w="988" w:type="dxa"/>
            <w:shd w:val="clear" w:color="auto" w:fill="auto"/>
            <w:vAlign w:val="center"/>
            <w:hideMark/>
          </w:tcPr>
          <w:p w:rsidR="00B82A81" w:rsidRPr="00AA6678" w:rsidRDefault="00B82A81" w:rsidP="00AA6678">
            <w:pPr>
              <w:spacing w:after="0" w:line="240" w:lineRule="auto"/>
              <w:jc w:val="center"/>
              <w:rPr>
                <w:rFonts w:eastAsia="Times New Roman" w:cs="Calibri"/>
                <w:b/>
                <w:color w:val="000000"/>
                <w:sz w:val="20"/>
                <w:szCs w:val="20"/>
                <w:lang w:eastAsia="es-SV"/>
              </w:rPr>
            </w:pPr>
            <w:r w:rsidRPr="00AA6678">
              <w:rPr>
                <w:rFonts w:eastAsia="Times New Roman" w:cs="Calibri"/>
                <w:b/>
                <w:color w:val="000000"/>
                <w:sz w:val="20"/>
                <w:szCs w:val="20"/>
                <w:lang w:eastAsia="es-SV"/>
              </w:rPr>
              <w:t>DISTRITO DE LA COLONIA</w:t>
            </w:r>
          </w:p>
        </w:tc>
        <w:tc>
          <w:tcPr>
            <w:tcW w:w="1139" w:type="dxa"/>
            <w:shd w:val="clear" w:color="auto" w:fill="auto"/>
            <w:vAlign w:val="center"/>
            <w:hideMark/>
          </w:tcPr>
          <w:p w:rsidR="00B82A81" w:rsidRPr="00AA6678" w:rsidRDefault="00B82A81" w:rsidP="00AA6678">
            <w:pPr>
              <w:spacing w:after="0" w:line="240" w:lineRule="auto"/>
              <w:jc w:val="center"/>
              <w:rPr>
                <w:rFonts w:eastAsia="Times New Roman" w:cs="Calibri"/>
                <w:b/>
                <w:color w:val="000000"/>
                <w:sz w:val="20"/>
                <w:szCs w:val="20"/>
                <w:lang w:eastAsia="es-SV"/>
              </w:rPr>
            </w:pPr>
            <w:r w:rsidRPr="00AA6678">
              <w:rPr>
                <w:rFonts w:eastAsia="Times New Roman" w:cs="Calibri"/>
                <w:b/>
                <w:color w:val="000000"/>
                <w:sz w:val="20"/>
                <w:szCs w:val="20"/>
                <w:lang w:eastAsia="es-SV"/>
              </w:rPr>
              <w:t>CANTIDAD ENTREGADA</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SAN ANTONIO #1</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13</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2</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SAN ANTONIO #2</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757</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3</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SAN ANTONIO #3</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354</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4</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SAN ANTONIO #4</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245</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5</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COMUNIDAD LA PISCINA</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31</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6</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ANDES #1</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641</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7</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ANDES #2</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135</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8</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LOT. ALTOS DE SAN MARCOS</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44</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9</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COND. CRUZ ROJA</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182</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10</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LAS DELICIAS 1  Y 2</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163</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11</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JARDINES DE SAN MARCOS #1</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268</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12</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JARDINES DE SAN MARCOS #2</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87</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13</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SAN RAFAEL</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127</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14</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LOMAS DE SAN JACINTO</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74</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15</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FINCA AHUACHILLA</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17</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16</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LOT. FLORENCIA DELGADO</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77</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17</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GALDAMEZ</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78</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18</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EL MILAGRO</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519</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lastRenderedPageBreak/>
              <w:t>19</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URB. LOS HEROES</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21</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20</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COM. MOREIRA, SAN JOSE AHUACATITAN</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49</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21</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COMUNIDAD LAS TORRES</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19</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22</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CANTON CASA DE PIEDRA</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146</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23</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TEPEYAC</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155</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24</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URB. FLORENCIA</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460</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25</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LOTIFICACION LAS ALTURAS</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107</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26</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PLANES DE RENDEROS</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58</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27</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LOMAS DE CANDELARIA</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80</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28</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EL PEÑON</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13</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29</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REPARTO DANILO</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32</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30</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FINCA LOS RAMOS</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7</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31</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RES. SANTORINI</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164</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32</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COM. NUEVA ESPERANZA</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21</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33</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EL MIRADOR</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94</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34</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RESIDENCIAL COMALAPA</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32</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35</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SANTA MONICA</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48</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36</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SAN CRISTOBAL</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32</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37</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COM. EL PARAISO</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19</w:t>
            </w:r>
          </w:p>
        </w:tc>
      </w:tr>
    </w:tbl>
    <w:p w:rsidR="00B82A81" w:rsidRDefault="00B82A81" w:rsidP="003416D0">
      <w:pPr>
        <w:rPr>
          <w:rFonts w:ascii="Arial" w:eastAsia="Calibri" w:hAnsi="Arial" w:cs="Arial"/>
          <w:lang w:val="es-ES"/>
        </w:rPr>
        <w:sectPr w:rsidR="00B82A81" w:rsidSect="00B82A81">
          <w:type w:val="continuous"/>
          <w:pgSz w:w="12240" w:h="15840"/>
          <w:pgMar w:top="1417" w:right="1701" w:bottom="1417" w:left="1701" w:header="708" w:footer="708" w:gutter="0"/>
          <w:cols w:num="2" w:space="708"/>
          <w:titlePg/>
          <w:docGrid w:linePitch="360"/>
        </w:sectPr>
      </w:pPr>
    </w:p>
    <w:p w:rsidR="00D00EF7" w:rsidRDefault="00D00EF7" w:rsidP="003416D0">
      <w:pPr>
        <w:rPr>
          <w:rFonts w:ascii="Arial" w:eastAsia="Calibri" w:hAnsi="Arial" w:cs="Arial"/>
          <w:lang w:val="es-ES"/>
        </w:rPr>
      </w:pPr>
      <w:r w:rsidRPr="00D00EF7">
        <w:rPr>
          <w:rFonts w:ascii="Arial" w:eastAsia="Calibri" w:hAnsi="Arial" w:cs="Arial"/>
          <w:noProof/>
          <w:lang w:eastAsia="es-SV"/>
        </w:rPr>
        <w:lastRenderedPageBreak/>
        <w:drawing>
          <wp:anchor distT="0" distB="0" distL="114300" distR="114300" simplePos="0" relativeHeight="251722752" behindDoc="1" locked="0" layoutInCell="1" allowOverlap="1" wp14:anchorId="2607C376" wp14:editId="12E25332">
            <wp:simplePos x="0" y="0"/>
            <wp:positionH relativeFrom="margin">
              <wp:posOffset>653415</wp:posOffset>
            </wp:positionH>
            <wp:positionV relativeFrom="paragraph">
              <wp:posOffset>-33020</wp:posOffset>
            </wp:positionV>
            <wp:extent cx="3840887" cy="3786204"/>
            <wp:effectExtent l="0" t="0" r="7620" b="5080"/>
            <wp:wrapNone/>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49" cstate="email">
                      <a:clrChange>
                        <a:clrFrom>
                          <a:srgbClr val="FEFFFF"/>
                        </a:clrFrom>
                        <a:clrTo>
                          <a:srgbClr val="FEFFFF">
                            <a:alpha val="0"/>
                          </a:srgbClr>
                        </a:clrTo>
                      </a:clrChange>
                      <a:extLst>
                        <a:ext uri="{28A0092B-C50C-407E-A947-70E740481C1C}">
                          <a14:useLocalDpi xmlns:a14="http://schemas.microsoft.com/office/drawing/2010/main"/>
                        </a:ext>
                      </a:extLst>
                    </a:blip>
                    <a:srcRect/>
                    <a:stretch>
                      <a:fillRect/>
                    </a:stretch>
                  </pic:blipFill>
                  <pic:spPr bwMode="auto">
                    <a:xfrm>
                      <a:off x="0" y="0"/>
                      <a:ext cx="3844155" cy="378942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00EF7">
        <w:rPr>
          <w:rFonts w:ascii="Arial" w:eastAsia="Calibri" w:hAnsi="Arial" w:cs="Arial"/>
          <w:noProof/>
          <w:lang w:eastAsia="es-SV"/>
        </w:rPr>
        <mc:AlternateContent>
          <mc:Choice Requires="wps">
            <w:drawing>
              <wp:anchor distT="0" distB="0" distL="114300" distR="114300" simplePos="0" relativeHeight="251721728" behindDoc="0" locked="0" layoutInCell="1" allowOverlap="1" wp14:anchorId="0F9E6A07" wp14:editId="4B563F3F">
                <wp:simplePos x="0" y="0"/>
                <wp:positionH relativeFrom="margin">
                  <wp:posOffset>257175</wp:posOffset>
                </wp:positionH>
                <wp:positionV relativeFrom="paragraph">
                  <wp:posOffset>-466725</wp:posOffset>
                </wp:positionV>
                <wp:extent cx="5260385" cy="461665"/>
                <wp:effectExtent l="0" t="0" r="0" b="0"/>
                <wp:wrapNone/>
                <wp:docPr id="40" name="CuadroTexto 4"/>
                <wp:cNvGraphicFramePr/>
                <a:graphic xmlns:a="http://schemas.openxmlformats.org/drawingml/2006/main">
                  <a:graphicData uri="http://schemas.microsoft.com/office/word/2010/wordprocessingShape">
                    <wps:wsp>
                      <wps:cNvSpPr txBox="1"/>
                      <wps:spPr>
                        <a:xfrm>
                          <a:off x="0" y="0"/>
                          <a:ext cx="5260385" cy="461665"/>
                        </a:xfrm>
                        <a:prstGeom prst="rect">
                          <a:avLst/>
                        </a:prstGeom>
                        <a:noFill/>
                      </wps:spPr>
                      <wps:txbx>
                        <w:txbxContent>
                          <w:p w:rsidR="00B81EAB" w:rsidRDefault="00B81EAB" w:rsidP="00D00EF7">
                            <w:pPr>
                              <w:pStyle w:val="NormalWeb"/>
                              <w:spacing w:before="0" w:beforeAutospacing="0" w:after="0" w:afterAutospacing="0"/>
                            </w:pPr>
                            <w:r>
                              <w:rPr>
                                <w:rFonts w:asciiTheme="minorHAnsi" w:hAnsi="Calibri" w:cstheme="minorBidi"/>
                                <w:b/>
                                <w:bCs/>
                                <w:color w:val="000000" w:themeColor="text1"/>
                                <w:kern w:val="24"/>
                                <w:sz w:val="48"/>
                                <w:szCs w:val="48"/>
                              </w:rPr>
                              <w:t>Distribución de canastas en distrito 2</w:t>
                            </w:r>
                          </w:p>
                        </w:txbxContent>
                      </wps:txbx>
                      <wps:bodyPr wrap="square" rtlCol="0">
                        <a:spAutoFit/>
                      </wps:bodyPr>
                    </wps:wsp>
                  </a:graphicData>
                </a:graphic>
              </wp:anchor>
            </w:drawing>
          </mc:Choice>
          <mc:Fallback>
            <w:pict>
              <v:shape w14:anchorId="0F9E6A07" id="CuadroTexto 4" o:spid="_x0000_s1035" type="#_x0000_t202" style="position:absolute;left:0;text-align:left;margin-left:20.25pt;margin-top:-36.75pt;width:414.2pt;height:36.35pt;z-index:2517217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" filled="f" stroked="f">
                <v:textbox style="mso-fit-shape-to-text:t">
                  <w:txbxContent>
                    <w:p w:rsidR="00B81EAB" w:rsidRDefault="00B81EAB" w:rsidP="00D00EF7">
                      <w:pPr>
                        <w:pStyle w:val="NormalWeb"/>
                        <w:spacing w:before="0" w:beforeAutospacing="0" w:after="0" w:afterAutospacing="0"/>
                      </w:pPr>
                      <w:r>
                        <w:rPr>
                          <w:rFonts w:asciiTheme="minorHAnsi" w:hAnsi="Calibri" w:cstheme="minorBidi"/>
                          <w:b/>
                          <w:bCs/>
                          <w:color w:val="000000" w:themeColor="text1"/>
                          <w:kern w:val="24"/>
                          <w:sz w:val="48"/>
                          <w:szCs w:val="48"/>
                        </w:rPr>
                        <w:t>Distribución de canastas en distrito 2</w:t>
                      </w:r>
                    </w:p>
                  </w:txbxContent>
                </v:textbox>
                <w10:wrap anchorx="margin"/>
              </v:shape>
            </w:pict>
          </mc:Fallback>
        </mc:AlternateContent>
      </w:r>
    </w:p>
    <w:p w:rsidR="00D00EF7" w:rsidRDefault="00D00EF7" w:rsidP="00D00EF7">
      <w:pPr>
        <w:rPr>
          <w:rFonts w:ascii="Arial" w:eastAsia="Calibri" w:hAnsi="Arial" w:cs="Arial"/>
          <w:lang w:val="es-ES"/>
        </w:rPr>
      </w:pPr>
    </w:p>
    <w:p w:rsidR="00D00EF7" w:rsidRDefault="00D00EF7" w:rsidP="00D00EF7">
      <w:pPr>
        <w:tabs>
          <w:tab w:val="left" w:pos="3570"/>
        </w:tabs>
        <w:rPr>
          <w:rFonts w:ascii="Arial" w:eastAsia="Calibri" w:hAnsi="Arial" w:cs="Arial"/>
          <w:lang w:val="es-ES"/>
        </w:rPr>
      </w:pPr>
      <w:r>
        <w:rPr>
          <w:rFonts w:ascii="Arial" w:eastAsia="Calibri" w:hAnsi="Arial" w:cs="Arial"/>
          <w:lang w:val="es-ES"/>
        </w:rPr>
        <w:tab/>
      </w:r>
    </w:p>
    <w:p w:rsidR="00D00EF7" w:rsidRDefault="00D00EF7" w:rsidP="00D00EF7">
      <w:pPr>
        <w:tabs>
          <w:tab w:val="left" w:pos="3570"/>
        </w:tabs>
        <w:rPr>
          <w:rFonts w:ascii="Arial" w:eastAsia="Calibri" w:hAnsi="Arial" w:cs="Arial"/>
          <w:lang w:val="es-ES"/>
        </w:rPr>
      </w:pPr>
      <w:r>
        <w:rPr>
          <w:rFonts w:ascii="Arial" w:eastAsia="Calibri" w:hAnsi="Arial" w:cs="Arial"/>
          <w:lang w:val="es-ES"/>
        </w:rPr>
        <w:tab/>
      </w:r>
    </w:p>
    <w:p w:rsidR="00D00EF7" w:rsidRPr="00D00EF7" w:rsidRDefault="00D00EF7" w:rsidP="00D00EF7">
      <w:pPr>
        <w:rPr>
          <w:rFonts w:ascii="Arial" w:eastAsia="Calibri" w:hAnsi="Arial" w:cs="Arial"/>
          <w:lang w:val="es-ES"/>
        </w:rPr>
      </w:pPr>
    </w:p>
    <w:p w:rsidR="00D00EF7" w:rsidRPr="00D00EF7" w:rsidRDefault="00D00EF7" w:rsidP="00D00EF7">
      <w:pPr>
        <w:rPr>
          <w:rFonts w:ascii="Arial" w:eastAsia="Calibri" w:hAnsi="Arial" w:cs="Arial"/>
          <w:lang w:val="es-ES"/>
        </w:rPr>
      </w:pPr>
    </w:p>
    <w:p w:rsidR="00D00EF7" w:rsidRPr="00D00EF7" w:rsidRDefault="00D00EF7" w:rsidP="00D00EF7">
      <w:pPr>
        <w:rPr>
          <w:rFonts w:ascii="Arial" w:eastAsia="Calibri" w:hAnsi="Arial" w:cs="Arial"/>
          <w:lang w:val="es-ES"/>
        </w:rPr>
      </w:pPr>
    </w:p>
    <w:p w:rsidR="00D00EF7" w:rsidRPr="00D00EF7" w:rsidRDefault="00D00EF7" w:rsidP="00D00EF7">
      <w:pPr>
        <w:rPr>
          <w:rFonts w:ascii="Arial" w:eastAsia="Calibri" w:hAnsi="Arial" w:cs="Arial"/>
          <w:lang w:val="es-ES"/>
        </w:rPr>
      </w:pPr>
    </w:p>
    <w:p w:rsidR="00D00EF7" w:rsidRPr="00D00EF7" w:rsidRDefault="00D00EF7" w:rsidP="00D00EF7">
      <w:pPr>
        <w:rPr>
          <w:rFonts w:ascii="Arial" w:eastAsia="Calibri" w:hAnsi="Arial" w:cs="Arial"/>
          <w:lang w:val="es-ES"/>
        </w:rPr>
      </w:pPr>
    </w:p>
    <w:p w:rsidR="00D00EF7" w:rsidRPr="00D00EF7" w:rsidRDefault="00D00EF7" w:rsidP="00D00EF7">
      <w:pPr>
        <w:rPr>
          <w:rFonts w:ascii="Arial" w:eastAsia="Calibri" w:hAnsi="Arial" w:cs="Arial"/>
          <w:lang w:val="es-ES"/>
        </w:rPr>
      </w:pPr>
    </w:p>
    <w:p w:rsidR="00D00EF7" w:rsidRPr="00D00EF7" w:rsidRDefault="00D00EF7" w:rsidP="00D00EF7">
      <w:pPr>
        <w:rPr>
          <w:rFonts w:ascii="Arial" w:eastAsia="Calibri" w:hAnsi="Arial" w:cs="Arial"/>
          <w:lang w:val="es-ES"/>
        </w:rPr>
      </w:pPr>
    </w:p>
    <w:p w:rsidR="00D00EF7" w:rsidRPr="00D00EF7" w:rsidRDefault="00D00EF7" w:rsidP="00D00EF7">
      <w:pPr>
        <w:rPr>
          <w:rFonts w:ascii="Arial" w:eastAsia="Calibri" w:hAnsi="Arial" w:cs="Arial"/>
          <w:lang w:val="es-ES"/>
        </w:rPr>
      </w:pPr>
    </w:p>
    <w:p w:rsidR="00D00EF7" w:rsidRPr="00D00EF7" w:rsidRDefault="00D00EF7" w:rsidP="00D00EF7">
      <w:pPr>
        <w:rPr>
          <w:rFonts w:ascii="Arial" w:eastAsia="Calibri" w:hAnsi="Arial" w:cs="Arial"/>
          <w:lang w:val="es-ES"/>
        </w:rPr>
      </w:pPr>
    </w:p>
    <w:p w:rsidR="00AA6678" w:rsidRDefault="00AA6678" w:rsidP="00AA6678">
      <w:pPr>
        <w:spacing w:after="0" w:line="240" w:lineRule="auto"/>
        <w:jc w:val="center"/>
        <w:rPr>
          <w:rFonts w:eastAsia="Times New Roman" w:cs="Calibri"/>
          <w:b/>
          <w:color w:val="000000"/>
          <w:sz w:val="20"/>
          <w:szCs w:val="20"/>
          <w:lang w:eastAsia="es-SV"/>
        </w:rPr>
      </w:pPr>
    </w:p>
    <w:p w:rsidR="00AA6678" w:rsidRDefault="00AA6678" w:rsidP="00AA6678">
      <w:pPr>
        <w:spacing w:after="0" w:line="240" w:lineRule="auto"/>
        <w:jc w:val="center"/>
        <w:rPr>
          <w:rFonts w:eastAsia="Times New Roman" w:cs="Calibri"/>
          <w:b/>
          <w:color w:val="000000"/>
          <w:sz w:val="20"/>
          <w:szCs w:val="20"/>
          <w:lang w:eastAsia="es-SV"/>
        </w:rPr>
      </w:pPr>
    </w:p>
    <w:p w:rsidR="00AA6678" w:rsidRDefault="00AA6678" w:rsidP="00AA6678">
      <w:pPr>
        <w:spacing w:after="0" w:line="240" w:lineRule="auto"/>
        <w:jc w:val="center"/>
        <w:rPr>
          <w:rFonts w:eastAsia="Times New Roman" w:cs="Calibri"/>
          <w:b/>
          <w:color w:val="000000"/>
          <w:sz w:val="20"/>
          <w:szCs w:val="20"/>
          <w:lang w:eastAsia="es-SV"/>
        </w:rPr>
        <w:sectPr w:rsidR="00AA6678" w:rsidSect="00B82A81">
          <w:type w:val="continuous"/>
          <w:pgSz w:w="12240" w:h="15840"/>
          <w:pgMar w:top="1417" w:right="1701" w:bottom="1417" w:left="1701" w:header="708" w:footer="708" w:gutter="0"/>
          <w:cols w:space="708"/>
          <w:titlePg/>
          <w:docGrid w:linePitch="360"/>
        </w:sectPr>
      </w:pPr>
    </w:p>
    <w:tbl>
      <w:tblPr>
        <w:tblW w:w="466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1853"/>
        <w:gridCol w:w="982"/>
        <w:gridCol w:w="1265"/>
      </w:tblGrid>
      <w:tr w:rsidR="00AA6678" w:rsidRPr="00AA6678" w:rsidTr="00AA6678">
        <w:trPr>
          <w:trHeight w:val="564"/>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b/>
                <w:color w:val="000000"/>
                <w:sz w:val="20"/>
                <w:szCs w:val="20"/>
                <w:lang w:eastAsia="es-SV"/>
              </w:rPr>
            </w:pPr>
            <w:r w:rsidRPr="00AA6678">
              <w:rPr>
                <w:rFonts w:eastAsia="Times New Roman" w:cs="Calibri"/>
                <w:b/>
                <w:color w:val="000000"/>
                <w:sz w:val="20"/>
                <w:szCs w:val="20"/>
                <w:lang w:eastAsia="es-SV"/>
              </w:rPr>
              <w:lastRenderedPageBreak/>
              <w:t>#</w:t>
            </w:r>
          </w:p>
        </w:tc>
        <w:tc>
          <w:tcPr>
            <w:tcW w:w="1853" w:type="dxa"/>
            <w:shd w:val="clear" w:color="auto" w:fill="auto"/>
            <w:noWrap/>
            <w:vAlign w:val="center"/>
            <w:hideMark/>
          </w:tcPr>
          <w:p w:rsidR="00AA6678" w:rsidRPr="00AA6678" w:rsidRDefault="00AA6678" w:rsidP="00AA6678">
            <w:pPr>
              <w:spacing w:after="0" w:line="240" w:lineRule="auto"/>
              <w:jc w:val="center"/>
              <w:rPr>
                <w:rFonts w:eastAsia="Times New Roman" w:cs="Calibri"/>
                <w:b/>
                <w:color w:val="000000"/>
                <w:sz w:val="20"/>
                <w:szCs w:val="20"/>
                <w:lang w:eastAsia="es-SV"/>
              </w:rPr>
            </w:pPr>
            <w:r w:rsidRPr="00AA6678">
              <w:rPr>
                <w:rFonts w:eastAsia="Times New Roman" w:cs="Calibri"/>
                <w:b/>
                <w:color w:val="000000"/>
                <w:sz w:val="20"/>
                <w:szCs w:val="20"/>
                <w:lang w:eastAsia="es-SV"/>
              </w:rPr>
              <w:t>COLONIA</w:t>
            </w:r>
          </w:p>
        </w:tc>
        <w:tc>
          <w:tcPr>
            <w:tcW w:w="982" w:type="dxa"/>
            <w:shd w:val="clear" w:color="auto" w:fill="auto"/>
            <w:vAlign w:val="center"/>
            <w:hideMark/>
          </w:tcPr>
          <w:p w:rsidR="00AA6678" w:rsidRPr="00AA6678" w:rsidRDefault="00AA6678" w:rsidP="00AA6678">
            <w:pPr>
              <w:spacing w:after="0" w:line="240" w:lineRule="auto"/>
              <w:jc w:val="center"/>
              <w:rPr>
                <w:rFonts w:eastAsia="Times New Roman" w:cs="Calibri"/>
                <w:b/>
                <w:color w:val="000000"/>
                <w:sz w:val="20"/>
                <w:szCs w:val="20"/>
                <w:lang w:eastAsia="es-SV"/>
              </w:rPr>
            </w:pPr>
            <w:r w:rsidRPr="00AA6678">
              <w:rPr>
                <w:rFonts w:eastAsia="Times New Roman" w:cs="Calibri"/>
                <w:b/>
                <w:color w:val="000000"/>
                <w:sz w:val="20"/>
                <w:szCs w:val="20"/>
                <w:lang w:eastAsia="es-SV"/>
              </w:rPr>
              <w:t>DISTRITO DE LA COLONIA</w:t>
            </w:r>
          </w:p>
        </w:tc>
        <w:tc>
          <w:tcPr>
            <w:tcW w:w="1265" w:type="dxa"/>
            <w:shd w:val="clear" w:color="auto" w:fill="auto"/>
            <w:vAlign w:val="center"/>
            <w:hideMark/>
          </w:tcPr>
          <w:p w:rsidR="00AA6678" w:rsidRPr="00AA6678" w:rsidRDefault="00AA6678" w:rsidP="00AA6678">
            <w:pPr>
              <w:spacing w:after="0" w:line="240" w:lineRule="auto"/>
              <w:jc w:val="center"/>
              <w:rPr>
                <w:rFonts w:eastAsia="Times New Roman" w:cs="Calibri"/>
                <w:b/>
                <w:color w:val="000000"/>
                <w:sz w:val="20"/>
                <w:szCs w:val="20"/>
                <w:lang w:eastAsia="es-SV"/>
              </w:rPr>
            </w:pPr>
            <w:r w:rsidRPr="00AA6678">
              <w:rPr>
                <w:rFonts w:eastAsia="Times New Roman" w:cs="Calibri"/>
                <w:b/>
                <w:color w:val="000000"/>
                <w:sz w:val="20"/>
                <w:szCs w:val="20"/>
                <w:lang w:eastAsia="es-SV"/>
              </w:rPr>
              <w:t>CANTIDAD ENTREGADA</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AZUCENA</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80</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ESCALANTE</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114</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ALCAINE #2</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306</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4</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ALCAINE #1</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176</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5</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SANTA LEONOR</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389</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6</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LAS MERCEDES</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360</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7</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SANTA PAULA</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197</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8</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LINDA VISTA</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242</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9</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GUADALUPE</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127</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10</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LOT. SANTA FE 1</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97</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11</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LOT. SANTA FE 2</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52</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12</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COM. EL TRANSITO 3</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90</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13</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TRANSITO 3</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478</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14</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TRANSITO 2</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191</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15</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TRANSITO 1</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217</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16</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VALENCIA</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81</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ind w:left="-637" w:right="204" w:hanging="495"/>
              <w:jc w:val="center"/>
              <w:rPr>
                <w:rFonts w:eastAsia="Times New Roman" w:cs="Calibri"/>
                <w:color w:val="000000"/>
                <w:sz w:val="20"/>
                <w:szCs w:val="20"/>
                <w:lang w:eastAsia="es-SV"/>
              </w:rPr>
            </w:pPr>
            <w:r w:rsidRPr="00AA6678">
              <w:rPr>
                <w:rFonts w:eastAsia="Times New Roman" w:cs="Calibri"/>
                <w:color w:val="000000"/>
                <w:sz w:val="20"/>
                <w:szCs w:val="20"/>
                <w:lang w:eastAsia="es-SV"/>
              </w:rPr>
              <w:lastRenderedPageBreak/>
              <w:t>17</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BO. EL CENTRO</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308</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18</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MONTECRISTO</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163</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19</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MONTECRISTO 2</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64</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20</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SAN ANTONIO GUADALUPE</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380</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21</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SAN IGNACIO</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76</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22</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LAS CAMPANITAS</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187</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23</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NUEVO MONTECRISTO</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167</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24</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MALENA</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82</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25</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BOLIVAR, CL LA BOMBA</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67</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26</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BO. SAN JOSE</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378</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27</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URB. EL CARMEN</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229</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28</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SAN ANTONIO 7</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171</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29</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COM GUADALUPE 7</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24</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30</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PERLA ESCONDIDA</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122</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31</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SANTA JULIA 1</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126</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32</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SANTA JULIA 2</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20</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33</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SANTA JULIA 3</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111</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lastRenderedPageBreak/>
              <w:t>34</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MARABU</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429</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35</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LOT. LAS COLINAS</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62</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36</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BELLA VISTA</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269</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37</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ABARCA</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42</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38</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LOMAS DE SAN CARLOS</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58</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39</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LOT. SAN MARCOS</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23</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40</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CONDOMINIOS RESIDENCIALES LAS ARAUCARIAS</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105</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41</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SAN FRANCISCO</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88</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42</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URB. VALLE DE SAN MARCOS</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99</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lastRenderedPageBreak/>
              <w:t>43</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BRISAS DE SAN MARCOS</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112</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44</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SAN ANTONIO #6</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36</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45</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VILLAS DE SAN MARCOS</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62</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46</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EL CAMPO</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19</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47</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LAS MERCEDITAS</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27</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48</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RESIDENCIAL SARAH</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6</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49</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BARRIO EL CALVARIO</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104</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50</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BARRIO CONCEPCION</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35</w:t>
            </w:r>
          </w:p>
        </w:tc>
      </w:tr>
    </w:tbl>
    <w:p w:rsidR="00AA6678" w:rsidRDefault="00AA6678" w:rsidP="00D00EF7">
      <w:pPr>
        <w:ind w:firstLine="708"/>
        <w:rPr>
          <w:rFonts w:ascii="Arial" w:eastAsia="Calibri" w:hAnsi="Arial" w:cs="Arial"/>
          <w:lang w:val="es-ES"/>
        </w:rPr>
        <w:sectPr w:rsidR="00AA6678" w:rsidSect="00AA6678">
          <w:type w:val="continuous"/>
          <w:pgSz w:w="12240" w:h="15840"/>
          <w:pgMar w:top="1417" w:right="1701" w:bottom="1417" w:left="1701" w:header="708" w:footer="708" w:gutter="0"/>
          <w:cols w:num="2" w:space="708"/>
          <w:titlePg/>
          <w:docGrid w:linePitch="360"/>
        </w:sectPr>
      </w:pPr>
    </w:p>
    <w:p w:rsidR="00D00EF7" w:rsidRDefault="00D00EF7" w:rsidP="00D00EF7">
      <w:pPr>
        <w:rPr>
          <w:rFonts w:ascii="Arial" w:eastAsia="Calibri" w:hAnsi="Arial" w:cs="Arial"/>
          <w:lang w:val="es-ES"/>
        </w:rPr>
      </w:pPr>
    </w:p>
    <w:p w:rsidR="00AA6678" w:rsidRDefault="00AA6678" w:rsidP="00AA6678">
      <w:pPr>
        <w:tabs>
          <w:tab w:val="left" w:pos="2115"/>
        </w:tabs>
        <w:rPr>
          <w:rFonts w:ascii="Arial" w:eastAsia="Calibri" w:hAnsi="Arial" w:cs="Arial"/>
          <w:lang w:val="es-ES"/>
        </w:rPr>
        <w:sectPr w:rsidR="00AA6678" w:rsidSect="00B82A81">
          <w:type w:val="continuous"/>
          <w:pgSz w:w="12240" w:h="15840"/>
          <w:pgMar w:top="1417" w:right="1701" w:bottom="1417" w:left="1701" w:header="708" w:footer="708" w:gutter="0"/>
          <w:cols w:space="708"/>
          <w:titlePg/>
          <w:docGrid w:linePitch="360"/>
        </w:sectPr>
      </w:pPr>
      <w:r>
        <w:rPr>
          <w:rFonts w:ascii="Arial" w:eastAsia="Calibri" w:hAnsi="Arial" w:cs="Arial"/>
          <w:lang w:val="es-ES"/>
        </w:rPr>
        <w:tab/>
      </w:r>
    </w:p>
    <w:p w:rsidR="00D00EF7" w:rsidRDefault="00D00EF7" w:rsidP="00D00EF7">
      <w:pPr>
        <w:jc w:val="right"/>
        <w:rPr>
          <w:rFonts w:ascii="Arial" w:eastAsia="Calibri" w:hAnsi="Arial" w:cs="Arial"/>
          <w:lang w:val="es-ES"/>
        </w:rPr>
      </w:pPr>
    </w:p>
    <w:p w:rsidR="00D00EF7" w:rsidRDefault="00D00EF7" w:rsidP="00D00EF7">
      <w:pPr>
        <w:rPr>
          <w:rFonts w:ascii="Arial" w:eastAsia="Calibri" w:hAnsi="Arial" w:cs="Arial"/>
          <w:lang w:val="es-ES"/>
        </w:rPr>
      </w:pPr>
      <w:r w:rsidRPr="00D00EF7">
        <w:rPr>
          <w:rFonts w:ascii="Arial" w:eastAsia="Calibri" w:hAnsi="Arial" w:cs="Arial"/>
          <w:noProof/>
          <w:lang w:eastAsia="es-SV"/>
        </w:rPr>
        <w:drawing>
          <wp:anchor distT="0" distB="0" distL="114300" distR="114300" simplePos="0" relativeHeight="251728896" behindDoc="1" locked="0" layoutInCell="1" allowOverlap="1" wp14:anchorId="7CD4EBB6" wp14:editId="0F63A6BF">
            <wp:simplePos x="0" y="0"/>
            <wp:positionH relativeFrom="margin">
              <wp:posOffset>1174588</wp:posOffset>
            </wp:positionH>
            <wp:positionV relativeFrom="paragraph">
              <wp:posOffset>12065</wp:posOffset>
            </wp:positionV>
            <wp:extent cx="3178208" cy="3132805"/>
            <wp:effectExtent l="0" t="0" r="3175" b="0"/>
            <wp:wrapNone/>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50" cstate="email">
                      <a:clrChange>
                        <a:clrFrom>
                          <a:srgbClr val="FEFFFF"/>
                        </a:clrFrom>
                        <a:clrTo>
                          <a:srgbClr val="FEFFFF">
                            <a:alpha val="0"/>
                          </a:srgbClr>
                        </a:clrTo>
                      </a:clrChange>
                      <a:extLst>
                        <a:ext uri="{28A0092B-C50C-407E-A947-70E740481C1C}">
                          <a14:useLocalDpi xmlns:a14="http://schemas.microsoft.com/office/drawing/2010/main"/>
                        </a:ext>
                      </a:extLst>
                    </a:blip>
                    <a:srcRect/>
                    <a:stretch>
                      <a:fillRect/>
                    </a:stretch>
                  </pic:blipFill>
                  <pic:spPr bwMode="auto">
                    <a:xfrm>
                      <a:off x="0" y="0"/>
                      <a:ext cx="3178208" cy="31328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00EF7">
        <w:rPr>
          <w:rFonts w:ascii="Arial" w:eastAsia="Calibri" w:hAnsi="Arial" w:cs="Arial"/>
          <w:noProof/>
          <w:lang w:eastAsia="es-SV"/>
        </w:rPr>
        <mc:AlternateContent>
          <mc:Choice Requires="wps">
            <w:drawing>
              <wp:anchor distT="0" distB="0" distL="114300" distR="114300" simplePos="0" relativeHeight="251727872" behindDoc="0" locked="0" layoutInCell="1" allowOverlap="1" wp14:anchorId="61063545" wp14:editId="46369293">
                <wp:simplePos x="0" y="0"/>
                <wp:positionH relativeFrom="margin">
                  <wp:align>left</wp:align>
                </wp:positionH>
                <wp:positionV relativeFrom="paragraph">
                  <wp:posOffset>-395785</wp:posOffset>
                </wp:positionV>
                <wp:extent cx="5260385" cy="461665"/>
                <wp:effectExtent l="0" t="0" r="0" b="0"/>
                <wp:wrapNone/>
                <wp:docPr id="44" name="CuadroTexto 5"/>
                <wp:cNvGraphicFramePr/>
                <a:graphic xmlns:a="http://schemas.openxmlformats.org/drawingml/2006/main">
                  <a:graphicData uri="http://schemas.microsoft.com/office/word/2010/wordprocessingShape">
                    <wps:wsp>
                      <wps:cNvSpPr txBox="1"/>
                      <wps:spPr>
                        <a:xfrm>
                          <a:off x="0" y="0"/>
                          <a:ext cx="5260385" cy="461665"/>
                        </a:xfrm>
                        <a:prstGeom prst="rect">
                          <a:avLst/>
                        </a:prstGeom>
                        <a:noFill/>
                      </wps:spPr>
                      <wps:txbx>
                        <w:txbxContent>
                          <w:p w:rsidR="00B81EAB" w:rsidRDefault="00B81EAB" w:rsidP="00D00EF7">
                            <w:pPr>
                              <w:pStyle w:val="NormalWeb"/>
                              <w:spacing w:before="0" w:beforeAutospacing="0" w:after="0" w:afterAutospacing="0"/>
                            </w:pPr>
                            <w:r>
                              <w:rPr>
                                <w:rFonts w:asciiTheme="minorHAnsi" w:hAnsi="Calibri" w:cstheme="minorBidi"/>
                                <w:b/>
                                <w:bCs/>
                                <w:color w:val="000000" w:themeColor="text1"/>
                                <w:kern w:val="24"/>
                                <w:sz w:val="48"/>
                                <w:szCs w:val="48"/>
                              </w:rPr>
                              <w:t>Distribución de canastas en distrito 3</w:t>
                            </w:r>
                          </w:p>
                        </w:txbxContent>
                      </wps:txbx>
                      <wps:bodyPr wrap="square" rtlCol="0">
                        <a:spAutoFit/>
                      </wps:bodyPr>
                    </wps:wsp>
                  </a:graphicData>
                </a:graphic>
              </wp:anchor>
            </w:drawing>
          </mc:Choice>
          <mc:Fallback>
            <w:pict>
              <v:shape w14:anchorId="61063545" id="CuadroTexto 5" o:spid="_x0000_s1036" type="#_x0000_t202" style="position:absolute;left:0;text-align:left;margin-left:0;margin-top:-31.15pt;width:414.2pt;height:36.35pt;z-index:2517278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" filled="f" stroked="f">
                <v:textbox style="mso-fit-shape-to-text:t">
                  <w:txbxContent>
                    <w:p w:rsidR="00B81EAB" w:rsidRDefault="00B81EAB" w:rsidP="00D00EF7">
                      <w:pPr>
                        <w:pStyle w:val="NormalWeb"/>
                        <w:spacing w:before="0" w:beforeAutospacing="0" w:after="0" w:afterAutospacing="0"/>
                      </w:pPr>
                      <w:r>
                        <w:rPr>
                          <w:rFonts w:asciiTheme="minorHAnsi" w:hAnsi="Calibri" w:cstheme="minorBidi"/>
                          <w:b/>
                          <w:bCs/>
                          <w:color w:val="000000" w:themeColor="text1"/>
                          <w:kern w:val="24"/>
                          <w:sz w:val="48"/>
                          <w:szCs w:val="48"/>
                        </w:rPr>
                        <w:t>Distribución de canastas en distrito 3</w:t>
                      </w:r>
                    </w:p>
                  </w:txbxContent>
                </v:textbox>
                <w10:wrap anchorx="margin"/>
              </v:shape>
            </w:pict>
          </mc:Fallback>
        </mc:AlternateContent>
      </w:r>
    </w:p>
    <w:p w:rsidR="00AA6678" w:rsidRDefault="00AA6678" w:rsidP="00D00EF7">
      <w:pPr>
        <w:jc w:val="center"/>
        <w:rPr>
          <w:rFonts w:ascii="Arial" w:eastAsia="Calibri" w:hAnsi="Arial" w:cs="Arial"/>
          <w:lang w:val="es-ES"/>
        </w:rPr>
      </w:pPr>
    </w:p>
    <w:p w:rsidR="00AA6678" w:rsidRPr="00AA6678" w:rsidRDefault="00AA6678" w:rsidP="00AA6678">
      <w:pPr>
        <w:rPr>
          <w:rFonts w:ascii="Arial" w:eastAsia="Calibri" w:hAnsi="Arial" w:cs="Arial"/>
          <w:lang w:val="es-ES"/>
        </w:rPr>
      </w:pPr>
    </w:p>
    <w:p w:rsidR="00AA6678" w:rsidRPr="00AA6678" w:rsidRDefault="00AA6678" w:rsidP="00AA6678">
      <w:pPr>
        <w:rPr>
          <w:rFonts w:ascii="Arial" w:eastAsia="Calibri" w:hAnsi="Arial" w:cs="Arial"/>
          <w:lang w:val="es-ES"/>
        </w:rPr>
      </w:pPr>
    </w:p>
    <w:p w:rsidR="00AA6678" w:rsidRPr="00AA6678" w:rsidRDefault="00AA6678" w:rsidP="00AA6678">
      <w:pPr>
        <w:rPr>
          <w:rFonts w:ascii="Arial" w:eastAsia="Calibri" w:hAnsi="Arial" w:cs="Arial"/>
          <w:lang w:val="es-ES"/>
        </w:rPr>
      </w:pPr>
    </w:p>
    <w:p w:rsidR="00AA6678" w:rsidRPr="00AA6678" w:rsidRDefault="00AA6678" w:rsidP="00AA6678">
      <w:pPr>
        <w:rPr>
          <w:rFonts w:ascii="Arial" w:eastAsia="Calibri" w:hAnsi="Arial" w:cs="Arial"/>
          <w:lang w:val="es-ES"/>
        </w:rPr>
      </w:pPr>
    </w:p>
    <w:p w:rsidR="00AA6678" w:rsidRPr="00AA6678" w:rsidRDefault="00AA6678" w:rsidP="00AA6678">
      <w:pPr>
        <w:rPr>
          <w:rFonts w:ascii="Arial" w:eastAsia="Calibri" w:hAnsi="Arial" w:cs="Arial"/>
          <w:lang w:val="es-ES"/>
        </w:rPr>
      </w:pPr>
    </w:p>
    <w:p w:rsidR="00AA6678" w:rsidRPr="00AA6678" w:rsidRDefault="00AA6678" w:rsidP="00AA6678">
      <w:pPr>
        <w:rPr>
          <w:rFonts w:ascii="Arial" w:eastAsia="Calibri" w:hAnsi="Arial" w:cs="Arial"/>
          <w:lang w:val="es-ES"/>
        </w:rPr>
      </w:pPr>
    </w:p>
    <w:p w:rsidR="00AA6678" w:rsidRPr="00AA6678" w:rsidRDefault="00AA6678" w:rsidP="00AA6678">
      <w:pPr>
        <w:rPr>
          <w:rFonts w:ascii="Arial" w:eastAsia="Calibri" w:hAnsi="Arial" w:cs="Arial"/>
          <w:lang w:val="es-ES"/>
        </w:rPr>
      </w:pPr>
    </w:p>
    <w:p w:rsidR="00AA6678" w:rsidRPr="00AA6678" w:rsidRDefault="00AA6678" w:rsidP="00AA6678">
      <w:pPr>
        <w:rPr>
          <w:rFonts w:ascii="Arial" w:eastAsia="Calibri" w:hAnsi="Arial" w:cs="Arial"/>
          <w:lang w:val="es-ES"/>
        </w:rPr>
      </w:pPr>
    </w:p>
    <w:p w:rsidR="00AA6678" w:rsidRPr="00AA6678" w:rsidRDefault="00AA6678" w:rsidP="00AA6678">
      <w:pPr>
        <w:rPr>
          <w:rFonts w:ascii="Arial" w:eastAsia="Calibri" w:hAnsi="Arial" w:cs="Arial"/>
          <w:lang w:val="es-ES"/>
        </w:rPr>
      </w:pPr>
    </w:p>
    <w:p w:rsidR="00AA6678" w:rsidRDefault="00AA6678" w:rsidP="00AA6678">
      <w:pPr>
        <w:spacing w:after="0" w:line="240" w:lineRule="auto"/>
        <w:jc w:val="center"/>
        <w:rPr>
          <w:rFonts w:eastAsia="Times New Roman" w:cs="Calibri"/>
          <w:color w:val="000000"/>
          <w:sz w:val="20"/>
          <w:szCs w:val="20"/>
          <w:lang w:eastAsia="es-SV"/>
        </w:rPr>
        <w:sectPr w:rsidR="00AA6678" w:rsidSect="00AA6678">
          <w:pgSz w:w="12240" w:h="15840"/>
          <w:pgMar w:top="1417" w:right="1701" w:bottom="1417" w:left="1701" w:header="708" w:footer="708" w:gutter="0"/>
          <w:cols w:space="708"/>
          <w:titlePg/>
          <w:docGrid w:linePitch="360"/>
        </w:sectPr>
      </w:pPr>
    </w:p>
    <w:tbl>
      <w:tblPr>
        <w:tblW w:w="454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0"/>
        <w:gridCol w:w="1707"/>
        <w:gridCol w:w="1275"/>
        <w:gridCol w:w="1140"/>
      </w:tblGrid>
      <w:tr w:rsidR="00AA6678" w:rsidRPr="00AA6678" w:rsidTr="00AA6678">
        <w:trPr>
          <w:trHeight w:val="525"/>
        </w:trPr>
        <w:tc>
          <w:tcPr>
            <w:tcW w:w="420" w:type="dxa"/>
            <w:shd w:val="clear" w:color="auto" w:fill="auto"/>
            <w:noWrap/>
            <w:vAlign w:val="center"/>
            <w:hideMark/>
          </w:tcPr>
          <w:p w:rsidR="00AA6678" w:rsidRPr="00AA6678" w:rsidRDefault="00AA6678" w:rsidP="00A0532C">
            <w:pPr>
              <w:spacing w:after="0" w:line="240" w:lineRule="auto"/>
              <w:rPr>
                <w:rFonts w:eastAsia="Times New Roman" w:cs="Calibri"/>
                <w:b/>
                <w:color w:val="000000"/>
                <w:sz w:val="20"/>
                <w:szCs w:val="20"/>
                <w:lang w:eastAsia="es-SV"/>
              </w:rPr>
            </w:pPr>
            <w:r w:rsidRPr="00AA6678">
              <w:rPr>
                <w:rFonts w:eastAsia="Times New Roman" w:cs="Calibri"/>
                <w:b/>
                <w:color w:val="000000"/>
                <w:sz w:val="20"/>
                <w:szCs w:val="20"/>
                <w:lang w:eastAsia="es-SV"/>
              </w:rPr>
              <w:lastRenderedPageBreak/>
              <w:t>#</w:t>
            </w:r>
          </w:p>
        </w:tc>
        <w:tc>
          <w:tcPr>
            <w:tcW w:w="1707" w:type="dxa"/>
            <w:shd w:val="clear" w:color="auto" w:fill="auto"/>
            <w:noWrap/>
            <w:vAlign w:val="center"/>
            <w:hideMark/>
          </w:tcPr>
          <w:p w:rsidR="00AA6678" w:rsidRPr="00AA6678" w:rsidRDefault="00AA6678" w:rsidP="00A0532C">
            <w:pPr>
              <w:spacing w:after="0" w:line="240" w:lineRule="auto"/>
              <w:rPr>
                <w:rFonts w:eastAsia="Times New Roman" w:cs="Calibri"/>
                <w:b/>
                <w:color w:val="000000"/>
                <w:sz w:val="20"/>
                <w:szCs w:val="20"/>
                <w:lang w:eastAsia="es-SV"/>
              </w:rPr>
            </w:pPr>
            <w:r w:rsidRPr="00AA6678">
              <w:rPr>
                <w:rFonts w:eastAsia="Times New Roman" w:cs="Calibri"/>
                <w:b/>
                <w:color w:val="000000"/>
                <w:sz w:val="20"/>
                <w:szCs w:val="20"/>
                <w:lang w:eastAsia="es-SV"/>
              </w:rPr>
              <w:t>COLONIA</w:t>
            </w:r>
          </w:p>
        </w:tc>
        <w:tc>
          <w:tcPr>
            <w:tcW w:w="1275" w:type="dxa"/>
            <w:shd w:val="clear" w:color="auto" w:fill="auto"/>
            <w:vAlign w:val="center"/>
            <w:hideMark/>
          </w:tcPr>
          <w:p w:rsidR="00AA6678" w:rsidRPr="00AA6678" w:rsidRDefault="00AA6678" w:rsidP="00A0532C">
            <w:pPr>
              <w:spacing w:after="0" w:line="240" w:lineRule="auto"/>
              <w:rPr>
                <w:rFonts w:eastAsia="Times New Roman" w:cs="Calibri"/>
                <w:b/>
                <w:color w:val="000000"/>
                <w:sz w:val="20"/>
                <w:szCs w:val="20"/>
                <w:lang w:eastAsia="es-SV"/>
              </w:rPr>
            </w:pPr>
            <w:r w:rsidRPr="00AA6678">
              <w:rPr>
                <w:rFonts w:eastAsia="Times New Roman" w:cs="Calibri"/>
                <w:b/>
                <w:color w:val="000000"/>
                <w:sz w:val="20"/>
                <w:szCs w:val="20"/>
                <w:lang w:eastAsia="es-SV"/>
              </w:rPr>
              <w:t>DISTRITO DE LA COLONIA</w:t>
            </w:r>
          </w:p>
        </w:tc>
        <w:tc>
          <w:tcPr>
            <w:tcW w:w="1139" w:type="dxa"/>
            <w:shd w:val="clear" w:color="auto" w:fill="auto"/>
            <w:vAlign w:val="center"/>
            <w:hideMark/>
          </w:tcPr>
          <w:p w:rsidR="00AA6678" w:rsidRPr="00AA6678" w:rsidRDefault="00AA6678" w:rsidP="00A0532C">
            <w:pPr>
              <w:spacing w:after="0" w:line="240" w:lineRule="auto"/>
              <w:rPr>
                <w:rFonts w:eastAsia="Times New Roman" w:cs="Calibri"/>
                <w:b/>
                <w:color w:val="000000"/>
                <w:sz w:val="20"/>
                <w:szCs w:val="20"/>
                <w:lang w:eastAsia="es-SV"/>
              </w:rPr>
            </w:pPr>
            <w:r w:rsidRPr="00AA6678">
              <w:rPr>
                <w:rFonts w:eastAsia="Times New Roman" w:cs="Calibri"/>
                <w:b/>
                <w:color w:val="000000"/>
                <w:sz w:val="20"/>
                <w:szCs w:val="20"/>
                <w:lang w:eastAsia="es-SV"/>
              </w:rPr>
              <w:t>CANTIDAD ENTREGADA</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ALPES 1</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851</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JILTEPEQUE</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88</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SAN LUIS</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126</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4</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SAN LUIS #2</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43</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5</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SANTA FE</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230</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6</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CARMEN 2</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64</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7</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CARMEN 3</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103</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8</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CARMEN 1</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76</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9</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LOT. EL CARMEN</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121</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10</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LOT. MARLENA</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17</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11</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SANTO DOMINGO</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247</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12</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ENCARNACION</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256</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13</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ENCARNACION 2</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9</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14</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LOS ANGELES</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196</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15</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LA MARTINA</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82</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16</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SANTA MARIA</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216</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17</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GRIMALDI</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134</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18</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 xml:space="preserve">SANTA ROSA </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148</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19</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LOT. RAQUEL</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26</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20</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GALVEZ</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304</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lastRenderedPageBreak/>
              <w:t>21</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LOT. SANTA TERESA</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26</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22</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CAFETALITO</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105</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23</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CAFETALITO #2</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13</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24</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SANTA ISABEL</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126</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25</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LOT. LOS ALPES 2</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187</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26</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LOT. EL GUAJE</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16</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27</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NARANJALITO</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34</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28</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LOTIFICACION SAN RAFAEL</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29</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10 DE OCTUBRE 1º ETAPA</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590</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30</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10 DE OCTUBRE 2º ETAPA</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465</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31</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10 DE OCTUBRE 3º ETAPA</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51</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32</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ABREGO</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116</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33</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COM. SHAFIK HANDAL</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21</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34</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BUENOS AIRES</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96</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35</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URB. SAN MARCOS</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485</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36</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SANTA CRUZ</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11</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37</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EL CENIZAL</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77</w:t>
            </w:r>
          </w:p>
        </w:tc>
      </w:tr>
    </w:tbl>
    <w:p w:rsidR="00AA6678" w:rsidRDefault="00AA6678" w:rsidP="00AA6678">
      <w:pPr>
        <w:ind w:firstLine="708"/>
        <w:rPr>
          <w:rFonts w:ascii="Arial" w:eastAsia="Calibri" w:hAnsi="Arial" w:cs="Arial"/>
          <w:lang w:val="es-ES"/>
        </w:rPr>
        <w:sectPr w:rsidR="00AA6678" w:rsidSect="00AA6678">
          <w:type w:val="continuous"/>
          <w:pgSz w:w="12240" w:h="15840"/>
          <w:pgMar w:top="1417" w:right="1701" w:bottom="1417" w:left="1701" w:header="708" w:footer="708" w:gutter="0"/>
          <w:cols w:num="2" w:space="708"/>
          <w:titlePg/>
          <w:docGrid w:linePitch="360"/>
        </w:sectPr>
      </w:pPr>
    </w:p>
    <w:p w:rsidR="003416D0" w:rsidRDefault="003416D0" w:rsidP="003416D0">
      <w:pPr>
        <w:rPr>
          <w:rFonts w:eastAsia="Calibri"/>
          <w:lang w:val="es-ES"/>
        </w:rPr>
      </w:pPr>
      <w:r w:rsidRPr="005A2027">
        <w:rPr>
          <w:rFonts w:ascii="Arial" w:eastAsia="Calibri" w:hAnsi="Arial" w:cs="Arial"/>
          <w:lang w:val="es-ES"/>
        </w:rPr>
        <w:lastRenderedPageBreak/>
        <w:t>3</w:t>
      </w:r>
      <w:r w:rsidRPr="00415C44">
        <w:rPr>
          <w:rFonts w:eastAsia="Calibri"/>
          <w:lang w:val="es-ES"/>
        </w:rPr>
        <w:t xml:space="preserve">.1.2 </w:t>
      </w:r>
      <w:r w:rsidRPr="00192DC1">
        <w:rPr>
          <w:rFonts w:eastAsia="Calibri"/>
          <w:lang w:val="es-ES"/>
        </w:rPr>
        <w:t>Dinamizar la economía local del municipio, se realizarán las compras en el mercado municipal garantizando así la economía de diferentes hogares marqueses.</w:t>
      </w:r>
    </w:p>
    <w:p w:rsidR="00D95F53" w:rsidRPr="006D7C37" w:rsidRDefault="00D95F53" w:rsidP="00D95F53">
      <w:pPr>
        <w:rPr>
          <w:rFonts w:eastAsia="Calibri"/>
        </w:rPr>
      </w:pPr>
      <w:r w:rsidRPr="006D7C37">
        <w:rPr>
          <w:rFonts w:eastAsia="Calibri"/>
        </w:rPr>
        <w:t>En el marco de la pandemia por el virus COVID-19 -declarado así el 11 de marzo, por la Organización Mundial de la Salud- y ante su afectación en el territorio nacional,  y  de acuerdo de lo cual  al presupuesto PREVENCION DEL COVID-19 EN EL MUNICIPIO DE SAN MARCOS, de conformidad a la dinamización de la economía local a través de la compra de canastas básicas en el mercado municipal y así apoyar diferentes familias con vulnerabilidad y crisis económica generada por la pandemia del COVID-19 por medio de entrega de canastas con granos básicos y apoyar a la vez su economía de diferentes hogares marquenses.</w:t>
      </w:r>
    </w:p>
    <w:p w:rsidR="00D95F53" w:rsidRPr="00812276" w:rsidRDefault="00D95F53" w:rsidP="00D95F53">
      <w:pPr>
        <w:rPr>
          <w:rFonts w:eastAsia="Calibri"/>
        </w:rPr>
      </w:pPr>
      <w:r w:rsidRPr="006D7C37">
        <w:rPr>
          <w:rFonts w:eastAsia="Calibri"/>
        </w:rPr>
        <w:t>Así mismo la falta circulación de transporte público, lo cual dificulto a proveedores varios del mercado municipal, al cobro de sus cheques en los diferentes instituciones financieras y con el fin de entregar de manera oportuna el correspondiente pago, se gestionó autorización para elaboración de cheques, a favor del Administrador de mercado,  lo cual se canceló en efectivo por compra de productos en APOYO DE ALIMENTOS A SECTORES CON VULNERABILIDAD Y CRISIS POR PANDEMIA COVID-19, además posteriormente  se liquidó dicho monto con su respectivo respaldo.</w:t>
      </w:r>
    </w:p>
    <w:p w:rsidR="003416D0" w:rsidRDefault="003416D0" w:rsidP="003416D0">
      <w:pPr>
        <w:rPr>
          <w:rFonts w:eastAsia="Calibri"/>
          <w:lang w:val="es-ES"/>
        </w:rPr>
      </w:pPr>
      <w:r>
        <w:rPr>
          <w:rFonts w:eastAsia="Calibri"/>
          <w:noProof/>
          <w:lang w:eastAsia="es-SV"/>
        </w:rPr>
        <w:drawing>
          <wp:anchor distT="0" distB="0" distL="114300" distR="114300" simplePos="0" relativeHeight="251699200" behindDoc="0" locked="0" layoutInCell="1" allowOverlap="1" wp14:anchorId="36A1EA91" wp14:editId="7CB09C5B">
            <wp:simplePos x="0" y="0"/>
            <wp:positionH relativeFrom="margin">
              <wp:align>left</wp:align>
            </wp:positionH>
            <wp:positionV relativeFrom="paragraph">
              <wp:posOffset>24765</wp:posOffset>
            </wp:positionV>
            <wp:extent cx="2145665" cy="1359535"/>
            <wp:effectExtent l="0" t="0" r="6985"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145665" cy="1359535"/>
                    </a:xfrm>
                    <a:prstGeom prst="rect">
                      <a:avLst/>
                    </a:prstGeom>
                    <a:noFill/>
                  </pic:spPr>
                </pic:pic>
              </a:graphicData>
            </a:graphic>
            <wp14:sizeRelH relativeFrom="page">
              <wp14:pctWidth>0</wp14:pctWidth>
            </wp14:sizeRelH>
            <wp14:sizeRelV relativeFrom="page">
              <wp14:pctHeight>0</wp14:pctHeight>
            </wp14:sizeRelV>
          </wp:anchor>
        </w:drawing>
      </w:r>
    </w:p>
    <w:p w:rsidR="003416D0" w:rsidRPr="00C873B6" w:rsidRDefault="003416D0" w:rsidP="003416D0">
      <w:pPr>
        <w:rPr>
          <w:rFonts w:eastAsia="Calibri"/>
          <w:b/>
          <w:color w:val="C00000"/>
          <w:lang w:val="es-ES"/>
        </w:rPr>
      </w:pPr>
    </w:p>
    <w:p w:rsidR="003416D0" w:rsidRDefault="003A4615" w:rsidP="00C873B6">
      <w:pPr>
        <w:jc w:val="center"/>
        <w:rPr>
          <w:rFonts w:eastAsia="Calibri"/>
          <w:color w:val="C00000"/>
          <w:szCs w:val="24"/>
          <w:lang w:val="es-ES"/>
        </w:rPr>
      </w:pPr>
      <w:r w:rsidRPr="00C873B6">
        <w:rPr>
          <w:rFonts w:eastAsia="Calibri"/>
          <w:color w:val="C00000"/>
          <w:szCs w:val="24"/>
          <w:lang w:val="es-ES"/>
        </w:rPr>
        <w:t>Inversión tota</w:t>
      </w:r>
      <w:r w:rsidR="00C873B6">
        <w:rPr>
          <w:rFonts w:eastAsia="Calibri"/>
          <w:color w:val="C00000"/>
          <w:szCs w:val="24"/>
          <w:lang w:val="es-ES"/>
        </w:rPr>
        <w:t xml:space="preserve">l en canastas </w:t>
      </w:r>
      <w:r w:rsidRPr="00C873B6">
        <w:rPr>
          <w:rFonts w:eastAsia="Calibri"/>
          <w:color w:val="C00000"/>
          <w:szCs w:val="24"/>
          <w:lang w:val="es-ES"/>
        </w:rPr>
        <w:t>l</w:t>
      </w:r>
      <w:r w:rsidR="00C873B6" w:rsidRPr="00C873B6">
        <w:rPr>
          <w:rFonts w:eastAsia="Calibri"/>
          <w:color w:val="C00000"/>
          <w:szCs w:val="24"/>
          <w:lang w:val="es-ES"/>
        </w:rPr>
        <w:t>: $178 ,932</w:t>
      </w:r>
      <w:r w:rsidR="00814A16">
        <w:rPr>
          <w:rFonts w:eastAsia="Calibri"/>
          <w:color w:val="C00000"/>
          <w:szCs w:val="24"/>
          <w:lang w:val="es-ES"/>
        </w:rPr>
        <w:t xml:space="preserve">  a los diferentes puestos</w:t>
      </w:r>
      <w:r w:rsidR="00E7256C">
        <w:rPr>
          <w:rFonts w:eastAsia="Calibri"/>
          <w:color w:val="C00000"/>
          <w:szCs w:val="24"/>
          <w:lang w:val="es-ES"/>
        </w:rPr>
        <w:t xml:space="preserve"> </w:t>
      </w:r>
      <w:r w:rsidR="00814A16">
        <w:rPr>
          <w:rFonts w:eastAsia="Calibri"/>
          <w:color w:val="C00000"/>
          <w:szCs w:val="24"/>
          <w:lang w:val="es-ES"/>
        </w:rPr>
        <w:t xml:space="preserve"> del mercado municipal.</w:t>
      </w:r>
    </w:p>
    <w:p w:rsidR="00C873B6" w:rsidRDefault="00C873B6" w:rsidP="00C873B6">
      <w:pPr>
        <w:jc w:val="center"/>
        <w:rPr>
          <w:rFonts w:eastAsia="Calibri"/>
          <w:szCs w:val="24"/>
          <w:lang w:val="es-ES"/>
        </w:rPr>
      </w:pPr>
    </w:p>
    <w:p w:rsidR="006A670F" w:rsidRPr="00C873B6" w:rsidRDefault="006A670F" w:rsidP="00C873B6">
      <w:pPr>
        <w:jc w:val="center"/>
        <w:rPr>
          <w:rFonts w:eastAsia="Calibri"/>
          <w:szCs w:val="24"/>
          <w:lang w:val="es-ES"/>
        </w:rPr>
      </w:pPr>
    </w:p>
    <w:p w:rsidR="006A670F" w:rsidRPr="00D00EF7" w:rsidRDefault="006A670F" w:rsidP="006A670F">
      <w:pPr>
        <w:jc w:val="center"/>
        <w:rPr>
          <w:rFonts w:eastAsia="Calibri"/>
          <w:b/>
          <w:sz w:val="28"/>
          <w:lang w:val="es-ES"/>
        </w:rPr>
      </w:pPr>
      <w:r w:rsidRPr="00D00EF7">
        <w:rPr>
          <w:rFonts w:eastAsia="Calibri"/>
          <w:b/>
          <w:sz w:val="28"/>
          <w:lang w:val="es-ES"/>
        </w:rPr>
        <w:t>DETALLE DE COMPRA DE CANASTAS BASICAS</w:t>
      </w:r>
    </w:p>
    <w:tbl>
      <w:tblPr>
        <w:tblW w:w="9022" w:type="dxa"/>
        <w:jc w:val="center"/>
        <w:tblCellMar>
          <w:left w:w="0" w:type="dxa"/>
          <w:right w:w="0" w:type="dxa"/>
        </w:tblCellMar>
        <w:tblLook w:val="0600" w:firstRow="0" w:lastRow="0" w:firstColumn="0" w:lastColumn="0" w:noHBand="1" w:noVBand="1"/>
      </w:tblPr>
      <w:tblGrid>
        <w:gridCol w:w="616"/>
        <w:gridCol w:w="4191"/>
        <w:gridCol w:w="1972"/>
        <w:gridCol w:w="2243"/>
      </w:tblGrid>
      <w:tr w:rsidR="006A670F" w:rsidRPr="00D00EF7" w:rsidTr="00445A68">
        <w:trPr>
          <w:trHeight w:val="147"/>
          <w:jc w:val="center"/>
        </w:trPr>
        <w:tc>
          <w:tcPr>
            <w:tcW w:w="616" w:type="dxa"/>
            <w:vMerge w:val="restart"/>
            <w:tcBorders>
              <w:top w:val="single" w:sz="8" w:space="0" w:color="9B2D1F"/>
              <w:left w:val="single" w:sz="8" w:space="0" w:color="9B2D1F"/>
              <w:bottom w:val="single" w:sz="8" w:space="0" w:color="9B2D1F"/>
              <w:right w:val="single" w:sz="8" w:space="0" w:color="9B2D1F"/>
            </w:tcBorders>
            <w:shd w:val="clear" w:color="auto" w:fill="E99D93"/>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b/>
                <w:bCs/>
              </w:rPr>
              <w:t>N°</w:t>
            </w:r>
          </w:p>
        </w:tc>
        <w:tc>
          <w:tcPr>
            <w:tcW w:w="4191" w:type="dxa"/>
            <w:tcBorders>
              <w:top w:val="single" w:sz="8" w:space="0" w:color="9B2D1F"/>
              <w:left w:val="single" w:sz="8" w:space="0" w:color="9B2D1F"/>
              <w:bottom w:val="single" w:sz="8" w:space="0" w:color="9B2D1F"/>
              <w:right w:val="single" w:sz="8" w:space="0" w:color="9B2D1F"/>
            </w:tcBorders>
            <w:shd w:val="clear" w:color="auto" w:fill="E99D93"/>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b/>
                <w:bCs/>
              </w:rPr>
              <w:t>NOMBRE</w:t>
            </w:r>
          </w:p>
        </w:tc>
        <w:tc>
          <w:tcPr>
            <w:tcW w:w="1972" w:type="dxa"/>
            <w:vMerge w:val="restart"/>
            <w:tcBorders>
              <w:top w:val="single" w:sz="8" w:space="0" w:color="9B2D1F"/>
              <w:left w:val="single" w:sz="8" w:space="0" w:color="9B2D1F"/>
              <w:bottom w:val="single" w:sz="8" w:space="0" w:color="9B2D1F"/>
              <w:right w:val="single" w:sz="8" w:space="0" w:color="9B2D1F"/>
            </w:tcBorders>
            <w:shd w:val="clear" w:color="auto" w:fill="E99D93"/>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b/>
                <w:bCs/>
              </w:rPr>
              <w:t>TOTAL</w:t>
            </w:r>
          </w:p>
        </w:tc>
        <w:tc>
          <w:tcPr>
            <w:tcW w:w="2243" w:type="dxa"/>
            <w:vMerge w:val="restart"/>
            <w:tcBorders>
              <w:top w:val="single" w:sz="8" w:space="0" w:color="9B2D1F"/>
              <w:left w:val="single" w:sz="8" w:space="0" w:color="9B2D1F"/>
              <w:bottom w:val="single" w:sz="8" w:space="0" w:color="9B2D1F"/>
              <w:right w:val="single" w:sz="8" w:space="0" w:color="9B2D1F"/>
            </w:tcBorders>
            <w:shd w:val="clear" w:color="auto" w:fill="E99D93"/>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b/>
                <w:bCs/>
              </w:rPr>
              <w:t>TOTAL PAGADO A CADA PROVEEDOR</w:t>
            </w:r>
          </w:p>
        </w:tc>
      </w:tr>
      <w:tr w:rsidR="006A670F" w:rsidRPr="00D00EF7" w:rsidTr="00445A68">
        <w:trPr>
          <w:trHeight w:val="326"/>
          <w:jc w:val="center"/>
        </w:trPr>
        <w:tc>
          <w:tcPr>
            <w:tcW w:w="0" w:type="auto"/>
            <w:vMerge/>
            <w:tcBorders>
              <w:top w:val="single" w:sz="8" w:space="0" w:color="9B2D1F"/>
              <w:left w:val="single" w:sz="8" w:space="0" w:color="9B2D1F"/>
              <w:bottom w:val="single" w:sz="8" w:space="0" w:color="9B2D1F"/>
              <w:right w:val="single" w:sz="8" w:space="0" w:color="9B2D1F"/>
            </w:tcBorders>
            <w:vAlign w:val="center"/>
            <w:hideMark/>
          </w:tcPr>
          <w:p w:rsidR="006A670F" w:rsidRPr="00D00EF7" w:rsidRDefault="006A670F" w:rsidP="00445A68">
            <w:pPr>
              <w:spacing w:after="0" w:line="240" w:lineRule="auto"/>
              <w:jc w:val="center"/>
              <w:rPr>
                <w:rFonts w:eastAsia="Calibri"/>
              </w:rPr>
            </w:pPr>
          </w:p>
        </w:tc>
        <w:tc>
          <w:tcPr>
            <w:tcW w:w="4191" w:type="dxa"/>
            <w:tcBorders>
              <w:top w:val="single" w:sz="8" w:space="0" w:color="9B2D1F"/>
              <w:left w:val="single" w:sz="8" w:space="0" w:color="9B2D1F"/>
              <w:bottom w:val="single" w:sz="8" w:space="0" w:color="9B2D1F"/>
              <w:right w:val="single" w:sz="8" w:space="0" w:color="9B2D1F"/>
            </w:tcBorders>
            <w:shd w:val="clear" w:color="auto" w:fill="E99D93"/>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b/>
                <w:bCs/>
              </w:rPr>
              <w:t>CEREALES</w:t>
            </w:r>
          </w:p>
        </w:tc>
        <w:tc>
          <w:tcPr>
            <w:tcW w:w="0" w:type="auto"/>
            <w:vMerge/>
            <w:tcBorders>
              <w:top w:val="single" w:sz="8" w:space="0" w:color="9B2D1F"/>
              <w:left w:val="single" w:sz="8" w:space="0" w:color="9B2D1F"/>
              <w:bottom w:val="single" w:sz="8" w:space="0" w:color="9B2D1F"/>
              <w:right w:val="single" w:sz="8" w:space="0" w:color="9B2D1F"/>
            </w:tcBorders>
            <w:vAlign w:val="center"/>
            <w:hideMark/>
          </w:tcPr>
          <w:p w:rsidR="006A670F" w:rsidRPr="00D00EF7" w:rsidRDefault="006A670F" w:rsidP="00445A68">
            <w:pPr>
              <w:spacing w:after="0" w:line="240" w:lineRule="auto"/>
              <w:jc w:val="center"/>
              <w:rPr>
                <w:rFonts w:eastAsia="Calibri"/>
              </w:rPr>
            </w:pPr>
          </w:p>
        </w:tc>
        <w:tc>
          <w:tcPr>
            <w:tcW w:w="0" w:type="auto"/>
            <w:vMerge/>
            <w:tcBorders>
              <w:top w:val="single" w:sz="8" w:space="0" w:color="9B2D1F"/>
              <w:left w:val="single" w:sz="8" w:space="0" w:color="9B2D1F"/>
              <w:bottom w:val="single" w:sz="8" w:space="0" w:color="9B2D1F"/>
              <w:right w:val="single" w:sz="8" w:space="0" w:color="9B2D1F"/>
            </w:tcBorders>
            <w:vAlign w:val="center"/>
            <w:hideMark/>
          </w:tcPr>
          <w:p w:rsidR="006A670F" w:rsidRPr="00D00EF7" w:rsidRDefault="006A670F" w:rsidP="00445A68">
            <w:pPr>
              <w:spacing w:after="0" w:line="240" w:lineRule="auto"/>
              <w:jc w:val="center"/>
              <w:rPr>
                <w:rFonts w:eastAsia="Calibri"/>
              </w:rPr>
            </w:pP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1</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JOSSELYN CASTILLO</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653.00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6,282.00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2</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NORMA ARELY ALVARADO ROSA</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668.00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6,432.00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3</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ANA EVELYN ORELLANA</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653.00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6,282.00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4</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MARIA ELSA MELENDEZ CHACON</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658.00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6,342.00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5</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MARIA VILMA ALFARO</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679.00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6,519.00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ALICIA DEL SOCORRO JIMENEZ</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655.00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6,306.00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7</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GILBERTO DE JESUS ROSA</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653.00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6,282.00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8</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ARACELY MELGAR</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670.00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6,519.00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9</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EVELYN LORENA AREVALO</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668.00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6,420.00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10</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BERTA JOSEFINA GOMEZ VASQUEZ</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678.00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6,507.00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11</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JOSEFA VILLALTA</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671.00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6,459.00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12</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MARIA DEL CARMEN PEREZ</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662.00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6,363.00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13</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ERICK JONATHAN GARCIA RAMOS</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661.00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6,402.00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14</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MARIA OLIMPIA PANAMEÑO</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655.00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6,306.00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15</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ALVARO NARCISO REYES JIMEZ</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680.00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6,531.00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16</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IRMA CONCEPCION HERNANDEZ</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651.00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6,258.00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17</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ANA FATIMA MELGAR</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670.00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6,447.00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18</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DORA ALICIA LOPEZ DE R.</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678.00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6,507.00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19</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KAREN ANGELICA RAMOS ARCHILA</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653.00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6,282.00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20</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ANDREA CRUZ</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660.00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6,366.00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21</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ROSA INES PEREZ</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687.00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6,690.00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22</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ROSA ELENA VENTURA MEDINA</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655.00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6,306.00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23</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MARIA LISSETH VALLADARES</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657.00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6,318.00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24</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SONIA DEYSI RAMIREZ</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653.00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6,282.00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25</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JUAN PABLO MEJIA</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663.00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6,372.00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26</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NORMA EUGENIA HENRIQUEZ</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664.00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6,384.00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27</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BLANCA ESTELA PEREZ HERNANDEZ</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664.00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6,384.00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28</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ROSA ELENA RAMIREZ CHACON</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664.00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6,384.00</w:t>
            </w:r>
          </w:p>
        </w:tc>
      </w:tr>
      <w:tr w:rsidR="006A670F" w:rsidRPr="00D00EF7" w:rsidTr="00445A68">
        <w:trPr>
          <w:trHeight w:val="214"/>
          <w:jc w:val="center"/>
        </w:trPr>
        <w:tc>
          <w:tcPr>
            <w:tcW w:w="4807" w:type="dxa"/>
            <w:gridSpan w:val="2"/>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b/>
                <w:bCs/>
              </w:rPr>
              <w:t>TOTAL</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b/>
                <w:bCs/>
              </w:rPr>
              <w:t>18583.00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b/>
                <w:bCs/>
              </w:rPr>
              <w:t>$   178,932.00</w:t>
            </w:r>
          </w:p>
        </w:tc>
      </w:tr>
    </w:tbl>
    <w:p w:rsidR="003416D0" w:rsidRDefault="003416D0" w:rsidP="003416D0">
      <w:pPr>
        <w:rPr>
          <w:rFonts w:eastAsia="Calibri"/>
          <w:lang w:val="es-ES"/>
        </w:rPr>
      </w:pPr>
    </w:p>
    <w:p w:rsidR="00C402F4" w:rsidRDefault="003416D0" w:rsidP="00D9165F">
      <w:pPr>
        <w:spacing w:line="360" w:lineRule="auto"/>
        <w:rPr>
          <w:rFonts w:eastAsia="Calibri"/>
          <w:lang w:val="es-ES"/>
        </w:rPr>
      </w:pPr>
      <w:r>
        <w:rPr>
          <w:rFonts w:eastAsia="Calibri"/>
          <w:lang w:val="es-ES"/>
        </w:rPr>
        <w:t xml:space="preserve">3.1.3 </w:t>
      </w:r>
      <w:r w:rsidRPr="00192DC1">
        <w:rPr>
          <w:rFonts w:eastAsia="Calibri"/>
          <w:lang w:val="es-ES"/>
        </w:rPr>
        <w:t>Contratación de servicio de transporte de bus por carretera principal, un microbús por zona baja de las comunidades y otro microbús por autopista desde el mes de mayo del corriente año a nivel local, para garantizar el acceso a compras y servicios de salud en el municipio de San Marcos.</w:t>
      </w:r>
    </w:p>
    <w:p w:rsidR="00D00EF7" w:rsidRDefault="00F65643" w:rsidP="00812276">
      <w:pPr>
        <w:rPr>
          <w:rFonts w:eastAsia="Calibri"/>
          <w:lang w:val="es-ES"/>
        </w:rPr>
      </w:pPr>
      <w:r>
        <w:rPr>
          <w:rFonts w:eastAsia="Calibri"/>
          <w:noProof/>
          <w:lang w:eastAsia="es-SV"/>
        </w:rPr>
        <w:drawing>
          <wp:anchor distT="0" distB="0" distL="114300" distR="114300" simplePos="0" relativeHeight="251701248" behindDoc="1" locked="0" layoutInCell="1" allowOverlap="1" wp14:anchorId="6F10F58D" wp14:editId="78A924BF">
            <wp:simplePos x="0" y="0"/>
            <wp:positionH relativeFrom="column">
              <wp:posOffset>-222885</wp:posOffset>
            </wp:positionH>
            <wp:positionV relativeFrom="paragraph">
              <wp:posOffset>1805305</wp:posOffset>
            </wp:positionV>
            <wp:extent cx="2276475" cy="1697990"/>
            <wp:effectExtent l="0" t="0" r="9525"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276475" cy="1697990"/>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noProof/>
          <w:lang w:eastAsia="es-SV"/>
        </w:rPr>
        <w:drawing>
          <wp:anchor distT="0" distB="0" distL="114300" distR="114300" simplePos="0" relativeHeight="251703296" behindDoc="1" locked="0" layoutInCell="1" allowOverlap="1" wp14:anchorId="2F3EF8F5" wp14:editId="1DE196DD">
            <wp:simplePos x="0" y="0"/>
            <wp:positionH relativeFrom="margin">
              <wp:posOffset>4282440</wp:posOffset>
            </wp:positionH>
            <wp:positionV relativeFrom="paragraph">
              <wp:posOffset>1824355</wp:posOffset>
            </wp:positionV>
            <wp:extent cx="1958340" cy="1641475"/>
            <wp:effectExtent l="0" t="0" r="381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958340" cy="16414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702272" behindDoc="1" locked="0" layoutInCell="1" allowOverlap="1" wp14:anchorId="130479AB" wp14:editId="2DBC636C">
            <wp:simplePos x="0" y="0"/>
            <wp:positionH relativeFrom="column">
              <wp:posOffset>2196465</wp:posOffset>
            </wp:positionH>
            <wp:positionV relativeFrom="paragraph">
              <wp:posOffset>1824355</wp:posOffset>
            </wp:positionV>
            <wp:extent cx="1940560" cy="1678940"/>
            <wp:effectExtent l="0" t="0" r="2540" b="0"/>
            <wp:wrapNone/>
            <wp:docPr id="2355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7" name="Imagen 7"/>
                    <pic:cNvPicPr>
                      <a:picLocks noChangeAspect="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940560" cy="167894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eastAsia="Calibri"/>
          <w:noProof/>
          <w:lang w:eastAsia="es-SV"/>
        </w:rPr>
        <w:drawing>
          <wp:anchor distT="0" distB="0" distL="114300" distR="114300" simplePos="0" relativeHeight="251700224" behindDoc="0" locked="0" layoutInCell="1" allowOverlap="1" wp14:anchorId="55A360E4" wp14:editId="77C8DEF8">
            <wp:simplePos x="0" y="0"/>
            <wp:positionH relativeFrom="margin">
              <wp:posOffset>-232410</wp:posOffset>
            </wp:positionH>
            <wp:positionV relativeFrom="paragraph">
              <wp:posOffset>224155</wp:posOffset>
            </wp:positionV>
            <wp:extent cx="6501765" cy="1609725"/>
            <wp:effectExtent l="0" t="0" r="0" b="9525"/>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6501765" cy="1609725"/>
                    </a:xfrm>
                    <a:prstGeom prst="rect">
                      <a:avLst/>
                    </a:prstGeom>
                    <a:noFill/>
                  </pic:spPr>
                </pic:pic>
              </a:graphicData>
            </a:graphic>
            <wp14:sizeRelH relativeFrom="page">
              <wp14:pctWidth>0</wp14:pctWidth>
            </wp14:sizeRelH>
            <wp14:sizeRelV relativeFrom="page">
              <wp14:pctHeight>0</wp14:pctHeight>
            </wp14:sizeRelV>
          </wp:anchor>
        </w:drawing>
      </w:r>
      <w:r w:rsidR="00C402F4">
        <w:rPr>
          <w:rFonts w:eastAsia="Calibri"/>
          <w:lang w:val="es-ES"/>
        </w:rPr>
        <w:t xml:space="preserve">Datos del 8 de mayo al 21 de junio del corriente </w:t>
      </w:r>
      <w:r w:rsidR="00C402F4" w:rsidRPr="00192DC1">
        <w:rPr>
          <w:rFonts w:eastAsia="Calibri"/>
          <w:lang w:val="es-ES"/>
        </w:rPr>
        <w:t>año</w:t>
      </w:r>
      <w:r w:rsidR="00D9165F">
        <w:rPr>
          <w:rFonts w:eastAsia="Calibri"/>
          <w:lang w:val="es-ES"/>
        </w:rPr>
        <w:t>.</w:t>
      </w:r>
    </w:p>
    <w:p w:rsidR="00812276" w:rsidRPr="00812276" w:rsidRDefault="00812276" w:rsidP="00812276">
      <w:pPr>
        <w:rPr>
          <w:rFonts w:eastAsia="Calibri"/>
          <w:lang w:val="es-ES"/>
        </w:rPr>
      </w:pPr>
    </w:p>
    <w:p w:rsidR="00D00EF7" w:rsidRDefault="00D00EF7" w:rsidP="003416D0">
      <w:pPr>
        <w:rPr>
          <w:rFonts w:eastAsia="Calibri"/>
          <w:lang w:val="es-ES"/>
        </w:rPr>
      </w:pPr>
    </w:p>
    <w:p w:rsidR="00D00EF7" w:rsidRDefault="00D00EF7" w:rsidP="003416D0">
      <w:pPr>
        <w:rPr>
          <w:rFonts w:eastAsia="Calibri"/>
          <w:lang w:val="es-ES"/>
        </w:rPr>
      </w:pPr>
    </w:p>
    <w:p w:rsidR="00167890" w:rsidRDefault="00D00EF7" w:rsidP="003416D0">
      <w:pPr>
        <w:rPr>
          <w:rFonts w:eastAsia="Calibri"/>
          <w:lang w:val="es-ES"/>
        </w:rPr>
      </w:pPr>
      <w:r>
        <w:rPr>
          <w:noProof/>
          <w:lang w:eastAsia="es-SV"/>
        </w:rPr>
        <w:drawing>
          <wp:anchor distT="0" distB="0" distL="114300" distR="114300" simplePos="0" relativeHeight="251711488" behindDoc="0" locked="0" layoutInCell="1" allowOverlap="1" wp14:anchorId="7799B9B0" wp14:editId="5F758627">
            <wp:simplePos x="0" y="0"/>
            <wp:positionH relativeFrom="margin">
              <wp:align>center</wp:align>
            </wp:positionH>
            <wp:positionV relativeFrom="paragraph">
              <wp:posOffset>546735</wp:posOffset>
            </wp:positionV>
            <wp:extent cx="5354320" cy="926465"/>
            <wp:effectExtent l="0" t="0" r="0" b="6985"/>
            <wp:wrapSquare wrapText="bothSides"/>
            <wp:docPr id="2253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6" name="Imagen 2"/>
                    <pic:cNvPicPr>
                      <a:picLocks noChangeAspect="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5354320" cy="92646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C402F4">
        <w:rPr>
          <w:rFonts w:eastAsia="Calibri"/>
          <w:lang w:val="es-ES"/>
        </w:rPr>
        <w:t>3</w:t>
      </w:r>
      <w:r w:rsidR="00C402F4" w:rsidRPr="00415C44">
        <w:rPr>
          <w:rFonts w:eastAsia="Calibri"/>
          <w:lang w:val="es-ES"/>
        </w:rPr>
        <w:t xml:space="preserve">.1.4 </w:t>
      </w:r>
      <w:r w:rsidR="00C402F4">
        <w:rPr>
          <w:rFonts w:eastAsia="Calibri"/>
          <w:lang w:val="es-ES"/>
        </w:rPr>
        <w:t>Traslado</w:t>
      </w:r>
      <w:r w:rsidR="003416D0" w:rsidRPr="00192DC1">
        <w:rPr>
          <w:rFonts w:eastAsia="Calibri"/>
          <w:lang w:val="es-ES"/>
        </w:rPr>
        <w:t xml:space="preserve"> de </w:t>
      </w:r>
      <w:r w:rsidR="00C402F4" w:rsidRPr="00192DC1">
        <w:rPr>
          <w:rFonts w:eastAsia="Calibri"/>
          <w:lang w:val="es-ES"/>
        </w:rPr>
        <w:t>pacientes con</w:t>
      </w:r>
      <w:r w:rsidR="003416D0" w:rsidRPr="00192DC1">
        <w:rPr>
          <w:rFonts w:eastAsia="Calibri"/>
          <w:lang w:val="es-ES"/>
        </w:rPr>
        <w:t xml:space="preserve"> enfermedades crónicas no trasmisibles a unidades de salud, hospitales desde el mes de  mayo garantizando su derecho a los servicios de salud</w:t>
      </w:r>
      <w:r w:rsidR="00FB23B0">
        <w:rPr>
          <w:rFonts w:eastAsia="Calibri"/>
          <w:lang w:val="es-ES"/>
        </w:rPr>
        <w:t>.</w:t>
      </w:r>
    </w:p>
    <w:p w:rsidR="00783234" w:rsidRDefault="00D00EF7" w:rsidP="00DC5665">
      <w:r>
        <w:rPr>
          <w:noProof/>
          <w:lang w:eastAsia="es-SV"/>
        </w:rPr>
        <w:drawing>
          <wp:anchor distT="0" distB="0" distL="114300" distR="114300" simplePos="0" relativeHeight="251709440" behindDoc="0" locked="0" layoutInCell="1" allowOverlap="1" wp14:anchorId="7AF26079" wp14:editId="3F6BF56C">
            <wp:simplePos x="0" y="0"/>
            <wp:positionH relativeFrom="column">
              <wp:posOffset>2971165</wp:posOffset>
            </wp:positionH>
            <wp:positionV relativeFrom="paragraph">
              <wp:posOffset>1261110</wp:posOffset>
            </wp:positionV>
            <wp:extent cx="2743200" cy="1939925"/>
            <wp:effectExtent l="0" t="0" r="0" b="3175"/>
            <wp:wrapSquare wrapText="bothSides"/>
            <wp:docPr id="102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Imagen 2"/>
                    <pic:cNvPicPr>
                      <a:picLocks noChangeAspect="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743200" cy="19399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708416" behindDoc="0" locked="0" layoutInCell="1" allowOverlap="1" wp14:anchorId="3C9F7459" wp14:editId="4C3F4EC7">
            <wp:simplePos x="0" y="0"/>
            <wp:positionH relativeFrom="margin">
              <wp:posOffset>-137160</wp:posOffset>
            </wp:positionH>
            <wp:positionV relativeFrom="paragraph">
              <wp:posOffset>1148080</wp:posOffset>
            </wp:positionV>
            <wp:extent cx="2783840" cy="2087880"/>
            <wp:effectExtent l="19050" t="0" r="16510" b="617220"/>
            <wp:wrapSquare wrapText="bothSides"/>
            <wp:docPr id="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58" cstate="email">
                      <a:extLst>
                        <a:ext uri="{28A0092B-C50C-407E-A947-70E740481C1C}">
                          <a14:useLocalDpi xmlns:a14="http://schemas.microsoft.com/office/drawing/2010/main"/>
                        </a:ext>
                      </a:extLst>
                    </a:blip>
                    <a:stretch>
                      <a:fillRect/>
                    </a:stretch>
                  </pic:blipFill>
                  <pic:spPr>
                    <a:xfrm>
                      <a:off x="0" y="0"/>
                      <a:ext cx="2783840" cy="20878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19591A" w:rsidRDefault="0019591A" w:rsidP="005C7CF7">
      <w:pPr>
        <w:jc w:val="center"/>
        <w:rPr>
          <w:rFonts w:eastAsiaTheme="majorEastAsia" w:cstheme="majorBidi"/>
          <w:color w:val="1F4D78" w:themeColor="accent1" w:themeShade="7F"/>
          <w:szCs w:val="24"/>
        </w:rPr>
      </w:pPr>
    </w:p>
    <w:p w:rsidR="00D00EF7" w:rsidRDefault="00D00EF7" w:rsidP="005C7CF7">
      <w:pPr>
        <w:jc w:val="center"/>
        <w:rPr>
          <w:rFonts w:eastAsiaTheme="majorEastAsia" w:cstheme="majorBidi"/>
          <w:color w:val="1F4D78" w:themeColor="accent1" w:themeShade="7F"/>
          <w:szCs w:val="24"/>
        </w:rPr>
      </w:pPr>
    </w:p>
    <w:p w:rsidR="00D00EF7" w:rsidRDefault="00D00EF7" w:rsidP="005C7CF7">
      <w:pPr>
        <w:jc w:val="center"/>
        <w:rPr>
          <w:rFonts w:eastAsiaTheme="majorEastAsia" w:cstheme="majorBidi"/>
          <w:color w:val="1F4D78" w:themeColor="accent1" w:themeShade="7F"/>
          <w:szCs w:val="24"/>
        </w:rPr>
      </w:pPr>
    </w:p>
    <w:p w:rsidR="00D00EF7" w:rsidRDefault="00D00EF7" w:rsidP="005C7CF7">
      <w:pPr>
        <w:jc w:val="center"/>
        <w:rPr>
          <w:rFonts w:eastAsiaTheme="majorEastAsia" w:cstheme="majorBidi"/>
          <w:color w:val="1F4D78" w:themeColor="accent1" w:themeShade="7F"/>
          <w:szCs w:val="24"/>
        </w:rPr>
      </w:pPr>
    </w:p>
    <w:p w:rsidR="00D00EF7" w:rsidRPr="00B8209F" w:rsidRDefault="00D00EF7" w:rsidP="005C7CF7">
      <w:pPr>
        <w:jc w:val="center"/>
        <w:rPr>
          <w:rFonts w:eastAsiaTheme="majorEastAsia" w:cstheme="majorBidi"/>
          <w:color w:val="1F4D78" w:themeColor="accent1" w:themeShade="7F"/>
          <w:szCs w:val="24"/>
        </w:rPr>
      </w:pPr>
    </w:p>
    <w:p w:rsidR="0019591A" w:rsidRPr="00C70687" w:rsidRDefault="0019591A" w:rsidP="00FB23B0">
      <w:pPr>
        <w:pStyle w:val="Ttulo3"/>
        <w:rPr>
          <w:highlight w:val="yellow"/>
        </w:rPr>
      </w:pPr>
    </w:p>
    <w:p w:rsidR="0019591A" w:rsidRDefault="0019591A" w:rsidP="0019591A">
      <w:pPr>
        <w:pStyle w:val="Prrafodelista"/>
        <w:ind w:left="360"/>
        <w:rPr>
          <w:rFonts w:eastAsiaTheme="majorEastAsia" w:cstheme="majorBidi"/>
          <w:color w:val="1F4D78" w:themeColor="accent1" w:themeShade="7F"/>
          <w:szCs w:val="24"/>
        </w:rPr>
      </w:pPr>
    </w:p>
    <w:p w:rsidR="0019591A" w:rsidRDefault="0019591A" w:rsidP="00DC5665">
      <w:pPr>
        <w:sectPr w:rsidR="0019591A" w:rsidSect="0019591A">
          <w:pgSz w:w="12240" w:h="15840"/>
          <w:pgMar w:top="1417" w:right="1701" w:bottom="1417" w:left="1701" w:header="708" w:footer="708" w:gutter="0"/>
          <w:cols w:space="708"/>
          <w:titlePg/>
          <w:docGrid w:linePitch="360"/>
        </w:sectPr>
      </w:pPr>
    </w:p>
    <w:p w:rsidR="00DC5665" w:rsidRDefault="00DC5665" w:rsidP="00DC5665"/>
    <w:p w:rsidR="00167890" w:rsidRDefault="00167890" w:rsidP="003161C6">
      <w:r w:rsidRPr="00167890">
        <w:t>Aprobación de ordenanza transitoria de incentivos al pago anticipado de licencias y tasas por servicios municipales; y dispensa de multas e intereses a tributos municipales a los contribuyentes del municipio de san marcos, departamento de san salvador.</w:t>
      </w:r>
    </w:p>
    <w:p w:rsidR="00E44D4F" w:rsidRDefault="00E44D4F" w:rsidP="003161C6"/>
    <w:tbl>
      <w:tblPr>
        <w:tblpPr w:leftFromText="141" w:rightFromText="141" w:vertAnchor="page" w:horzAnchor="margin" w:tblpXSpec="center" w:tblpY="3802"/>
        <w:tblW w:w="14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8"/>
        <w:gridCol w:w="1144"/>
        <w:gridCol w:w="1143"/>
        <w:gridCol w:w="3858"/>
        <w:gridCol w:w="857"/>
        <w:gridCol w:w="858"/>
        <w:gridCol w:w="714"/>
        <w:gridCol w:w="5287"/>
      </w:tblGrid>
      <w:tr w:rsidR="00242277" w:rsidRPr="00900CAF" w:rsidTr="00242277">
        <w:trPr>
          <w:cantSplit/>
          <w:trHeight w:val="420"/>
        </w:trPr>
        <w:tc>
          <w:tcPr>
            <w:tcW w:w="428" w:type="dxa"/>
            <w:shd w:val="clear" w:color="auto" w:fill="F2F2F2" w:themeFill="background1" w:themeFillShade="F2"/>
            <w:vAlign w:val="center"/>
          </w:tcPr>
          <w:p w:rsidR="00242277" w:rsidRPr="00900CAF" w:rsidRDefault="00242277" w:rsidP="00242277">
            <w:pPr>
              <w:spacing w:after="0" w:line="240" w:lineRule="auto"/>
              <w:jc w:val="center"/>
              <w:rPr>
                <w:rFonts w:ascii="Calibri" w:eastAsia="Times New Roman" w:hAnsi="Calibri" w:cs="Calibri"/>
                <w:b/>
                <w:color w:val="000000"/>
                <w:sz w:val="18"/>
                <w:szCs w:val="18"/>
                <w:lang w:eastAsia="es-SV"/>
              </w:rPr>
            </w:pPr>
            <w:r w:rsidRPr="00900CAF">
              <w:rPr>
                <w:rFonts w:ascii="Calibri" w:eastAsia="Times New Roman" w:hAnsi="Calibri" w:cs="Calibri"/>
                <w:b/>
                <w:color w:val="000000"/>
                <w:sz w:val="18"/>
                <w:szCs w:val="18"/>
                <w:lang w:eastAsia="es-SV"/>
              </w:rPr>
              <w:t>N°</w:t>
            </w:r>
          </w:p>
        </w:tc>
        <w:tc>
          <w:tcPr>
            <w:tcW w:w="1144" w:type="dxa"/>
            <w:shd w:val="clear" w:color="auto" w:fill="F2F2F2" w:themeFill="background1" w:themeFillShade="F2"/>
            <w:vAlign w:val="center"/>
          </w:tcPr>
          <w:p w:rsidR="00242277" w:rsidRPr="00900CAF" w:rsidRDefault="00242277" w:rsidP="00242277">
            <w:pPr>
              <w:spacing w:after="0" w:line="240" w:lineRule="auto"/>
              <w:jc w:val="center"/>
              <w:rPr>
                <w:rFonts w:ascii="Calibri" w:eastAsia="Times New Roman" w:hAnsi="Calibri" w:cs="Calibri"/>
                <w:b/>
                <w:bCs/>
                <w:color w:val="000000"/>
                <w:sz w:val="18"/>
                <w:szCs w:val="18"/>
                <w:lang w:eastAsia="es-SV"/>
              </w:rPr>
            </w:pPr>
            <w:r w:rsidRPr="00900CAF">
              <w:rPr>
                <w:rFonts w:ascii="Calibri" w:eastAsia="Times New Roman" w:hAnsi="Calibri" w:cs="Calibri"/>
                <w:b/>
                <w:bCs/>
                <w:color w:val="000000"/>
                <w:sz w:val="18"/>
                <w:szCs w:val="18"/>
                <w:lang w:eastAsia="es-SV"/>
              </w:rPr>
              <w:t>PROG.</w:t>
            </w:r>
          </w:p>
        </w:tc>
        <w:tc>
          <w:tcPr>
            <w:tcW w:w="1143" w:type="dxa"/>
            <w:shd w:val="clear" w:color="auto" w:fill="F2F2F2" w:themeFill="background1" w:themeFillShade="F2"/>
            <w:vAlign w:val="center"/>
          </w:tcPr>
          <w:p w:rsidR="00242277" w:rsidRPr="00900CAF" w:rsidRDefault="00242277" w:rsidP="00242277">
            <w:pPr>
              <w:spacing w:after="0" w:line="240" w:lineRule="auto"/>
              <w:jc w:val="center"/>
              <w:rPr>
                <w:rFonts w:ascii="Calibri" w:eastAsia="Times New Roman" w:hAnsi="Calibri" w:cs="Calibri"/>
                <w:b/>
                <w:color w:val="000000"/>
                <w:sz w:val="18"/>
                <w:szCs w:val="18"/>
                <w:lang w:eastAsia="es-SV"/>
              </w:rPr>
            </w:pPr>
            <w:r w:rsidRPr="00900CAF">
              <w:rPr>
                <w:rFonts w:ascii="Calibri" w:eastAsia="Times New Roman" w:hAnsi="Calibri" w:cs="Calibri"/>
                <w:b/>
                <w:color w:val="000000"/>
                <w:sz w:val="18"/>
                <w:szCs w:val="18"/>
                <w:lang w:eastAsia="es-SV"/>
              </w:rPr>
              <w:t>TIPO</w:t>
            </w:r>
          </w:p>
        </w:tc>
        <w:tc>
          <w:tcPr>
            <w:tcW w:w="3858" w:type="dxa"/>
            <w:shd w:val="clear" w:color="auto" w:fill="F2F2F2" w:themeFill="background1" w:themeFillShade="F2"/>
            <w:vAlign w:val="center"/>
          </w:tcPr>
          <w:p w:rsidR="00242277" w:rsidRPr="00900CAF" w:rsidRDefault="00242277" w:rsidP="00242277">
            <w:pPr>
              <w:spacing w:after="0" w:line="240" w:lineRule="auto"/>
              <w:jc w:val="center"/>
              <w:rPr>
                <w:rFonts w:ascii="Calibri" w:eastAsia="Times New Roman" w:hAnsi="Calibri" w:cs="Calibri"/>
                <w:b/>
                <w:color w:val="000000"/>
                <w:sz w:val="18"/>
                <w:szCs w:val="18"/>
                <w:lang w:eastAsia="es-SV"/>
              </w:rPr>
            </w:pPr>
            <w:r w:rsidRPr="00900CAF">
              <w:rPr>
                <w:rFonts w:ascii="Calibri" w:eastAsia="Times New Roman" w:hAnsi="Calibri" w:cs="Calibri"/>
                <w:b/>
                <w:color w:val="000000"/>
                <w:sz w:val="18"/>
                <w:szCs w:val="18"/>
                <w:lang w:eastAsia="es-SV"/>
              </w:rPr>
              <w:t>DISEÑO</w:t>
            </w:r>
          </w:p>
        </w:tc>
        <w:tc>
          <w:tcPr>
            <w:tcW w:w="857" w:type="dxa"/>
            <w:shd w:val="clear" w:color="auto" w:fill="F2F2F2" w:themeFill="background1" w:themeFillShade="F2"/>
            <w:vAlign w:val="center"/>
          </w:tcPr>
          <w:p w:rsidR="00242277" w:rsidRPr="00900CAF" w:rsidRDefault="00242277" w:rsidP="00242277">
            <w:pPr>
              <w:spacing w:after="0" w:line="240" w:lineRule="auto"/>
              <w:jc w:val="center"/>
              <w:rPr>
                <w:rFonts w:ascii="Calibri" w:eastAsia="Times New Roman" w:hAnsi="Calibri" w:cs="Calibri"/>
                <w:b/>
                <w:color w:val="000000"/>
                <w:sz w:val="18"/>
                <w:szCs w:val="18"/>
                <w:lang w:eastAsia="es-SV"/>
              </w:rPr>
            </w:pPr>
            <w:r w:rsidRPr="00900CAF">
              <w:rPr>
                <w:rFonts w:ascii="Calibri" w:eastAsia="Times New Roman" w:hAnsi="Calibri" w:cs="Calibri"/>
                <w:b/>
                <w:color w:val="000000"/>
                <w:sz w:val="18"/>
                <w:szCs w:val="18"/>
                <w:lang w:eastAsia="es-SV"/>
              </w:rPr>
              <w:t>MONTO</w:t>
            </w:r>
          </w:p>
        </w:tc>
        <w:tc>
          <w:tcPr>
            <w:tcW w:w="858" w:type="dxa"/>
            <w:shd w:val="clear" w:color="auto" w:fill="F2F2F2" w:themeFill="background1" w:themeFillShade="F2"/>
            <w:vAlign w:val="center"/>
          </w:tcPr>
          <w:p w:rsidR="00242277" w:rsidRPr="00900CAF" w:rsidRDefault="00242277" w:rsidP="00242277">
            <w:pPr>
              <w:spacing w:after="0" w:line="240" w:lineRule="auto"/>
              <w:jc w:val="center"/>
              <w:rPr>
                <w:rFonts w:ascii="Calibri" w:eastAsia="Times New Roman" w:hAnsi="Calibri" w:cs="Calibri"/>
                <w:b/>
                <w:color w:val="000000"/>
                <w:sz w:val="18"/>
                <w:szCs w:val="18"/>
                <w:lang w:eastAsia="es-SV"/>
              </w:rPr>
            </w:pPr>
            <w:r w:rsidRPr="00900CAF">
              <w:rPr>
                <w:rFonts w:ascii="Calibri" w:eastAsia="Times New Roman" w:hAnsi="Calibri" w:cs="Calibri"/>
                <w:b/>
                <w:color w:val="000000"/>
                <w:sz w:val="18"/>
                <w:szCs w:val="18"/>
                <w:lang w:eastAsia="es-SV"/>
              </w:rPr>
              <w:t>N° BENEF.</w:t>
            </w:r>
          </w:p>
        </w:tc>
        <w:tc>
          <w:tcPr>
            <w:tcW w:w="714" w:type="dxa"/>
            <w:shd w:val="clear" w:color="auto" w:fill="F2F2F2" w:themeFill="background1" w:themeFillShade="F2"/>
            <w:vAlign w:val="center"/>
          </w:tcPr>
          <w:p w:rsidR="00242277" w:rsidRPr="00900CAF" w:rsidRDefault="00242277" w:rsidP="00242277">
            <w:pPr>
              <w:spacing w:after="0" w:line="240" w:lineRule="auto"/>
              <w:jc w:val="center"/>
              <w:rPr>
                <w:rFonts w:ascii="Calibri" w:eastAsia="Times New Roman" w:hAnsi="Calibri" w:cs="Calibri"/>
                <w:b/>
                <w:color w:val="000000"/>
                <w:sz w:val="18"/>
                <w:szCs w:val="18"/>
                <w:lang w:eastAsia="es-SV"/>
              </w:rPr>
            </w:pPr>
            <w:r w:rsidRPr="00900CAF">
              <w:rPr>
                <w:rFonts w:ascii="Calibri" w:eastAsia="Times New Roman" w:hAnsi="Calibri" w:cs="Calibri"/>
                <w:b/>
                <w:color w:val="000000"/>
                <w:sz w:val="18"/>
                <w:szCs w:val="18"/>
                <w:lang w:eastAsia="es-SV"/>
              </w:rPr>
              <w:t>EJECUCION</w:t>
            </w:r>
          </w:p>
        </w:tc>
        <w:tc>
          <w:tcPr>
            <w:tcW w:w="5287" w:type="dxa"/>
            <w:shd w:val="clear" w:color="auto" w:fill="F2F2F2" w:themeFill="background1" w:themeFillShade="F2"/>
            <w:vAlign w:val="center"/>
          </w:tcPr>
          <w:p w:rsidR="00242277" w:rsidRPr="00900CAF" w:rsidRDefault="00242277" w:rsidP="00242277">
            <w:pPr>
              <w:spacing w:after="0" w:line="240" w:lineRule="auto"/>
              <w:jc w:val="center"/>
              <w:rPr>
                <w:rFonts w:ascii="Times New Roman" w:eastAsia="Times New Roman" w:hAnsi="Times New Roman" w:cs="Times New Roman"/>
                <w:b/>
                <w:color w:val="221F1F"/>
                <w:sz w:val="18"/>
                <w:szCs w:val="18"/>
                <w:lang w:eastAsia="es-SV"/>
              </w:rPr>
            </w:pPr>
            <w:r w:rsidRPr="00900CAF">
              <w:rPr>
                <w:rFonts w:ascii="Times New Roman" w:eastAsia="Times New Roman" w:hAnsi="Times New Roman" w:cs="Times New Roman"/>
                <w:b/>
                <w:color w:val="221F1F"/>
                <w:sz w:val="18"/>
                <w:szCs w:val="18"/>
                <w:lang w:eastAsia="es-SV"/>
              </w:rPr>
              <w:t>CRITERIOS DE ACCESO</w:t>
            </w:r>
          </w:p>
        </w:tc>
      </w:tr>
      <w:tr w:rsidR="00242277" w:rsidRPr="00900CAF" w:rsidTr="00242277">
        <w:trPr>
          <w:cantSplit/>
          <w:trHeight w:val="5345"/>
        </w:trPr>
        <w:tc>
          <w:tcPr>
            <w:tcW w:w="428" w:type="dxa"/>
            <w:shd w:val="clear" w:color="000000" w:fill="9BC2E6"/>
            <w:vAlign w:val="center"/>
            <w:hideMark/>
          </w:tcPr>
          <w:p w:rsidR="00242277" w:rsidRPr="00900CAF" w:rsidRDefault="00242277" w:rsidP="00242277">
            <w:pPr>
              <w:spacing w:after="0" w:line="240" w:lineRule="auto"/>
              <w:jc w:val="center"/>
              <w:rPr>
                <w:rFonts w:ascii="Calibri" w:eastAsia="Times New Roman" w:hAnsi="Calibri" w:cs="Calibri"/>
                <w:color w:val="000000"/>
                <w:sz w:val="18"/>
                <w:szCs w:val="18"/>
                <w:lang w:eastAsia="es-SV"/>
              </w:rPr>
            </w:pPr>
            <w:r w:rsidRPr="00900CAF">
              <w:rPr>
                <w:rFonts w:ascii="Calibri" w:eastAsia="Times New Roman" w:hAnsi="Calibri" w:cs="Calibri"/>
                <w:color w:val="000000"/>
                <w:sz w:val="18"/>
                <w:szCs w:val="18"/>
                <w:lang w:eastAsia="es-SV"/>
              </w:rPr>
              <w:t>1</w:t>
            </w:r>
          </w:p>
        </w:tc>
        <w:tc>
          <w:tcPr>
            <w:tcW w:w="1144" w:type="dxa"/>
            <w:shd w:val="clear" w:color="000000" w:fill="9BC2E6"/>
            <w:textDirection w:val="btLr"/>
            <w:vAlign w:val="center"/>
            <w:hideMark/>
          </w:tcPr>
          <w:p w:rsidR="00242277" w:rsidRPr="00900CAF" w:rsidRDefault="00242277" w:rsidP="00242277">
            <w:pPr>
              <w:spacing w:after="0" w:line="240" w:lineRule="auto"/>
              <w:ind w:left="113" w:right="113"/>
              <w:jc w:val="center"/>
              <w:rPr>
                <w:rFonts w:ascii="Calibri" w:eastAsia="Times New Roman" w:hAnsi="Calibri" w:cs="Calibri"/>
                <w:b/>
                <w:bCs/>
                <w:color w:val="000000"/>
                <w:sz w:val="18"/>
                <w:szCs w:val="18"/>
                <w:lang w:eastAsia="es-SV"/>
              </w:rPr>
            </w:pPr>
            <w:r w:rsidRPr="00900CAF">
              <w:rPr>
                <w:rFonts w:ascii="Calibri" w:eastAsia="Times New Roman" w:hAnsi="Calibri" w:cs="Calibri"/>
                <w:b/>
                <w:bCs/>
                <w:color w:val="000000"/>
                <w:sz w:val="18"/>
                <w:szCs w:val="18"/>
                <w:lang w:eastAsia="es-SV"/>
              </w:rPr>
              <w:t>AMPLIACION DEL PERIODO DE VIGENCIA DE LA ORDENANZA TRANSITORIA DE INCENTIVOS AL PAGO ANTICIPADO DE LICENCIAS Y TASAS POR SERVICIOS MUNICIPALES; Y DISPENSA DE MULTAS E INTERESES A TRIBUTOS MUNICIPALES A LOS CONTRIBUYENTES DEL MUNICIPIO DE SAN MARCOS, DEPARTAMENTO DE SAN SALVADOR.</w:t>
            </w:r>
          </w:p>
        </w:tc>
        <w:tc>
          <w:tcPr>
            <w:tcW w:w="1143" w:type="dxa"/>
            <w:shd w:val="clear" w:color="000000" w:fill="9BC2E6"/>
            <w:textDirection w:val="btLr"/>
            <w:vAlign w:val="center"/>
            <w:hideMark/>
          </w:tcPr>
          <w:p w:rsidR="00242277" w:rsidRPr="00900CAF" w:rsidRDefault="00242277" w:rsidP="00242277">
            <w:pPr>
              <w:spacing w:after="0" w:line="240" w:lineRule="auto"/>
              <w:ind w:left="113" w:right="113"/>
              <w:jc w:val="center"/>
              <w:rPr>
                <w:rFonts w:ascii="Calibri" w:eastAsia="Times New Roman" w:hAnsi="Calibri" w:cs="Calibri"/>
                <w:color w:val="000000"/>
                <w:sz w:val="18"/>
                <w:szCs w:val="18"/>
                <w:lang w:eastAsia="es-SV"/>
              </w:rPr>
            </w:pPr>
            <w:r w:rsidRPr="00900CAF">
              <w:rPr>
                <w:rFonts w:ascii="Calibri" w:eastAsia="Times New Roman" w:hAnsi="Calibri" w:cs="Calibri"/>
                <w:color w:val="000000"/>
                <w:sz w:val="18"/>
                <w:szCs w:val="18"/>
                <w:lang w:eastAsia="es-SV"/>
              </w:rPr>
              <w:t xml:space="preserve">Incentivo fiscal </w:t>
            </w:r>
          </w:p>
        </w:tc>
        <w:tc>
          <w:tcPr>
            <w:tcW w:w="3858" w:type="dxa"/>
            <w:shd w:val="clear" w:color="000000" w:fill="9BC2E6"/>
            <w:vAlign w:val="center"/>
            <w:hideMark/>
          </w:tcPr>
          <w:p w:rsidR="00242277" w:rsidRPr="00900CAF" w:rsidRDefault="00242277" w:rsidP="00242277">
            <w:pPr>
              <w:spacing w:after="0" w:line="240" w:lineRule="auto"/>
              <w:rPr>
                <w:rFonts w:ascii="Calibri" w:eastAsia="Times New Roman" w:hAnsi="Calibri" w:cs="Calibri"/>
                <w:color w:val="000000"/>
                <w:sz w:val="18"/>
                <w:szCs w:val="18"/>
                <w:lang w:eastAsia="es-SV"/>
              </w:rPr>
            </w:pPr>
            <w:r w:rsidRPr="00900CAF">
              <w:rPr>
                <w:rFonts w:ascii="Calibri" w:eastAsia="Times New Roman" w:hAnsi="Calibri" w:cs="Calibri"/>
                <w:color w:val="000000"/>
                <w:sz w:val="18"/>
                <w:szCs w:val="18"/>
                <w:lang w:eastAsia="es-SV"/>
              </w:rPr>
              <w:t>Que es un hecho notorio que muchos contribuyentes se han visto afectados a suspender el desarrollo de sus actividades productivas y económicas, en cumplimiento al decreto ejecutivo número 7  de fecha 16 de marzo de 2020 el cual tiene como objeto  proteger la salud de la población en general, como medidas de emergencia sanitaria orientadas  entre otros sectores, al sector comercial y  en relación a los decretos legislativos números 593 y 594 de fecha 14 de marzo de 2020, en relación a la emergencia sanitaria, por la Pandemia COVID-19, lo que les impedirá cumplir con sus obligaciones tributarias en el tiempo establecido, lo cual generaría multa e interés por pagos extemporáneos, y siendo nuestro deber contribuir en salvaguardar la salud y vida de todos los habitantes y contribuyentes del Municipio de San Marcos.        La presente ordenanza tiene como objeto fomentar la recaudación de tributos municipales por medio del incentivo a los contribuyentes que reúnan determinadas características, para asegurar los fondos necesarios para ejecutar los planes municipales de desarrollo y asistencia social en beneficio de la población marquense</w:t>
            </w:r>
          </w:p>
        </w:tc>
        <w:tc>
          <w:tcPr>
            <w:tcW w:w="857" w:type="dxa"/>
            <w:shd w:val="clear" w:color="000000" w:fill="9BC2E6"/>
            <w:vAlign w:val="center"/>
            <w:hideMark/>
          </w:tcPr>
          <w:p w:rsidR="00242277" w:rsidRPr="00900CAF" w:rsidRDefault="00242277" w:rsidP="00242277">
            <w:pPr>
              <w:spacing w:after="0" w:line="240" w:lineRule="auto"/>
              <w:jc w:val="center"/>
              <w:rPr>
                <w:rFonts w:ascii="Calibri" w:eastAsia="Times New Roman" w:hAnsi="Calibri" w:cs="Calibri"/>
                <w:color w:val="000000"/>
                <w:sz w:val="18"/>
                <w:szCs w:val="18"/>
                <w:lang w:eastAsia="es-SV"/>
              </w:rPr>
            </w:pPr>
            <w:r w:rsidRPr="00900CAF">
              <w:rPr>
                <w:rFonts w:ascii="Calibri" w:eastAsia="Times New Roman" w:hAnsi="Calibri" w:cs="Calibri"/>
                <w:color w:val="000000"/>
                <w:sz w:val="18"/>
                <w:szCs w:val="18"/>
                <w:lang w:eastAsia="es-SV"/>
              </w:rPr>
              <w:t>N/A</w:t>
            </w:r>
          </w:p>
        </w:tc>
        <w:tc>
          <w:tcPr>
            <w:tcW w:w="858" w:type="dxa"/>
            <w:shd w:val="clear" w:color="000000" w:fill="9BC2E6"/>
            <w:textDirection w:val="btLr"/>
            <w:vAlign w:val="center"/>
            <w:hideMark/>
          </w:tcPr>
          <w:p w:rsidR="00242277" w:rsidRPr="00900CAF" w:rsidRDefault="00242277" w:rsidP="00242277">
            <w:pPr>
              <w:spacing w:after="0" w:line="240" w:lineRule="auto"/>
              <w:ind w:left="113" w:right="113"/>
              <w:jc w:val="center"/>
              <w:rPr>
                <w:rFonts w:ascii="Calibri" w:eastAsia="Times New Roman" w:hAnsi="Calibri" w:cs="Calibri"/>
                <w:color w:val="000000"/>
                <w:sz w:val="18"/>
                <w:szCs w:val="18"/>
                <w:lang w:eastAsia="es-SV"/>
              </w:rPr>
            </w:pPr>
            <w:r w:rsidRPr="00900CAF">
              <w:rPr>
                <w:rFonts w:ascii="Calibri" w:eastAsia="Times New Roman" w:hAnsi="Calibri" w:cs="Calibri"/>
                <w:color w:val="000000"/>
                <w:sz w:val="18"/>
                <w:szCs w:val="18"/>
                <w:lang w:eastAsia="es-SV"/>
              </w:rPr>
              <w:t>AL FINALIZAR LA VIGENCIA DE ESTE INCETIVO SE</w:t>
            </w:r>
          </w:p>
          <w:p w:rsidR="00242277" w:rsidRPr="00900CAF" w:rsidRDefault="00242277" w:rsidP="00242277">
            <w:pPr>
              <w:spacing w:after="0" w:line="240" w:lineRule="auto"/>
              <w:ind w:left="113" w:right="113"/>
              <w:jc w:val="center"/>
              <w:rPr>
                <w:rFonts w:ascii="Calibri" w:eastAsia="Times New Roman" w:hAnsi="Calibri" w:cs="Calibri"/>
                <w:color w:val="000000"/>
                <w:sz w:val="18"/>
                <w:szCs w:val="18"/>
                <w:lang w:eastAsia="es-SV"/>
              </w:rPr>
            </w:pPr>
            <w:r w:rsidRPr="00900CAF">
              <w:rPr>
                <w:rFonts w:ascii="Calibri" w:eastAsia="Times New Roman" w:hAnsi="Calibri" w:cs="Calibri"/>
                <w:color w:val="000000"/>
                <w:sz w:val="18"/>
                <w:szCs w:val="18"/>
                <w:lang w:eastAsia="es-SV"/>
              </w:rPr>
              <w:t xml:space="preserve"> ACTUALIZARA  LA ESTADISTICA DE BENEIFICIARIOS</w:t>
            </w:r>
          </w:p>
        </w:tc>
        <w:tc>
          <w:tcPr>
            <w:tcW w:w="714" w:type="dxa"/>
            <w:shd w:val="clear" w:color="000000" w:fill="9BC2E6"/>
            <w:textDirection w:val="btLr"/>
            <w:vAlign w:val="center"/>
            <w:hideMark/>
          </w:tcPr>
          <w:p w:rsidR="00242277" w:rsidRPr="00900CAF" w:rsidRDefault="00242277" w:rsidP="00242277">
            <w:pPr>
              <w:spacing w:after="0" w:line="240" w:lineRule="auto"/>
              <w:ind w:left="113" w:right="113"/>
              <w:jc w:val="center"/>
              <w:rPr>
                <w:rFonts w:ascii="Calibri" w:eastAsia="Times New Roman" w:hAnsi="Calibri" w:cs="Calibri"/>
                <w:color w:val="000000"/>
                <w:sz w:val="18"/>
                <w:szCs w:val="18"/>
                <w:lang w:eastAsia="es-SV"/>
              </w:rPr>
            </w:pPr>
            <w:r w:rsidRPr="00900CAF">
              <w:rPr>
                <w:rFonts w:ascii="Calibri" w:eastAsia="Times New Roman" w:hAnsi="Calibri" w:cs="Calibri"/>
                <w:color w:val="000000"/>
                <w:sz w:val="18"/>
                <w:szCs w:val="18"/>
                <w:lang w:eastAsia="es-SV"/>
              </w:rPr>
              <w:t xml:space="preserve">PERIODO DE IMPLEMENTACIÓN </w:t>
            </w:r>
          </w:p>
          <w:p w:rsidR="00242277" w:rsidRPr="00900CAF" w:rsidRDefault="00242277" w:rsidP="00242277">
            <w:pPr>
              <w:spacing w:after="0" w:line="240" w:lineRule="auto"/>
              <w:ind w:left="113" w:right="113"/>
              <w:jc w:val="center"/>
              <w:rPr>
                <w:rFonts w:ascii="Calibri" w:eastAsia="Times New Roman" w:hAnsi="Calibri" w:cs="Calibri"/>
                <w:color w:val="000000"/>
                <w:sz w:val="18"/>
                <w:szCs w:val="18"/>
                <w:lang w:eastAsia="es-SV"/>
              </w:rPr>
            </w:pPr>
            <w:r w:rsidRPr="00900CAF">
              <w:rPr>
                <w:rFonts w:ascii="Calibri" w:eastAsia="Times New Roman" w:hAnsi="Calibri" w:cs="Calibri"/>
                <w:color w:val="000000"/>
                <w:sz w:val="18"/>
                <w:szCs w:val="18"/>
                <w:lang w:eastAsia="es-SV"/>
              </w:rPr>
              <w:t>MARZO 2020 A OCTUBRE 2020</w:t>
            </w:r>
          </w:p>
        </w:tc>
        <w:tc>
          <w:tcPr>
            <w:tcW w:w="5287" w:type="dxa"/>
            <w:shd w:val="clear" w:color="DDEBF7" w:fill="9BC2E6"/>
            <w:hideMark/>
          </w:tcPr>
          <w:p w:rsidR="00242277" w:rsidRPr="00900CAF" w:rsidRDefault="00242277" w:rsidP="00242277">
            <w:pPr>
              <w:spacing w:after="0" w:line="240" w:lineRule="auto"/>
              <w:rPr>
                <w:rFonts w:ascii="Times New Roman" w:eastAsia="Times New Roman" w:hAnsi="Times New Roman" w:cs="Times New Roman"/>
                <w:color w:val="221F1F"/>
                <w:sz w:val="18"/>
                <w:szCs w:val="18"/>
                <w:lang w:eastAsia="es-SV"/>
              </w:rPr>
            </w:pPr>
            <w:r w:rsidRPr="00900CAF">
              <w:rPr>
                <w:rFonts w:ascii="Times New Roman" w:eastAsia="Times New Roman" w:hAnsi="Times New Roman" w:cs="Times New Roman"/>
                <w:color w:val="221F1F"/>
                <w:sz w:val="18"/>
                <w:szCs w:val="18"/>
                <w:lang w:eastAsia="es-SV"/>
              </w:rPr>
              <w:t>Podrán acogerse a los beneficios establecidos en esta Ordenanza todas las personas naturales o jurídicas que sean sujetos pasivos de obligación tributaria municipal, para con el Municipio de San Marcos; siempre y cuando se encuentren en las circunstancias y cumplan las condiciones establecidas en los capítulos I y II de la presente Ordenanza.</w:t>
            </w:r>
            <w:r w:rsidRPr="00900CAF">
              <w:rPr>
                <w:rFonts w:ascii="Times New Roman" w:eastAsia="Times New Roman" w:hAnsi="Times New Roman" w:cs="Times New Roman"/>
                <w:color w:val="221F1F"/>
                <w:sz w:val="18"/>
                <w:szCs w:val="18"/>
                <w:lang w:eastAsia="es-SV"/>
              </w:rPr>
              <w:br/>
              <w:t xml:space="preserve">Durante la vigencia de la presente Ordenanza, todo contribuyente que se encuentre en mora con esta municipalidad respecto al pago de tasas por servicios municipales, impuestos y contribuciones especiales será dispensado de la multa por efectos de la mora y los intereses moratorios. </w:t>
            </w:r>
            <w:r w:rsidRPr="00900CAF">
              <w:rPr>
                <w:rFonts w:ascii="Times New Roman" w:eastAsia="Times New Roman" w:hAnsi="Times New Roman" w:cs="Times New Roman"/>
                <w:color w:val="221F1F"/>
                <w:sz w:val="18"/>
                <w:szCs w:val="18"/>
                <w:lang w:eastAsia="es-SV"/>
              </w:rPr>
              <w:br/>
              <w:t>Podrán también acogerse a los beneficios establecidos en el artículo anterior los contribuyentes del municipio de San Marcos que se encuentren en cualquiera de las siguientes condiciones:</w:t>
            </w:r>
            <w:r w:rsidRPr="00900CAF">
              <w:rPr>
                <w:rFonts w:ascii="Times New Roman" w:eastAsia="Times New Roman" w:hAnsi="Times New Roman" w:cs="Times New Roman"/>
                <w:color w:val="221F1F"/>
                <w:sz w:val="18"/>
                <w:szCs w:val="18"/>
                <w:lang w:eastAsia="es-SV"/>
              </w:rPr>
              <w:br/>
              <w:t xml:space="preserve">A.    Que tengan bienes inmuebles en el municipio y que por cualquier motivo no los hayan inscrito oportunamente en esta comuna.         </w:t>
            </w:r>
            <w:r w:rsidRPr="00900CAF">
              <w:rPr>
                <w:rFonts w:ascii="Times New Roman" w:eastAsia="Times New Roman" w:hAnsi="Times New Roman" w:cs="Times New Roman"/>
                <w:color w:val="221F1F"/>
                <w:sz w:val="18"/>
                <w:szCs w:val="18"/>
                <w:lang w:eastAsia="es-SV"/>
              </w:rPr>
              <w:br/>
              <w:t>B.    Que ya tengan plan de pago establecido, debiendo ajustarse el pago a la vigencia de la presente Ordenanza con la deducción de los intereses y multas aplicados.</w:t>
            </w:r>
            <w:r w:rsidRPr="00900CAF">
              <w:rPr>
                <w:rFonts w:ascii="Times New Roman" w:eastAsia="Times New Roman" w:hAnsi="Times New Roman" w:cs="Times New Roman"/>
                <w:color w:val="221F1F"/>
                <w:sz w:val="18"/>
                <w:szCs w:val="18"/>
                <w:lang w:eastAsia="es-SV"/>
              </w:rPr>
              <w:br/>
              <w:t>C.    Los que realicen su pago de forma total o a través de pagos parciales siempre y cuando éstos se hagan en el plazo de vigencia de esta</w:t>
            </w:r>
            <w:r w:rsidRPr="00900CAF">
              <w:rPr>
                <w:rFonts w:ascii="Times New Roman" w:eastAsia="Times New Roman" w:hAnsi="Times New Roman" w:cs="Times New Roman"/>
                <w:color w:val="221F1F"/>
                <w:sz w:val="18"/>
                <w:szCs w:val="18"/>
                <w:lang w:eastAsia="es-SV"/>
              </w:rPr>
              <w:br/>
              <w:t>D.    Los que hayan interpuesto solicitud de dispensa de intereses y multas previo a la entrada en vigencia de esta ordenanza, y que habiendo cancelado sus tributos en período previo a la aplicación de la presente Ordenanza, quedó pendiente la cancelación de multas e intereses.</w:t>
            </w:r>
          </w:p>
        </w:tc>
      </w:tr>
    </w:tbl>
    <w:p w:rsidR="00242277" w:rsidRDefault="00242277" w:rsidP="00167890">
      <w:pPr>
        <w:rPr>
          <w:rFonts w:eastAsiaTheme="majorEastAsia" w:cstheme="majorBidi"/>
          <w:color w:val="1F4D78" w:themeColor="accent1" w:themeShade="7F"/>
          <w:szCs w:val="24"/>
        </w:rPr>
      </w:pPr>
    </w:p>
    <w:p w:rsidR="00E44D4F" w:rsidRDefault="00E44D4F" w:rsidP="00167890">
      <w:pPr>
        <w:rPr>
          <w:rFonts w:eastAsiaTheme="majorEastAsia" w:cstheme="majorBidi"/>
          <w:color w:val="1F4D78" w:themeColor="accent1" w:themeShade="7F"/>
          <w:szCs w:val="24"/>
        </w:rPr>
      </w:pPr>
    </w:p>
    <w:tbl>
      <w:tblPr>
        <w:tblpPr w:leftFromText="141" w:rightFromText="141" w:horzAnchor="margin" w:tblpXSpec="center" w:tblpY="637"/>
        <w:tblW w:w="14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8"/>
        <w:gridCol w:w="1144"/>
        <w:gridCol w:w="691"/>
        <w:gridCol w:w="3969"/>
        <w:gridCol w:w="851"/>
        <w:gridCol w:w="850"/>
        <w:gridCol w:w="709"/>
        <w:gridCol w:w="5647"/>
      </w:tblGrid>
      <w:tr w:rsidR="00242277" w:rsidRPr="00242277" w:rsidTr="00242277">
        <w:trPr>
          <w:cantSplit/>
          <w:trHeight w:val="420"/>
        </w:trPr>
        <w:tc>
          <w:tcPr>
            <w:tcW w:w="428" w:type="dxa"/>
            <w:shd w:val="clear" w:color="auto" w:fill="F2F2F2" w:themeFill="background1" w:themeFillShade="F2"/>
            <w:vAlign w:val="center"/>
          </w:tcPr>
          <w:p w:rsidR="00242277" w:rsidRPr="00242277" w:rsidRDefault="00242277" w:rsidP="002F7BA6">
            <w:pPr>
              <w:spacing w:after="0" w:line="240" w:lineRule="auto"/>
              <w:jc w:val="center"/>
              <w:rPr>
                <w:rFonts w:ascii="Calibri" w:eastAsia="Times New Roman" w:hAnsi="Calibri" w:cs="Calibri"/>
                <w:b/>
                <w:color w:val="000000"/>
                <w:sz w:val="20"/>
                <w:szCs w:val="20"/>
                <w:lang w:eastAsia="es-SV"/>
              </w:rPr>
            </w:pPr>
            <w:r w:rsidRPr="00242277">
              <w:rPr>
                <w:rFonts w:ascii="Calibri" w:eastAsia="Times New Roman" w:hAnsi="Calibri" w:cs="Calibri"/>
                <w:b/>
                <w:color w:val="000000"/>
                <w:sz w:val="20"/>
                <w:szCs w:val="20"/>
                <w:lang w:eastAsia="es-SV"/>
              </w:rPr>
              <w:t>N°</w:t>
            </w:r>
          </w:p>
        </w:tc>
        <w:tc>
          <w:tcPr>
            <w:tcW w:w="1144" w:type="dxa"/>
            <w:shd w:val="clear" w:color="auto" w:fill="F2F2F2" w:themeFill="background1" w:themeFillShade="F2"/>
            <w:vAlign w:val="center"/>
          </w:tcPr>
          <w:p w:rsidR="00242277" w:rsidRPr="00242277" w:rsidRDefault="00242277" w:rsidP="002F7BA6">
            <w:pPr>
              <w:spacing w:after="0" w:line="240" w:lineRule="auto"/>
              <w:jc w:val="center"/>
              <w:rPr>
                <w:rFonts w:ascii="Calibri" w:eastAsia="Times New Roman" w:hAnsi="Calibri" w:cs="Calibri"/>
                <w:b/>
                <w:bCs/>
                <w:color w:val="000000"/>
                <w:sz w:val="20"/>
                <w:szCs w:val="20"/>
                <w:lang w:eastAsia="es-SV"/>
              </w:rPr>
            </w:pPr>
            <w:r w:rsidRPr="00242277">
              <w:rPr>
                <w:rFonts w:ascii="Calibri" w:eastAsia="Times New Roman" w:hAnsi="Calibri" w:cs="Calibri"/>
                <w:b/>
                <w:bCs/>
                <w:color w:val="000000"/>
                <w:sz w:val="20"/>
                <w:szCs w:val="20"/>
                <w:lang w:eastAsia="es-SV"/>
              </w:rPr>
              <w:t>PROG.</w:t>
            </w:r>
          </w:p>
        </w:tc>
        <w:tc>
          <w:tcPr>
            <w:tcW w:w="691" w:type="dxa"/>
            <w:shd w:val="clear" w:color="auto" w:fill="F2F2F2" w:themeFill="background1" w:themeFillShade="F2"/>
            <w:vAlign w:val="center"/>
          </w:tcPr>
          <w:p w:rsidR="00242277" w:rsidRPr="00242277" w:rsidRDefault="00242277" w:rsidP="002F7BA6">
            <w:pPr>
              <w:spacing w:after="0" w:line="240" w:lineRule="auto"/>
              <w:jc w:val="center"/>
              <w:rPr>
                <w:rFonts w:ascii="Calibri" w:eastAsia="Times New Roman" w:hAnsi="Calibri" w:cs="Calibri"/>
                <w:b/>
                <w:color w:val="000000"/>
                <w:sz w:val="20"/>
                <w:szCs w:val="20"/>
                <w:lang w:eastAsia="es-SV"/>
              </w:rPr>
            </w:pPr>
            <w:r w:rsidRPr="00242277">
              <w:rPr>
                <w:rFonts w:ascii="Calibri" w:eastAsia="Times New Roman" w:hAnsi="Calibri" w:cs="Calibri"/>
                <w:b/>
                <w:color w:val="000000"/>
                <w:sz w:val="20"/>
                <w:szCs w:val="20"/>
                <w:lang w:eastAsia="es-SV"/>
              </w:rPr>
              <w:t>TIPO</w:t>
            </w:r>
          </w:p>
        </w:tc>
        <w:tc>
          <w:tcPr>
            <w:tcW w:w="3969" w:type="dxa"/>
            <w:shd w:val="clear" w:color="auto" w:fill="F2F2F2" w:themeFill="background1" w:themeFillShade="F2"/>
            <w:vAlign w:val="center"/>
          </w:tcPr>
          <w:p w:rsidR="00242277" w:rsidRPr="00242277" w:rsidRDefault="00242277" w:rsidP="002F7BA6">
            <w:pPr>
              <w:spacing w:after="0" w:line="240" w:lineRule="auto"/>
              <w:jc w:val="center"/>
              <w:rPr>
                <w:rFonts w:ascii="Calibri" w:eastAsia="Times New Roman" w:hAnsi="Calibri" w:cs="Calibri"/>
                <w:b/>
                <w:color w:val="000000"/>
                <w:sz w:val="20"/>
                <w:szCs w:val="20"/>
                <w:lang w:eastAsia="es-SV"/>
              </w:rPr>
            </w:pPr>
            <w:r w:rsidRPr="00242277">
              <w:rPr>
                <w:rFonts w:ascii="Calibri" w:eastAsia="Times New Roman" w:hAnsi="Calibri" w:cs="Calibri"/>
                <w:b/>
                <w:color w:val="000000"/>
                <w:sz w:val="20"/>
                <w:szCs w:val="20"/>
                <w:lang w:eastAsia="es-SV"/>
              </w:rPr>
              <w:t>DISEÑO</w:t>
            </w:r>
          </w:p>
        </w:tc>
        <w:tc>
          <w:tcPr>
            <w:tcW w:w="851" w:type="dxa"/>
            <w:shd w:val="clear" w:color="auto" w:fill="F2F2F2" w:themeFill="background1" w:themeFillShade="F2"/>
            <w:vAlign w:val="center"/>
          </w:tcPr>
          <w:p w:rsidR="00242277" w:rsidRPr="00242277" w:rsidRDefault="00242277" w:rsidP="002F7BA6">
            <w:pPr>
              <w:spacing w:after="0" w:line="240" w:lineRule="auto"/>
              <w:jc w:val="center"/>
              <w:rPr>
                <w:rFonts w:ascii="Calibri" w:eastAsia="Times New Roman" w:hAnsi="Calibri" w:cs="Calibri"/>
                <w:b/>
                <w:color w:val="000000"/>
                <w:sz w:val="20"/>
                <w:szCs w:val="20"/>
                <w:lang w:eastAsia="es-SV"/>
              </w:rPr>
            </w:pPr>
            <w:r w:rsidRPr="00242277">
              <w:rPr>
                <w:rFonts w:ascii="Calibri" w:eastAsia="Times New Roman" w:hAnsi="Calibri" w:cs="Calibri"/>
                <w:b/>
                <w:color w:val="000000"/>
                <w:sz w:val="20"/>
                <w:szCs w:val="20"/>
                <w:lang w:eastAsia="es-SV"/>
              </w:rPr>
              <w:t>MONTO</w:t>
            </w:r>
          </w:p>
        </w:tc>
        <w:tc>
          <w:tcPr>
            <w:tcW w:w="850" w:type="dxa"/>
            <w:shd w:val="clear" w:color="auto" w:fill="F2F2F2" w:themeFill="background1" w:themeFillShade="F2"/>
            <w:vAlign w:val="center"/>
          </w:tcPr>
          <w:p w:rsidR="00242277" w:rsidRPr="00242277" w:rsidRDefault="00242277" w:rsidP="002F7BA6">
            <w:pPr>
              <w:spacing w:after="0" w:line="240" w:lineRule="auto"/>
              <w:jc w:val="center"/>
              <w:rPr>
                <w:rFonts w:ascii="Calibri" w:eastAsia="Times New Roman" w:hAnsi="Calibri" w:cs="Calibri"/>
                <w:b/>
                <w:color w:val="000000"/>
                <w:sz w:val="20"/>
                <w:szCs w:val="20"/>
                <w:lang w:eastAsia="es-SV"/>
              </w:rPr>
            </w:pPr>
            <w:r w:rsidRPr="00242277">
              <w:rPr>
                <w:rFonts w:ascii="Calibri" w:eastAsia="Times New Roman" w:hAnsi="Calibri" w:cs="Calibri"/>
                <w:b/>
                <w:color w:val="000000"/>
                <w:sz w:val="20"/>
                <w:szCs w:val="20"/>
                <w:lang w:eastAsia="es-SV"/>
              </w:rPr>
              <w:t>N° BENEF.</w:t>
            </w:r>
          </w:p>
        </w:tc>
        <w:tc>
          <w:tcPr>
            <w:tcW w:w="709" w:type="dxa"/>
            <w:shd w:val="clear" w:color="auto" w:fill="F2F2F2" w:themeFill="background1" w:themeFillShade="F2"/>
            <w:vAlign w:val="center"/>
          </w:tcPr>
          <w:p w:rsidR="00242277" w:rsidRPr="00242277" w:rsidRDefault="00242277" w:rsidP="002F7BA6">
            <w:pPr>
              <w:spacing w:after="0" w:line="240" w:lineRule="auto"/>
              <w:jc w:val="center"/>
              <w:rPr>
                <w:rFonts w:ascii="Calibri" w:eastAsia="Times New Roman" w:hAnsi="Calibri" w:cs="Calibri"/>
                <w:b/>
                <w:color w:val="000000"/>
                <w:sz w:val="20"/>
                <w:szCs w:val="20"/>
                <w:lang w:eastAsia="es-SV"/>
              </w:rPr>
            </w:pPr>
            <w:r w:rsidRPr="00242277">
              <w:rPr>
                <w:rFonts w:ascii="Calibri" w:eastAsia="Times New Roman" w:hAnsi="Calibri" w:cs="Calibri"/>
                <w:b/>
                <w:color w:val="000000"/>
                <w:sz w:val="20"/>
                <w:szCs w:val="20"/>
                <w:lang w:eastAsia="es-SV"/>
              </w:rPr>
              <w:t>EJECUCION</w:t>
            </w:r>
          </w:p>
        </w:tc>
        <w:tc>
          <w:tcPr>
            <w:tcW w:w="5647" w:type="dxa"/>
            <w:shd w:val="clear" w:color="auto" w:fill="F2F2F2" w:themeFill="background1" w:themeFillShade="F2"/>
            <w:vAlign w:val="center"/>
          </w:tcPr>
          <w:p w:rsidR="00242277" w:rsidRPr="00242277" w:rsidRDefault="00242277" w:rsidP="002F7BA6">
            <w:pPr>
              <w:spacing w:after="0" w:line="240" w:lineRule="auto"/>
              <w:jc w:val="center"/>
              <w:rPr>
                <w:rFonts w:ascii="Times New Roman" w:eastAsia="Times New Roman" w:hAnsi="Times New Roman" w:cs="Times New Roman"/>
                <w:b/>
                <w:color w:val="221F1F"/>
                <w:sz w:val="20"/>
                <w:szCs w:val="20"/>
                <w:lang w:eastAsia="es-SV"/>
              </w:rPr>
            </w:pPr>
            <w:r w:rsidRPr="00242277">
              <w:rPr>
                <w:rFonts w:ascii="Times New Roman" w:eastAsia="Times New Roman" w:hAnsi="Times New Roman" w:cs="Times New Roman"/>
                <w:b/>
                <w:color w:val="221F1F"/>
                <w:sz w:val="20"/>
                <w:szCs w:val="20"/>
                <w:lang w:eastAsia="es-SV"/>
              </w:rPr>
              <w:t>CRITERIOS DE ACCESO</w:t>
            </w:r>
          </w:p>
        </w:tc>
      </w:tr>
      <w:tr w:rsidR="00242277" w:rsidRPr="00242277" w:rsidTr="00242277">
        <w:trPr>
          <w:cantSplit/>
          <w:trHeight w:val="696"/>
        </w:trPr>
        <w:tc>
          <w:tcPr>
            <w:tcW w:w="428" w:type="dxa"/>
            <w:shd w:val="clear" w:color="000000" w:fill="9BC2E6"/>
            <w:vAlign w:val="center"/>
            <w:hideMark/>
          </w:tcPr>
          <w:p w:rsidR="00242277" w:rsidRPr="00242277" w:rsidRDefault="00242277" w:rsidP="002F7BA6">
            <w:pPr>
              <w:spacing w:after="0" w:line="240" w:lineRule="auto"/>
              <w:jc w:val="center"/>
              <w:rPr>
                <w:rFonts w:ascii="Calibri" w:eastAsia="Times New Roman" w:hAnsi="Calibri" w:cs="Calibri"/>
                <w:color w:val="000000"/>
                <w:sz w:val="20"/>
                <w:szCs w:val="20"/>
                <w:lang w:eastAsia="es-SV"/>
              </w:rPr>
            </w:pPr>
            <w:r w:rsidRPr="00242277">
              <w:rPr>
                <w:rFonts w:ascii="Calibri" w:eastAsia="Times New Roman" w:hAnsi="Calibri" w:cs="Calibri"/>
                <w:color w:val="000000"/>
                <w:sz w:val="20"/>
                <w:szCs w:val="20"/>
                <w:lang w:eastAsia="es-SV"/>
              </w:rPr>
              <w:t>1</w:t>
            </w:r>
          </w:p>
        </w:tc>
        <w:tc>
          <w:tcPr>
            <w:tcW w:w="1144" w:type="dxa"/>
            <w:shd w:val="clear" w:color="000000" w:fill="9BC2E6"/>
            <w:textDirection w:val="btLr"/>
            <w:vAlign w:val="center"/>
            <w:hideMark/>
          </w:tcPr>
          <w:p w:rsidR="00242277" w:rsidRPr="00242277" w:rsidRDefault="00242277" w:rsidP="002F7BA6">
            <w:pPr>
              <w:spacing w:after="0" w:line="240" w:lineRule="auto"/>
              <w:ind w:left="113" w:right="113"/>
              <w:jc w:val="center"/>
              <w:rPr>
                <w:rFonts w:ascii="Calibri" w:eastAsia="Times New Roman" w:hAnsi="Calibri" w:cs="Calibri"/>
                <w:b/>
                <w:bCs/>
                <w:color w:val="000000"/>
                <w:sz w:val="20"/>
                <w:szCs w:val="20"/>
                <w:lang w:eastAsia="es-SV"/>
              </w:rPr>
            </w:pPr>
            <w:r w:rsidRPr="00242277">
              <w:rPr>
                <w:rFonts w:ascii="Calibri" w:eastAsia="Times New Roman" w:hAnsi="Calibri" w:cs="Calibri"/>
                <w:b/>
                <w:bCs/>
                <w:color w:val="000000"/>
                <w:sz w:val="20"/>
                <w:szCs w:val="20"/>
                <w:lang w:eastAsia="es-SV"/>
              </w:rPr>
              <w:t>AMPLIACION DEL PERIODO DE VIGENCIA DE LA ORDENANZA TRANSITORIA DE INCENTIVOS AL PAGO ANTICIPADO DE LICENCIAS Y TASAS POR SERVICIOS MUNICIPALES; Y DISPENSA DE MULTAS E INTERESES A TRIBUTOS MUNICIPALES A LOS CONTRIBUYENTES DEL MUNICIPIO DE SAN MARCOS, DEPARTAMENTO DE SAN SALVADOR.</w:t>
            </w:r>
          </w:p>
        </w:tc>
        <w:tc>
          <w:tcPr>
            <w:tcW w:w="691" w:type="dxa"/>
            <w:shd w:val="clear" w:color="000000" w:fill="9BC2E6"/>
            <w:textDirection w:val="btLr"/>
            <w:vAlign w:val="center"/>
            <w:hideMark/>
          </w:tcPr>
          <w:p w:rsidR="00242277" w:rsidRPr="00242277" w:rsidRDefault="00242277" w:rsidP="002F7BA6">
            <w:pPr>
              <w:spacing w:after="0" w:line="240" w:lineRule="auto"/>
              <w:ind w:left="113" w:right="113"/>
              <w:jc w:val="center"/>
              <w:rPr>
                <w:rFonts w:ascii="Calibri" w:eastAsia="Times New Roman" w:hAnsi="Calibri" w:cs="Calibri"/>
                <w:color w:val="000000"/>
                <w:sz w:val="20"/>
                <w:szCs w:val="20"/>
                <w:lang w:eastAsia="es-SV"/>
              </w:rPr>
            </w:pPr>
            <w:r w:rsidRPr="00242277">
              <w:rPr>
                <w:rFonts w:ascii="Calibri" w:eastAsia="Times New Roman" w:hAnsi="Calibri" w:cs="Calibri"/>
                <w:color w:val="000000"/>
                <w:sz w:val="20"/>
                <w:szCs w:val="20"/>
                <w:lang w:eastAsia="es-SV"/>
              </w:rPr>
              <w:t xml:space="preserve">Incentivo fiscal </w:t>
            </w:r>
          </w:p>
        </w:tc>
        <w:tc>
          <w:tcPr>
            <w:tcW w:w="3969" w:type="dxa"/>
            <w:shd w:val="clear" w:color="000000" w:fill="9BC2E6"/>
            <w:vAlign w:val="center"/>
            <w:hideMark/>
          </w:tcPr>
          <w:p w:rsidR="00242277" w:rsidRPr="00242277" w:rsidRDefault="00242277" w:rsidP="002F7BA6">
            <w:pPr>
              <w:spacing w:after="0" w:line="240" w:lineRule="auto"/>
              <w:rPr>
                <w:rFonts w:ascii="Calibri" w:eastAsia="Times New Roman" w:hAnsi="Calibri" w:cs="Calibri"/>
                <w:color w:val="000000"/>
                <w:sz w:val="20"/>
                <w:szCs w:val="20"/>
                <w:lang w:eastAsia="es-SV"/>
              </w:rPr>
            </w:pPr>
            <w:r w:rsidRPr="00242277">
              <w:rPr>
                <w:rFonts w:ascii="Calibri" w:eastAsia="Times New Roman" w:hAnsi="Calibri" w:cs="Calibri"/>
                <w:color w:val="000000"/>
                <w:sz w:val="20"/>
                <w:szCs w:val="20"/>
                <w:lang w:eastAsia="es-SV"/>
              </w:rPr>
              <w:t>Que es un hecho notorio que muchos contribuyentes se han visto afectados a suspender el desarrollo de sus actividades productivas y económicas, en cumplimiento al decreto ejecutivo número 7  de fecha 16 de marzo de 2020 el cual tiene como objeto  proteger la salud de la población en general, como medidas de emergencia sanitaria orientadas  entre otros sectores, al sector comercial y  en relación a los decretos legislativos números 593 y 594 de fecha 14 de marzo de 2020, en relación a la emergencia sanitaria, por la Pandemia COVID-19, lo que les impedirá cumplir con sus obligaciones tributarias en el tiempo establecido, lo cual generaría multa e interés por pagos extemporáneos, y siendo nuestro deber contribuir en salvaguardar la salud y vida de todos los habitantes y contribuyentes del Municipio de San Marcos.        La presente ordenanza tiene como objeto fomentar la recaudación de tributos municipales por medio del incentivo a los contribuyentes que reúnan determinadas características, para asegurar los fondos necesarios para ejecutar los planes municipales de desarrollo y asistencia social en beneficio de la población marquense</w:t>
            </w:r>
          </w:p>
        </w:tc>
        <w:tc>
          <w:tcPr>
            <w:tcW w:w="851" w:type="dxa"/>
            <w:shd w:val="clear" w:color="000000" w:fill="9BC2E6"/>
            <w:vAlign w:val="center"/>
            <w:hideMark/>
          </w:tcPr>
          <w:p w:rsidR="00242277" w:rsidRPr="00242277" w:rsidRDefault="00242277" w:rsidP="002F7BA6">
            <w:pPr>
              <w:spacing w:after="0" w:line="240" w:lineRule="auto"/>
              <w:jc w:val="center"/>
              <w:rPr>
                <w:rFonts w:ascii="Calibri" w:eastAsia="Times New Roman" w:hAnsi="Calibri" w:cs="Calibri"/>
                <w:color w:val="000000"/>
                <w:sz w:val="20"/>
                <w:szCs w:val="20"/>
                <w:lang w:eastAsia="es-SV"/>
              </w:rPr>
            </w:pPr>
            <w:r w:rsidRPr="00242277">
              <w:rPr>
                <w:rFonts w:ascii="Calibri" w:eastAsia="Times New Roman" w:hAnsi="Calibri" w:cs="Calibri"/>
                <w:color w:val="000000"/>
                <w:sz w:val="20"/>
                <w:szCs w:val="20"/>
                <w:lang w:eastAsia="es-SV"/>
              </w:rPr>
              <w:t>N/A</w:t>
            </w:r>
          </w:p>
        </w:tc>
        <w:tc>
          <w:tcPr>
            <w:tcW w:w="850" w:type="dxa"/>
            <w:shd w:val="clear" w:color="000000" w:fill="9BC2E6"/>
            <w:textDirection w:val="btLr"/>
            <w:vAlign w:val="center"/>
            <w:hideMark/>
          </w:tcPr>
          <w:p w:rsidR="00242277" w:rsidRPr="00242277" w:rsidRDefault="00242277" w:rsidP="002F7BA6">
            <w:pPr>
              <w:spacing w:after="0" w:line="240" w:lineRule="auto"/>
              <w:ind w:left="113" w:right="113"/>
              <w:jc w:val="center"/>
              <w:rPr>
                <w:rFonts w:ascii="Calibri" w:eastAsia="Times New Roman" w:hAnsi="Calibri" w:cs="Calibri"/>
                <w:color w:val="000000"/>
                <w:sz w:val="20"/>
                <w:szCs w:val="20"/>
                <w:lang w:eastAsia="es-SV"/>
              </w:rPr>
            </w:pPr>
            <w:r w:rsidRPr="00242277">
              <w:rPr>
                <w:rFonts w:ascii="Calibri" w:eastAsia="Times New Roman" w:hAnsi="Calibri" w:cs="Calibri"/>
                <w:color w:val="000000"/>
                <w:sz w:val="20"/>
                <w:szCs w:val="20"/>
                <w:lang w:eastAsia="es-SV"/>
              </w:rPr>
              <w:t>AL FINALIZAR LA VIGENCIA DE ESTE INCETIVO SE</w:t>
            </w:r>
          </w:p>
          <w:p w:rsidR="00242277" w:rsidRPr="00242277" w:rsidRDefault="00242277" w:rsidP="002F7BA6">
            <w:pPr>
              <w:spacing w:after="0" w:line="240" w:lineRule="auto"/>
              <w:ind w:left="113" w:right="113"/>
              <w:jc w:val="center"/>
              <w:rPr>
                <w:rFonts w:ascii="Calibri" w:eastAsia="Times New Roman" w:hAnsi="Calibri" w:cs="Calibri"/>
                <w:color w:val="000000"/>
                <w:sz w:val="20"/>
                <w:szCs w:val="20"/>
                <w:lang w:eastAsia="es-SV"/>
              </w:rPr>
            </w:pPr>
            <w:r w:rsidRPr="00242277">
              <w:rPr>
                <w:rFonts w:ascii="Calibri" w:eastAsia="Times New Roman" w:hAnsi="Calibri" w:cs="Calibri"/>
                <w:color w:val="000000"/>
                <w:sz w:val="20"/>
                <w:szCs w:val="20"/>
                <w:lang w:eastAsia="es-SV"/>
              </w:rPr>
              <w:t xml:space="preserve"> ACTUALIZARA  LA ESTADISTICA DE BENEIFICIARIOS</w:t>
            </w:r>
          </w:p>
        </w:tc>
        <w:tc>
          <w:tcPr>
            <w:tcW w:w="709" w:type="dxa"/>
            <w:shd w:val="clear" w:color="000000" w:fill="9BC2E6"/>
            <w:textDirection w:val="btLr"/>
            <w:vAlign w:val="center"/>
            <w:hideMark/>
          </w:tcPr>
          <w:p w:rsidR="00242277" w:rsidRPr="00242277" w:rsidRDefault="00242277" w:rsidP="002F7BA6">
            <w:pPr>
              <w:spacing w:after="0" w:line="240" w:lineRule="auto"/>
              <w:ind w:left="113" w:right="113"/>
              <w:jc w:val="center"/>
              <w:rPr>
                <w:rFonts w:ascii="Calibri" w:eastAsia="Times New Roman" w:hAnsi="Calibri" w:cs="Calibri"/>
                <w:color w:val="000000"/>
                <w:sz w:val="20"/>
                <w:szCs w:val="20"/>
                <w:lang w:eastAsia="es-SV"/>
              </w:rPr>
            </w:pPr>
            <w:r w:rsidRPr="00242277">
              <w:rPr>
                <w:rFonts w:ascii="Calibri" w:eastAsia="Times New Roman" w:hAnsi="Calibri" w:cs="Calibri"/>
                <w:color w:val="000000"/>
                <w:sz w:val="20"/>
                <w:szCs w:val="20"/>
                <w:lang w:eastAsia="es-SV"/>
              </w:rPr>
              <w:t xml:space="preserve">PERIODO DE IMPLEMENTACIÓN </w:t>
            </w:r>
          </w:p>
          <w:p w:rsidR="00242277" w:rsidRPr="00242277" w:rsidRDefault="00242277" w:rsidP="002F7BA6">
            <w:pPr>
              <w:spacing w:after="0" w:line="240" w:lineRule="auto"/>
              <w:ind w:left="113" w:right="113"/>
              <w:jc w:val="center"/>
              <w:rPr>
                <w:rFonts w:ascii="Calibri" w:eastAsia="Times New Roman" w:hAnsi="Calibri" w:cs="Calibri"/>
                <w:color w:val="000000"/>
                <w:sz w:val="20"/>
                <w:szCs w:val="20"/>
                <w:lang w:eastAsia="es-SV"/>
              </w:rPr>
            </w:pPr>
            <w:r w:rsidRPr="00242277">
              <w:rPr>
                <w:rFonts w:ascii="Calibri" w:eastAsia="Times New Roman" w:hAnsi="Calibri" w:cs="Calibri"/>
                <w:color w:val="000000"/>
                <w:sz w:val="20"/>
                <w:szCs w:val="20"/>
                <w:lang w:eastAsia="es-SV"/>
              </w:rPr>
              <w:t>MARZO 2020 A OCTUBRE 2020</w:t>
            </w:r>
          </w:p>
        </w:tc>
        <w:tc>
          <w:tcPr>
            <w:tcW w:w="5647" w:type="dxa"/>
            <w:shd w:val="clear" w:color="DDEBF7" w:fill="9BC2E6"/>
            <w:hideMark/>
          </w:tcPr>
          <w:p w:rsidR="00242277" w:rsidRPr="00242277" w:rsidRDefault="00242277" w:rsidP="002F7BA6">
            <w:pPr>
              <w:spacing w:after="0" w:line="240" w:lineRule="auto"/>
              <w:rPr>
                <w:rFonts w:ascii="Times New Roman" w:eastAsia="Times New Roman" w:hAnsi="Times New Roman" w:cs="Times New Roman"/>
                <w:color w:val="221F1F"/>
                <w:sz w:val="20"/>
                <w:szCs w:val="20"/>
                <w:lang w:eastAsia="es-SV"/>
              </w:rPr>
            </w:pPr>
            <w:r w:rsidRPr="00242277">
              <w:rPr>
                <w:rFonts w:ascii="Times New Roman" w:eastAsia="Times New Roman" w:hAnsi="Times New Roman" w:cs="Times New Roman"/>
                <w:b/>
                <w:color w:val="221F1F"/>
                <w:sz w:val="20"/>
                <w:szCs w:val="20"/>
                <w:lang w:eastAsia="es-SV"/>
              </w:rPr>
              <w:t>Art. 6.-</w:t>
            </w:r>
            <w:r w:rsidRPr="00242277">
              <w:rPr>
                <w:rFonts w:ascii="Times New Roman" w:eastAsia="Times New Roman" w:hAnsi="Times New Roman" w:cs="Times New Roman"/>
                <w:color w:val="221F1F"/>
                <w:sz w:val="20"/>
                <w:szCs w:val="20"/>
                <w:lang w:eastAsia="es-SV"/>
              </w:rPr>
              <w:t xml:space="preserve"> Podrán acogerse a los beneficios establecidos en este capítulo todas las personas naturales o jurídicas que siendo sujetos pasivos de obligación tributaria municipal relativa a tasas por servicios municipales, cumplan con los siguientes requisitos:</w:t>
            </w:r>
          </w:p>
          <w:p w:rsidR="00242277" w:rsidRPr="00242277" w:rsidRDefault="00242277" w:rsidP="002F7BA6">
            <w:pPr>
              <w:spacing w:after="0" w:line="240" w:lineRule="auto"/>
              <w:rPr>
                <w:rFonts w:ascii="Times New Roman" w:eastAsia="Times New Roman" w:hAnsi="Times New Roman" w:cs="Times New Roman"/>
                <w:color w:val="221F1F"/>
                <w:sz w:val="20"/>
                <w:szCs w:val="20"/>
                <w:lang w:eastAsia="es-SV"/>
              </w:rPr>
            </w:pPr>
            <w:r w:rsidRPr="00242277">
              <w:rPr>
                <w:rFonts w:ascii="Times New Roman" w:eastAsia="Times New Roman" w:hAnsi="Times New Roman" w:cs="Times New Roman"/>
                <w:color w:val="221F1F"/>
                <w:sz w:val="20"/>
                <w:szCs w:val="20"/>
                <w:lang w:eastAsia="es-SV"/>
              </w:rPr>
              <w:t>a)    Que se encuentren solventes en el pago de tributos Municipales para con el Municipio de San Marcos.</w:t>
            </w:r>
          </w:p>
          <w:p w:rsidR="00242277" w:rsidRPr="00242277" w:rsidRDefault="00242277" w:rsidP="002F7BA6">
            <w:pPr>
              <w:spacing w:after="0" w:line="240" w:lineRule="auto"/>
              <w:rPr>
                <w:rFonts w:ascii="Times New Roman" w:eastAsia="Times New Roman" w:hAnsi="Times New Roman" w:cs="Times New Roman"/>
                <w:color w:val="221F1F"/>
                <w:sz w:val="20"/>
                <w:szCs w:val="20"/>
                <w:lang w:eastAsia="es-SV"/>
              </w:rPr>
            </w:pPr>
            <w:r w:rsidRPr="00242277">
              <w:rPr>
                <w:rFonts w:ascii="Times New Roman" w:eastAsia="Times New Roman" w:hAnsi="Times New Roman" w:cs="Times New Roman"/>
                <w:color w:val="221F1F"/>
                <w:sz w:val="20"/>
                <w:szCs w:val="20"/>
                <w:lang w:eastAsia="es-SV"/>
              </w:rPr>
              <w:t>b)    Que durante la vigencia de la presente Ordenanza cancelen los montos que en virtud de determinadas tasas municipales correspondan a determinado número de meses aun no transcurridos.</w:t>
            </w:r>
          </w:p>
          <w:p w:rsidR="00242277" w:rsidRPr="00242277" w:rsidRDefault="00242277" w:rsidP="002F7BA6">
            <w:pPr>
              <w:spacing w:after="0" w:line="240" w:lineRule="auto"/>
              <w:rPr>
                <w:rFonts w:ascii="Times New Roman" w:eastAsia="Times New Roman" w:hAnsi="Times New Roman" w:cs="Times New Roman"/>
                <w:color w:val="221F1F"/>
                <w:sz w:val="20"/>
                <w:szCs w:val="20"/>
                <w:lang w:eastAsia="es-SV"/>
              </w:rPr>
            </w:pPr>
            <w:r w:rsidRPr="00242277">
              <w:rPr>
                <w:rFonts w:ascii="Times New Roman" w:eastAsia="Times New Roman" w:hAnsi="Times New Roman" w:cs="Times New Roman"/>
                <w:b/>
                <w:color w:val="221F1F"/>
                <w:sz w:val="20"/>
                <w:szCs w:val="20"/>
                <w:lang w:eastAsia="es-SV"/>
              </w:rPr>
              <w:t>Art. 7.-</w:t>
            </w:r>
            <w:r w:rsidRPr="00242277">
              <w:rPr>
                <w:rFonts w:ascii="Times New Roman" w:eastAsia="Times New Roman" w:hAnsi="Times New Roman" w:cs="Times New Roman"/>
                <w:color w:val="221F1F"/>
                <w:sz w:val="20"/>
                <w:szCs w:val="20"/>
                <w:lang w:eastAsia="es-SV"/>
              </w:rPr>
              <w:t xml:space="preserve"> Las tasas a que se refiere el artículo anterior son aquellas que en virtud de determinados servicios municipales prestados a inmuebles, se generan de forma mensual y continua; aplican también las tasas por licencias cualquiera que sea la periodicidad con que ellas deban ser canceladas.</w:t>
            </w:r>
          </w:p>
          <w:p w:rsidR="00242277" w:rsidRPr="00242277" w:rsidRDefault="00242277" w:rsidP="002F7BA6">
            <w:pPr>
              <w:spacing w:after="0" w:line="240" w:lineRule="auto"/>
              <w:rPr>
                <w:rFonts w:ascii="Times New Roman" w:eastAsia="Times New Roman" w:hAnsi="Times New Roman" w:cs="Times New Roman"/>
                <w:color w:val="221F1F"/>
                <w:sz w:val="20"/>
                <w:szCs w:val="20"/>
                <w:lang w:eastAsia="es-SV"/>
              </w:rPr>
            </w:pPr>
            <w:r w:rsidRPr="00242277">
              <w:rPr>
                <w:rFonts w:ascii="Times New Roman" w:eastAsia="Times New Roman" w:hAnsi="Times New Roman" w:cs="Times New Roman"/>
                <w:b/>
                <w:color w:val="221F1F"/>
                <w:sz w:val="20"/>
                <w:szCs w:val="20"/>
                <w:lang w:eastAsia="es-SV"/>
              </w:rPr>
              <w:t>Art. 8.-</w:t>
            </w:r>
            <w:r w:rsidRPr="00242277">
              <w:rPr>
                <w:rFonts w:ascii="Times New Roman" w:eastAsia="Times New Roman" w:hAnsi="Times New Roman" w:cs="Times New Roman"/>
                <w:color w:val="221F1F"/>
                <w:sz w:val="20"/>
                <w:szCs w:val="20"/>
                <w:lang w:eastAsia="es-SV"/>
              </w:rPr>
              <w:t xml:space="preserve"> Los Contribuyentes que se encontrasen en los supuestos del artículo 6 y que realicen de forma anticipada el pago de tasas a que se refiere el artículo anterior, correspondiente a un periodo específico se verán beneficiados con una deducción de acuerdo al monto a cancelar según la siguiente tabla:</w:t>
            </w:r>
          </w:p>
          <w:p w:rsidR="00242277" w:rsidRPr="00242277" w:rsidRDefault="00242277" w:rsidP="002F7BA6">
            <w:pPr>
              <w:spacing w:after="0" w:line="240" w:lineRule="auto"/>
              <w:rPr>
                <w:rFonts w:ascii="Times New Roman" w:eastAsia="Times New Roman" w:hAnsi="Times New Roman" w:cs="Times New Roman"/>
                <w:color w:val="221F1F"/>
                <w:sz w:val="20"/>
                <w:szCs w:val="20"/>
                <w:lang w:eastAsia="es-SV"/>
              </w:rPr>
            </w:pPr>
            <w:r w:rsidRPr="00242277">
              <w:rPr>
                <w:rFonts w:ascii="Times New Roman" w:eastAsia="Times New Roman" w:hAnsi="Times New Roman" w:cs="Times New Roman"/>
                <w:color w:val="221F1F"/>
                <w:sz w:val="20"/>
                <w:szCs w:val="20"/>
                <w:lang w:eastAsia="es-SV"/>
              </w:rPr>
              <w:t>a)    Si cancelare de forma anticipada desde 3 meses hasta 5 meses, se le deducirá el 10% del monto que le correspondería pagar;</w:t>
            </w:r>
          </w:p>
          <w:p w:rsidR="00242277" w:rsidRPr="00242277" w:rsidRDefault="00242277" w:rsidP="002F7BA6">
            <w:pPr>
              <w:spacing w:after="0" w:line="240" w:lineRule="auto"/>
              <w:rPr>
                <w:rFonts w:ascii="Times New Roman" w:eastAsia="Times New Roman" w:hAnsi="Times New Roman" w:cs="Times New Roman"/>
                <w:color w:val="221F1F"/>
                <w:sz w:val="20"/>
                <w:szCs w:val="20"/>
                <w:lang w:eastAsia="es-SV"/>
              </w:rPr>
            </w:pPr>
            <w:r w:rsidRPr="00242277">
              <w:rPr>
                <w:rFonts w:ascii="Times New Roman" w:eastAsia="Times New Roman" w:hAnsi="Times New Roman" w:cs="Times New Roman"/>
                <w:color w:val="221F1F"/>
                <w:sz w:val="20"/>
                <w:szCs w:val="20"/>
                <w:lang w:eastAsia="es-SV"/>
              </w:rPr>
              <w:t>b)    Si cancelare de forma anticipada desde 6 meses hasta 11 meses, se le deducirá el 20% del monto que le correspondería pagar; y c)    Si cancelare de forma anticipada 12 meses o más, se le deducirá el 25% del monto que le correspondería pagar.</w:t>
            </w:r>
          </w:p>
          <w:p w:rsidR="00242277" w:rsidRPr="00242277" w:rsidRDefault="00242277" w:rsidP="002F7BA6">
            <w:pPr>
              <w:spacing w:after="0" w:line="240" w:lineRule="auto"/>
              <w:rPr>
                <w:rFonts w:ascii="Times New Roman" w:eastAsia="Times New Roman" w:hAnsi="Times New Roman" w:cs="Times New Roman"/>
                <w:color w:val="221F1F"/>
                <w:sz w:val="20"/>
                <w:szCs w:val="20"/>
                <w:lang w:eastAsia="es-SV"/>
              </w:rPr>
            </w:pPr>
            <w:r w:rsidRPr="00242277">
              <w:rPr>
                <w:rFonts w:ascii="Times New Roman" w:eastAsia="Times New Roman" w:hAnsi="Times New Roman" w:cs="Times New Roman"/>
                <w:color w:val="221F1F"/>
                <w:sz w:val="20"/>
                <w:szCs w:val="20"/>
                <w:lang w:eastAsia="es-SV"/>
              </w:rPr>
              <w:t>Forma de hacer efectivo el incentivo</w:t>
            </w:r>
          </w:p>
          <w:p w:rsidR="00242277" w:rsidRPr="00242277" w:rsidRDefault="00242277" w:rsidP="002F7BA6">
            <w:pPr>
              <w:spacing w:after="0" w:line="240" w:lineRule="auto"/>
              <w:rPr>
                <w:rFonts w:ascii="Times New Roman" w:eastAsia="Times New Roman" w:hAnsi="Times New Roman" w:cs="Times New Roman"/>
                <w:color w:val="221F1F"/>
                <w:sz w:val="20"/>
                <w:szCs w:val="20"/>
                <w:lang w:eastAsia="es-SV"/>
              </w:rPr>
            </w:pPr>
            <w:r w:rsidRPr="00242277">
              <w:rPr>
                <w:rFonts w:ascii="Times New Roman" w:eastAsia="Times New Roman" w:hAnsi="Times New Roman" w:cs="Times New Roman"/>
                <w:b/>
                <w:color w:val="221F1F"/>
                <w:sz w:val="20"/>
                <w:szCs w:val="20"/>
                <w:lang w:eastAsia="es-SV"/>
              </w:rPr>
              <w:t>Art. 9.-</w:t>
            </w:r>
            <w:r w:rsidRPr="00242277">
              <w:rPr>
                <w:rFonts w:ascii="Times New Roman" w:eastAsia="Times New Roman" w:hAnsi="Times New Roman" w:cs="Times New Roman"/>
                <w:color w:val="221F1F"/>
                <w:sz w:val="20"/>
                <w:szCs w:val="20"/>
                <w:lang w:eastAsia="es-SV"/>
              </w:rPr>
              <w:t xml:space="preserve"> Al momento de realizar el pago anticipado se realizará el cálculo y se deducirá del total a cancelar el porcentaje de incentivo que corresponda de acuerdo al artículo anterior.</w:t>
            </w:r>
          </w:p>
        </w:tc>
      </w:tr>
    </w:tbl>
    <w:p w:rsidR="00E44D4F" w:rsidRDefault="00E44D4F" w:rsidP="00167890">
      <w:pPr>
        <w:rPr>
          <w:rFonts w:eastAsiaTheme="majorEastAsia" w:cstheme="majorBidi"/>
          <w:color w:val="1F4D78" w:themeColor="accent1" w:themeShade="7F"/>
          <w:szCs w:val="24"/>
        </w:rPr>
      </w:pPr>
    </w:p>
    <w:p w:rsidR="0010216F" w:rsidRDefault="0010216F" w:rsidP="00167890">
      <w:pPr>
        <w:rPr>
          <w:rFonts w:eastAsiaTheme="majorEastAsia" w:cstheme="majorBidi"/>
          <w:color w:val="1F4D78" w:themeColor="accent1" w:themeShade="7F"/>
          <w:szCs w:val="24"/>
        </w:rPr>
        <w:sectPr w:rsidR="0010216F" w:rsidSect="00167890">
          <w:pgSz w:w="15840" w:h="12240" w:orient="landscape"/>
          <w:pgMar w:top="1701" w:right="1417" w:bottom="1701" w:left="1417" w:header="708" w:footer="708" w:gutter="0"/>
          <w:cols w:space="708"/>
          <w:titlePg/>
          <w:docGrid w:linePitch="360"/>
        </w:sectPr>
      </w:pPr>
    </w:p>
    <w:p w:rsidR="00580270" w:rsidRDefault="00580270" w:rsidP="00580270">
      <w:pPr>
        <w:pStyle w:val="Ttulo1"/>
        <w:ind w:left="360"/>
      </w:pPr>
      <w:bookmarkStart w:id="146" w:name="_Toc58321271"/>
      <w:r>
        <w:t>5. ANEXOS</w:t>
      </w:r>
      <w:bookmarkEnd w:id="146"/>
      <w:r>
        <w:t xml:space="preserve"> </w:t>
      </w:r>
    </w:p>
    <w:p w:rsidR="00A03724" w:rsidRDefault="00A03724" w:rsidP="00A03724">
      <w:pPr>
        <w:pStyle w:val="Ttulo2"/>
        <w:rPr>
          <w:rFonts w:cstheme="minorHAnsi"/>
          <w:szCs w:val="24"/>
        </w:rPr>
      </w:pPr>
      <w:bookmarkStart w:id="147" w:name="_Toc58321272"/>
      <w:r w:rsidRPr="00450441">
        <w:rPr>
          <w:rFonts w:cstheme="minorHAnsi"/>
          <w:szCs w:val="24"/>
        </w:rPr>
        <w:t>ANE</w:t>
      </w:r>
      <w:r>
        <w:rPr>
          <w:rFonts w:cstheme="minorHAnsi"/>
          <w:szCs w:val="24"/>
        </w:rPr>
        <w:t>XO  “</w:t>
      </w:r>
      <w:r w:rsidRPr="00450441">
        <w:rPr>
          <w:rFonts w:cstheme="minorHAnsi"/>
          <w:szCs w:val="24"/>
        </w:rPr>
        <w:t>Detalle de planillas de personal contratado</w:t>
      </w:r>
      <w:r>
        <w:rPr>
          <w:rFonts w:cstheme="minorHAnsi"/>
          <w:szCs w:val="24"/>
        </w:rPr>
        <w:t>”</w:t>
      </w:r>
      <w:bookmarkEnd w:id="147"/>
    </w:p>
    <w:p w:rsidR="002E0F76" w:rsidRDefault="002E0F76" w:rsidP="002E0F76">
      <w:pPr>
        <w:rPr>
          <w:rFonts w:eastAsia="Calibri" w:cstheme="minorHAnsi"/>
          <w:b/>
          <w:szCs w:val="24"/>
        </w:rPr>
      </w:pPr>
    </w:p>
    <w:p w:rsidR="002E0F76" w:rsidRPr="001E6C28" w:rsidRDefault="002E0F76" w:rsidP="002E0F76">
      <w:pPr>
        <w:rPr>
          <w:rFonts w:eastAsia="Calibri" w:cstheme="minorHAnsi"/>
          <w:b/>
          <w:szCs w:val="24"/>
        </w:rPr>
      </w:pPr>
      <w:r w:rsidRPr="001E6C28">
        <w:rPr>
          <w:rFonts w:eastAsia="Calibri" w:cstheme="minorHAnsi"/>
          <w:b/>
          <w:szCs w:val="24"/>
        </w:rPr>
        <w:t xml:space="preserve">Detalle de personal para </w:t>
      </w:r>
      <w:r>
        <w:rPr>
          <w:rFonts w:eastAsia="Calibri" w:cstheme="minorHAnsi"/>
          <w:b/>
          <w:szCs w:val="24"/>
        </w:rPr>
        <w:t>z</w:t>
      </w:r>
      <w:r w:rsidRPr="001E6C28">
        <w:rPr>
          <w:rFonts w:eastAsia="Calibri" w:cstheme="minorHAnsi"/>
          <w:b/>
          <w:szCs w:val="24"/>
        </w:rPr>
        <w:t>anitizar</w:t>
      </w:r>
    </w:p>
    <w:tbl>
      <w:tblPr>
        <w:tblW w:w="10218" w:type="dxa"/>
        <w:jc w:val="center"/>
        <w:tblCellMar>
          <w:left w:w="70" w:type="dxa"/>
          <w:right w:w="70" w:type="dxa"/>
        </w:tblCellMar>
        <w:tblLook w:val="04A0" w:firstRow="1" w:lastRow="0" w:firstColumn="1" w:lastColumn="0" w:noHBand="0" w:noVBand="1"/>
      </w:tblPr>
      <w:tblGrid>
        <w:gridCol w:w="466"/>
        <w:gridCol w:w="2369"/>
        <w:gridCol w:w="1276"/>
        <w:gridCol w:w="2237"/>
        <w:gridCol w:w="1216"/>
        <w:gridCol w:w="1249"/>
        <w:gridCol w:w="1405"/>
      </w:tblGrid>
      <w:tr w:rsidR="002E0F76" w:rsidRPr="006F196F" w:rsidTr="008005AC">
        <w:trPr>
          <w:trHeight w:val="532"/>
          <w:jc w:val="center"/>
        </w:trPr>
        <w:tc>
          <w:tcPr>
            <w:tcW w:w="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Times New Roman" w:eastAsia="Times New Roman" w:hAnsi="Times New Roman" w:cs="Times New Roman"/>
                <w:b/>
                <w:bCs/>
                <w:sz w:val="22"/>
                <w:lang w:eastAsia="es-SV"/>
              </w:rPr>
            </w:pPr>
            <w:r w:rsidRPr="006F196F">
              <w:rPr>
                <w:rFonts w:ascii="Times New Roman" w:eastAsia="Times New Roman" w:hAnsi="Times New Roman" w:cs="Times New Roman"/>
                <w:b/>
                <w:bCs/>
                <w:sz w:val="22"/>
                <w:lang w:eastAsia="es-SV"/>
              </w:rPr>
              <w:t>N°</w:t>
            </w:r>
          </w:p>
        </w:tc>
        <w:tc>
          <w:tcPr>
            <w:tcW w:w="2369" w:type="dxa"/>
            <w:tcBorders>
              <w:top w:val="single" w:sz="4" w:space="0" w:color="auto"/>
              <w:left w:val="nil"/>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Times New Roman" w:eastAsia="Times New Roman" w:hAnsi="Times New Roman" w:cs="Times New Roman"/>
                <w:b/>
                <w:bCs/>
                <w:sz w:val="22"/>
                <w:lang w:eastAsia="es-SV"/>
              </w:rPr>
            </w:pPr>
            <w:r w:rsidRPr="006F196F">
              <w:rPr>
                <w:rFonts w:ascii="Times New Roman" w:eastAsia="Times New Roman" w:hAnsi="Times New Roman" w:cs="Times New Roman"/>
                <w:b/>
                <w:bCs/>
                <w:sz w:val="22"/>
                <w:lang w:eastAsia="es-SV"/>
              </w:rPr>
              <w:t xml:space="preserve">APELLIDOS/ NOMBRE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Times New Roman" w:eastAsia="Times New Roman" w:hAnsi="Times New Roman" w:cs="Times New Roman"/>
                <w:b/>
                <w:bCs/>
                <w:sz w:val="22"/>
                <w:lang w:eastAsia="es-SV"/>
              </w:rPr>
            </w:pPr>
            <w:r w:rsidRPr="006F196F">
              <w:rPr>
                <w:rFonts w:ascii="Times New Roman" w:eastAsia="Times New Roman" w:hAnsi="Times New Roman" w:cs="Times New Roman"/>
                <w:b/>
                <w:bCs/>
                <w:sz w:val="22"/>
                <w:lang w:eastAsia="es-SV"/>
              </w:rPr>
              <w:t>CARGO</w:t>
            </w:r>
          </w:p>
        </w:tc>
        <w:tc>
          <w:tcPr>
            <w:tcW w:w="2237" w:type="dxa"/>
            <w:tcBorders>
              <w:top w:val="single" w:sz="4" w:space="0" w:color="auto"/>
              <w:left w:val="nil"/>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Times New Roman" w:eastAsia="Times New Roman" w:hAnsi="Times New Roman" w:cs="Times New Roman"/>
                <w:b/>
                <w:bCs/>
                <w:sz w:val="22"/>
                <w:lang w:eastAsia="es-SV"/>
              </w:rPr>
            </w:pPr>
            <w:r w:rsidRPr="006F196F">
              <w:rPr>
                <w:rFonts w:ascii="Times New Roman" w:eastAsia="Times New Roman" w:hAnsi="Times New Roman" w:cs="Times New Roman"/>
                <w:b/>
                <w:bCs/>
                <w:sz w:val="22"/>
                <w:lang w:eastAsia="es-SV"/>
              </w:rPr>
              <w:t xml:space="preserve">TIPO DE CONTRATACION </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Times New Roman" w:eastAsia="Times New Roman" w:hAnsi="Times New Roman" w:cs="Times New Roman"/>
                <w:b/>
                <w:bCs/>
                <w:sz w:val="22"/>
                <w:lang w:eastAsia="es-SV"/>
              </w:rPr>
            </w:pPr>
            <w:r w:rsidRPr="006F196F">
              <w:rPr>
                <w:rFonts w:ascii="Times New Roman" w:eastAsia="Times New Roman" w:hAnsi="Times New Roman" w:cs="Times New Roman"/>
                <w:b/>
                <w:bCs/>
                <w:sz w:val="22"/>
                <w:lang w:eastAsia="es-SV"/>
              </w:rPr>
              <w:t xml:space="preserve">DISTRITO </w:t>
            </w:r>
          </w:p>
        </w:tc>
        <w:tc>
          <w:tcPr>
            <w:tcW w:w="1249" w:type="dxa"/>
            <w:tcBorders>
              <w:top w:val="single" w:sz="4" w:space="0" w:color="auto"/>
              <w:left w:val="nil"/>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Times New Roman" w:eastAsia="Times New Roman" w:hAnsi="Times New Roman" w:cs="Times New Roman"/>
                <w:b/>
                <w:bCs/>
                <w:sz w:val="22"/>
                <w:lang w:eastAsia="es-SV"/>
              </w:rPr>
            </w:pPr>
            <w:r w:rsidRPr="006F196F">
              <w:rPr>
                <w:rFonts w:ascii="Times New Roman" w:eastAsia="Times New Roman" w:hAnsi="Times New Roman" w:cs="Times New Roman"/>
                <w:b/>
                <w:bCs/>
                <w:sz w:val="22"/>
                <w:lang w:eastAsia="es-SV"/>
              </w:rPr>
              <w:t>MONTO</w:t>
            </w:r>
          </w:p>
        </w:tc>
        <w:tc>
          <w:tcPr>
            <w:tcW w:w="1405" w:type="dxa"/>
            <w:tcBorders>
              <w:top w:val="single" w:sz="4" w:space="0" w:color="auto"/>
              <w:left w:val="nil"/>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Times New Roman" w:eastAsia="Times New Roman" w:hAnsi="Times New Roman" w:cs="Times New Roman"/>
                <w:b/>
                <w:bCs/>
                <w:sz w:val="22"/>
                <w:lang w:eastAsia="es-SV"/>
              </w:rPr>
            </w:pPr>
            <w:r w:rsidRPr="006F196F">
              <w:rPr>
                <w:rFonts w:ascii="Times New Roman" w:eastAsia="Times New Roman" w:hAnsi="Times New Roman" w:cs="Times New Roman"/>
                <w:b/>
                <w:bCs/>
                <w:sz w:val="22"/>
                <w:lang w:eastAsia="es-SV"/>
              </w:rPr>
              <w:t xml:space="preserve">PERIODO </w:t>
            </w:r>
          </w:p>
        </w:tc>
      </w:tr>
      <w:tr w:rsidR="002E0F76" w:rsidRPr="006F196F" w:rsidTr="008005AC">
        <w:trPr>
          <w:trHeight w:val="286"/>
          <w:jc w:val="center"/>
        </w:trPr>
        <w:tc>
          <w:tcPr>
            <w:tcW w:w="466"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1</w:t>
            </w:r>
          </w:p>
        </w:tc>
        <w:tc>
          <w:tcPr>
            <w:tcW w:w="2369" w:type="dxa"/>
            <w:tcBorders>
              <w:top w:val="single" w:sz="4" w:space="0" w:color="auto"/>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AYALA MOLINA, RAFAEL ANTONIO</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SANITIZADOR</w:t>
            </w:r>
          </w:p>
        </w:tc>
        <w:tc>
          <w:tcPr>
            <w:tcW w:w="2237" w:type="dxa"/>
            <w:tcBorders>
              <w:top w:val="single" w:sz="4" w:space="0" w:color="auto"/>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 xml:space="preserve">EVENTUAL </w:t>
            </w:r>
          </w:p>
        </w:tc>
        <w:tc>
          <w:tcPr>
            <w:tcW w:w="1216" w:type="dxa"/>
            <w:tcBorders>
              <w:top w:val="single" w:sz="4" w:space="0" w:color="auto"/>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1</w:t>
            </w:r>
          </w:p>
        </w:tc>
        <w:tc>
          <w:tcPr>
            <w:tcW w:w="1249" w:type="dxa"/>
            <w:tcBorders>
              <w:top w:val="single" w:sz="4" w:space="0" w:color="auto"/>
              <w:left w:val="nil"/>
              <w:bottom w:val="single" w:sz="8" w:space="0" w:color="auto"/>
              <w:right w:val="nil"/>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 xml:space="preserve"> $  240.00 </w:t>
            </w:r>
          </w:p>
        </w:tc>
        <w:tc>
          <w:tcPr>
            <w:tcW w:w="140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r w:rsidRPr="006F196F">
              <w:rPr>
                <w:rFonts w:ascii="Calibri Light" w:eastAsia="Times New Roman" w:hAnsi="Calibri Light" w:cs="Times New Roman"/>
                <w:color w:val="000000"/>
                <w:sz w:val="32"/>
                <w:szCs w:val="32"/>
                <w:lang w:eastAsia="es-SV"/>
              </w:rPr>
              <w:t xml:space="preserve">DEL 14 AL 30 DE ABRIL  </w:t>
            </w:r>
          </w:p>
        </w:tc>
      </w:tr>
      <w:tr w:rsidR="002E0F76" w:rsidRPr="006F196F" w:rsidTr="008005AC">
        <w:trPr>
          <w:trHeight w:val="286"/>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2</w:t>
            </w:r>
          </w:p>
        </w:tc>
        <w:tc>
          <w:tcPr>
            <w:tcW w:w="2369"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CABRERA ALVARADO, WALTER ORLANDO</w:t>
            </w:r>
          </w:p>
        </w:tc>
        <w:tc>
          <w:tcPr>
            <w:tcW w:w="127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SANITIZADOR</w:t>
            </w:r>
          </w:p>
        </w:tc>
        <w:tc>
          <w:tcPr>
            <w:tcW w:w="2237"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 xml:space="preserve">EVENTUAL </w:t>
            </w:r>
          </w:p>
        </w:tc>
        <w:tc>
          <w:tcPr>
            <w:tcW w:w="121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1</w:t>
            </w:r>
          </w:p>
        </w:tc>
        <w:tc>
          <w:tcPr>
            <w:tcW w:w="1249" w:type="dxa"/>
            <w:tcBorders>
              <w:top w:val="nil"/>
              <w:left w:val="nil"/>
              <w:bottom w:val="single" w:sz="8" w:space="0" w:color="auto"/>
              <w:right w:val="nil"/>
            </w:tcBorders>
            <w:shd w:val="clear" w:color="auto" w:fill="auto"/>
            <w:vAlign w:val="center"/>
            <w:hideMark/>
          </w:tcPr>
          <w:p w:rsidR="002E0F76" w:rsidRDefault="002E0F76" w:rsidP="008005AC">
            <w:pPr>
              <w:spacing w:after="0"/>
              <w:jc w:val="center"/>
            </w:pPr>
            <w:r w:rsidRPr="006F196F">
              <w:rPr>
                <w:rFonts w:ascii="Calibri Light" w:eastAsia="Times New Roman" w:hAnsi="Calibri Light" w:cs="Times New Roman"/>
                <w:color w:val="000000"/>
                <w:sz w:val="20"/>
                <w:szCs w:val="20"/>
                <w:lang w:eastAsia="es-SV"/>
              </w:rPr>
              <w:t>$  240.00</w:t>
            </w:r>
          </w:p>
        </w:tc>
        <w:tc>
          <w:tcPr>
            <w:tcW w:w="140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2E0F76" w:rsidRPr="006F196F" w:rsidRDefault="002E0F76" w:rsidP="008005AC">
            <w:pPr>
              <w:spacing w:after="0" w:line="240" w:lineRule="auto"/>
              <w:jc w:val="left"/>
              <w:rPr>
                <w:rFonts w:ascii="Calibri Light" w:eastAsia="Times New Roman" w:hAnsi="Calibri Light" w:cs="Times New Roman"/>
                <w:color w:val="000000"/>
                <w:sz w:val="32"/>
                <w:szCs w:val="32"/>
                <w:lang w:eastAsia="es-SV"/>
              </w:rPr>
            </w:pPr>
          </w:p>
        </w:tc>
      </w:tr>
      <w:tr w:rsidR="002E0F76" w:rsidRPr="006F196F" w:rsidTr="008005AC">
        <w:trPr>
          <w:trHeight w:val="286"/>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3</w:t>
            </w:r>
          </w:p>
        </w:tc>
        <w:tc>
          <w:tcPr>
            <w:tcW w:w="2369"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CABRERA ALVARADO, CHRISTIAN ERNESTO</w:t>
            </w:r>
          </w:p>
        </w:tc>
        <w:tc>
          <w:tcPr>
            <w:tcW w:w="127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SANITIZADOR</w:t>
            </w:r>
          </w:p>
        </w:tc>
        <w:tc>
          <w:tcPr>
            <w:tcW w:w="2237"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 xml:space="preserve">EVENTUAL </w:t>
            </w:r>
          </w:p>
        </w:tc>
        <w:tc>
          <w:tcPr>
            <w:tcW w:w="121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1</w:t>
            </w:r>
          </w:p>
        </w:tc>
        <w:tc>
          <w:tcPr>
            <w:tcW w:w="1249" w:type="dxa"/>
            <w:tcBorders>
              <w:top w:val="nil"/>
              <w:left w:val="nil"/>
              <w:bottom w:val="single" w:sz="8" w:space="0" w:color="auto"/>
              <w:right w:val="nil"/>
            </w:tcBorders>
            <w:shd w:val="clear" w:color="auto" w:fill="auto"/>
            <w:vAlign w:val="center"/>
            <w:hideMark/>
          </w:tcPr>
          <w:p w:rsidR="002E0F76" w:rsidRDefault="002E0F76" w:rsidP="008005AC">
            <w:pPr>
              <w:spacing w:after="0"/>
              <w:jc w:val="center"/>
            </w:pPr>
            <w:r w:rsidRPr="006F196F">
              <w:rPr>
                <w:rFonts w:ascii="Calibri Light" w:eastAsia="Times New Roman" w:hAnsi="Calibri Light" w:cs="Times New Roman"/>
                <w:color w:val="000000"/>
                <w:sz w:val="20"/>
                <w:szCs w:val="20"/>
                <w:lang w:eastAsia="es-SV"/>
              </w:rPr>
              <w:t>$  240.00</w:t>
            </w:r>
          </w:p>
        </w:tc>
        <w:tc>
          <w:tcPr>
            <w:tcW w:w="140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2E0F76" w:rsidRPr="006F196F" w:rsidRDefault="002E0F76" w:rsidP="008005AC">
            <w:pPr>
              <w:spacing w:after="0" w:line="240" w:lineRule="auto"/>
              <w:jc w:val="left"/>
              <w:rPr>
                <w:rFonts w:ascii="Calibri Light" w:eastAsia="Times New Roman" w:hAnsi="Calibri Light" w:cs="Times New Roman"/>
                <w:color w:val="000000"/>
                <w:sz w:val="32"/>
                <w:szCs w:val="32"/>
                <w:lang w:eastAsia="es-SV"/>
              </w:rPr>
            </w:pPr>
          </w:p>
        </w:tc>
      </w:tr>
      <w:tr w:rsidR="002E0F76" w:rsidRPr="006F196F" w:rsidTr="008005AC">
        <w:trPr>
          <w:trHeight w:val="286"/>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4</w:t>
            </w:r>
          </w:p>
        </w:tc>
        <w:tc>
          <w:tcPr>
            <w:tcW w:w="2369"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CRUZ MARTINEZ, DENIS ENRIQUE</w:t>
            </w:r>
          </w:p>
        </w:tc>
        <w:tc>
          <w:tcPr>
            <w:tcW w:w="127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SANITIZADOR</w:t>
            </w:r>
          </w:p>
        </w:tc>
        <w:tc>
          <w:tcPr>
            <w:tcW w:w="2237"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 xml:space="preserve">EVENTUAL </w:t>
            </w:r>
          </w:p>
        </w:tc>
        <w:tc>
          <w:tcPr>
            <w:tcW w:w="121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1</w:t>
            </w:r>
          </w:p>
        </w:tc>
        <w:tc>
          <w:tcPr>
            <w:tcW w:w="1249" w:type="dxa"/>
            <w:tcBorders>
              <w:top w:val="nil"/>
              <w:left w:val="nil"/>
              <w:bottom w:val="single" w:sz="8" w:space="0" w:color="auto"/>
              <w:right w:val="nil"/>
            </w:tcBorders>
            <w:shd w:val="clear" w:color="auto" w:fill="auto"/>
            <w:vAlign w:val="center"/>
            <w:hideMark/>
          </w:tcPr>
          <w:p w:rsidR="002E0F76" w:rsidRDefault="002E0F76" w:rsidP="008005AC">
            <w:pPr>
              <w:spacing w:after="0"/>
              <w:jc w:val="center"/>
            </w:pPr>
            <w:r w:rsidRPr="006F196F">
              <w:rPr>
                <w:rFonts w:ascii="Calibri Light" w:eastAsia="Times New Roman" w:hAnsi="Calibri Light" w:cs="Times New Roman"/>
                <w:color w:val="000000"/>
                <w:sz w:val="20"/>
                <w:szCs w:val="20"/>
                <w:lang w:eastAsia="es-SV"/>
              </w:rPr>
              <w:t>$  240.00</w:t>
            </w:r>
          </w:p>
        </w:tc>
        <w:tc>
          <w:tcPr>
            <w:tcW w:w="140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2E0F76" w:rsidRPr="006F196F" w:rsidRDefault="002E0F76" w:rsidP="008005AC">
            <w:pPr>
              <w:spacing w:after="0" w:line="240" w:lineRule="auto"/>
              <w:jc w:val="left"/>
              <w:rPr>
                <w:rFonts w:ascii="Calibri Light" w:eastAsia="Times New Roman" w:hAnsi="Calibri Light" w:cs="Times New Roman"/>
                <w:color w:val="000000"/>
                <w:sz w:val="32"/>
                <w:szCs w:val="32"/>
                <w:lang w:eastAsia="es-SV"/>
              </w:rPr>
            </w:pPr>
          </w:p>
        </w:tc>
      </w:tr>
      <w:tr w:rsidR="002E0F76" w:rsidRPr="006F196F" w:rsidTr="008005AC">
        <w:trPr>
          <w:trHeight w:val="286"/>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5</w:t>
            </w:r>
          </w:p>
        </w:tc>
        <w:tc>
          <w:tcPr>
            <w:tcW w:w="2369"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PEREZ AMAYA, JOSE OSCAR</w:t>
            </w:r>
          </w:p>
        </w:tc>
        <w:tc>
          <w:tcPr>
            <w:tcW w:w="127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SANITIZADOR</w:t>
            </w:r>
          </w:p>
        </w:tc>
        <w:tc>
          <w:tcPr>
            <w:tcW w:w="2237"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 xml:space="preserve">EVENTUAL </w:t>
            </w:r>
          </w:p>
        </w:tc>
        <w:tc>
          <w:tcPr>
            <w:tcW w:w="121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1</w:t>
            </w:r>
          </w:p>
        </w:tc>
        <w:tc>
          <w:tcPr>
            <w:tcW w:w="1249" w:type="dxa"/>
            <w:tcBorders>
              <w:top w:val="nil"/>
              <w:left w:val="nil"/>
              <w:bottom w:val="single" w:sz="8" w:space="0" w:color="auto"/>
              <w:right w:val="nil"/>
            </w:tcBorders>
            <w:shd w:val="clear" w:color="auto" w:fill="auto"/>
            <w:vAlign w:val="center"/>
            <w:hideMark/>
          </w:tcPr>
          <w:p w:rsidR="002E0F76" w:rsidRDefault="002E0F76" w:rsidP="008005AC">
            <w:pPr>
              <w:spacing w:after="0"/>
              <w:jc w:val="center"/>
            </w:pPr>
            <w:r w:rsidRPr="006F196F">
              <w:rPr>
                <w:rFonts w:ascii="Calibri Light" w:eastAsia="Times New Roman" w:hAnsi="Calibri Light" w:cs="Times New Roman"/>
                <w:color w:val="000000"/>
                <w:sz w:val="20"/>
                <w:szCs w:val="20"/>
                <w:lang w:eastAsia="es-SV"/>
              </w:rPr>
              <w:t>$  240.00</w:t>
            </w:r>
          </w:p>
        </w:tc>
        <w:tc>
          <w:tcPr>
            <w:tcW w:w="140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2E0F76" w:rsidRPr="006F196F" w:rsidRDefault="002E0F76" w:rsidP="008005AC">
            <w:pPr>
              <w:spacing w:after="0" w:line="240" w:lineRule="auto"/>
              <w:jc w:val="left"/>
              <w:rPr>
                <w:rFonts w:ascii="Calibri Light" w:eastAsia="Times New Roman" w:hAnsi="Calibri Light" w:cs="Times New Roman"/>
                <w:color w:val="000000"/>
                <w:sz w:val="32"/>
                <w:szCs w:val="32"/>
                <w:lang w:eastAsia="es-SV"/>
              </w:rPr>
            </w:pPr>
          </w:p>
        </w:tc>
      </w:tr>
      <w:tr w:rsidR="002E0F76" w:rsidRPr="006F196F" w:rsidTr="008005AC">
        <w:trPr>
          <w:trHeight w:val="286"/>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6</w:t>
            </w:r>
          </w:p>
        </w:tc>
        <w:tc>
          <w:tcPr>
            <w:tcW w:w="2369"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SARAVIA AYALA, EDWIN ENRIQUE</w:t>
            </w:r>
          </w:p>
        </w:tc>
        <w:tc>
          <w:tcPr>
            <w:tcW w:w="127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SANITIZADOR</w:t>
            </w:r>
          </w:p>
        </w:tc>
        <w:tc>
          <w:tcPr>
            <w:tcW w:w="2237"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 xml:space="preserve">EVENTUAL </w:t>
            </w:r>
          </w:p>
        </w:tc>
        <w:tc>
          <w:tcPr>
            <w:tcW w:w="121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1</w:t>
            </w:r>
          </w:p>
        </w:tc>
        <w:tc>
          <w:tcPr>
            <w:tcW w:w="1249" w:type="dxa"/>
            <w:tcBorders>
              <w:top w:val="nil"/>
              <w:left w:val="nil"/>
              <w:bottom w:val="single" w:sz="8" w:space="0" w:color="auto"/>
              <w:right w:val="nil"/>
            </w:tcBorders>
            <w:shd w:val="clear" w:color="auto" w:fill="auto"/>
            <w:vAlign w:val="center"/>
            <w:hideMark/>
          </w:tcPr>
          <w:p w:rsidR="002E0F76" w:rsidRDefault="002E0F76" w:rsidP="008005AC">
            <w:pPr>
              <w:spacing w:after="0"/>
              <w:jc w:val="center"/>
            </w:pPr>
            <w:r w:rsidRPr="006F196F">
              <w:rPr>
                <w:rFonts w:ascii="Calibri Light" w:eastAsia="Times New Roman" w:hAnsi="Calibri Light" w:cs="Times New Roman"/>
                <w:color w:val="000000"/>
                <w:sz w:val="20"/>
                <w:szCs w:val="20"/>
                <w:lang w:eastAsia="es-SV"/>
              </w:rPr>
              <w:t>$  240.00</w:t>
            </w:r>
          </w:p>
        </w:tc>
        <w:tc>
          <w:tcPr>
            <w:tcW w:w="140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2E0F76" w:rsidRPr="006F196F" w:rsidRDefault="002E0F76" w:rsidP="008005AC">
            <w:pPr>
              <w:spacing w:after="0" w:line="240" w:lineRule="auto"/>
              <w:jc w:val="left"/>
              <w:rPr>
                <w:rFonts w:ascii="Calibri Light" w:eastAsia="Times New Roman" w:hAnsi="Calibri Light" w:cs="Times New Roman"/>
                <w:color w:val="000000"/>
                <w:sz w:val="32"/>
                <w:szCs w:val="32"/>
                <w:lang w:eastAsia="es-SV"/>
              </w:rPr>
            </w:pPr>
          </w:p>
        </w:tc>
      </w:tr>
      <w:tr w:rsidR="002E0F76" w:rsidRPr="006F196F" w:rsidTr="008005AC">
        <w:trPr>
          <w:trHeight w:val="286"/>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7</w:t>
            </w:r>
          </w:p>
        </w:tc>
        <w:tc>
          <w:tcPr>
            <w:tcW w:w="2369"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VASQUEZ AREVALO, LUIS ANTONIO</w:t>
            </w:r>
          </w:p>
        </w:tc>
        <w:tc>
          <w:tcPr>
            <w:tcW w:w="127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SANITIZADOR</w:t>
            </w:r>
          </w:p>
        </w:tc>
        <w:tc>
          <w:tcPr>
            <w:tcW w:w="2237"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 xml:space="preserve">EVENTUAL </w:t>
            </w:r>
          </w:p>
        </w:tc>
        <w:tc>
          <w:tcPr>
            <w:tcW w:w="121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1</w:t>
            </w:r>
          </w:p>
        </w:tc>
        <w:tc>
          <w:tcPr>
            <w:tcW w:w="1249" w:type="dxa"/>
            <w:tcBorders>
              <w:top w:val="nil"/>
              <w:left w:val="nil"/>
              <w:bottom w:val="single" w:sz="8" w:space="0" w:color="auto"/>
              <w:right w:val="nil"/>
            </w:tcBorders>
            <w:shd w:val="clear" w:color="auto" w:fill="auto"/>
            <w:vAlign w:val="center"/>
            <w:hideMark/>
          </w:tcPr>
          <w:p w:rsidR="002E0F76" w:rsidRDefault="002E0F76" w:rsidP="008005AC">
            <w:pPr>
              <w:spacing w:after="0"/>
              <w:jc w:val="center"/>
            </w:pPr>
            <w:r w:rsidRPr="006F196F">
              <w:rPr>
                <w:rFonts w:ascii="Calibri Light" w:eastAsia="Times New Roman" w:hAnsi="Calibri Light" w:cs="Times New Roman"/>
                <w:color w:val="000000"/>
                <w:sz w:val="20"/>
                <w:szCs w:val="20"/>
                <w:lang w:eastAsia="es-SV"/>
              </w:rPr>
              <w:t>$  240.00</w:t>
            </w:r>
          </w:p>
        </w:tc>
        <w:tc>
          <w:tcPr>
            <w:tcW w:w="140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2E0F76" w:rsidRPr="006F196F" w:rsidRDefault="002E0F76" w:rsidP="008005AC">
            <w:pPr>
              <w:spacing w:after="0" w:line="240" w:lineRule="auto"/>
              <w:jc w:val="left"/>
              <w:rPr>
                <w:rFonts w:ascii="Calibri Light" w:eastAsia="Times New Roman" w:hAnsi="Calibri Light" w:cs="Times New Roman"/>
                <w:color w:val="000000"/>
                <w:sz w:val="32"/>
                <w:szCs w:val="32"/>
                <w:lang w:eastAsia="es-SV"/>
              </w:rPr>
            </w:pPr>
          </w:p>
        </w:tc>
      </w:tr>
      <w:tr w:rsidR="002E0F76" w:rsidRPr="006F196F" w:rsidTr="008005AC">
        <w:trPr>
          <w:trHeight w:val="286"/>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8</w:t>
            </w:r>
          </w:p>
        </w:tc>
        <w:tc>
          <w:tcPr>
            <w:tcW w:w="2369"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 xml:space="preserve">SERMEÑO CERON, DIEGO ALEJANDRO       </w:t>
            </w:r>
          </w:p>
        </w:tc>
        <w:tc>
          <w:tcPr>
            <w:tcW w:w="127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SANITIZADOR</w:t>
            </w:r>
          </w:p>
        </w:tc>
        <w:tc>
          <w:tcPr>
            <w:tcW w:w="2237"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 xml:space="preserve">EVENTUAL </w:t>
            </w:r>
          </w:p>
        </w:tc>
        <w:tc>
          <w:tcPr>
            <w:tcW w:w="121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2</w:t>
            </w:r>
          </w:p>
        </w:tc>
        <w:tc>
          <w:tcPr>
            <w:tcW w:w="1249" w:type="dxa"/>
            <w:tcBorders>
              <w:top w:val="nil"/>
              <w:left w:val="nil"/>
              <w:bottom w:val="single" w:sz="8" w:space="0" w:color="auto"/>
              <w:right w:val="nil"/>
            </w:tcBorders>
            <w:shd w:val="clear" w:color="auto" w:fill="auto"/>
            <w:vAlign w:val="center"/>
            <w:hideMark/>
          </w:tcPr>
          <w:p w:rsidR="002E0F76" w:rsidRDefault="002E0F76" w:rsidP="008005AC">
            <w:pPr>
              <w:spacing w:after="0"/>
              <w:jc w:val="center"/>
            </w:pPr>
            <w:r w:rsidRPr="006F196F">
              <w:rPr>
                <w:rFonts w:ascii="Calibri Light" w:eastAsia="Times New Roman" w:hAnsi="Calibri Light" w:cs="Times New Roman"/>
                <w:color w:val="000000"/>
                <w:sz w:val="20"/>
                <w:szCs w:val="20"/>
                <w:lang w:eastAsia="es-SV"/>
              </w:rPr>
              <w:t>$  240.00</w:t>
            </w:r>
          </w:p>
        </w:tc>
        <w:tc>
          <w:tcPr>
            <w:tcW w:w="140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2E0F76" w:rsidRPr="006F196F" w:rsidRDefault="002E0F76" w:rsidP="008005AC">
            <w:pPr>
              <w:spacing w:after="0" w:line="240" w:lineRule="auto"/>
              <w:jc w:val="left"/>
              <w:rPr>
                <w:rFonts w:ascii="Calibri Light" w:eastAsia="Times New Roman" w:hAnsi="Calibri Light" w:cs="Times New Roman"/>
                <w:color w:val="000000"/>
                <w:sz w:val="32"/>
                <w:szCs w:val="32"/>
                <w:lang w:eastAsia="es-SV"/>
              </w:rPr>
            </w:pPr>
          </w:p>
        </w:tc>
      </w:tr>
      <w:tr w:rsidR="002E0F76" w:rsidRPr="006F196F" w:rsidTr="008005AC">
        <w:trPr>
          <w:trHeight w:val="286"/>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9</w:t>
            </w:r>
          </w:p>
        </w:tc>
        <w:tc>
          <w:tcPr>
            <w:tcW w:w="2369"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GRANADOS SERPAS, JOSUE DANIEL</w:t>
            </w:r>
          </w:p>
        </w:tc>
        <w:tc>
          <w:tcPr>
            <w:tcW w:w="127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SANITIZADOR</w:t>
            </w:r>
          </w:p>
        </w:tc>
        <w:tc>
          <w:tcPr>
            <w:tcW w:w="2237"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 xml:space="preserve">EVENTUAL </w:t>
            </w:r>
          </w:p>
        </w:tc>
        <w:tc>
          <w:tcPr>
            <w:tcW w:w="121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2</w:t>
            </w:r>
          </w:p>
        </w:tc>
        <w:tc>
          <w:tcPr>
            <w:tcW w:w="1249" w:type="dxa"/>
            <w:tcBorders>
              <w:top w:val="nil"/>
              <w:left w:val="nil"/>
              <w:bottom w:val="single" w:sz="8" w:space="0" w:color="auto"/>
              <w:right w:val="nil"/>
            </w:tcBorders>
            <w:shd w:val="clear" w:color="auto" w:fill="auto"/>
            <w:vAlign w:val="center"/>
            <w:hideMark/>
          </w:tcPr>
          <w:p w:rsidR="002E0F76" w:rsidRDefault="002E0F76" w:rsidP="008005AC">
            <w:pPr>
              <w:spacing w:after="0"/>
              <w:jc w:val="center"/>
            </w:pPr>
            <w:r w:rsidRPr="006F196F">
              <w:rPr>
                <w:rFonts w:ascii="Calibri Light" w:eastAsia="Times New Roman" w:hAnsi="Calibri Light" w:cs="Times New Roman"/>
                <w:color w:val="000000"/>
                <w:sz w:val="20"/>
                <w:szCs w:val="20"/>
                <w:lang w:eastAsia="es-SV"/>
              </w:rPr>
              <w:t>$  240.00</w:t>
            </w:r>
          </w:p>
        </w:tc>
        <w:tc>
          <w:tcPr>
            <w:tcW w:w="140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2E0F76" w:rsidRPr="006F196F" w:rsidRDefault="002E0F76" w:rsidP="008005AC">
            <w:pPr>
              <w:spacing w:after="0" w:line="240" w:lineRule="auto"/>
              <w:jc w:val="left"/>
              <w:rPr>
                <w:rFonts w:ascii="Calibri Light" w:eastAsia="Times New Roman" w:hAnsi="Calibri Light" w:cs="Times New Roman"/>
                <w:color w:val="000000"/>
                <w:sz w:val="32"/>
                <w:szCs w:val="32"/>
                <w:lang w:eastAsia="es-SV"/>
              </w:rPr>
            </w:pPr>
          </w:p>
        </w:tc>
      </w:tr>
      <w:tr w:rsidR="002E0F76" w:rsidRPr="006F196F" w:rsidTr="008005AC">
        <w:trPr>
          <w:trHeight w:val="286"/>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10</w:t>
            </w:r>
          </w:p>
        </w:tc>
        <w:tc>
          <w:tcPr>
            <w:tcW w:w="2369"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GAITAN RODRIGUEZ, PEDRO RAUL</w:t>
            </w:r>
          </w:p>
        </w:tc>
        <w:tc>
          <w:tcPr>
            <w:tcW w:w="127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SANITIZADOR</w:t>
            </w:r>
          </w:p>
        </w:tc>
        <w:tc>
          <w:tcPr>
            <w:tcW w:w="2237"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 xml:space="preserve">EVENTUAL </w:t>
            </w:r>
          </w:p>
        </w:tc>
        <w:tc>
          <w:tcPr>
            <w:tcW w:w="121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2</w:t>
            </w:r>
          </w:p>
        </w:tc>
        <w:tc>
          <w:tcPr>
            <w:tcW w:w="1249" w:type="dxa"/>
            <w:tcBorders>
              <w:top w:val="nil"/>
              <w:left w:val="nil"/>
              <w:bottom w:val="single" w:sz="8" w:space="0" w:color="auto"/>
              <w:right w:val="nil"/>
            </w:tcBorders>
            <w:shd w:val="clear" w:color="auto" w:fill="auto"/>
            <w:vAlign w:val="center"/>
            <w:hideMark/>
          </w:tcPr>
          <w:p w:rsidR="002E0F76" w:rsidRDefault="002E0F76" w:rsidP="008005AC">
            <w:pPr>
              <w:spacing w:after="0"/>
              <w:jc w:val="center"/>
            </w:pPr>
            <w:r w:rsidRPr="006F196F">
              <w:rPr>
                <w:rFonts w:ascii="Calibri Light" w:eastAsia="Times New Roman" w:hAnsi="Calibri Light" w:cs="Times New Roman"/>
                <w:color w:val="000000"/>
                <w:sz w:val="20"/>
                <w:szCs w:val="20"/>
                <w:lang w:eastAsia="es-SV"/>
              </w:rPr>
              <w:t>$  240.00</w:t>
            </w:r>
          </w:p>
        </w:tc>
        <w:tc>
          <w:tcPr>
            <w:tcW w:w="140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2E0F76" w:rsidRPr="006F196F" w:rsidRDefault="002E0F76" w:rsidP="008005AC">
            <w:pPr>
              <w:spacing w:after="0" w:line="240" w:lineRule="auto"/>
              <w:jc w:val="left"/>
              <w:rPr>
                <w:rFonts w:ascii="Calibri Light" w:eastAsia="Times New Roman" w:hAnsi="Calibri Light" w:cs="Times New Roman"/>
                <w:color w:val="000000"/>
                <w:sz w:val="32"/>
                <w:szCs w:val="32"/>
                <w:lang w:eastAsia="es-SV"/>
              </w:rPr>
            </w:pPr>
          </w:p>
        </w:tc>
      </w:tr>
      <w:tr w:rsidR="002E0F76" w:rsidRPr="006F196F" w:rsidTr="008005AC">
        <w:trPr>
          <w:trHeight w:val="286"/>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11</w:t>
            </w:r>
          </w:p>
        </w:tc>
        <w:tc>
          <w:tcPr>
            <w:tcW w:w="2369"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TORRES ABARCA, PAUL HENRY</w:t>
            </w:r>
          </w:p>
        </w:tc>
        <w:tc>
          <w:tcPr>
            <w:tcW w:w="127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SANITIZADOR</w:t>
            </w:r>
          </w:p>
        </w:tc>
        <w:tc>
          <w:tcPr>
            <w:tcW w:w="2237"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 xml:space="preserve">EVENTUAL </w:t>
            </w:r>
          </w:p>
        </w:tc>
        <w:tc>
          <w:tcPr>
            <w:tcW w:w="121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2</w:t>
            </w:r>
          </w:p>
        </w:tc>
        <w:tc>
          <w:tcPr>
            <w:tcW w:w="1249" w:type="dxa"/>
            <w:tcBorders>
              <w:top w:val="nil"/>
              <w:left w:val="nil"/>
              <w:bottom w:val="single" w:sz="8" w:space="0" w:color="auto"/>
              <w:right w:val="nil"/>
            </w:tcBorders>
            <w:shd w:val="clear" w:color="auto" w:fill="auto"/>
            <w:vAlign w:val="center"/>
            <w:hideMark/>
          </w:tcPr>
          <w:p w:rsidR="002E0F76" w:rsidRDefault="002E0F76" w:rsidP="008005AC">
            <w:pPr>
              <w:spacing w:after="0"/>
              <w:jc w:val="center"/>
            </w:pPr>
            <w:r w:rsidRPr="006F196F">
              <w:rPr>
                <w:rFonts w:ascii="Calibri Light" w:eastAsia="Times New Roman" w:hAnsi="Calibri Light" w:cs="Times New Roman"/>
                <w:color w:val="000000"/>
                <w:sz w:val="20"/>
                <w:szCs w:val="20"/>
                <w:lang w:eastAsia="es-SV"/>
              </w:rPr>
              <w:t>$  240.00</w:t>
            </w:r>
          </w:p>
        </w:tc>
        <w:tc>
          <w:tcPr>
            <w:tcW w:w="140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2E0F76" w:rsidRPr="006F196F" w:rsidRDefault="002E0F76" w:rsidP="008005AC">
            <w:pPr>
              <w:spacing w:after="0" w:line="240" w:lineRule="auto"/>
              <w:jc w:val="left"/>
              <w:rPr>
                <w:rFonts w:ascii="Calibri Light" w:eastAsia="Times New Roman" w:hAnsi="Calibri Light" w:cs="Times New Roman"/>
                <w:color w:val="000000"/>
                <w:sz w:val="32"/>
                <w:szCs w:val="32"/>
                <w:lang w:eastAsia="es-SV"/>
              </w:rPr>
            </w:pPr>
          </w:p>
        </w:tc>
      </w:tr>
      <w:tr w:rsidR="002E0F76" w:rsidRPr="006F196F" w:rsidTr="008005AC">
        <w:trPr>
          <w:trHeight w:val="286"/>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12</w:t>
            </w:r>
          </w:p>
        </w:tc>
        <w:tc>
          <w:tcPr>
            <w:tcW w:w="2369"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 xml:space="preserve">VASQUEZ </w:t>
            </w:r>
            <w:proofErr w:type="spellStart"/>
            <w:r w:rsidRPr="006F196F">
              <w:rPr>
                <w:rFonts w:ascii="Calibri Light" w:eastAsia="Times New Roman" w:hAnsi="Calibri Light" w:cs="Times New Roman"/>
                <w:color w:val="000000"/>
                <w:sz w:val="20"/>
                <w:szCs w:val="20"/>
                <w:lang w:eastAsia="es-SV"/>
              </w:rPr>
              <w:t>VASQUEZ</w:t>
            </w:r>
            <w:proofErr w:type="spellEnd"/>
            <w:r w:rsidRPr="006F196F">
              <w:rPr>
                <w:rFonts w:ascii="Calibri Light" w:eastAsia="Times New Roman" w:hAnsi="Calibri Light" w:cs="Times New Roman"/>
                <w:color w:val="000000"/>
                <w:sz w:val="20"/>
                <w:szCs w:val="20"/>
                <w:lang w:eastAsia="es-SV"/>
              </w:rPr>
              <w:t>, RUTILIO PAULINO</w:t>
            </w:r>
          </w:p>
        </w:tc>
        <w:tc>
          <w:tcPr>
            <w:tcW w:w="127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SANITIZADOR</w:t>
            </w:r>
          </w:p>
        </w:tc>
        <w:tc>
          <w:tcPr>
            <w:tcW w:w="2237"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 xml:space="preserve">EVENTUAL </w:t>
            </w:r>
          </w:p>
        </w:tc>
        <w:tc>
          <w:tcPr>
            <w:tcW w:w="121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2</w:t>
            </w:r>
          </w:p>
        </w:tc>
        <w:tc>
          <w:tcPr>
            <w:tcW w:w="1249" w:type="dxa"/>
            <w:tcBorders>
              <w:top w:val="nil"/>
              <w:left w:val="nil"/>
              <w:bottom w:val="single" w:sz="8" w:space="0" w:color="auto"/>
              <w:right w:val="nil"/>
            </w:tcBorders>
            <w:shd w:val="clear" w:color="auto" w:fill="auto"/>
            <w:vAlign w:val="center"/>
            <w:hideMark/>
          </w:tcPr>
          <w:p w:rsidR="002E0F76" w:rsidRDefault="002E0F76" w:rsidP="008005AC">
            <w:pPr>
              <w:spacing w:after="0"/>
              <w:jc w:val="center"/>
            </w:pPr>
            <w:r w:rsidRPr="006F196F">
              <w:rPr>
                <w:rFonts w:ascii="Calibri Light" w:eastAsia="Times New Roman" w:hAnsi="Calibri Light" w:cs="Times New Roman"/>
                <w:color w:val="000000"/>
                <w:sz w:val="20"/>
                <w:szCs w:val="20"/>
                <w:lang w:eastAsia="es-SV"/>
              </w:rPr>
              <w:t>$  240.00</w:t>
            </w:r>
          </w:p>
        </w:tc>
        <w:tc>
          <w:tcPr>
            <w:tcW w:w="140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2E0F76" w:rsidRPr="006F196F" w:rsidRDefault="002E0F76" w:rsidP="008005AC">
            <w:pPr>
              <w:spacing w:after="0" w:line="240" w:lineRule="auto"/>
              <w:jc w:val="left"/>
              <w:rPr>
                <w:rFonts w:ascii="Calibri Light" w:eastAsia="Times New Roman" w:hAnsi="Calibri Light" w:cs="Times New Roman"/>
                <w:color w:val="000000"/>
                <w:sz w:val="32"/>
                <w:szCs w:val="32"/>
                <w:lang w:eastAsia="es-SV"/>
              </w:rPr>
            </w:pPr>
          </w:p>
        </w:tc>
      </w:tr>
      <w:tr w:rsidR="002E0F76" w:rsidRPr="006F196F" w:rsidTr="008005AC">
        <w:trPr>
          <w:trHeight w:val="286"/>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13</w:t>
            </w:r>
          </w:p>
        </w:tc>
        <w:tc>
          <w:tcPr>
            <w:tcW w:w="2369"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ALFARO PINEDA, LUIS ALONSO</w:t>
            </w:r>
          </w:p>
        </w:tc>
        <w:tc>
          <w:tcPr>
            <w:tcW w:w="127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SANITIZADOR</w:t>
            </w:r>
          </w:p>
        </w:tc>
        <w:tc>
          <w:tcPr>
            <w:tcW w:w="2237"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 xml:space="preserve">EVENTUAL </w:t>
            </w:r>
          </w:p>
        </w:tc>
        <w:tc>
          <w:tcPr>
            <w:tcW w:w="121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2</w:t>
            </w:r>
          </w:p>
        </w:tc>
        <w:tc>
          <w:tcPr>
            <w:tcW w:w="1249" w:type="dxa"/>
            <w:tcBorders>
              <w:top w:val="nil"/>
              <w:left w:val="nil"/>
              <w:bottom w:val="single" w:sz="8" w:space="0" w:color="auto"/>
              <w:right w:val="nil"/>
            </w:tcBorders>
            <w:shd w:val="clear" w:color="auto" w:fill="auto"/>
            <w:vAlign w:val="center"/>
            <w:hideMark/>
          </w:tcPr>
          <w:p w:rsidR="002E0F76" w:rsidRDefault="002E0F76" w:rsidP="008005AC">
            <w:pPr>
              <w:spacing w:after="0"/>
              <w:jc w:val="center"/>
            </w:pPr>
            <w:r w:rsidRPr="006F196F">
              <w:rPr>
                <w:rFonts w:ascii="Calibri Light" w:eastAsia="Times New Roman" w:hAnsi="Calibri Light" w:cs="Times New Roman"/>
                <w:color w:val="000000"/>
                <w:sz w:val="20"/>
                <w:szCs w:val="20"/>
                <w:lang w:eastAsia="es-SV"/>
              </w:rPr>
              <w:t>$  240.00</w:t>
            </w:r>
          </w:p>
        </w:tc>
        <w:tc>
          <w:tcPr>
            <w:tcW w:w="140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2E0F76" w:rsidRPr="006F196F" w:rsidRDefault="002E0F76" w:rsidP="008005AC">
            <w:pPr>
              <w:spacing w:after="0" w:line="240" w:lineRule="auto"/>
              <w:jc w:val="left"/>
              <w:rPr>
                <w:rFonts w:ascii="Calibri Light" w:eastAsia="Times New Roman" w:hAnsi="Calibri Light" w:cs="Times New Roman"/>
                <w:color w:val="000000"/>
                <w:sz w:val="32"/>
                <w:szCs w:val="32"/>
                <w:lang w:eastAsia="es-SV"/>
              </w:rPr>
            </w:pPr>
          </w:p>
        </w:tc>
      </w:tr>
      <w:tr w:rsidR="002E0F76" w:rsidRPr="006F196F" w:rsidTr="008005AC">
        <w:trPr>
          <w:trHeight w:val="286"/>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14</w:t>
            </w:r>
          </w:p>
        </w:tc>
        <w:tc>
          <w:tcPr>
            <w:tcW w:w="2369"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RIVERA GARCIA, CINDY LISSETTE</w:t>
            </w:r>
          </w:p>
        </w:tc>
        <w:tc>
          <w:tcPr>
            <w:tcW w:w="127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SANITIZADOR</w:t>
            </w:r>
          </w:p>
        </w:tc>
        <w:tc>
          <w:tcPr>
            <w:tcW w:w="2237"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 xml:space="preserve">EVENTUAL </w:t>
            </w:r>
          </w:p>
        </w:tc>
        <w:tc>
          <w:tcPr>
            <w:tcW w:w="121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3</w:t>
            </w:r>
          </w:p>
        </w:tc>
        <w:tc>
          <w:tcPr>
            <w:tcW w:w="1249" w:type="dxa"/>
            <w:tcBorders>
              <w:top w:val="nil"/>
              <w:left w:val="nil"/>
              <w:bottom w:val="single" w:sz="8" w:space="0" w:color="auto"/>
              <w:right w:val="nil"/>
            </w:tcBorders>
            <w:shd w:val="clear" w:color="auto" w:fill="auto"/>
            <w:vAlign w:val="center"/>
            <w:hideMark/>
          </w:tcPr>
          <w:p w:rsidR="002E0F76" w:rsidRDefault="002E0F76" w:rsidP="008005AC">
            <w:pPr>
              <w:spacing w:after="0"/>
              <w:jc w:val="center"/>
            </w:pPr>
            <w:r w:rsidRPr="006F196F">
              <w:rPr>
                <w:rFonts w:ascii="Calibri Light" w:eastAsia="Times New Roman" w:hAnsi="Calibri Light" w:cs="Times New Roman"/>
                <w:color w:val="000000"/>
                <w:sz w:val="20"/>
                <w:szCs w:val="20"/>
                <w:lang w:eastAsia="es-SV"/>
              </w:rPr>
              <w:t>$  240.00</w:t>
            </w:r>
          </w:p>
        </w:tc>
        <w:tc>
          <w:tcPr>
            <w:tcW w:w="140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2E0F76" w:rsidRPr="006F196F" w:rsidRDefault="002E0F76" w:rsidP="008005AC">
            <w:pPr>
              <w:spacing w:after="0" w:line="240" w:lineRule="auto"/>
              <w:jc w:val="left"/>
              <w:rPr>
                <w:rFonts w:ascii="Calibri Light" w:eastAsia="Times New Roman" w:hAnsi="Calibri Light" w:cs="Times New Roman"/>
                <w:color w:val="000000"/>
                <w:sz w:val="32"/>
                <w:szCs w:val="32"/>
                <w:lang w:eastAsia="es-SV"/>
              </w:rPr>
            </w:pPr>
          </w:p>
        </w:tc>
      </w:tr>
      <w:tr w:rsidR="002E0F76" w:rsidRPr="006F196F" w:rsidTr="008005AC">
        <w:trPr>
          <w:trHeight w:val="286"/>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15</w:t>
            </w:r>
          </w:p>
        </w:tc>
        <w:tc>
          <w:tcPr>
            <w:tcW w:w="2369"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MOLONA AGUILAR, JOSE GUILLERMO</w:t>
            </w:r>
          </w:p>
        </w:tc>
        <w:tc>
          <w:tcPr>
            <w:tcW w:w="127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SANITIZADOR</w:t>
            </w:r>
          </w:p>
        </w:tc>
        <w:tc>
          <w:tcPr>
            <w:tcW w:w="2237"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 xml:space="preserve">EVENTUAL </w:t>
            </w:r>
          </w:p>
        </w:tc>
        <w:tc>
          <w:tcPr>
            <w:tcW w:w="121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3</w:t>
            </w:r>
          </w:p>
        </w:tc>
        <w:tc>
          <w:tcPr>
            <w:tcW w:w="1249" w:type="dxa"/>
            <w:tcBorders>
              <w:top w:val="nil"/>
              <w:left w:val="nil"/>
              <w:bottom w:val="single" w:sz="8" w:space="0" w:color="auto"/>
              <w:right w:val="nil"/>
            </w:tcBorders>
            <w:shd w:val="clear" w:color="auto" w:fill="auto"/>
            <w:vAlign w:val="center"/>
            <w:hideMark/>
          </w:tcPr>
          <w:p w:rsidR="002E0F76" w:rsidRDefault="002E0F76" w:rsidP="008005AC">
            <w:pPr>
              <w:spacing w:after="0"/>
              <w:jc w:val="center"/>
            </w:pPr>
            <w:r w:rsidRPr="006F196F">
              <w:rPr>
                <w:rFonts w:ascii="Calibri Light" w:eastAsia="Times New Roman" w:hAnsi="Calibri Light" w:cs="Times New Roman"/>
                <w:color w:val="000000"/>
                <w:sz w:val="20"/>
                <w:szCs w:val="20"/>
                <w:lang w:eastAsia="es-SV"/>
              </w:rPr>
              <w:t>$  240.00</w:t>
            </w:r>
          </w:p>
        </w:tc>
        <w:tc>
          <w:tcPr>
            <w:tcW w:w="140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2E0F76" w:rsidRPr="006F196F" w:rsidRDefault="002E0F76" w:rsidP="008005AC">
            <w:pPr>
              <w:spacing w:after="0" w:line="240" w:lineRule="auto"/>
              <w:jc w:val="left"/>
              <w:rPr>
                <w:rFonts w:ascii="Calibri Light" w:eastAsia="Times New Roman" w:hAnsi="Calibri Light" w:cs="Times New Roman"/>
                <w:color w:val="000000"/>
                <w:sz w:val="32"/>
                <w:szCs w:val="32"/>
                <w:lang w:eastAsia="es-SV"/>
              </w:rPr>
            </w:pPr>
          </w:p>
        </w:tc>
      </w:tr>
      <w:tr w:rsidR="002E0F76" w:rsidRPr="006F196F" w:rsidTr="008005AC">
        <w:trPr>
          <w:trHeight w:val="286"/>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16</w:t>
            </w:r>
          </w:p>
        </w:tc>
        <w:tc>
          <w:tcPr>
            <w:tcW w:w="2369"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MOLINA GARCIA, JESUS ALBERTO</w:t>
            </w:r>
          </w:p>
        </w:tc>
        <w:tc>
          <w:tcPr>
            <w:tcW w:w="127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SANITIZADOR</w:t>
            </w:r>
          </w:p>
        </w:tc>
        <w:tc>
          <w:tcPr>
            <w:tcW w:w="2237"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 xml:space="preserve">EVENTUAL </w:t>
            </w:r>
          </w:p>
        </w:tc>
        <w:tc>
          <w:tcPr>
            <w:tcW w:w="121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3</w:t>
            </w:r>
          </w:p>
        </w:tc>
        <w:tc>
          <w:tcPr>
            <w:tcW w:w="1249" w:type="dxa"/>
            <w:tcBorders>
              <w:top w:val="nil"/>
              <w:left w:val="nil"/>
              <w:bottom w:val="single" w:sz="8" w:space="0" w:color="auto"/>
              <w:right w:val="nil"/>
            </w:tcBorders>
            <w:shd w:val="clear" w:color="auto" w:fill="auto"/>
            <w:vAlign w:val="center"/>
            <w:hideMark/>
          </w:tcPr>
          <w:p w:rsidR="002E0F76" w:rsidRDefault="002E0F76" w:rsidP="008005AC">
            <w:pPr>
              <w:spacing w:after="0"/>
              <w:jc w:val="center"/>
            </w:pPr>
            <w:r w:rsidRPr="006F196F">
              <w:rPr>
                <w:rFonts w:ascii="Calibri Light" w:eastAsia="Times New Roman" w:hAnsi="Calibri Light" w:cs="Times New Roman"/>
                <w:color w:val="000000"/>
                <w:sz w:val="20"/>
                <w:szCs w:val="20"/>
                <w:lang w:eastAsia="es-SV"/>
              </w:rPr>
              <w:t>$  240.00</w:t>
            </w:r>
          </w:p>
        </w:tc>
        <w:tc>
          <w:tcPr>
            <w:tcW w:w="140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2E0F76" w:rsidRPr="006F196F" w:rsidRDefault="002E0F76" w:rsidP="008005AC">
            <w:pPr>
              <w:spacing w:after="0" w:line="240" w:lineRule="auto"/>
              <w:jc w:val="left"/>
              <w:rPr>
                <w:rFonts w:ascii="Calibri Light" w:eastAsia="Times New Roman" w:hAnsi="Calibri Light" w:cs="Times New Roman"/>
                <w:color w:val="000000"/>
                <w:sz w:val="32"/>
                <w:szCs w:val="32"/>
                <w:lang w:eastAsia="es-SV"/>
              </w:rPr>
            </w:pPr>
          </w:p>
        </w:tc>
      </w:tr>
      <w:tr w:rsidR="002E0F76" w:rsidRPr="006F196F" w:rsidTr="008005AC">
        <w:trPr>
          <w:trHeight w:val="286"/>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17</w:t>
            </w:r>
          </w:p>
        </w:tc>
        <w:tc>
          <w:tcPr>
            <w:tcW w:w="2369"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LOPEZ SANCHEZ, LUIS ANTONIO</w:t>
            </w:r>
          </w:p>
        </w:tc>
        <w:tc>
          <w:tcPr>
            <w:tcW w:w="127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SANITIZADOR</w:t>
            </w:r>
          </w:p>
        </w:tc>
        <w:tc>
          <w:tcPr>
            <w:tcW w:w="2237"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 xml:space="preserve">EVENTUAL </w:t>
            </w:r>
          </w:p>
        </w:tc>
        <w:tc>
          <w:tcPr>
            <w:tcW w:w="121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3</w:t>
            </w:r>
          </w:p>
        </w:tc>
        <w:tc>
          <w:tcPr>
            <w:tcW w:w="1249" w:type="dxa"/>
            <w:tcBorders>
              <w:top w:val="nil"/>
              <w:left w:val="nil"/>
              <w:bottom w:val="single" w:sz="8" w:space="0" w:color="auto"/>
              <w:right w:val="nil"/>
            </w:tcBorders>
            <w:shd w:val="clear" w:color="auto" w:fill="auto"/>
            <w:vAlign w:val="center"/>
            <w:hideMark/>
          </w:tcPr>
          <w:p w:rsidR="002E0F76" w:rsidRDefault="002E0F76" w:rsidP="008005AC">
            <w:pPr>
              <w:spacing w:after="0"/>
              <w:jc w:val="center"/>
            </w:pPr>
            <w:r w:rsidRPr="006F196F">
              <w:rPr>
                <w:rFonts w:ascii="Calibri Light" w:eastAsia="Times New Roman" w:hAnsi="Calibri Light" w:cs="Times New Roman"/>
                <w:color w:val="000000"/>
                <w:sz w:val="20"/>
                <w:szCs w:val="20"/>
                <w:lang w:eastAsia="es-SV"/>
              </w:rPr>
              <w:t>$  240.00</w:t>
            </w:r>
          </w:p>
        </w:tc>
        <w:tc>
          <w:tcPr>
            <w:tcW w:w="140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2E0F76" w:rsidRPr="006F196F" w:rsidRDefault="002E0F76" w:rsidP="008005AC">
            <w:pPr>
              <w:spacing w:after="0" w:line="240" w:lineRule="auto"/>
              <w:jc w:val="left"/>
              <w:rPr>
                <w:rFonts w:ascii="Calibri Light" w:eastAsia="Times New Roman" w:hAnsi="Calibri Light" w:cs="Times New Roman"/>
                <w:color w:val="000000"/>
                <w:sz w:val="32"/>
                <w:szCs w:val="32"/>
                <w:lang w:eastAsia="es-SV"/>
              </w:rPr>
            </w:pPr>
          </w:p>
        </w:tc>
      </w:tr>
      <w:tr w:rsidR="002E0F76" w:rsidRPr="006F196F" w:rsidTr="008005AC">
        <w:trPr>
          <w:trHeight w:val="286"/>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18</w:t>
            </w:r>
          </w:p>
        </w:tc>
        <w:tc>
          <w:tcPr>
            <w:tcW w:w="2369"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RINCAN PIMENTEL, DONALD WILFREDO</w:t>
            </w:r>
          </w:p>
        </w:tc>
        <w:tc>
          <w:tcPr>
            <w:tcW w:w="127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SANITIZADOR</w:t>
            </w:r>
          </w:p>
        </w:tc>
        <w:tc>
          <w:tcPr>
            <w:tcW w:w="2237"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 xml:space="preserve">EVENTUAL </w:t>
            </w:r>
          </w:p>
        </w:tc>
        <w:tc>
          <w:tcPr>
            <w:tcW w:w="121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3</w:t>
            </w:r>
          </w:p>
        </w:tc>
        <w:tc>
          <w:tcPr>
            <w:tcW w:w="1249" w:type="dxa"/>
            <w:tcBorders>
              <w:top w:val="nil"/>
              <w:left w:val="nil"/>
              <w:bottom w:val="single" w:sz="8" w:space="0" w:color="auto"/>
              <w:right w:val="nil"/>
            </w:tcBorders>
            <w:shd w:val="clear" w:color="auto" w:fill="auto"/>
            <w:vAlign w:val="center"/>
            <w:hideMark/>
          </w:tcPr>
          <w:p w:rsidR="002E0F76" w:rsidRDefault="002E0F76" w:rsidP="008005AC">
            <w:pPr>
              <w:spacing w:after="0"/>
              <w:jc w:val="center"/>
            </w:pPr>
            <w:r w:rsidRPr="006F196F">
              <w:rPr>
                <w:rFonts w:ascii="Calibri Light" w:eastAsia="Times New Roman" w:hAnsi="Calibri Light" w:cs="Times New Roman"/>
                <w:color w:val="000000"/>
                <w:sz w:val="20"/>
                <w:szCs w:val="20"/>
                <w:lang w:eastAsia="es-SV"/>
              </w:rPr>
              <w:t>$  240.00</w:t>
            </w:r>
          </w:p>
        </w:tc>
        <w:tc>
          <w:tcPr>
            <w:tcW w:w="140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2E0F76" w:rsidRPr="006F196F" w:rsidRDefault="002E0F76" w:rsidP="008005AC">
            <w:pPr>
              <w:spacing w:after="0" w:line="240" w:lineRule="auto"/>
              <w:jc w:val="left"/>
              <w:rPr>
                <w:rFonts w:ascii="Calibri Light" w:eastAsia="Times New Roman" w:hAnsi="Calibri Light" w:cs="Times New Roman"/>
                <w:color w:val="000000"/>
                <w:sz w:val="32"/>
                <w:szCs w:val="32"/>
                <w:lang w:eastAsia="es-SV"/>
              </w:rPr>
            </w:pPr>
          </w:p>
        </w:tc>
      </w:tr>
    </w:tbl>
    <w:p w:rsidR="002E0F76" w:rsidRPr="00B308B9" w:rsidRDefault="002E0F76" w:rsidP="002E0F76">
      <w:pPr>
        <w:rPr>
          <w:rFonts w:eastAsia="Calibri" w:cstheme="minorHAnsi"/>
          <w:b/>
          <w:szCs w:val="24"/>
          <w:u w:val="single"/>
        </w:rPr>
      </w:pPr>
      <w:r>
        <w:rPr>
          <w:rFonts w:eastAsia="Calibri" w:cstheme="minorHAnsi"/>
          <w:b/>
          <w:szCs w:val="24"/>
          <w:u w:val="single"/>
        </w:rPr>
        <w:t>Del 14 a</w:t>
      </w:r>
      <w:r w:rsidRPr="00B308B9">
        <w:rPr>
          <w:rFonts w:eastAsia="Calibri" w:cstheme="minorHAnsi"/>
          <w:b/>
          <w:szCs w:val="24"/>
          <w:u w:val="single"/>
        </w:rPr>
        <w:t xml:space="preserve">l </w:t>
      </w:r>
      <w:r>
        <w:rPr>
          <w:rFonts w:eastAsia="Calibri" w:cstheme="minorHAnsi"/>
          <w:b/>
          <w:szCs w:val="24"/>
          <w:u w:val="single"/>
        </w:rPr>
        <w:t>30</w:t>
      </w:r>
      <w:r w:rsidRPr="00B308B9">
        <w:rPr>
          <w:rFonts w:eastAsia="Calibri" w:cstheme="minorHAnsi"/>
          <w:b/>
          <w:szCs w:val="24"/>
          <w:u w:val="single"/>
        </w:rPr>
        <w:t xml:space="preserve"> de </w:t>
      </w:r>
      <w:r>
        <w:rPr>
          <w:rFonts w:eastAsia="Calibri" w:cstheme="minorHAnsi"/>
          <w:b/>
          <w:szCs w:val="24"/>
          <w:u w:val="single"/>
        </w:rPr>
        <w:t>abril</w:t>
      </w:r>
      <w:r w:rsidRPr="00B308B9">
        <w:rPr>
          <w:rFonts w:eastAsia="Calibri" w:cstheme="minorHAnsi"/>
          <w:b/>
          <w:szCs w:val="24"/>
          <w:u w:val="single"/>
        </w:rPr>
        <w:t xml:space="preserve"> de 2020 se han pagado un total de $</w:t>
      </w:r>
      <w:r w:rsidRPr="00B308B9">
        <w:rPr>
          <w:b/>
        </w:rPr>
        <w:t xml:space="preserve"> </w:t>
      </w:r>
      <w:r w:rsidRPr="00B308B9">
        <w:rPr>
          <w:rFonts w:eastAsia="Calibri" w:cstheme="minorHAnsi"/>
          <w:b/>
          <w:szCs w:val="24"/>
          <w:u w:val="single"/>
        </w:rPr>
        <w:t xml:space="preserve">4,320.00 dólares (Equivalente a 16 días) </w:t>
      </w:r>
    </w:p>
    <w:p w:rsidR="002E0F76" w:rsidRPr="00B308B9" w:rsidRDefault="002E0F76" w:rsidP="002E0F76">
      <w:pPr>
        <w:rPr>
          <w:rFonts w:eastAsia="Calibri" w:cstheme="minorHAnsi"/>
          <w:szCs w:val="24"/>
          <w:u w:val="single"/>
        </w:rPr>
      </w:pPr>
    </w:p>
    <w:p w:rsidR="002E0F76" w:rsidRDefault="002E0F76" w:rsidP="002E0F76">
      <w:pPr>
        <w:rPr>
          <w:rFonts w:eastAsia="Calibri" w:cstheme="minorHAnsi"/>
          <w:b/>
          <w:szCs w:val="24"/>
        </w:rPr>
      </w:pPr>
    </w:p>
    <w:p w:rsidR="002E0F76" w:rsidRPr="001E6C28" w:rsidRDefault="002E0F76" w:rsidP="002E0F76">
      <w:pPr>
        <w:rPr>
          <w:rFonts w:eastAsia="Calibri" w:cstheme="minorHAnsi"/>
          <w:b/>
          <w:szCs w:val="24"/>
        </w:rPr>
      </w:pPr>
      <w:r w:rsidRPr="001E6C28">
        <w:rPr>
          <w:rFonts w:eastAsia="Calibri" w:cstheme="minorHAnsi"/>
          <w:b/>
          <w:szCs w:val="24"/>
        </w:rPr>
        <w:t>Detalle de personal para informar sobre recomendaciones adecuadas para prevención del COVID-19</w:t>
      </w:r>
    </w:p>
    <w:tbl>
      <w:tblPr>
        <w:tblW w:w="10480" w:type="dxa"/>
        <w:jc w:val="center"/>
        <w:tblLayout w:type="fixed"/>
        <w:tblCellMar>
          <w:left w:w="70" w:type="dxa"/>
          <w:right w:w="70" w:type="dxa"/>
        </w:tblCellMar>
        <w:tblLook w:val="04A0" w:firstRow="1" w:lastRow="0" w:firstColumn="1" w:lastColumn="0" w:noHBand="0" w:noVBand="1"/>
      </w:tblPr>
      <w:tblGrid>
        <w:gridCol w:w="510"/>
        <w:gridCol w:w="2381"/>
        <w:gridCol w:w="1276"/>
        <w:gridCol w:w="1984"/>
        <w:gridCol w:w="1069"/>
        <w:gridCol w:w="1842"/>
        <w:gridCol w:w="1418"/>
      </w:tblGrid>
      <w:tr w:rsidR="002E0F76" w:rsidRPr="006F196F" w:rsidTr="008005AC">
        <w:trPr>
          <w:trHeight w:val="488"/>
          <w:jc w:val="center"/>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Times New Roman" w:eastAsia="Times New Roman" w:hAnsi="Times New Roman" w:cs="Times New Roman"/>
                <w:b/>
                <w:bCs/>
                <w:sz w:val="22"/>
                <w:lang w:eastAsia="es-SV"/>
              </w:rPr>
            </w:pPr>
            <w:r w:rsidRPr="006F196F">
              <w:rPr>
                <w:rFonts w:ascii="Times New Roman" w:eastAsia="Times New Roman" w:hAnsi="Times New Roman" w:cs="Times New Roman"/>
                <w:b/>
                <w:bCs/>
                <w:sz w:val="22"/>
                <w:lang w:eastAsia="es-SV"/>
              </w:rPr>
              <w:t>N°</w:t>
            </w:r>
          </w:p>
        </w:tc>
        <w:tc>
          <w:tcPr>
            <w:tcW w:w="2381" w:type="dxa"/>
            <w:tcBorders>
              <w:top w:val="single" w:sz="4" w:space="0" w:color="auto"/>
              <w:left w:val="nil"/>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Times New Roman" w:eastAsia="Times New Roman" w:hAnsi="Times New Roman" w:cs="Times New Roman"/>
                <w:b/>
                <w:bCs/>
                <w:sz w:val="22"/>
                <w:lang w:eastAsia="es-SV"/>
              </w:rPr>
            </w:pPr>
            <w:r w:rsidRPr="006F196F">
              <w:rPr>
                <w:rFonts w:ascii="Times New Roman" w:eastAsia="Times New Roman" w:hAnsi="Times New Roman" w:cs="Times New Roman"/>
                <w:b/>
                <w:bCs/>
                <w:sz w:val="22"/>
                <w:lang w:eastAsia="es-SV"/>
              </w:rPr>
              <w:t>APELLIDOS/ NOMBRE</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Times New Roman" w:eastAsia="Times New Roman" w:hAnsi="Times New Roman" w:cs="Times New Roman"/>
                <w:b/>
                <w:bCs/>
                <w:sz w:val="22"/>
                <w:lang w:eastAsia="es-SV"/>
              </w:rPr>
            </w:pPr>
            <w:r w:rsidRPr="006F196F">
              <w:rPr>
                <w:rFonts w:ascii="Times New Roman" w:eastAsia="Times New Roman" w:hAnsi="Times New Roman" w:cs="Times New Roman"/>
                <w:b/>
                <w:bCs/>
                <w:sz w:val="22"/>
                <w:lang w:eastAsia="es-SV"/>
              </w:rPr>
              <w:t>CARGO</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Times New Roman" w:eastAsia="Times New Roman" w:hAnsi="Times New Roman" w:cs="Times New Roman"/>
                <w:b/>
                <w:bCs/>
                <w:sz w:val="22"/>
                <w:lang w:eastAsia="es-SV"/>
              </w:rPr>
            </w:pPr>
            <w:r w:rsidRPr="006F196F">
              <w:rPr>
                <w:rFonts w:ascii="Times New Roman" w:eastAsia="Times New Roman" w:hAnsi="Times New Roman" w:cs="Times New Roman"/>
                <w:b/>
                <w:bCs/>
                <w:sz w:val="22"/>
                <w:lang w:eastAsia="es-SV"/>
              </w:rPr>
              <w:t>TIPO DE CONTRATACION</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Times New Roman" w:eastAsia="Times New Roman" w:hAnsi="Times New Roman" w:cs="Times New Roman"/>
                <w:b/>
                <w:bCs/>
                <w:sz w:val="22"/>
                <w:lang w:eastAsia="es-SV"/>
              </w:rPr>
            </w:pPr>
            <w:r w:rsidRPr="006F196F">
              <w:rPr>
                <w:rFonts w:ascii="Times New Roman" w:eastAsia="Times New Roman" w:hAnsi="Times New Roman" w:cs="Times New Roman"/>
                <w:b/>
                <w:bCs/>
                <w:sz w:val="22"/>
                <w:lang w:eastAsia="es-SV"/>
              </w:rPr>
              <w:t>MONTO</w:t>
            </w:r>
          </w:p>
        </w:tc>
        <w:tc>
          <w:tcPr>
            <w:tcW w:w="1842" w:type="dxa"/>
            <w:tcBorders>
              <w:top w:val="single" w:sz="4" w:space="0" w:color="auto"/>
              <w:left w:val="nil"/>
              <w:bottom w:val="nil"/>
              <w:right w:val="single" w:sz="4" w:space="0" w:color="auto"/>
            </w:tcBorders>
            <w:shd w:val="clear" w:color="auto" w:fill="auto"/>
            <w:vAlign w:val="center"/>
            <w:hideMark/>
          </w:tcPr>
          <w:p w:rsidR="002E0F76" w:rsidRPr="006F196F" w:rsidRDefault="002E0F76" w:rsidP="008005AC">
            <w:pPr>
              <w:spacing w:after="0" w:line="240" w:lineRule="auto"/>
              <w:jc w:val="center"/>
              <w:rPr>
                <w:rFonts w:ascii="Times New Roman" w:eastAsia="Times New Roman" w:hAnsi="Times New Roman" w:cs="Times New Roman"/>
                <w:b/>
                <w:bCs/>
                <w:sz w:val="22"/>
                <w:lang w:eastAsia="es-SV"/>
              </w:rPr>
            </w:pPr>
            <w:r w:rsidRPr="006F196F">
              <w:rPr>
                <w:rFonts w:ascii="Times New Roman" w:eastAsia="Times New Roman" w:hAnsi="Times New Roman" w:cs="Times New Roman"/>
                <w:b/>
                <w:bCs/>
                <w:sz w:val="20"/>
                <w:lang w:eastAsia="es-SV"/>
              </w:rPr>
              <w:t>DIAS CONTRATADOS</w:t>
            </w:r>
          </w:p>
        </w:tc>
        <w:tc>
          <w:tcPr>
            <w:tcW w:w="1418" w:type="dxa"/>
            <w:tcBorders>
              <w:top w:val="single" w:sz="4" w:space="0" w:color="auto"/>
              <w:left w:val="nil"/>
              <w:bottom w:val="nil"/>
              <w:right w:val="single" w:sz="4" w:space="0" w:color="auto"/>
            </w:tcBorders>
            <w:shd w:val="clear" w:color="auto" w:fill="auto"/>
            <w:vAlign w:val="center"/>
            <w:hideMark/>
          </w:tcPr>
          <w:p w:rsidR="002E0F76" w:rsidRPr="006F196F" w:rsidRDefault="002E0F76" w:rsidP="008005AC">
            <w:pPr>
              <w:spacing w:after="0" w:line="240" w:lineRule="auto"/>
              <w:jc w:val="center"/>
              <w:rPr>
                <w:rFonts w:ascii="Times New Roman" w:eastAsia="Times New Roman" w:hAnsi="Times New Roman" w:cs="Times New Roman"/>
                <w:b/>
                <w:bCs/>
                <w:sz w:val="22"/>
                <w:lang w:eastAsia="es-SV"/>
              </w:rPr>
            </w:pPr>
            <w:r w:rsidRPr="006F196F">
              <w:rPr>
                <w:rFonts w:ascii="Times New Roman" w:eastAsia="Times New Roman" w:hAnsi="Times New Roman" w:cs="Times New Roman"/>
                <w:b/>
                <w:bCs/>
                <w:sz w:val="22"/>
                <w:lang w:eastAsia="es-SV"/>
              </w:rPr>
              <w:t>PERIODO</w:t>
            </w: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1</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CONTRERAS PALACIOS, MIGUEL ANGEL</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$ 60.00</w:t>
            </w:r>
          </w:p>
        </w:tc>
        <w:tc>
          <w:tcPr>
            <w:tcW w:w="1842"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r w:rsidRPr="006F196F">
              <w:rPr>
                <w:rFonts w:ascii="Calibri Light" w:eastAsia="Times New Roman" w:hAnsi="Calibri Light" w:cs="Times New Roman"/>
                <w:color w:val="000000"/>
                <w:sz w:val="32"/>
                <w:szCs w:val="32"/>
                <w:lang w:eastAsia="es-SV"/>
              </w:rPr>
              <w:t>DEL 19 AL 22 DE MARZO</w:t>
            </w: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2</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RIVERA PALACIOS, MIRIAM JUDITH</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  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3</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RIVERA PALACIOS, SUSANA REBECA</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w:t>
            </w:r>
            <w:r>
              <w:rPr>
                <w:rFonts w:ascii="Calibri" w:eastAsia="Times New Roman" w:hAnsi="Calibri" w:cs="Times New Roman"/>
                <w:color w:val="000000"/>
                <w:sz w:val="22"/>
                <w:lang w:eastAsia="es-SV"/>
              </w:rPr>
              <w:t xml:space="preserve"> </w:t>
            </w:r>
            <w:r w:rsidRPr="006F196F">
              <w:rPr>
                <w:rFonts w:ascii="Calibri" w:eastAsia="Times New Roman" w:hAnsi="Calibri" w:cs="Times New Roman"/>
                <w:color w:val="000000"/>
                <w:sz w:val="22"/>
                <w:lang w:eastAsia="es-SV"/>
              </w:rPr>
              <w:t xml:space="preserve"> 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LOPEZ, OSCAR GUILLERMO</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w:t>
            </w:r>
            <w:r>
              <w:rPr>
                <w:rFonts w:ascii="Calibri" w:eastAsia="Times New Roman" w:hAnsi="Calibri" w:cs="Times New Roman"/>
                <w:color w:val="000000"/>
                <w:sz w:val="22"/>
                <w:lang w:eastAsia="es-SV"/>
              </w:rPr>
              <w:t xml:space="preserve">  </w:t>
            </w:r>
            <w:r w:rsidRPr="006F196F">
              <w:rPr>
                <w:rFonts w:ascii="Calibri" w:eastAsia="Times New Roman" w:hAnsi="Calibri" w:cs="Times New Roman"/>
                <w:color w:val="000000"/>
                <w:sz w:val="22"/>
                <w:lang w:eastAsia="es-SV"/>
              </w:rPr>
              <w:t>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5</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GUEVARA ZAZO, RUBEN REYNALDO</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  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6</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ARDÓN RIVERA, ALAN JAVIER</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  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7</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ABARCA PINEDA, ALICIA ABIGAIL</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  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8</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RAMIREZ CASTRO, JORGE ALBERTO</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w:t>
            </w:r>
            <w:r>
              <w:rPr>
                <w:rFonts w:ascii="Calibri" w:eastAsia="Times New Roman" w:hAnsi="Calibri" w:cs="Times New Roman"/>
                <w:color w:val="000000"/>
                <w:sz w:val="22"/>
                <w:lang w:eastAsia="es-SV"/>
              </w:rPr>
              <w:t xml:space="preserve">  </w:t>
            </w:r>
            <w:r w:rsidRPr="006F196F">
              <w:rPr>
                <w:rFonts w:ascii="Calibri" w:eastAsia="Times New Roman" w:hAnsi="Calibri" w:cs="Times New Roman"/>
                <w:color w:val="000000"/>
                <w:sz w:val="22"/>
                <w:lang w:eastAsia="es-SV"/>
              </w:rPr>
              <w:t>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9</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PORTILLO DERAS, RAFAEL EUGENIO</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w:t>
            </w:r>
            <w:r>
              <w:rPr>
                <w:rFonts w:ascii="Calibri" w:eastAsia="Times New Roman" w:hAnsi="Calibri" w:cs="Times New Roman"/>
                <w:color w:val="000000"/>
                <w:sz w:val="22"/>
                <w:lang w:eastAsia="es-SV"/>
              </w:rPr>
              <w:t xml:space="preserve">  </w:t>
            </w:r>
            <w:r w:rsidRPr="006F196F">
              <w:rPr>
                <w:rFonts w:ascii="Calibri" w:eastAsia="Times New Roman" w:hAnsi="Calibri" w:cs="Times New Roman"/>
                <w:color w:val="000000"/>
                <w:sz w:val="22"/>
                <w:lang w:eastAsia="es-SV"/>
              </w:rPr>
              <w:t>15.00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1 DIA</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10</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VASQUEZ ROMERO, MARLON DAVID OSMARO</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w:t>
            </w:r>
            <w:r>
              <w:rPr>
                <w:rFonts w:ascii="Calibri" w:eastAsia="Times New Roman" w:hAnsi="Calibri" w:cs="Times New Roman"/>
                <w:color w:val="000000"/>
                <w:sz w:val="22"/>
                <w:lang w:eastAsia="es-SV"/>
              </w:rPr>
              <w:t xml:space="preserve"> </w:t>
            </w:r>
            <w:r w:rsidRPr="006F196F">
              <w:rPr>
                <w:rFonts w:ascii="Calibri" w:eastAsia="Times New Roman" w:hAnsi="Calibri" w:cs="Times New Roman"/>
                <w:color w:val="000000"/>
                <w:sz w:val="22"/>
                <w:lang w:eastAsia="es-SV"/>
              </w:rPr>
              <w:t>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11</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BAÑOS DE MARTINEZ, SARA EVELYN</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w:t>
            </w:r>
            <w:r>
              <w:rPr>
                <w:rFonts w:ascii="Calibri" w:eastAsia="Times New Roman" w:hAnsi="Calibri" w:cs="Times New Roman"/>
                <w:color w:val="000000"/>
                <w:sz w:val="22"/>
                <w:lang w:eastAsia="es-SV"/>
              </w:rPr>
              <w:t xml:space="preserve"> </w:t>
            </w:r>
            <w:r w:rsidRPr="006F196F">
              <w:rPr>
                <w:rFonts w:ascii="Calibri" w:eastAsia="Times New Roman" w:hAnsi="Calibri" w:cs="Times New Roman"/>
                <w:color w:val="000000"/>
                <w:sz w:val="22"/>
                <w:lang w:eastAsia="es-SV"/>
              </w:rPr>
              <w:t>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12</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PABLO ALEXIS NAJERA FLORES</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  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13</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HUEZO HERNANDEZ, ROSMERY GUADALUPE</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$ 60.00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14</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MURCIA BELTRAN, EVELYN PATRICIA</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$ 60.00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15</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DEYSI CAROLINA GOMEZ DE PAZ</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$ 60.00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16</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FLORES , CESAR EMILIO</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$ 60.00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17</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GOMEZ NAVAS, CARLOS ALBERTO</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Pr>
                <w:rFonts w:ascii="Calibri" w:eastAsia="Times New Roman" w:hAnsi="Calibri" w:cs="Times New Roman"/>
                <w:color w:val="000000"/>
                <w:sz w:val="22"/>
                <w:lang w:eastAsia="es-SV"/>
              </w:rPr>
              <w:t xml:space="preserve">$ </w:t>
            </w:r>
            <w:r w:rsidRPr="006F196F">
              <w:rPr>
                <w:rFonts w:ascii="Calibri" w:eastAsia="Times New Roman" w:hAnsi="Calibri" w:cs="Times New Roman"/>
                <w:color w:val="000000"/>
                <w:sz w:val="22"/>
                <w:lang w:eastAsia="es-SV"/>
              </w:rPr>
              <w:t>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18</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GONZALEZ MONZON, WILLIAM ALEXANDER</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w:t>
            </w:r>
            <w:r>
              <w:rPr>
                <w:rFonts w:ascii="Calibri" w:eastAsia="Times New Roman" w:hAnsi="Calibri" w:cs="Times New Roman"/>
                <w:color w:val="000000"/>
                <w:sz w:val="22"/>
                <w:lang w:eastAsia="es-SV"/>
              </w:rPr>
              <w:t xml:space="preserve"> </w:t>
            </w:r>
            <w:r w:rsidRPr="006F196F">
              <w:rPr>
                <w:rFonts w:ascii="Calibri" w:eastAsia="Times New Roman" w:hAnsi="Calibri" w:cs="Times New Roman"/>
                <w:color w:val="000000"/>
                <w:sz w:val="22"/>
                <w:lang w:eastAsia="es-SV"/>
              </w:rPr>
              <w:t>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19</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MAURICIO GONZALEZ, NELSON SAUL</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$ 60.00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20</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PEÑA RODRIGUEZ, ELBERT JOAQUIN</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w:t>
            </w:r>
            <w:r>
              <w:rPr>
                <w:rFonts w:ascii="Calibri" w:eastAsia="Times New Roman" w:hAnsi="Calibri" w:cs="Times New Roman"/>
                <w:color w:val="000000"/>
                <w:sz w:val="22"/>
                <w:lang w:eastAsia="es-SV"/>
              </w:rPr>
              <w:t xml:space="preserve"> </w:t>
            </w:r>
            <w:r w:rsidRPr="006F196F">
              <w:rPr>
                <w:rFonts w:ascii="Calibri" w:eastAsia="Times New Roman" w:hAnsi="Calibri" w:cs="Times New Roman"/>
                <w:color w:val="000000"/>
                <w:sz w:val="22"/>
                <w:lang w:eastAsia="es-SV"/>
              </w:rPr>
              <w:t>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21</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ROQUE , CRISTIAN OMAR</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$ 60.00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22</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SAMBRANO AREVALO, RONY OSWALDO</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Pr>
                <w:rFonts w:ascii="Calibri" w:eastAsia="Times New Roman" w:hAnsi="Calibri" w:cs="Times New Roman"/>
                <w:color w:val="000000"/>
                <w:sz w:val="22"/>
                <w:lang w:eastAsia="es-SV"/>
              </w:rPr>
              <w:t xml:space="preserve">$ </w:t>
            </w:r>
            <w:r w:rsidRPr="006F196F">
              <w:rPr>
                <w:rFonts w:ascii="Calibri" w:eastAsia="Times New Roman" w:hAnsi="Calibri" w:cs="Times New Roman"/>
                <w:color w:val="000000"/>
                <w:sz w:val="22"/>
                <w:lang w:eastAsia="es-SV"/>
              </w:rPr>
              <w:t>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23</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HENRIQUEZ PORTILLO, JENNIFER ELIZABETH</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w:t>
            </w:r>
            <w:r>
              <w:rPr>
                <w:rFonts w:ascii="Calibri" w:eastAsia="Times New Roman" w:hAnsi="Calibri" w:cs="Times New Roman"/>
                <w:color w:val="000000"/>
                <w:sz w:val="22"/>
                <w:lang w:eastAsia="es-SV"/>
              </w:rPr>
              <w:t xml:space="preserve"> </w:t>
            </w:r>
            <w:r w:rsidRPr="006F196F">
              <w:rPr>
                <w:rFonts w:ascii="Calibri" w:eastAsia="Times New Roman" w:hAnsi="Calibri" w:cs="Times New Roman"/>
                <w:color w:val="000000"/>
                <w:sz w:val="22"/>
                <w:lang w:eastAsia="es-SV"/>
              </w:rPr>
              <w:t>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24</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VEGA CABRERA, JOSE ANTONIO</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$ 60.00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25</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MELGAR, ELISA MARIA</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$ 45.00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3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26</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RODRIGUEZ DERAS, FRANCO ARLINDO</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$ 60.00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27</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MOLINA MELENDEZ, JORGE VITELIO</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$ 60.00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28</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RODRIGO FERNAND LÓPEZ JUÁREZ</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w:t>
            </w:r>
            <w:r>
              <w:rPr>
                <w:rFonts w:ascii="Calibri" w:eastAsia="Times New Roman" w:hAnsi="Calibri" w:cs="Times New Roman"/>
                <w:color w:val="000000"/>
                <w:sz w:val="22"/>
                <w:lang w:eastAsia="es-SV"/>
              </w:rPr>
              <w:t xml:space="preserve"> </w:t>
            </w:r>
            <w:r w:rsidRPr="006F196F">
              <w:rPr>
                <w:rFonts w:ascii="Calibri" w:eastAsia="Times New Roman" w:hAnsi="Calibri" w:cs="Times New Roman"/>
                <w:color w:val="000000"/>
                <w:sz w:val="22"/>
                <w:lang w:eastAsia="es-SV"/>
              </w:rPr>
              <w:t>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29</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CORDOVA PEÑATE, VICTORIA CRISTINA MARGARITA</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$ 60.00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30</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GALAN GARCIA, JONATAN WILSON</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$ 60.00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31</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RODRIGUEZ ESCOBAR, CARLOS EDUARDO</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$ 60.00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32</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SORIANO VALLADARES, KAREN PATRICIA</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$ 60.00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33</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HERNANDEZ, ENWIN ENRIQUE</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$ 60.00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34</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MORALES SANCHEZ, CESAR ANTONIO</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$ 60.00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35</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REYES SANCHEZ, VANESSA ESMERALDA</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  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36</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JACINTO LOPEZ, KARLA JEANETH</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$ 60.00</w:t>
            </w:r>
          </w:p>
        </w:tc>
        <w:tc>
          <w:tcPr>
            <w:tcW w:w="1842" w:type="dxa"/>
            <w:tcBorders>
              <w:top w:val="nil"/>
              <w:left w:val="single" w:sz="8" w:space="0" w:color="auto"/>
              <w:bottom w:val="single" w:sz="8"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bl>
    <w:p w:rsidR="002E0F76" w:rsidRPr="00B308B9" w:rsidRDefault="002E0F76" w:rsidP="002E0F76">
      <w:pPr>
        <w:rPr>
          <w:rFonts w:eastAsia="Calibri" w:cstheme="minorHAnsi"/>
          <w:b/>
          <w:szCs w:val="24"/>
          <w:u w:val="single"/>
        </w:rPr>
      </w:pPr>
      <w:r>
        <w:rPr>
          <w:rFonts w:eastAsia="Calibri" w:cstheme="minorHAnsi"/>
          <w:b/>
          <w:szCs w:val="24"/>
          <w:u w:val="single"/>
        </w:rPr>
        <w:t>Del 19 a</w:t>
      </w:r>
      <w:r w:rsidRPr="00B308B9">
        <w:rPr>
          <w:rFonts w:eastAsia="Calibri" w:cstheme="minorHAnsi"/>
          <w:b/>
          <w:szCs w:val="24"/>
          <w:u w:val="single"/>
        </w:rPr>
        <w:t xml:space="preserve">l </w:t>
      </w:r>
      <w:r>
        <w:rPr>
          <w:rFonts w:eastAsia="Calibri" w:cstheme="minorHAnsi"/>
          <w:b/>
          <w:szCs w:val="24"/>
          <w:u w:val="single"/>
        </w:rPr>
        <w:t>22</w:t>
      </w:r>
      <w:r w:rsidRPr="00B308B9">
        <w:rPr>
          <w:rFonts w:eastAsia="Calibri" w:cstheme="minorHAnsi"/>
          <w:b/>
          <w:szCs w:val="24"/>
          <w:u w:val="single"/>
        </w:rPr>
        <w:t xml:space="preserve"> de ma</w:t>
      </w:r>
      <w:r>
        <w:rPr>
          <w:rFonts w:eastAsia="Calibri" w:cstheme="minorHAnsi"/>
          <w:b/>
          <w:szCs w:val="24"/>
          <w:u w:val="single"/>
        </w:rPr>
        <w:t>rzo</w:t>
      </w:r>
      <w:r w:rsidRPr="00B308B9">
        <w:rPr>
          <w:rFonts w:eastAsia="Calibri" w:cstheme="minorHAnsi"/>
          <w:b/>
          <w:szCs w:val="24"/>
          <w:u w:val="single"/>
        </w:rPr>
        <w:t xml:space="preserve"> de 2020 se han pagado un total de $</w:t>
      </w:r>
      <w:r w:rsidRPr="00B308B9">
        <w:rPr>
          <w:b/>
        </w:rPr>
        <w:t xml:space="preserve"> </w:t>
      </w:r>
      <w:r>
        <w:rPr>
          <w:rFonts w:eastAsia="Calibri" w:cstheme="minorHAnsi"/>
          <w:b/>
          <w:szCs w:val="24"/>
          <w:u w:val="single"/>
        </w:rPr>
        <w:t>2,100</w:t>
      </w:r>
      <w:r w:rsidRPr="00B308B9">
        <w:rPr>
          <w:rFonts w:eastAsia="Calibri" w:cstheme="minorHAnsi"/>
          <w:b/>
          <w:szCs w:val="24"/>
          <w:u w:val="single"/>
        </w:rPr>
        <w:t>.00 dólares (</w:t>
      </w:r>
      <w:r>
        <w:rPr>
          <w:rFonts w:eastAsia="Calibri" w:cstheme="minorHAnsi"/>
          <w:b/>
          <w:szCs w:val="24"/>
          <w:u w:val="single"/>
        </w:rPr>
        <w:t xml:space="preserve">Equivalente a 4 </w:t>
      </w:r>
      <w:r w:rsidRPr="00B308B9">
        <w:rPr>
          <w:rFonts w:eastAsia="Calibri" w:cstheme="minorHAnsi"/>
          <w:b/>
          <w:szCs w:val="24"/>
          <w:u w:val="single"/>
        </w:rPr>
        <w:t xml:space="preserve">días) </w:t>
      </w:r>
    </w:p>
    <w:p w:rsidR="002E0F76" w:rsidRDefault="002E0F76" w:rsidP="002E0F76">
      <w:pPr>
        <w:pStyle w:val="Prrafodelista"/>
        <w:rPr>
          <w:rFonts w:eastAsia="Calibri" w:cstheme="minorHAnsi"/>
          <w:b/>
          <w:szCs w:val="24"/>
        </w:rPr>
      </w:pPr>
    </w:p>
    <w:p w:rsidR="002E0F76" w:rsidRDefault="002E0F76" w:rsidP="002E0F76">
      <w:pPr>
        <w:pStyle w:val="Prrafodelista"/>
        <w:rPr>
          <w:rFonts w:eastAsia="Calibri" w:cstheme="minorHAnsi"/>
          <w:b/>
          <w:szCs w:val="24"/>
        </w:rPr>
      </w:pPr>
      <w:r>
        <w:rPr>
          <w:rFonts w:eastAsia="Calibri" w:cstheme="minorHAnsi"/>
          <w:b/>
          <w:szCs w:val="24"/>
        </w:rPr>
        <w:t>Detalle de personal de recolección de desechos sólidos que recibió compensación por servicios prestados para la contención del COVID-19, por $150.00</w:t>
      </w:r>
    </w:p>
    <w:tbl>
      <w:tblPr>
        <w:tblW w:w="9186" w:type="dxa"/>
        <w:tblCellMar>
          <w:left w:w="70" w:type="dxa"/>
          <w:right w:w="70" w:type="dxa"/>
        </w:tblCellMar>
        <w:tblLook w:val="04A0" w:firstRow="1" w:lastRow="0" w:firstColumn="1" w:lastColumn="0" w:noHBand="0" w:noVBand="1"/>
      </w:tblPr>
      <w:tblGrid>
        <w:gridCol w:w="384"/>
        <w:gridCol w:w="4573"/>
        <w:gridCol w:w="2712"/>
        <w:gridCol w:w="1517"/>
      </w:tblGrid>
      <w:tr w:rsidR="002E0F76" w:rsidRPr="00CB4032" w:rsidTr="008005AC">
        <w:trPr>
          <w:trHeight w:val="412"/>
        </w:trPr>
        <w:tc>
          <w:tcPr>
            <w:tcW w:w="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CB4032" w:rsidRDefault="002E0F76" w:rsidP="008005AC">
            <w:pPr>
              <w:spacing w:after="0" w:line="240" w:lineRule="auto"/>
              <w:jc w:val="center"/>
              <w:rPr>
                <w:rFonts w:ascii="Calibri Light" w:eastAsia="Times New Roman" w:hAnsi="Calibri Light" w:cs="Calibri"/>
                <w:b/>
                <w:bCs/>
                <w:sz w:val="18"/>
                <w:szCs w:val="18"/>
                <w:lang w:eastAsia="es-SV"/>
              </w:rPr>
            </w:pPr>
            <w:r w:rsidRPr="00CB4032">
              <w:rPr>
                <w:rFonts w:ascii="Calibri Light" w:eastAsia="Times New Roman" w:hAnsi="Calibri Light" w:cs="Calibri"/>
                <w:b/>
                <w:bCs/>
                <w:sz w:val="18"/>
                <w:szCs w:val="18"/>
                <w:lang w:eastAsia="es-SV"/>
              </w:rPr>
              <w:t>N°</w:t>
            </w:r>
          </w:p>
        </w:tc>
        <w:tc>
          <w:tcPr>
            <w:tcW w:w="4573" w:type="dxa"/>
            <w:tcBorders>
              <w:top w:val="single" w:sz="4" w:space="0" w:color="auto"/>
              <w:left w:val="nil"/>
              <w:bottom w:val="single" w:sz="4" w:space="0" w:color="auto"/>
              <w:right w:val="single" w:sz="4" w:space="0" w:color="auto"/>
            </w:tcBorders>
            <w:shd w:val="clear" w:color="auto" w:fill="auto"/>
            <w:vAlign w:val="center"/>
            <w:hideMark/>
          </w:tcPr>
          <w:p w:rsidR="002E0F76" w:rsidRPr="00CB4032" w:rsidRDefault="002E0F76" w:rsidP="008005AC">
            <w:pPr>
              <w:spacing w:after="0" w:line="240" w:lineRule="auto"/>
              <w:rPr>
                <w:rFonts w:ascii="Calibri Light" w:eastAsia="Times New Roman" w:hAnsi="Calibri Light" w:cs="Calibri"/>
                <w:b/>
                <w:bCs/>
                <w:sz w:val="18"/>
                <w:szCs w:val="18"/>
                <w:lang w:eastAsia="es-SV"/>
              </w:rPr>
            </w:pPr>
            <w:r w:rsidRPr="00CB4032">
              <w:rPr>
                <w:rFonts w:ascii="Calibri Light" w:eastAsia="Times New Roman" w:hAnsi="Calibri Light" w:cs="Calibri"/>
                <w:b/>
                <w:bCs/>
                <w:sz w:val="18"/>
                <w:szCs w:val="18"/>
                <w:lang w:eastAsia="es-SV"/>
              </w:rPr>
              <w:t>Apellidos / Nombres</w:t>
            </w:r>
          </w:p>
        </w:tc>
        <w:tc>
          <w:tcPr>
            <w:tcW w:w="2712" w:type="dxa"/>
            <w:tcBorders>
              <w:top w:val="single" w:sz="4" w:space="0" w:color="auto"/>
              <w:left w:val="nil"/>
              <w:bottom w:val="single" w:sz="4" w:space="0" w:color="auto"/>
              <w:right w:val="single" w:sz="4" w:space="0" w:color="auto"/>
            </w:tcBorders>
            <w:shd w:val="clear" w:color="auto" w:fill="auto"/>
            <w:vAlign w:val="center"/>
            <w:hideMark/>
          </w:tcPr>
          <w:p w:rsidR="002E0F76" w:rsidRPr="00CB4032" w:rsidRDefault="002E0F76" w:rsidP="008005AC">
            <w:pPr>
              <w:spacing w:after="0" w:line="240" w:lineRule="auto"/>
              <w:jc w:val="center"/>
              <w:rPr>
                <w:rFonts w:ascii="Calibri Light" w:eastAsia="Times New Roman" w:hAnsi="Calibri Light" w:cs="Calibri"/>
                <w:b/>
                <w:bCs/>
                <w:sz w:val="18"/>
                <w:szCs w:val="18"/>
                <w:lang w:eastAsia="es-SV"/>
              </w:rPr>
            </w:pPr>
            <w:r w:rsidRPr="00CB4032">
              <w:rPr>
                <w:rFonts w:ascii="Calibri Light" w:eastAsia="Times New Roman" w:hAnsi="Calibri Light" w:cs="Calibri"/>
                <w:b/>
                <w:bCs/>
                <w:sz w:val="18"/>
                <w:szCs w:val="18"/>
                <w:lang w:eastAsia="es-SV"/>
              </w:rPr>
              <w:t>Cargo</w:t>
            </w:r>
          </w:p>
        </w:tc>
        <w:tc>
          <w:tcPr>
            <w:tcW w:w="1517" w:type="dxa"/>
            <w:tcBorders>
              <w:top w:val="single" w:sz="4" w:space="0" w:color="auto"/>
              <w:left w:val="nil"/>
              <w:bottom w:val="single" w:sz="4" w:space="0" w:color="auto"/>
              <w:right w:val="single" w:sz="4" w:space="0" w:color="auto"/>
            </w:tcBorders>
            <w:shd w:val="clear" w:color="auto" w:fill="auto"/>
            <w:vAlign w:val="center"/>
            <w:hideMark/>
          </w:tcPr>
          <w:p w:rsidR="002E0F76" w:rsidRPr="00CB4032" w:rsidRDefault="002E0F76" w:rsidP="008005AC">
            <w:pPr>
              <w:spacing w:after="0" w:line="240" w:lineRule="auto"/>
              <w:jc w:val="center"/>
              <w:rPr>
                <w:rFonts w:ascii="Calibri Light" w:eastAsia="Times New Roman" w:hAnsi="Calibri Light" w:cs="Calibri"/>
                <w:b/>
                <w:bCs/>
                <w:sz w:val="18"/>
                <w:szCs w:val="18"/>
                <w:lang w:eastAsia="es-SV"/>
              </w:rPr>
            </w:pPr>
            <w:r w:rsidRPr="00CB4032">
              <w:rPr>
                <w:rFonts w:ascii="Calibri Light" w:eastAsia="Times New Roman" w:hAnsi="Calibri Light" w:cs="Calibri"/>
                <w:b/>
                <w:bCs/>
                <w:sz w:val="18"/>
                <w:szCs w:val="18"/>
                <w:lang w:eastAsia="es-SV"/>
              </w:rPr>
              <w:t xml:space="preserve">Tipo de contratación </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1</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AGUILAR </w:t>
            </w:r>
            <w:proofErr w:type="spellStart"/>
            <w:r w:rsidRPr="00CB4032">
              <w:rPr>
                <w:rFonts w:ascii="Calibri" w:eastAsia="Times New Roman" w:hAnsi="Calibri" w:cs="Calibri"/>
                <w:lang w:eastAsia="es-SV"/>
              </w:rPr>
              <w:t>AGUILAR</w:t>
            </w:r>
            <w:proofErr w:type="spellEnd"/>
            <w:r w:rsidRPr="00CB4032">
              <w:rPr>
                <w:rFonts w:ascii="Calibri" w:eastAsia="Times New Roman" w:hAnsi="Calibri" w:cs="Calibri"/>
                <w:lang w:eastAsia="es-SV"/>
              </w:rPr>
              <w:t xml:space="preserve">, EVERT ADONAY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MAESTRO DE OBRA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2</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AGUILAR </w:t>
            </w:r>
            <w:proofErr w:type="spellStart"/>
            <w:r w:rsidRPr="00CB4032">
              <w:rPr>
                <w:rFonts w:ascii="Calibri" w:eastAsia="Times New Roman" w:hAnsi="Calibri" w:cs="Calibri"/>
                <w:lang w:eastAsia="es-SV"/>
              </w:rPr>
              <w:t>AGUILAR</w:t>
            </w:r>
            <w:proofErr w:type="spellEnd"/>
            <w:r w:rsidRPr="00CB4032">
              <w:rPr>
                <w:rFonts w:ascii="Calibri" w:eastAsia="Times New Roman" w:hAnsi="Calibri" w:cs="Calibri"/>
                <w:lang w:eastAsia="es-SV"/>
              </w:rPr>
              <w:t xml:space="preserve">, SANTOS MAURICIO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COLABORADOR DE ACTIV</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3</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ALFARO GARCIA, JUAN ANTONIO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BARRENDERO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4</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AMAYA , ANA RUTH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BARRENDERO (A)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5</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AMAYA , JOSE ISABEL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PEON DE CAMION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6</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AMAYA MOLINA, JOSE SALVADOR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MAESTRO DE OBRA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7</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BAIRES RIVAS, WERNER YOHALMO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COLABORADOR DE ACTIV</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8</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BENITEZ VASQUEZ, OSCAR ISRAEL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MECANICO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9</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BRUNO DE NAVARRO, IRINIA NATSUMI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BARRENDERO (A)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10</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CARAVANTES , MANUEL DE JESUS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BARRENDERO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11</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CASCO FRANCO, CRISTIAN ALEXANDER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BARRENDERO INTERINO</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12</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CASTRO ESCAMILLA, MAURICIO ANTONIO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ENCARGADO LOGISTICO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13</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CORDOVA CASTILLO, GUILLERMO ANTONIO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BARRENDERO (A)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14</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DE LA O DELGADO, JACINTO ANTONIO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PEON DE CAMION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15</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DE LA O HUEZO, RAUL ALCIDES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MOTORISTA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16</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DIAZ IGLESIAS, DOMINGO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PEON DE CAMION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17</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DUARTE MEJIA, WILBER ARMANDO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AUXILIAR DE CUADRILL</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18</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ESCOBAR PEREZ, MARIA DEL CARMEN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ENCARGADO LOGISTICO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19</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ESTRADA HERNANDEZ, ISMAEL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AUXILIAR DE CUADRILL</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20</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FLORES SERRANO, JESUS SALVADOR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AUXILIAR DE CUADRILL</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21</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GARAY MENDOZA, SALVADOR ERNESTO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BARRENDERO (A)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22</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GARCIA </w:t>
            </w:r>
            <w:proofErr w:type="spellStart"/>
            <w:r w:rsidRPr="00CB4032">
              <w:rPr>
                <w:rFonts w:ascii="Calibri" w:eastAsia="Times New Roman" w:hAnsi="Calibri" w:cs="Calibri"/>
                <w:lang w:eastAsia="es-SV"/>
              </w:rPr>
              <w:t>GARCIA</w:t>
            </w:r>
            <w:proofErr w:type="spellEnd"/>
            <w:r w:rsidRPr="00CB4032">
              <w:rPr>
                <w:rFonts w:ascii="Calibri" w:eastAsia="Times New Roman" w:hAnsi="Calibri" w:cs="Calibri"/>
                <w:lang w:eastAsia="es-SV"/>
              </w:rPr>
              <w:t xml:space="preserve">, JOSE NEFTALY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MECANICO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23</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GARCIA LOPEZ, ALEX FRANCISCO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AUXILIAR ELECTRICO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24</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GONZALEZ RIVERA, JUAN JOSE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PEON DE CAMION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25</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GUEVARA ROMERO, INNER SATURNINO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MOTORISTA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26</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HERNANDEZ LAINEZ, SAUL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ENCARGADO LOGISTICO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27</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IRAHETA ESCOBAR, JUAN JOSE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ENCARGADO LOGISTICO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28</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IRAHETA VALDEZ, JOSE MAXIMO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MESTRO DE OBRA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29</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ISLEÑO COREAS, CARLOS HUMBERTO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PEON DE CAMION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30</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LARIOS JORGE, GUSTAVO ERNESTO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PEON DE CAMION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31</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LARIOS JORGE, NELSON EDGARDO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PEON DE CAMION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32</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LIZAMA , FRANCISCO ANTONIO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PEON DE CAMION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33</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LOPEZ RAMIREZ, ROBERTO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PEON DE CAMION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34</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MARAVILLA MARTINEZ, JOSE ANDRES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AUXILIAR DE CUADRILL</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35</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MARTINEZ LOPEZ, ALFREDO ENRIQUE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AUXILIAR DE CUADRILL</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36</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MARTIR PRADO, WILLIAMS ENRIQUE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AUXILIAR DE CUADRILL</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37</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MAURICIO , FREDY ANTONIO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COLABORADOR DE ACTIV</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38</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MEJIA , ROQUE KENEDY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PEON DE CAMION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39</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MEJIA RODRIGUEZ, RAFAEL ANTONIO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AUXILIAR DE CUADRILL</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40</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MENDOZA ROMERO, MIGUEL ANGEL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ENCARGADO LOGISTICO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41</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MERINO , CARLOS IVAN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BARRENDERO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42</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MONTOYA MORALES, NESTOR MANUEL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MOTORISTA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43</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NAVAS </w:t>
            </w:r>
            <w:proofErr w:type="spellStart"/>
            <w:r w:rsidRPr="00CB4032">
              <w:rPr>
                <w:rFonts w:ascii="Calibri" w:eastAsia="Times New Roman" w:hAnsi="Calibri" w:cs="Calibri"/>
                <w:lang w:eastAsia="es-SV"/>
              </w:rPr>
              <w:t>NAVAS</w:t>
            </w:r>
            <w:proofErr w:type="spellEnd"/>
            <w:r w:rsidRPr="00CB4032">
              <w:rPr>
                <w:rFonts w:ascii="Calibri" w:eastAsia="Times New Roman" w:hAnsi="Calibri" w:cs="Calibri"/>
                <w:lang w:eastAsia="es-SV"/>
              </w:rPr>
              <w:t xml:space="preserve">, JOSE OSCAR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MOTORISTA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44</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OPORTO ROLDAN, DOUGLAS ARMANDO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ENCARGADO LOGISTICO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45</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ORELLANA BARRERA, ANA CONCEPCION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BARRENDERO (A)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46</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PARADA , NESTOR NEFTALI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PEON DE CAMION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47</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PERAZA , WILSON SMITH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ENCARGADO LOGISTICO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2E0F76" w:rsidRPr="00CB4032" w:rsidRDefault="002E0F76" w:rsidP="008005AC">
            <w:pPr>
              <w:spacing w:after="0" w:line="240" w:lineRule="auto"/>
              <w:jc w:val="left"/>
              <w:rPr>
                <w:rFonts w:ascii="Calibri" w:eastAsia="Times New Roman" w:hAnsi="Calibri" w:cs="Calibri"/>
                <w:lang w:eastAsia="es-SV"/>
              </w:rPr>
            </w:pPr>
            <w:r w:rsidRPr="00CB4032">
              <w:rPr>
                <w:rFonts w:ascii="Calibri" w:eastAsia="Times New Roman" w:hAnsi="Calibri" w:cs="Calibri"/>
                <w:lang w:eastAsia="es-SV"/>
              </w:rPr>
              <w:t>48</w:t>
            </w:r>
          </w:p>
        </w:tc>
        <w:tc>
          <w:tcPr>
            <w:tcW w:w="4573" w:type="dxa"/>
            <w:tcBorders>
              <w:top w:val="nil"/>
              <w:left w:val="nil"/>
              <w:bottom w:val="single" w:sz="4" w:space="0" w:color="auto"/>
              <w:right w:val="single" w:sz="4" w:space="0" w:color="auto"/>
            </w:tcBorders>
            <w:shd w:val="clear" w:color="auto" w:fill="auto"/>
            <w:noWrap/>
            <w:vAlign w:val="center"/>
            <w:hideMark/>
          </w:tcPr>
          <w:p w:rsidR="002E0F76" w:rsidRPr="00CB4032" w:rsidRDefault="002E0F76" w:rsidP="008005AC">
            <w:pPr>
              <w:spacing w:after="0" w:line="240" w:lineRule="auto"/>
              <w:jc w:val="left"/>
              <w:rPr>
                <w:rFonts w:ascii="Calibri" w:eastAsia="Times New Roman" w:hAnsi="Calibri" w:cs="Calibri"/>
                <w:lang w:eastAsia="es-SV"/>
              </w:rPr>
            </w:pPr>
            <w:r w:rsidRPr="00CB4032">
              <w:rPr>
                <w:rFonts w:ascii="Calibri" w:eastAsia="Times New Roman" w:hAnsi="Calibri" w:cs="Calibri"/>
                <w:lang w:eastAsia="es-SV"/>
              </w:rPr>
              <w:t>PERAZA VILLALOBOS, LUIS ENRIQUE</w:t>
            </w:r>
          </w:p>
        </w:tc>
        <w:tc>
          <w:tcPr>
            <w:tcW w:w="2712" w:type="dxa"/>
            <w:tcBorders>
              <w:top w:val="nil"/>
              <w:left w:val="nil"/>
              <w:bottom w:val="single" w:sz="4" w:space="0" w:color="auto"/>
              <w:right w:val="single" w:sz="4" w:space="0" w:color="auto"/>
            </w:tcBorders>
            <w:shd w:val="clear" w:color="auto" w:fill="auto"/>
            <w:noWrap/>
            <w:vAlign w:val="center"/>
            <w:hideMark/>
          </w:tcPr>
          <w:p w:rsidR="002E0F76" w:rsidRPr="00CB4032" w:rsidRDefault="002E0F76" w:rsidP="008005AC">
            <w:pPr>
              <w:spacing w:after="0" w:line="240" w:lineRule="auto"/>
              <w:jc w:val="left"/>
              <w:rPr>
                <w:rFonts w:ascii="Calibri" w:eastAsia="Times New Roman" w:hAnsi="Calibri" w:cs="Calibri"/>
                <w:lang w:eastAsia="es-SV"/>
              </w:rPr>
            </w:pPr>
            <w:r w:rsidRPr="00CB4032">
              <w:rPr>
                <w:rFonts w:ascii="Calibri" w:eastAsia="Times New Roman" w:hAnsi="Calibri" w:cs="Calibri"/>
                <w:lang w:eastAsia="es-SV"/>
              </w:rPr>
              <w:t>MOTORISTA DE CAMIONE</w:t>
            </w:r>
          </w:p>
        </w:tc>
        <w:tc>
          <w:tcPr>
            <w:tcW w:w="1517" w:type="dxa"/>
            <w:tcBorders>
              <w:top w:val="nil"/>
              <w:left w:val="nil"/>
              <w:bottom w:val="single" w:sz="4" w:space="0" w:color="auto"/>
              <w:right w:val="single" w:sz="4" w:space="0" w:color="auto"/>
            </w:tcBorders>
            <w:shd w:val="clear" w:color="auto" w:fill="auto"/>
            <w:noWrap/>
            <w:vAlign w:val="center"/>
            <w:hideMark/>
          </w:tcPr>
          <w:p w:rsidR="002E0F76" w:rsidRPr="00CB4032" w:rsidRDefault="002E0F76" w:rsidP="008005AC">
            <w:pPr>
              <w:spacing w:after="0" w:line="240" w:lineRule="auto"/>
              <w:jc w:val="left"/>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49</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PEREZ BAUTISTA, FRANCISCO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PEON DE CAMION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50</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PEREZ BONILLA, JULIO ADALBERTO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PEON DE CAMION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51</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POLANCO PEREZ, FRANCISCO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PEON DE CAMION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52</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RAMIREZ , VLADIMIR RICARDO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COLABORADOR EN ACTIV</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53</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RAMIREZ NOLASCO, JOSE ANTONIO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BARRENDERO (A)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54</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RIVAS NAVAS, JOSE ADAN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PEON DE CAMION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55</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RIVAS NAVAS, JOSE OSMAR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PEON DE CAMION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56</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RODRIGUEZ CALDERON, MARCO ANTONIO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ENCARGADO LOGISTICO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57</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SALINAS , OSCAR WILFREDO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TECNICO AUXILIAR DE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58</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6F196F" w:rsidRDefault="002E0F76" w:rsidP="008005AC">
            <w:pPr>
              <w:spacing w:after="0" w:line="240" w:lineRule="auto"/>
              <w:rPr>
                <w:rFonts w:ascii="Calibri" w:eastAsia="Times New Roman" w:hAnsi="Calibri" w:cs="Calibri"/>
                <w:lang w:val="fr-FR" w:eastAsia="es-SV"/>
              </w:rPr>
            </w:pPr>
            <w:r w:rsidRPr="006F196F">
              <w:rPr>
                <w:rFonts w:ascii="Calibri" w:eastAsia="Times New Roman" w:hAnsi="Calibri" w:cs="Calibri"/>
                <w:lang w:val="fr-FR" w:eastAsia="es-SV"/>
              </w:rPr>
              <w:t xml:space="preserve">SANCHEZ PEREZ, NELSON DE JESUS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PEON DE CAMION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59</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SARAVIA , JUAN ILDEFONSO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PEON DE CAMION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60</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SARAVIA RUIZ, JORGE ALBERTO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BARRENDERO (A)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61</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TORRES GUERRERO, ADAN ANTONIO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AUXILIAR  ELECTRICO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62</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TURCIOS BARRAZA, JUAN LORENZO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MAESTRO DE OBRA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63</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URQUIA GUILLEN, ARTURO ARMANDO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ENCARGADO LOGISTICO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64</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VALENCIA GALDAMEZ, GUILLERMO ANTONIO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BARRENDERO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65</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VASQUEZ RIVAS, DAMIAN ALFONSO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PEON DE CAMION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66</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VENTURA ARANA, MIGUEL ANTONIO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PEON DE CAMION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67</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VILLALOBOS , GERARDO ALEXANDER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MOTORISTA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68</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ZOTELO LEMUS, JOSE ANGEL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MOTORISTA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bl>
    <w:p w:rsidR="002E0F76" w:rsidRDefault="002E0F76" w:rsidP="002E0F76">
      <w:pPr>
        <w:pStyle w:val="Prrafodelista"/>
        <w:rPr>
          <w:rFonts w:eastAsia="Calibri" w:cstheme="minorHAnsi"/>
          <w:b/>
          <w:szCs w:val="24"/>
          <w:u w:val="single"/>
        </w:rPr>
      </w:pPr>
      <w:r w:rsidRPr="00B308B9">
        <w:rPr>
          <w:rFonts w:eastAsia="Calibri" w:cstheme="minorHAnsi"/>
          <w:b/>
          <w:szCs w:val="24"/>
          <w:u w:val="single"/>
        </w:rPr>
        <w:t>Monto por compensación $</w:t>
      </w:r>
      <w:r>
        <w:rPr>
          <w:rFonts w:eastAsia="Calibri" w:cstheme="minorHAnsi"/>
          <w:b/>
          <w:szCs w:val="24"/>
          <w:u w:val="single"/>
        </w:rPr>
        <w:t xml:space="preserve">10,200.00 dólares </w:t>
      </w:r>
    </w:p>
    <w:p w:rsidR="002E0F76" w:rsidRDefault="002E0F76" w:rsidP="002E0F76">
      <w:pPr>
        <w:rPr>
          <w:rFonts w:eastAsia="Calibri" w:cstheme="minorHAnsi"/>
          <w:b/>
          <w:szCs w:val="24"/>
          <w:u w:val="single"/>
        </w:rPr>
      </w:pPr>
    </w:p>
    <w:p w:rsidR="002E0F76" w:rsidRDefault="002E0F76" w:rsidP="002E0F76">
      <w:pPr>
        <w:rPr>
          <w:rFonts w:eastAsia="Calibri" w:cstheme="minorHAnsi"/>
          <w:b/>
          <w:szCs w:val="24"/>
          <w:u w:val="single"/>
        </w:rPr>
      </w:pPr>
      <w:r w:rsidRPr="004E4914">
        <w:rPr>
          <w:rFonts w:eastAsia="Calibri" w:cstheme="minorHAnsi"/>
          <w:b/>
          <w:szCs w:val="24"/>
          <w:u w:val="single"/>
        </w:rPr>
        <w:t>Detalle</w:t>
      </w:r>
      <w:r>
        <w:rPr>
          <w:rFonts w:eastAsia="Calibri" w:cstheme="minorHAnsi"/>
          <w:b/>
          <w:szCs w:val="24"/>
          <w:u w:val="single"/>
        </w:rPr>
        <w:t xml:space="preserve"> de personal contratado</w:t>
      </w:r>
      <w:r w:rsidRPr="004E4914">
        <w:rPr>
          <w:rFonts w:eastAsia="Calibri" w:cstheme="minorHAnsi"/>
          <w:b/>
          <w:szCs w:val="24"/>
          <w:u w:val="single"/>
        </w:rPr>
        <w:t xml:space="preserve"> por 5 días </w:t>
      </w:r>
      <w:r>
        <w:rPr>
          <w:rFonts w:eastAsia="Calibri" w:cstheme="minorHAnsi"/>
          <w:b/>
          <w:szCs w:val="24"/>
          <w:u w:val="single"/>
        </w:rPr>
        <w:t>p</w:t>
      </w:r>
      <w:r w:rsidRPr="004E4914">
        <w:rPr>
          <w:rFonts w:eastAsia="Calibri" w:cstheme="minorHAnsi"/>
          <w:b/>
          <w:szCs w:val="24"/>
          <w:u w:val="single"/>
        </w:rPr>
        <w:t>ara actividades extraordinarias (</w:t>
      </w:r>
      <w:proofErr w:type="spellStart"/>
      <w:r w:rsidRPr="004E4914">
        <w:rPr>
          <w:rFonts w:eastAsia="Calibri" w:cstheme="minorHAnsi"/>
          <w:b/>
          <w:szCs w:val="24"/>
          <w:u w:val="single"/>
        </w:rPr>
        <w:t>sanitizadores</w:t>
      </w:r>
      <w:proofErr w:type="spellEnd"/>
      <w:r w:rsidRPr="004E4914">
        <w:rPr>
          <w:rFonts w:eastAsia="Calibri" w:cstheme="minorHAnsi"/>
          <w:b/>
          <w:szCs w:val="24"/>
          <w:u w:val="single"/>
        </w:rPr>
        <w:t>) desinfección casa por casa en prevención  de la PANDEMIA COVID-19 (1-5 de mayo)</w:t>
      </w:r>
    </w:p>
    <w:tbl>
      <w:tblPr>
        <w:tblW w:w="10289" w:type="dxa"/>
        <w:jc w:val="center"/>
        <w:tblCellMar>
          <w:left w:w="70" w:type="dxa"/>
          <w:right w:w="70" w:type="dxa"/>
        </w:tblCellMar>
        <w:tblLook w:val="04A0" w:firstRow="1" w:lastRow="0" w:firstColumn="1" w:lastColumn="0" w:noHBand="0" w:noVBand="1"/>
      </w:tblPr>
      <w:tblGrid>
        <w:gridCol w:w="534"/>
        <w:gridCol w:w="2371"/>
        <w:gridCol w:w="1342"/>
        <w:gridCol w:w="2137"/>
        <w:gridCol w:w="1316"/>
        <w:gridCol w:w="1218"/>
        <w:gridCol w:w="1371"/>
      </w:tblGrid>
      <w:tr w:rsidR="002E0F76" w:rsidRPr="004E4914" w:rsidTr="008005AC">
        <w:trPr>
          <w:trHeight w:val="872"/>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4E4914" w:rsidRDefault="002E0F76" w:rsidP="008005AC">
            <w:pPr>
              <w:spacing w:after="0" w:line="240" w:lineRule="auto"/>
              <w:jc w:val="center"/>
              <w:rPr>
                <w:rFonts w:ascii="Times New Roman" w:eastAsia="Times New Roman" w:hAnsi="Times New Roman" w:cs="Times New Roman"/>
                <w:b/>
                <w:bCs/>
                <w:sz w:val="22"/>
                <w:lang w:eastAsia="es-SV"/>
              </w:rPr>
            </w:pPr>
            <w:r w:rsidRPr="004E4914">
              <w:rPr>
                <w:rFonts w:ascii="Times New Roman" w:eastAsia="Times New Roman" w:hAnsi="Times New Roman" w:cs="Times New Roman"/>
                <w:b/>
                <w:bCs/>
                <w:sz w:val="22"/>
                <w:lang w:eastAsia="es-SV"/>
              </w:rPr>
              <w:t>N°</w:t>
            </w:r>
          </w:p>
        </w:tc>
        <w:tc>
          <w:tcPr>
            <w:tcW w:w="2371" w:type="dxa"/>
            <w:tcBorders>
              <w:top w:val="single" w:sz="4" w:space="0" w:color="auto"/>
              <w:left w:val="nil"/>
              <w:bottom w:val="single" w:sz="4" w:space="0" w:color="auto"/>
              <w:right w:val="single" w:sz="4" w:space="0" w:color="auto"/>
            </w:tcBorders>
            <w:shd w:val="clear" w:color="auto" w:fill="auto"/>
            <w:vAlign w:val="center"/>
            <w:hideMark/>
          </w:tcPr>
          <w:p w:rsidR="002E0F76" w:rsidRPr="004E4914" w:rsidRDefault="002E0F76" w:rsidP="008005AC">
            <w:pPr>
              <w:spacing w:after="0" w:line="240" w:lineRule="auto"/>
              <w:jc w:val="center"/>
              <w:rPr>
                <w:rFonts w:ascii="Times New Roman" w:eastAsia="Times New Roman" w:hAnsi="Times New Roman" w:cs="Times New Roman"/>
                <w:b/>
                <w:bCs/>
                <w:sz w:val="22"/>
                <w:lang w:eastAsia="es-SV"/>
              </w:rPr>
            </w:pPr>
            <w:r w:rsidRPr="004E4914">
              <w:rPr>
                <w:rFonts w:ascii="Times New Roman" w:eastAsia="Times New Roman" w:hAnsi="Times New Roman" w:cs="Times New Roman"/>
                <w:b/>
                <w:bCs/>
                <w:sz w:val="22"/>
                <w:lang w:eastAsia="es-SV"/>
              </w:rPr>
              <w:t xml:space="preserve">APELLIDOS/ NOMBRE </w:t>
            </w:r>
          </w:p>
        </w:tc>
        <w:tc>
          <w:tcPr>
            <w:tcW w:w="1342" w:type="dxa"/>
            <w:tcBorders>
              <w:top w:val="single" w:sz="4" w:space="0" w:color="auto"/>
              <w:left w:val="nil"/>
              <w:bottom w:val="single" w:sz="4" w:space="0" w:color="auto"/>
              <w:right w:val="single" w:sz="4" w:space="0" w:color="auto"/>
            </w:tcBorders>
            <w:shd w:val="clear" w:color="auto" w:fill="auto"/>
            <w:vAlign w:val="center"/>
            <w:hideMark/>
          </w:tcPr>
          <w:p w:rsidR="002E0F76" w:rsidRPr="004E4914" w:rsidRDefault="002E0F76" w:rsidP="008005AC">
            <w:pPr>
              <w:spacing w:after="0" w:line="240" w:lineRule="auto"/>
              <w:jc w:val="center"/>
              <w:rPr>
                <w:rFonts w:ascii="Times New Roman" w:eastAsia="Times New Roman" w:hAnsi="Times New Roman" w:cs="Times New Roman"/>
                <w:b/>
                <w:bCs/>
                <w:sz w:val="22"/>
                <w:lang w:eastAsia="es-SV"/>
              </w:rPr>
            </w:pPr>
            <w:r w:rsidRPr="004E4914">
              <w:rPr>
                <w:rFonts w:ascii="Times New Roman" w:eastAsia="Times New Roman" w:hAnsi="Times New Roman" w:cs="Times New Roman"/>
                <w:b/>
                <w:bCs/>
                <w:sz w:val="22"/>
                <w:lang w:eastAsia="es-SV"/>
              </w:rPr>
              <w:t>CARGO</w:t>
            </w:r>
          </w:p>
        </w:tc>
        <w:tc>
          <w:tcPr>
            <w:tcW w:w="2137" w:type="dxa"/>
            <w:tcBorders>
              <w:top w:val="single" w:sz="4" w:space="0" w:color="auto"/>
              <w:left w:val="nil"/>
              <w:bottom w:val="single" w:sz="4" w:space="0" w:color="auto"/>
              <w:right w:val="single" w:sz="4" w:space="0" w:color="auto"/>
            </w:tcBorders>
            <w:shd w:val="clear" w:color="auto" w:fill="auto"/>
            <w:vAlign w:val="center"/>
            <w:hideMark/>
          </w:tcPr>
          <w:p w:rsidR="002E0F76" w:rsidRPr="004E4914" w:rsidRDefault="002E0F76" w:rsidP="008005AC">
            <w:pPr>
              <w:spacing w:after="0" w:line="240" w:lineRule="auto"/>
              <w:jc w:val="center"/>
              <w:rPr>
                <w:rFonts w:ascii="Times New Roman" w:eastAsia="Times New Roman" w:hAnsi="Times New Roman" w:cs="Times New Roman"/>
                <w:b/>
                <w:bCs/>
                <w:sz w:val="22"/>
                <w:lang w:eastAsia="es-SV"/>
              </w:rPr>
            </w:pPr>
            <w:r w:rsidRPr="004E4914">
              <w:rPr>
                <w:rFonts w:ascii="Times New Roman" w:eastAsia="Times New Roman" w:hAnsi="Times New Roman" w:cs="Times New Roman"/>
                <w:b/>
                <w:bCs/>
                <w:sz w:val="22"/>
                <w:lang w:eastAsia="es-SV"/>
              </w:rPr>
              <w:t xml:space="preserve">TIPO DE CONTRATACION </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2E0F76" w:rsidRPr="004E4914" w:rsidRDefault="002E0F76" w:rsidP="008005AC">
            <w:pPr>
              <w:spacing w:after="0" w:line="240" w:lineRule="auto"/>
              <w:jc w:val="center"/>
              <w:rPr>
                <w:rFonts w:ascii="Times New Roman" w:eastAsia="Times New Roman" w:hAnsi="Times New Roman" w:cs="Times New Roman"/>
                <w:b/>
                <w:bCs/>
                <w:sz w:val="22"/>
                <w:lang w:eastAsia="es-SV"/>
              </w:rPr>
            </w:pPr>
            <w:r w:rsidRPr="004E4914">
              <w:rPr>
                <w:rFonts w:ascii="Times New Roman" w:eastAsia="Times New Roman" w:hAnsi="Times New Roman" w:cs="Times New Roman"/>
                <w:b/>
                <w:bCs/>
                <w:sz w:val="22"/>
                <w:lang w:eastAsia="es-SV"/>
              </w:rPr>
              <w:t xml:space="preserve">DISTRITO </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rsidR="002E0F76" w:rsidRPr="004E4914" w:rsidRDefault="002E0F76" w:rsidP="008005AC">
            <w:pPr>
              <w:spacing w:after="0" w:line="240" w:lineRule="auto"/>
              <w:jc w:val="center"/>
              <w:rPr>
                <w:rFonts w:ascii="Times New Roman" w:eastAsia="Times New Roman" w:hAnsi="Times New Roman" w:cs="Times New Roman"/>
                <w:b/>
                <w:bCs/>
                <w:sz w:val="22"/>
                <w:lang w:eastAsia="es-SV"/>
              </w:rPr>
            </w:pPr>
            <w:r w:rsidRPr="004E4914">
              <w:rPr>
                <w:rFonts w:ascii="Times New Roman" w:eastAsia="Times New Roman" w:hAnsi="Times New Roman" w:cs="Times New Roman"/>
                <w:b/>
                <w:bCs/>
                <w:sz w:val="22"/>
                <w:lang w:eastAsia="es-SV"/>
              </w:rPr>
              <w:t>MONTO</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2E0F76" w:rsidRPr="004E4914" w:rsidRDefault="002E0F76" w:rsidP="008005AC">
            <w:pPr>
              <w:spacing w:after="0" w:line="240" w:lineRule="auto"/>
              <w:jc w:val="center"/>
              <w:rPr>
                <w:rFonts w:ascii="Times New Roman" w:eastAsia="Times New Roman" w:hAnsi="Times New Roman" w:cs="Times New Roman"/>
                <w:b/>
                <w:bCs/>
                <w:sz w:val="22"/>
                <w:lang w:eastAsia="es-SV"/>
              </w:rPr>
            </w:pPr>
            <w:r w:rsidRPr="004E4914">
              <w:rPr>
                <w:rFonts w:ascii="Times New Roman" w:eastAsia="Times New Roman" w:hAnsi="Times New Roman" w:cs="Times New Roman"/>
                <w:b/>
                <w:bCs/>
                <w:sz w:val="22"/>
                <w:lang w:eastAsia="es-SV"/>
              </w:rPr>
              <w:t xml:space="preserve">PERIODO </w:t>
            </w:r>
          </w:p>
        </w:tc>
      </w:tr>
      <w:tr w:rsidR="002E0F76" w:rsidRPr="004E4914" w:rsidTr="008005AC">
        <w:trPr>
          <w:trHeight w:val="535"/>
          <w:jc w:val="center"/>
        </w:trPr>
        <w:tc>
          <w:tcPr>
            <w:tcW w:w="534" w:type="dxa"/>
            <w:tcBorders>
              <w:top w:val="nil"/>
              <w:left w:val="single" w:sz="8" w:space="0" w:color="auto"/>
              <w:bottom w:val="single" w:sz="8" w:space="0" w:color="auto"/>
              <w:right w:val="single" w:sz="8"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1</w:t>
            </w:r>
          </w:p>
        </w:tc>
        <w:tc>
          <w:tcPr>
            <w:tcW w:w="2371" w:type="dxa"/>
            <w:tcBorders>
              <w:top w:val="nil"/>
              <w:left w:val="nil"/>
              <w:bottom w:val="single" w:sz="8" w:space="0" w:color="auto"/>
              <w:right w:val="single" w:sz="8"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20"/>
                <w:szCs w:val="20"/>
                <w:lang w:eastAsia="es-SV"/>
              </w:rPr>
            </w:pPr>
            <w:r w:rsidRPr="007474DD">
              <w:rPr>
                <w:rFonts w:eastAsia="Times New Roman" w:cs="Times New Roman"/>
                <w:color w:val="000000"/>
                <w:sz w:val="20"/>
                <w:szCs w:val="20"/>
                <w:lang w:eastAsia="es-SV"/>
              </w:rPr>
              <w:t>AYALA MOLINA, RAFAEL ANTONIO</w:t>
            </w:r>
          </w:p>
        </w:tc>
        <w:tc>
          <w:tcPr>
            <w:tcW w:w="1342" w:type="dxa"/>
            <w:tcBorders>
              <w:top w:val="nil"/>
              <w:left w:val="nil"/>
              <w:bottom w:val="single" w:sz="8" w:space="0" w:color="auto"/>
              <w:right w:val="single" w:sz="8"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20"/>
                <w:szCs w:val="20"/>
                <w:lang w:eastAsia="es-SV"/>
              </w:rPr>
            </w:pPr>
            <w:r w:rsidRPr="007474DD">
              <w:rPr>
                <w:rFonts w:eastAsia="Times New Roman" w:cs="Times New Roman"/>
                <w:color w:val="000000"/>
                <w:sz w:val="20"/>
                <w:szCs w:val="20"/>
                <w:lang w:eastAsia="es-SV"/>
              </w:rPr>
              <w:t>SANITIZADOR</w:t>
            </w:r>
          </w:p>
        </w:tc>
        <w:tc>
          <w:tcPr>
            <w:tcW w:w="2137" w:type="dxa"/>
            <w:tcBorders>
              <w:top w:val="nil"/>
              <w:left w:val="nil"/>
              <w:bottom w:val="single" w:sz="8" w:space="0" w:color="auto"/>
              <w:right w:val="single" w:sz="8"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EVENTUAL</w:t>
            </w:r>
          </w:p>
        </w:tc>
        <w:tc>
          <w:tcPr>
            <w:tcW w:w="1316" w:type="dxa"/>
            <w:tcBorders>
              <w:top w:val="nil"/>
              <w:left w:val="nil"/>
              <w:bottom w:val="single" w:sz="8" w:space="0" w:color="auto"/>
              <w:right w:val="single" w:sz="8"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1</w:t>
            </w:r>
          </w:p>
        </w:tc>
        <w:tc>
          <w:tcPr>
            <w:tcW w:w="1218" w:type="dxa"/>
            <w:tcBorders>
              <w:top w:val="single" w:sz="4" w:space="0" w:color="auto"/>
              <w:left w:val="nil"/>
              <w:bottom w:val="single" w:sz="8" w:space="0" w:color="auto"/>
              <w:right w:val="nil"/>
            </w:tcBorders>
            <w:shd w:val="clear" w:color="auto" w:fill="auto"/>
            <w:vAlign w:val="center"/>
          </w:tcPr>
          <w:p w:rsidR="002E0F76" w:rsidRPr="00BE713E" w:rsidRDefault="002E0F76" w:rsidP="008005AC">
            <w:pPr>
              <w:spacing w:after="0"/>
              <w:jc w:val="center"/>
              <w:rPr>
                <w:sz w:val="20"/>
              </w:rPr>
            </w:pPr>
            <w:r w:rsidRPr="00BE713E">
              <w:rPr>
                <w:sz w:val="20"/>
              </w:rPr>
              <w:t>$  75.00</w:t>
            </w:r>
          </w:p>
        </w:tc>
        <w:tc>
          <w:tcPr>
            <w:tcW w:w="1371" w:type="dxa"/>
            <w:vMerge w:val="restart"/>
            <w:tcBorders>
              <w:top w:val="single" w:sz="4" w:space="0" w:color="auto"/>
              <w:left w:val="single" w:sz="8" w:space="0" w:color="auto"/>
              <w:right w:val="single" w:sz="8" w:space="0" w:color="auto"/>
            </w:tcBorders>
            <w:shd w:val="clear" w:color="auto" w:fill="auto"/>
            <w:vAlign w:val="center"/>
            <w:hideMark/>
          </w:tcPr>
          <w:p w:rsidR="002E0F76" w:rsidRPr="004E4914" w:rsidRDefault="002E0F76" w:rsidP="008005AC">
            <w:pPr>
              <w:spacing w:after="0" w:line="240" w:lineRule="auto"/>
              <w:jc w:val="center"/>
              <w:rPr>
                <w:rFonts w:ascii="Calibri Light" w:eastAsia="Times New Roman" w:hAnsi="Calibri Light" w:cs="Times New Roman"/>
                <w:sz w:val="32"/>
                <w:szCs w:val="32"/>
                <w:lang w:eastAsia="es-SV"/>
              </w:rPr>
            </w:pPr>
            <w:r w:rsidRPr="004E4914">
              <w:rPr>
                <w:rFonts w:ascii="Calibri Light" w:eastAsia="Times New Roman" w:hAnsi="Calibri Light" w:cs="Times New Roman"/>
                <w:sz w:val="32"/>
                <w:szCs w:val="32"/>
                <w:lang w:eastAsia="es-SV"/>
              </w:rPr>
              <w:t>DEL 1 AL 5 DE MAYO</w:t>
            </w:r>
          </w:p>
        </w:tc>
      </w:tr>
      <w:tr w:rsidR="002E0F76" w:rsidRPr="004E4914" w:rsidTr="008005AC">
        <w:trPr>
          <w:trHeight w:val="535"/>
          <w:jc w:val="center"/>
        </w:trPr>
        <w:tc>
          <w:tcPr>
            <w:tcW w:w="534" w:type="dxa"/>
            <w:tcBorders>
              <w:top w:val="nil"/>
              <w:left w:val="single" w:sz="8" w:space="0" w:color="auto"/>
              <w:bottom w:val="single" w:sz="8" w:space="0" w:color="auto"/>
              <w:right w:val="single" w:sz="8"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2</w:t>
            </w:r>
          </w:p>
        </w:tc>
        <w:tc>
          <w:tcPr>
            <w:tcW w:w="2371" w:type="dxa"/>
            <w:tcBorders>
              <w:top w:val="nil"/>
              <w:left w:val="nil"/>
              <w:bottom w:val="single" w:sz="8" w:space="0" w:color="auto"/>
              <w:right w:val="single" w:sz="8"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20"/>
                <w:szCs w:val="20"/>
                <w:lang w:eastAsia="es-SV"/>
              </w:rPr>
            </w:pPr>
            <w:r w:rsidRPr="007474DD">
              <w:rPr>
                <w:rFonts w:eastAsia="Times New Roman" w:cs="Times New Roman"/>
                <w:color w:val="000000"/>
                <w:sz w:val="20"/>
                <w:szCs w:val="20"/>
                <w:lang w:eastAsia="es-SV"/>
              </w:rPr>
              <w:t>CABRERA ALVARADO, WALTER ORLANDO</w:t>
            </w:r>
          </w:p>
        </w:tc>
        <w:tc>
          <w:tcPr>
            <w:tcW w:w="1342" w:type="dxa"/>
            <w:tcBorders>
              <w:top w:val="nil"/>
              <w:left w:val="nil"/>
              <w:bottom w:val="single" w:sz="8" w:space="0" w:color="auto"/>
              <w:right w:val="single" w:sz="8"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20"/>
                <w:szCs w:val="20"/>
                <w:lang w:eastAsia="es-SV"/>
              </w:rPr>
            </w:pPr>
            <w:r w:rsidRPr="007474DD">
              <w:rPr>
                <w:rFonts w:eastAsia="Times New Roman" w:cs="Times New Roman"/>
                <w:color w:val="000000"/>
                <w:sz w:val="20"/>
                <w:szCs w:val="20"/>
                <w:lang w:eastAsia="es-SV"/>
              </w:rPr>
              <w:t>SANITIZADOR</w:t>
            </w:r>
          </w:p>
        </w:tc>
        <w:tc>
          <w:tcPr>
            <w:tcW w:w="2137" w:type="dxa"/>
            <w:tcBorders>
              <w:top w:val="nil"/>
              <w:left w:val="nil"/>
              <w:bottom w:val="single" w:sz="8" w:space="0" w:color="auto"/>
              <w:right w:val="single" w:sz="8"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EVENTUAL</w:t>
            </w:r>
          </w:p>
        </w:tc>
        <w:tc>
          <w:tcPr>
            <w:tcW w:w="1316" w:type="dxa"/>
            <w:tcBorders>
              <w:top w:val="nil"/>
              <w:left w:val="nil"/>
              <w:bottom w:val="single" w:sz="8" w:space="0" w:color="auto"/>
              <w:right w:val="single" w:sz="8"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1</w:t>
            </w:r>
          </w:p>
        </w:tc>
        <w:tc>
          <w:tcPr>
            <w:tcW w:w="1218" w:type="dxa"/>
            <w:tcBorders>
              <w:top w:val="nil"/>
              <w:left w:val="nil"/>
              <w:bottom w:val="single" w:sz="8" w:space="0" w:color="auto"/>
              <w:right w:val="nil"/>
            </w:tcBorders>
            <w:shd w:val="clear" w:color="auto" w:fill="auto"/>
            <w:vAlign w:val="center"/>
          </w:tcPr>
          <w:p w:rsidR="002E0F76" w:rsidRPr="00BE713E" w:rsidRDefault="002E0F76" w:rsidP="008005AC">
            <w:pPr>
              <w:spacing w:after="0"/>
              <w:jc w:val="center"/>
              <w:rPr>
                <w:sz w:val="20"/>
              </w:rPr>
            </w:pPr>
            <w:r w:rsidRPr="00BE713E">
              <w:rPr>
                <w:sz w:val="20"/>
              </w:rPr>
              <w:t>$  75.00</w:t>
            </w:r>
          </w:p>
        </w:tc>
        <w:tc>
          <w:tcPr>
            <w:tcW w:w="1371" w:type="dxa"/>
            <w:vMerge/>
            <w:tcBorders>
              <w:left w:val="single" w:sz="8" w:space="0" w:color="auto"/>
              <w:right w:val="single" w:sz="8" w:space="0" w:color="auto"/>
            </w:tcBorders>
            <w:shd w:val="clear" w:color="auto" w:fill="auto"/>
            <w:vAlign w:val="center"/>
            <w:hideMark/>
          </w:tcPr>
          <w:p w:rsidR="002E0F76" w:rsidRPr="004E4914"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4E4914" w:rsidTr="008005AC">
        <w:trPr>
          <w:trHeight w:val="535"/>
          <w:jc w:val="center"/>
        </w:trPr>
        <w:tc>
          <w:tcPr>
            <w:tcW w:w="534" w:type="dxa"/>
            <w:tcBorders>
              <w:top w:val="nil"/>
              <w:left w:val="single" w:sz="8" w:space="0" w:color="auto"/>
              <w:bottom w:val="single" w:sz="8" w:space="0" w:color="auto"/>
              <w:right w:val="single" w:sz="8"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3</w:t>
            </w:r>
          </w:p>
        </w:tc>
        <w:tc>
          <w:tcPr>
            <w:tcW w:w="2371" w:type="dxa"/>
            <w:tcBorders>
              <w:top w:val="nil"/>
              <w:left w:val="nil"/>
              <w:bottom w:val="single" w:sz="8" w:space="0" w:color="auto"/>
              <w:right w:val="single" w:sz="8"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20"/>
                <w:szCs w:val="20"/>
                <w:lang w:eastAsia="es-SV"/>
              </w:rPr>
            </w:pPr>
            <w:r w:rsidRPr="007474DD">
              <w:rPr>
                <w:rFonts w:eastAsia="Times New Roman" w:cs="Times New Roman"/>
                <w:color w:val="000000"/>
                <w:sz w:val="20"/>
                <w:szCs w:val="20"/>
                <w:lang w:eastAsia="es-SV"/>
              </w:rPr>
              <w:t>CABRERA ALVARADO, CHRISTIAN ERNESTO</w:t>
            </w:r>
          </w:p>
        </w:tc>
        <w:tc>
          <w:tcPr>
            <w:tcW w:w="1342" w:type="dxa"/>
            <w:tcBorders>
              <w:top w:val="nil"/>
              <w:left w:val="nil"/>
              <w:bottom w:val="single" w:sz="8" w:space="0" w:color="auto"/>
              <w:right w:val="single" w:sz="8"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20"/>
                <w:szCs w:val="20"/>
                <w:lang w:eastAsia="es-SV"/>
              </w:rPr>
            </w:pPr>
            <w:r w:rsidRPr="007474DD">
              <w:rPr>
                <w:rFonts w:eastAsia="Times New Roman" w:cs="Times New Roman"/>
                <w:color w:val="000000"/>
                <w:sz w:val="20"/>
                <w:szCs w:val="20"/>
                <w:lang w:eastAsia="es-SV"/>
              </w:rPr>
              <w:t>SANITIZADOR</w:t>
            </w:r>
          </w:p>
        </w:tc>
        <w:tc>
          <w:tcPr>
            <w:tcW w:w="2137" w:type="dxa"/>
            <w:tcBorders>
              <w:top w:val="nil"/>
              <w:left w:val="nil"/>
              <w:bottom w:val="single" w:sz="8" w:space="0" w:color="auto"/>
              <w:right w:val="single" w:sz="8"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EVENTUAL</w:t>
            </w:r>
          </w:p>
        </w:tc>
        <w:tc>
          <w:tcPr>
            <w:tcW w:w="1316" w:type="dxa"/>
            <w:tcBorders>
              <w:top w:val="nil"/>
              <w:left w:val="nil"/>
              <w:bottom w:val="single" w:sz="8" w:space="0" w:color="auto"/>
              <w:right w:val="single" w:sz="8"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1</w:t>
            </w:r>
          </w:p>
        </w:tc>
        <w:tc>
          <w:tcPr>
            <w:tcW w:w="1218" w:type="dxa"/>
            <w:tcBorders>
              <w:top w:val="nil"/>
              <w:left w:val="nil"/>
              <w:bottom w:val="single" w:sz="8" w:space="0" w:color="auto"/>
              <w:right w:val="nil"/>
            </w:tcBorders>
            <w:shd w:val="clear" w:color="auto" w:fill="auto"/>
            <w:vAlign w:val="center"/>
          </w:tcPr>
          <w:p w:rsidR="002E0F76" w:rsidRPr="00BE713E" w:rsidRDefault="002E0F76" w:rsidP="008005AC">
            <w:pPr>
              <w:spacing w:after="0"/>
              <w:jc w:val="center"/>
              <w:rPr>
                <w:sz w:val="20"/>
              </w:rPr>
            </w:pPr>
            <w:r w:rsidRPr="00BE713E">
              <w:rPr>
                <w:sz w:val="20"/>
              </w:rPr>
              <w:t>$  75.00</w:t>
            </w:r>
          </w:p>
        </w:tc>
        <w:tc>
          <w:tcPr>
            <w:tcW w:w="1371" w:type="dxa"/>
            <w:vMerge/>
            <w:tcBorders>
              <w:left w:val="single" w:sz="8" w:space="0" w:color="auto"/>
              <w:right w:val="single" w:sz="8" w:space="0" w:color="auto"/>
            </w:tcBorders>
            <w:shd w:val="clear" w:color="auto" w:fill="auto"/>
            <w:vAlign w:val="center"/>
            <w:hideMark/>
          </w:tcPr>
          <w:p w:rsidR="002E0F76" w:rsidRPr="004E4914"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4E4914" w:rsidTr="008005AC">
        <w:trPr>
          <w:trHeight w:val="535"/>
          <w:jc w:val="center"/>
        </w:trPr>
        <w:tc>
          <w:tcPr>
            <w:tcW w:w="534" w:type="dxa"/>
            <w:tcBorders>
              <w:top w:val="nil"/>
              <w:left w:val="single" w:sz="8" w:space="0" w:color="auto"/>
              <w:bottom w:val="single" w:sz="4" w:space="0" w:color="auto"/>
              <w:right w:val="single" w:sz="8"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4</w:t>
            </w:r>
          </w:p>
        </w:tc>
        <w:tc>
          <w:tcPr>
            <w:tcW w:w="2371" w:type="dxa"/>
            <w:tcBorders>
              <w:top w:val="nil"/>
              <w:left w:val="nil"/>
              <w:bottom w:val="single" w:sz="4" w:space="0" w:color="auto"/>
              <w:right w:val="single" w:sz="8"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20"/>
                <w:szCs w:val="20"/>
                <w:lang w:eastAsia="es-SV"/>
              </w:rPr>
            </w:pPr>
            <w:r w:rsidRPr="007474DD">
              <w:rPr>
                <w:rFonts w:eastAsia="Times New Roman" w:cs="Times New Roman"/>
                <w:color w:val="000000"/>
                <w:sz w:val="20"/>
                <w:szCs w:val="20"/>
                <w:lang w:eastAsia="es-SV"/>
              </w:rPr>
              <w:t>CRUZ MARTINEZ, DENIS ENRIQUE</w:t>
            </w:r>
          </w:p>
        </w:tc>
        <w:tc>
          <w:tcPr>
            <w:tcW w:w="1342" w:type="dxa"/>
            <w:tcBorders>
              <w:top w:val="nil"/>
              <w:left w:val="nil"/>
              <w:bottom w:val="single" w:sz="4" w:space="0" w:color="auto"/>
              <w:right w:val="single" w:sz="8"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20"/>
                <w:szCs w:val="20"/>
                <w:lang w:eastAsia="es-SV"/>
              </w:rPr>
            </w:pPr>
            <w:r w:rsidRPr="007474DD">
              <w:rPr>
                <w:rFonts w:eastAsia="Times New Roman" w:cs="Times New Roman"/>
                <w:color w:val="000000"/>
                <w:sz w:val="20"/>
                <w:szCs w:val="20"/>
                <w:lang w:eastAsia="es-SV"/>
              </w:rPr>
              <w:t>SANITIZADOR</w:t>
            </w:r>
          </w:p>
        </w:tc>
        <w:tc>
          <w:tcPr>
            <w:tcW w:w="2137" w:type="dxa"/>
            <w:tcBorders>
              <w:top w:val="nil"/>
              <w:left w:val="nil"/>
              <w:bottom w:val="single" w:sz="4" w:space="0" w:color="auto"/>
              <w:right w:val="single" w:sz="8"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EVENTUAL</w:t>
            </w:r>
          </w:p>
        </w:tc>
        <w:tc>
          <w:tcPr>
            <w:tcW w:w="1316" w:type="dxa"/>
            <w:tcBorders>
              <w:top w:val="nil"/>
              <w:left w:val="nil"/>
              <w:bottom w:val="single" w:sz="4" w:space="0" w:color="auto"/>
              <w:right w:val="single" w:sz="8"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1</w:t>
            </w:r>
          </w:p>
        </w:tc>
        <w:tc>
          <w:tcPr>
            <w:tcW w:w="1218" w:type="dxa"/>
            <w:tcBorders>
              <w:top w:val="nil"/>
              <w:left w:val="nil"/>
              <w:bottom w:val="single" w:sz="4" w:space="0" w:color="auto"/>
              <w:right w:val="nil"/>
            </w:tcBorders>
            <w:shd w:val="clear" w:color="auto" w:fill="auto"/>
            <w:vAlign w:val="center"/>
          </w:tcPr>
          <w:p w:rsidR="002E0F76" w:rsidRPr="00BE713E" w:rsidRDefault="002E0F76" w:rsidP="008005AC">
            <w:pPr>
              <w:spacing w:after="0"/>
              <w:jc w:val="center"/>
              <w:rPr>
                <w:sz w:val="20"/>
              </w:rPr>
            </w:pPr>
            <w:r w:rsidRPr="00BE713E">
              <w:rPr>
                <w:sz w:val="20"/>
              </w:rPr>
              <w:t>$  75.00</w:t>
            </w:r>
          </w:p>
        </w:tc>
        <w:tc>
          <w:tcPr>
            <w:tcW w:w="1371" w:type="dxa"/>
            <w:vMerge/>
            <w:tcBorders>
              <w:left w:val="single" w:sz="8" w:space="0" w:color="auto"/>
              <w:right w:val="single" w:sz="8" w:space="0" w:color="auto"/>
            </w:tcBorders>
            <w:shd w:val="clear" w:color="auto" w:fill="auto"/>
            <w:vAlign w:val="center"/>
            <w:hideMark/>
          </w:tcPr>
          <w:p w:rsidR="002E0F76" w:rsidRPr="004E4914"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4E4914" w:rsidTr="008005AC">
        <w:trPr>
          <w:trHeight w:val="535"/>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5</w:t>
            </w:r>
          </w:p>
        </w:tc>
        <w:tc>
          <w:tcPr>
            <w:tcW w:w="237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20"/>
                <w:szCs w:val="20"/>
                <w:lang w:eastAsia="es-SV"/>
              </w:rPr>
            </w:pPr>
            <w:r w:rsidRPr="007474DD">
              <w:rPr>
                <w:rFonts w:eastAsia="Times New Roman" w:cs="Times New Roman"/>
                <w:color w:val="000000"/>
                <w:sz w:val="20"/>
                <w:szCs w:val="20"/>
                <w:lang w:eastAsia="es-SV"/>
              </w:rPr>
              <w:t>PEREZ AMAYA, JOSE OSCAR</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20"/>
                <w:szCs w:val="20"/>
                <w:lang w:eastAsia="es-SV"/>
              </w:rPr>
            </w:pPr>
            <w:r w:rsidRPr="007474DD">
              <w:rPr>
                <w:rFonts w:eastAsia="Times New Roman" w:cs="Times New Roman"/>
                <w:color w:val="000000"/>
                <w:sz w:val="20"/>
                <w:szCs w:val="20"/>
                <w:lang w:eastAsia="es-SV"/>
              </w:rPr>
              <w:t>SANITIZADOR</w:t>
            </w:r>
          </w:p>
        </w:tc>
        <w:tc>
          <w:tcPr>
            <w:tcW w:w="2137"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EVENTUAL</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1</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BE713E" w:rsidRDefault="002E0F76" w:rsidP="008005AC">
            <w:pPr>
              <w:spacing w:after="0"/>
              <w:jc w:val="center"/>
              <w:rPr>
                <w:sz w:val="20"/>
              </w:rPr>
            </w:pPr>
            <w:r w:rsidRPr="00BE713E">
              <w:rPr>
                <w:sz w:val="20"/>
              </w:rPr>
              <w:t>$  75.00</w:t>
            </w:r>
          </w:p>
        </w:tc>
        <w:tc>
          <w:tcPr>
            <w:tcW w:w="1371" w:type="dxa"/>
            <w:vMerge/>
            <w:tcBorders>
              <w:left w:val="single" w:sz="4" w:space="0" w:color="auto"/>
              <w:right w:val="single" w:sz="8" w:space="0" w:color="auto"/>
            </w:tcBorders>
            <w:shd w:val="clear" w:color="auto" w:fill="auto"/>
            <w:vAlign w:val="center"/>
            <w:hideMark/>
          </w:tcPr>
          <w:p w:rsidR="002E0F76" w:rsidRPr="004E4914"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4E4914" w:rsidTr="008005AC">
        <w:trPr>
          <w:trHeight w:val="535"/>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6</w:t>
            </w:r>
          </w:p>
        </w:tc>
        <w:tc>
          <w:tcPr>
            <w:tcW w:w="237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20"/>
                <w:szCs w:val="20"/>
                <w:lang w:eastAsia="es-SV"/>
              </w:rPr>
            </w:pPr>
            <w:r w:rsidRPr="007474DD">
              <w:rPr>
                <w:rFonts w:eastAsia="Times New Roman" w:cs="Times New Roman"/>
                <w:color w:val="000000"/>
                <w:sz w:val="20"/>
                <w:szCs w:val="20"/>
                <w:lang w:eastAsia="es-SV"/>
              </w:rPr>
              <w:t>SARAVIA AYALA, EDWIN ENRIQUE</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20"/>
                <w:szCs w:val="20"/>
                <w:lang w:eastAsia="es-SV"/>
              </w:rPr>
            </w:pPr>
            <w:r w:rsidRPr="007474DD">
              <w:rPr>
                <w:rFonts w:eastAsia="Times New Roman" w:cs="Times New Roman"/>
                <w:color w:val="000000"/>
                <w:sz w:val="20"/>
                <w:szCs w:val="20"/>
                <w:lang w:eastAsia="es-SV"/>
              </w:rPr>
              <w:t>SANITIZADOR</w:t>
            </w:r>
          </w:p>
        </w:tc>
        <w:tc>
          <w:tcPr>
            <w:tcW w:w="2137"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EVENTUAL</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1</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BE713E" w:rsidRDefault="002E0F76" w:rsidP="008005AC">
            <w:pPr>
              <w:spacing w:after="0"/>
              <w:jc w:val="center"/>
              <w:rPr>
                <w:sz w:val="20"/>
              </w:rPr>
            </w:pPr>
            <w:r w:rsidRPr="00BE713E">
              <w:rPr>
                <w:sz w:val="20"/>
              </w:rPr>
              <w:t>$  75.00</w:t>
            </w:r>
          </w:p>
        </w:tc>
        <w:tc>
          <w:tcPr>
            <w:tcW w:w="1371" w:type="dxa"/>
            <w:vMerge/>
            <w:tcBorders>
              <w:left w:val="single" w:sz="4" w:space="0" w:color="auto"/>
              <w:right w:val="single" w:sz="8" w:space="0" w:color="auto"/>
            </w:tcBorders>
            <w:shd w:val="clear" w:color="auto" w:fill="auto"/>
            <w:vAlign w:val="center"/>
          </w:tcPr>
          <w:p w:rsidR="002E0F76" w:rsidRPr="004E4914"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4E4914" w:rsidTr="008005AC">
        <w:trPr>
          <w:trHeight w:val="535"/>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7</w:t>
            </w:r>
          </w:p>
        </w:tc>
        <w:tc>
          <w:tcPr>
            <w:tcW w:w="237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20"/>
                <w:szCs w:val="20"/>
                <w:lang w:eastAsia="es-SV"/>
              </w:rPr>
            </w:pPr>
            <w:r w:rsidRPr="007474DD">
              <w:rPr>
                <w:rFonts w:eastAsia="Times New Roman" w:cs="Times New Roman"/>
                <w:color w:val="000000"/>
                <w:sz w:val="20"/>
                <w:szCs w:val="20"/>
                <w:lang w:eastAsia="es-SV"/>
              </w:rPr>
              <w:t>VASQUEZ AREVALO, LUIS ANTONIO</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20"/>
                <w:szCs w:val="20"/>
                <w:lang w:eastAsia="es-SV"/>
              </w:rPr>
            </w:pPr>
            <w:r w:rsidRPr="007474DD">
              <w:rPr>
                <w:rFonts w:eastAsia="Times New Roman" w:cs="Times New Roman"/>
                <w:color w:val="000000"/>
                <w:sz w:val="20"/>
                <w:szCs w:val="20"/>
                <w:lang w:eastAsia="es-SV"/>
              </w:rPr>
              <w:t>SANITIZADOR</w:t>
            </w:r>
          </w:p>
        </w:tc>
        <w:tc>
          <w:tcPr>
            <w:tcW w:w="2137"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EVENTUAL</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1</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BE713E" w:rsidRDefault="002E0F76" w:rsidP="008005AC">
            <w:pPr>
              <w:spacing w:after="0"/>
              <w:jc w:val="center"/>
              <w:rPr>
                <w:sz w:val="20"/>
              </w:rPr>
            </w:pPr>
            <w:r w:rsidRPr="00BE713E">
              <w:rPr>
                <w:sz w:val="20"/>
              </w:rPr>
              <w:t>$  75.00</w:t>
            </w:r>
          </w:p>
        </w:tc>
        <w:tc>
          <w:tcPr>
            <w:tcW w:w="1371" w:type="dxa"/>
            <w:vMerge/>
            <w:tcBorders>
              <w:left w:val="single" w:sz="4" w:space="0" w:color="auto"/>
              <w:right w:val="single" w:sz="8" w:space="0" w:color="auto"/>
            </w:tcBorders>
            <w:shd w:val="clear" w:color="auto" w:fill="auto"/>
            <w:vAlign w:val="center"/>
          </w:tcPr>
          <w:p w:rsidR="002E0F76" w:rsidRPr="004E4914"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4E4914" w:rsidTr="008005AC">
        <w:trPr>
          <w:trHeight w:val="535"/>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8</w:t>
            </w:r>
          </w:p>
        </w:tc>
        <w:tc>
          <w:tcPr>
            <w:tcW w:w="237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20"/>
                <w:szCs w:val="20"/>
                <w:lang w:eastAsia="es-SV"/>
              </w:rPr>
            </w:pPr>
            <w:r w:rsidRPr="007474DD">
              <w:rPr>
                <w:rFonts w:eastAsia="Times New Roman" w:cs="Times New Roman"/>
                <w:color w:val="000000"/>
                <w:sz w:val="20"/>
                <w:szCs w:val="20"/>
                <w:lang w:eastAsia="es-SV"/>
              </w:rPr>
              <w:t>ALFARO PINEDA, LUIS ALONSO</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20"/>
                <w:szCs w:val="20"/>
                <w:lang w:eastAsia="es-SV"/>
              </w:rPr>
            </w:pPr>
            <w:r w:rsidRPr="007474DD">
              <w:rPr>
                <w:rFonts w:eastAsia="Times New Roman" w:cs="Times New Roman"/>
                <w:color w:val="000000"/>
                <w:sz w:val="20"/>
                <w:szCs w:val="20"/>
                <w:lang w:eastAsia="es-SV"/>
              </w:rPr>
              <w:t>SANITIZADOR</w:t>
            </w:r>
          </w:p>
        </w:tc>
        <w:tc>
          <w:tcPr>
            <w:tcW w:w="2137"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EVENTUAL</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2</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BE713E" w:rsidRDefault="002E0F76" w:rsidP="008005AC">
            <w:pPr>
              <w:spacing w:after="0"/>
              <w:jc w:val="center"/>
              <w:rPr>
                <w:sz w:val="20"/>
              </w:rPr>
            </w:pPr>
            <w:r w:rsidRPr="00BE713E">
              <w:rPr>
                <w:sz w:val="20"/>
              </w:rPr>
              <w:t>$  75.00</w:t>
            </w:r>
          </w:p>
        </w:tc>
        <w:tc>
          <w:tcPr>
            <w:tcW w:w="1371" w:type="dxa"/>
            <w:vMerge/>
            <w:tcBorders>
              <w:left w:val="single" w:sz="4" w:space="0" w:color="auto"/>
              <w:right w:val="single" w:sz="8" w:space="0" w:color="auto"/>
            </w:tcBorders>
            <w:shd w:val="clear" w:color="auto" w:fill="auto"/>
            <w:vAlign w:val="center"/>
          </w:tcPr>
          <w:p w:rsidR="002E0F76" w:rsidRPr="004E4914"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4E4914" w:rsidTr="008005AC">
        <w:trPr>
          <w:trHeight w:val="535"/>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9</w:t>
            </w:r>
          </w:p>
        </w:tc>
        <w:tc>
          <w:tcPr>
            <w:tcW w:w="237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20"/>
                <w:szCs w:val="20"/>
                <w:lang w:eastAsia="es-SV"/>
              </w:rPr>
            </w:pPr>
            <w:r w:rsidRPr="007474DD">
              <w:rPr>
                <w:rFonts w:eastAsia="Times New Roman" w:cs="Times New Roman"/>
                <w:color w:val="000000"/>
                <w:sz w:val="20"/>
                <w:szCs w:val="20"/>
                <w:lang w:eastAsia="es-SV"/>
              </w:rPr>
              <w:t>GAITAN RODRIGUEZ, PEDRO RAUL</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20"/>
                <w:szCs w:val="20"/>
                <w:lang w:eastAsia="es-SV"/>
              </w:rPr>
            </w:pPr>
            <w:r w:rsidRPr="007474DD">
              <w:rPr>
                <w:rFonts w:eastAsia="Times New Roman" w:cs="Times New Roman"/>
                <w:color w:val="000000"/>
                <w:sz w:val="20"/>
                <w:szCs w:val="20"/>
                <w:lang w:eastAsia="es-SV"/>
              </w:rPr>
              <w:t>SANITIZADOR</w:t>
            </w:r>
          </w:p>
        </w:tc>
        <w:tc>
          <w:tcPr>
            <w:tcW w:w="2137"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EVENTUAL</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2</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BE713E" w:rsidRDefault="002E0F76" w:rsidP="008005AC">
            <w:pPr>
              <w:spacing w:after="0"/>
              <w:jc w:val="center"/>
              <w:rPr>
                <w:sz w:val="20"/>
              </w:rPr>
            </w:pPr>
            <w:r w:rsidRPr="00BE713E">
              <w:rPr>
                <w:sz w:val="20"/>
              </w:rPr>
              <w:t>$  75.00</w:t>
            </w:r>
          </w:p>
        </w:tc>
        <w:tc>
          <w:tcPr>
            <w:tcW w:w="1371" w:type="dxa"/>
            <w:vMerge/>
            <w:tcBorders>
              <w:left w:val="single" w:sz="4" w:space="0" w:color="auto"/>
              <w:right w:val="single" w:sz="8" w:space="0" w:color="auto"/>
            </w:tcBorders>
            <w:shd w:val="clear" w:color="auto" w:fill="auto"/>
            <w:vAlign w:val="center"/>
          </w:tcPr>
          <w:p w:rsidR="002E0F76" w:rsidRPr="004E4914"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4E4914" w:rsidTr="008005AC">
        <w:trPr>
          <w:trHeight w:val="535"/>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10</w:t>
            </w:r>
          </w:p>
        </w:tc>
        <w:tc>
          <w:tcPr>
            <w:tcW w:w="237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20"/>
                <w:szCs w:val="20"/>
                <w:lang w:eastAsia="es-SV"/>
              </w:rPr>
            </w:pPr>
            <w:r w:rsidRPr="007474DD">
              <w:rPr>
                <w:rFonts w:eastAsia="Times New Roman" w:cs="Times New Roman"/>
                <w:color w:val="000000"/>
                <w:sz w:val="20"/>
                <w:szCs w:val="20"/>
                <w:lang w:eastAsia="es-SV"/>
              </w:rPr>
              <w:t>GRANADOS SERPAS, JOSUE DANIEL</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20"/>
                <w:szCs w:val="20"/>
                <w:lang w:eastAsia="es-SV"/>
              </w:rPr>
            </w:pPr>
            <w:r w:rsidRPr="007474DD">
              <w:rPr>
                <w:rFonts w:eastAsia="Times New Roman" w:cs="Times New Roman"/>
                <w:color w:val="000000"/>
                <w:sz w:val="20"/>
                <w:szCs w:val="20"/>
                <w:lang w:eastAsia="es-SV"/>
              </w:rPr>
              <w:t>SANITIZADOR</w:t>
            </w:r>
          </w:p>
        </w:tc>
        <w:tc>
          <w:tcPr>
            <w:tcW w:w="2137"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EVENTUAL</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2</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BE713E" w:rsidRDefault="002E0F76" w:rsidP="008005AC">
            <w:pPr>
              <w:spacing w:after="0"/>
              <w:jc w:val="center"/>
              <w:rPr>
                <w:sz w:val="20"/>
              </w:rPr>
            </w:pPr>
            <w:r w:rsidRPr="00BE713E">
              <w:rPr>
                <w:sz w:val="20"/>
              </w:rPr>
              <w:t>$  75.00</w:t>
            </w:r>
          </w:p>
        </w:tc>
        <w:tc>
          <w:tcPr>
            <w:tcW w:w="1371" w:type="dxa"/>
            <w:vMerge/>
            <w:tcBorders>
              <w:left w:val="single" w:sz="4" w:space="0" w:color="auto"/>
              <w:right w:val="single" w:sz="8" w:space="0" w:color="auto"/>
            </w:tcBorders>
            <w:shd w:val="clear" w:color="auto" w:fill="auto"/>
            <w:vAlign w:val="center"/>
          </w:tcPr>
          <w:p w:rsidR="002E0F76" w:rsidRPr="004E4914"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4E4914" w:rsidTr="008005AC">
        <w:trPr>
          <w:trHeight w:val="535"/>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11</w:t>
            </w:r>
          </w:p>
        </w:tc>
        <w:tc>
          <w:tcPr>
            <w:tcW w:w="237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20"/>
                <w:szCs w:val="20"/>
                <w:lang w:eastAsia="es-SV"/>
              </w:rPr>
            </w:pPr>
            <w:r w:rsidRPr="007474DD">
              <w:rPr>
                <w:rFonts w:eastAsia="Times New Roman" w:cs="Times New Roman"/>
                <w:color w:val="000000"/>
                <w:sz w:val="20"/>
                <w:szCs w:val="20"/>
                <w:lang w:eastAsia="es-SV"/>
              </w:rPr>
              <w:t xml:space="preserve">SERMEÑO CERON, DIEGO ALEJANDRO       </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20"/>
                <w:szCs w:val="20"/>
                <w:lang w:eastAsia="es-SV"/>
              </w:rPr>
            </w:pPr>
            <w:r w:rsidRPr="007474DD">
              <w:rPr>
                <w:rFonts w:eastAsia="Times New Roman" w:cs="Times New Roman"/>
                <w:color w:val="000000"/>
                <w:sz w:val="20"/>
                <w:szCs w:val="20"/>
                <w:lang w:eastAsia="es-SV"/>
              </w:rPr>
              <w:t>SANITIZADOR</w:t>
            </w:r>
          </w:p>
        </w:tc>
        <w:tc>
          <w:tcPr>
            <w:tcW w:w="2137"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EVENTUAL</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2</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BE713E" w:rsidRDefault="002E0F76" w:rsidP="008005AC">
            <w:pPr>
              <w:spacing w:after="0"/>
              <w:jc w:val="center"/>
              <w:rPr>
                <w:sz w:val="20"/>
              </w:rPr>
            </w:pPr>
            <w:r w:rsidRPr="00BE713E">
              <w:rPr>
                <w:sz w:val="20"/>
              </w:rPr>
              <w:t>$  75.00</w:t>
            </w:r>
          </w:p>
        </w:tc>
        <w:tc>
          <w:tcPr>
            <w:tcW w:w="1371" w:type="dxa"/>
            <w:vMerge/>
            <w:tcBorders>
              <w:left w:val="single" w:sz="4" w:space="0" w:color="auto"/>
              <w:right w:val="single" w:sz="8" w:space="0" w:color="auto"/>
            </w:tcBorders>
            <w:shd w:val="clear" w:color="auto" w:fill="auto"/>
            <w:vAlign w:val="center"/>
          </w:tcPr>
          <w:p w:rsidR="002E0F76" w:rsidRPr="004E4914"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4E4914" w:rsidTr="008005AC">
        <w:trPr>
          <w:trHeight w:val="535"/>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12</w:t>
            </w:r>
          </w:p>
        </w:tc>
        <w:tc>
          <w:tcPr>
            <w:tcW w:w="237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20"/>
                <w:szCs w:val="20"/>
                <w:lang w:eastAsia="es-SV"/>
              </w:rPr>
            </w:pPr>
            <w:r w:rsidRPr="007474DD">
              <w:rPr>
                <w:rFonts w:eastAsia="Times New Roman" w:cs="Times New Roman"/>
                <w:color w:val="000000"/>
                <w:sz w:val="20"/>
                <w:szCs w:val="20"/>
                <w:lang w:eastAsia="es-SV"/>
              </w:rPr>
              <w:t>TORRES ABARCA, PAUL HENRY</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20"/>
                <w:szCs w:val="20"/>
                <w:lang w:eastAsia="es-SV"/>
              </w:rPr>
            </w:pPr>
            <w:r w:rsidRPr="007474DD">
              <w:rPr>
                <w:rFonts w:eastAsia="Times New Roman" w:cs="Times New Roman"/>
                <w:color w:val="000000"/>
                <w:sz w:val="20"/>
                <w:szCs w:val="20"/>
                <w:lang w:eastAsia="es-SV"/>
              </w:rPr>
              <w:t>SANITIZADOR</w:t>
            </w:r>
          </w:p>
        </w:tc>
        <w:tc>
          <w:tcPr>
            <w:tcW w:w="2137"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EVENTUAL</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2</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BE713E" w:rsidRDefault="002E0F76" w:rsidP="008005AC">
            <w:pPr>
              <w:spacing w:after="0"/>
              <w:jc w:val="center"/>
              <w:rPr>
                <w:sz w:val="20"/>
              </w:rPr>
            </w:pPr>
            <w:r w:rsidRPr="00BE713E">
              <w:rPr>
                <w:sz w:val="20"/>
              </w:rPr>
              <w:t>$  75.00</w:t>
            </w:r>
          </w:p>
        </w:tc>
        <w:tc>
          <w:tcPr>
            <w:tcW w:w="1371" w:type="dxa"/>
            <w:vMerge/>
            <w:tcBorders>
              <w:left w:val="single" w:sz="4" w:space="0" w:color="auto"/>
              <w:right w:val="single" w:sz="8" w:space="0" w:color="auto"/>
            </w:tcBorders>
            <w:shd w:val="clear" w:color="auto" w:fill="auto"/>
            <w:vAlign w:val="center"/>
          </w:tcPr>
          <w:p w:rsidR="002E0F76" w:rsidRPr="004E4914"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4E4914" w:rsidTr="008005AC">
        <w:trPr>
          <w:trHeight w:val="535"/>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13</w:t>
            </w:r>
          </w:p>
        </w:tc>
        <w:tc>
          <w:tcPr>
            <w:tcW w:w="237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20"/>
                <w:szCs w:val="20"/>
                <w:lang w:eastAsia="es-SV"/>
              </w:rPr>
            </w:pPr>
            <w:r w:rsidRPr="007474DD">
              <w:rPr>
                <w:rFonts w:eastAsia="Times New Roman" w:cs="Times New Roman"/>
                <w:color w:val="000000"/>
                <w:sz w:val="20"/>
                <w:szCs w:val="20"/>
                <w:lang w:eastAsia="es-SV"/>
              </w:rPr>
              <w:t xml:space="preserve">VASQUEZ </w:t>
            </w:r>
            <w:proofErr w:type="spellStart"/>
            <w:r w:rsidRPr="007474DD">
              <w:rPr>
                <w:rFonts w:eastAsia="Times New Roman" w:cs="Times New Roman"/>
                <w:color w:val="000000"/>
                <w:sz w:val="20"/>
                <w:szCs w:val="20"/>
                <w:lang w:eastAsia="es-SV"/>
              </w:rPr>
              <w:t>VASQUEZ</w:t>
            </w:r>
            <w:proofErr w:type="spellEnd"/>
            <w:r w:rsidRPr="007474DD">
              <w:rPr>
                <w:rFonts w:eastAsia="Times New Roman" w:cs="Times New Roman"/>
                <w:color w:val="000000"/>
                <w:sz w:val="20"/>
                <w:szCs w:val="20"/>
                <w:lang w:eastAsia="es-SV"/>
              </w:rPr>
              <w:t>, RUTILIO PAULINO</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20"/>
                <w:szCs w:val="20"/>
                <w:lang w:eastAsia="es-SV"/>
              </w:rPr>
            </w:pPr>
            <w:r w:rsidRPr="007474DD">
              <w:rPr>
                <w:rFonts w:eastAsia="Times New Roman" w:cs="Times New Roman"/>
                <w:color w:val="000000"/>
                <w:sz w:val="20"/>
                <w:szCs w:val="20"/>
                <w:lang w:eastAsia="es-SV"/>
              </w:rPr>
              <w:t>SANITIZADOR</w:t>
            </w:r>
          </w:p>
        </w:tc>
        <w:tc>
          <w:tcPr>
            <w:tcW w:w="2137"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EVENTUAL</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2</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BE713E" w:rsidRDefault="002E0F76" w:rsidP="008005AC">
            <w:pPr>
              <w:spacing w:after="0"/>
              <w:jc w:val="center"/>
              <w:rPr>
                <w:sz w:val="20"/>
              </w:rPr>
            </w:pPr>
            <w:r w:rsidRPr="00BE713E">
              <w:rPr>
                <w:sz w:val="20"/>
              </w:rPr>
              <w:t>$  75.00</w:t>
            </w:r>
          </w:p>
        </w:tc>
        <w:tc>
          <w:tcPr>
            <w:tcW w:w="1371" w:type="dxa"/>
            <w:vMerge/>
            <w:tcBorders>
              <w:left w:val="single" w:sz="4" w:space="0" w:color="auto"/>
              <w:right w:val="single" w:sz="8" w:space="0" w:color="auto"/>
            </w:tcBorders>
            <w:shd w:val="clear" w:color="auto" w:fill="auto"/>
            <w:vAlign w:val="center"/>
          </w:tcPr>
          <w:p w:rsidR="002E0F76" w:rsidRPr="004E4914"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4E4914" w:rsidTr="008005AC">
        <w:trPr>
          <w:trHeight w:val="535"/>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14</w:t>
            </w:r>
          </w:p>
        </w:tc>
        <w:tc>
          <w:tcPr>
            <w:tcW w:w="237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18"/>
                <w:szCs w:val="18"/>
                <w:lang w:eastAsia="es-SV"/>
              </w:rPr>
            </w:pPr>
            <w:r w:rsidRPr="00BE713E">
              <w:rPr>
                <w:rFonts w:eastAsia="Times New Roman" w:cs="Times New Roman"/>
                <w:color w:val="000000"/>
                <w:sz w:val="20"/>
                <w:szCs w:val="18"/>
                <w:lang w:eastAsia="es-SV"/>
              </w:rPr>
              <w:t>LOPEZ SANCHEZ, LUIS ANTONIO</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7474DD" w:rsidRDefault="002E0F76" w:rsidP="008005AC">
            <w:pPr>
              <w:spacing w:after="0" w:line="240" w:lineRule="auto"/>
              <w:jc w:val="center"/>
              <w:rPr>
                <w:rFonts w:ascii="Calibri" w:eastAsia="Times New Roman" w:hAnsi="Calibri" w:cs="Times New Roman"/>
                <w:color w:val="000000"/>
                <w:sz w:val="16"/>
                <w:szCs w:val="16"/>
                <w:lang w:eastAsia="es-SV"/>
              </w:rPr>
            </w:pPr>
            <w:r w:rsidRPr="004E4914">
              <w:rPr>
                <w:rFonts w:ascii="Calibri Light" w:eastAsia="Times New Roman" w:hAnsi="Calibri Light" w:cs="Times New Roman"/>
                <w:sz w:val="20"/>
                <w:szCs w:val="20"/>
                <w:lang w:eastAsia="es-SV"/>
              </w:rPr>
              <w:t>SANITIZADOR</w:t>
            </w:r>
          </w:p>
        </w:tc>
        <w:tc>
          <w:tcPr>
            <w:tcW w:w="2137"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 xml:space="preserve">EVENTUAL </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3</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 xml:space="preserve"> $  75.00 </w:t>
            </w:r>
          </w:p>
        </w:tc>
        <w:tc>
          <w:tcPr>
            <w:tcW w:w="1371" w:type="dxa"/>
            <w:vMerge/>
            <w:tcBorders>
              <w:left w:val="single" w:sz="4" w:space="0" w:color="auto"/>
              <w:right w:val="single" w:sz="8" w:space="0" w:color="auto"/>
            </w:tcBorders>
            <w:shd w:val="clear" w:color="auto" w:fill="auto"/>
            <w:vAlign w:val="center"/>
          </w:tcPr>
          <w:p w:rsidR="002E0F76" w:rsidRPr="004E4914"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4E4914" w:rsidTr="008005AC">
        <w:trPr>
          <w:trHeight w:val="535"/>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15</w:t>
            </w:r>
          </w:p>
        </w:tc>
        <w:tc>
          <w:tcPr>
            <w:tcW w:w="237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MOLONA AGUILAR, JOSE GUILLERMO</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SANITIZADOR</w:t>
            </w:r>
          </w:p>
        </w:tc>
        <w:tc>
          <w:tcPr>
            <w:tcW w:w="2137"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 xml:space="preserve">EVENTUAL </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3</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 xml:space="preserve"> $ 75.00 </w:t>
            </w:r>
          </w:p>
        </w:tc>
        <w:tc>
          <w:tcPr>
            <w:tcW w:w="1371" w:type="dxa"/>
            <w:vMerge/>
            <w:tcBorders>
              <w:left w:val="single" w:sz="4" w:space="0" w:color="auto"/>
              <w:right w:val="single" w:sz="8" w:space="0" w:color="auto"/>
            </w:tcBorders>
            <w:shd w:val="clear" w:color="auto" w:fill="auto"/>
            <w:vAlign w:val="center"/>
          </w:tcPr>
          <w:p w:rsidR="002E0F76" w:rsidRPr="004E4914"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4E4914" w:rsidTr="008005AC">
        <w:trPr>
          <w:trHeight w:val="535"/>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16</w:t>
            </w:r>
          </w:p>
        </w:tc>
        <w:tc>
          <w:tcPr>
            <w:tcW w:w="237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MOLINA GARCIA, JESUS ALBERTO</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SANITIZADOR</w:t>
            </w:r>
          </w:p>
        </w:tc>
        <w:tc>
          <w:tcPr>
            <w:tcW w:w="2137"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 xml:space="preserve">EVENTUAL </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3</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 xml:space="preserve"> $  </w:t>
            </w:r>
            <w:r w:rsidRPr="004E4914">
              <w:rPr>
                <w:rFonts w:ascii="Calibri Light" w:eastAsia="Times New Roman" w:hAnsi="Calibri Light" w:cs="Times New Roman"/>
                <w:sz w:val="20"/>
                <w:szCs w:val="20"/>
                <w:lang w:eastAsia="es-SV"/>
              </w:rPr>
              <w:t xml:space="preserve">75.00 </w:t>
            </w:r>
          </w:p>
        </w:tc>
        <w:tc>
          <w:tcPr>
            <w:tcW w:w="1371" w:type="dxa"/>
            <w:vMerge/>
            <w:tcBorders>
              <w:left w:val="single" w:sz="4" w:space="0" w:color="auto"/>
              <w:right w:val="single" w:sz="8" w:space="0" w:color="auto"/>
            </w:tcBorders>
            <w:shd w:val="clear" w:color="auto" w:fill="auto"/>
            <w:vAlign w:val="center"/>
          </w:tcPr>
          <w:p w:rsidR="002E0F76" w:rsidRPr="004E4914"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4E4914" w:rsidTr="008005AC">
        <w:trPr>
          <w:trHeight w:val="535"/>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17</w:t>
            </w:r>
          </w:p>
        </w:tc>
        <w:tc>
          <w:tcPr>
            <w:tcW w:w="237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LOPEZ SANCHEZ, LUIS ANTONIO</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SANITIZADOR</w:t>
            </w:r>
          </w:p>
        </w:tc>
        <w:tc>
          <w:tcPr>
            <w:tcW w:w="2137"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 xml:space="preserve">EVENTUAL </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3</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 xml:space="preserve"> $ 75.00 </w:t>
            </w:r>
          </w:p>
        </w:tc>
        <w:tc>
          <w:tcPr>
            <w:tcW w:w="1371" w:type="dxa"/>
            <w:vMerge/>
            <w:tcBorders>
              <w:left w:val="single" w:sz="4" w:space="0" w:color="auto"/>
              <w:right w:val="single" w:sz="8" w:space="0" w:color="auto"/>
            </w:tcBorders>
            <w:shd w:val="clear" w:color="auto" w:fill="auto"/>
            <w:vAlign w:val="center"/>
          </w:tcPr>
          <w:p w:rsidR="002E0F76" w:rsidRPr="004E4914"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4E4914" w:rsidTr="008005AC">
        <w:trPr>
          <w:trHeight w:val="535"/>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18</w:t>
            </w:r>
          </w:p>
        </w:tc>
        <w:tc>
          <w:tcPr>
            <w:tcW w:w="237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RINCAN PIMENTEL, DONALD WILFREDO</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SANITIZADOR</w:t>
            </w:r>
          </w:p>
        </w:tc>
        <w:tc>
          <w:tcPr>
            <w:tcW w:w="2137"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 xml:space="preserve">EVENTUAL </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3</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 xml:space="preserve"> $ 75.00 </w:t>
            </w:r>
          </w:p>
        </w:tc>
        <w:tc>
          <w:tcPr>
            <w:tcW w:w="1371" w:type="dxa"/>
            <w:vMerge/>
            <w:tcBorders>
              <w:left w:val="single" w:sz="4" w:space="0" w:color="auto"/>
              <w:bottom w:val="single" w:sz="8" w:space="0" w:color="000000"/>
              <w:right w:val="single" w:sz="8" w:space="0" w:color="auto"/>
            </w:tcBorders>
            <w:shd w:val="clear" w:color="auto" w:fill="auto"/>
            <w:vAlign w:val="center"/>
          </w:tcPr>
          <w:p w:rsidR="002E0F76" w:rsidRPr="004E4914" w:rsidRDefault="002E0F76" w:rsidP="008005AC">
            <w:pPr>
              <w:spacing w:after="0" w:line="240" w:lineRule="auto"/>
              <w:jc w:val="left"/>
              <w:rPr>
                <w:rFonts w:ascii="Calibri Light" w:eastAsia="Times New Roman" w:hAnsi="Calibri Light" w:cs="Times New Roman"/>
                <w:sz w:val="32"/>
                <w:szCs w:val="32"/>
                <w:lang w:eastAsia="es-SV"/>
              </w:rPr>
            </w:pPr>
          </w:p>
        </w:tc>
      </w:tr>
    </w:tbl>
    <w:p w:rsidR="002E0F76" w:rsidRDefault="002E0F76" w:rsidP="002E0F76">
      <w:pPr>
        <w:rPr>
          <w:rFonts w:eastAsia="Calibri" w:cstheme="minorHAnsi"/>
          <w:b/>
          <w:szCs w:val="24"/>
          <w:u w:val="single"/>
        </w:rPr>
      </w:pPr>
      <w:r>
        <w:rPr>
          <w:rFonts w:eastAsia="Calibri" w:cstheme="minorHAnsi"/>
          <w:b/>
          <w:szCs w:val="24"/>
          <w:u w:val="single"/>
        </w:rPr>
        <w:t>Del 1 a</w:t>
      </w:r>
      <w:r w:rsidRPr="00B308B9">
        <w:rPr>
          <w:rFonts w:eastAsia="Calibri" w:cstheme="minorHAnsi"/>
          <w:b/>
          <w:szCs w:val="24"/>
          <w:u w:val="single"/>
        </w:rPr>
        <w:t xml:space="preserve">l </w:t>
      </w:r>
      <w:r>
        <w:rPr>
          <w:rFonts w:eastAsia="Calibri" w:cstheme="minorHAnsi"/>
          <w:b/>
          <w:szCs w:val="24"/>
          <w:u w:val="single"/>
        </w:rPr>
        <w:t>05</w:t>
      </w:r>
      <w:r w:rsidRPr="00B308B9">
        <w:rPr>
          <w:rFonts w:eastAsia="Calibri" w:cstheme="minorHAnsi"/>
          <w:b/>
          <w:szCs w:val="24"/>
          <w:u w:val="single"/>
        </w:rPr>
        <w:t xml:space="preserve"> de ma</w:t>
      </w:r>
      <w:r>
        <w:rPr>
          <w:rFonts w:eastAsia="Calibri" w:cstheme="minorHAnsi"/>
          <w:b/>
          <w:szCs w:val="24"/>
          <w:u w:val="single"/>
        </w:rPr>
        <w:t>yo</w:t>
      </w:r>
      <w:r w:rsidRPr="00B308B9">
        <w:rPr>
          <w:rFonts w:eastAsia="Calibri" w:cstheme="minorHAnsi"/>
          <w:b/>
          <w:szCs w:val="24"/>
          <w:u w:val="single"/>
        </w:rPr>
        <w:t xml:space="preserve"> de 2020 se han pagado un total de </w:t>
      </w:r>
      <w:r w:rsidRPr="00BE713E">
        <w:rPr>
          <w:rFonts w:eastAsia="Calibri" w:cstheme="minorHAnsi"/>
          <w:b/>
          <w:szCs w:val="24"/>
          <w:u w:val="single"/>
        </w:rPr>
        <w:t>$</w:t>
      </w:r>
      <w:r w:rsidRPr="00BE713E">
        <w:rPr>
          <w:b/>
          <w:u w:val="single"/>
        </w:rPr>
        <w:t xml:space="preserve"> 1,</w:t>
      </w:r>
      <w:r>
        <w:rPr>
          <w:rFonts w:eastAsia="Calibri" w:cstheme="minorHAnsi"/>
          <w:b/>
          <w:szCs w:val="24"/>
          <w:u w:val="single"/>
        </w:rPr>
        <w:t>350.00</w:t>
      </w:r>
      <w:r w:rsidRPr="00B308B9">
        <w:rPr>
          <w:rFonts w:eastAsia="Calibri" w:cstheme="minorHAnsi"/>
          <w:b/>
          <w:szCs w:val="24"/>
          <w:u w:val="single"/>
        </w:rPr>
        <w:t xml:space="preserve"> dólares (</w:t>
      </w:r>
      <w:r>
        <w:rPr>
          <w:rFonts w:eastAsia="Calibri" w:cstheme="minorHAnsi"/>
          <w:b/>
          <w:szCs w:val="24"/>
          <w:u w:val="single"/>
        </w:rPr>
        <w:t xml:space="preserve">Equivalente a 5 </w:t>
      </w:r>
      <w:r w:rsidRPr="00B308B9">
        <w:rPr>
          <w:rFonts w:eastAsia="Calibri" w:cstheme="minorHAnsi"/>
          <w:b/>
          <w:szCs w:val="24"/>
          <w:u w:val="single"/>
        </w:rPr>
        <w:t>días)</w:t>
      </w:r>
      <w:r>
        <w:rPr>
          <w:rFonts w:eastAsia="Calibri" w:cstheme="minorHAnsi"/>
          <w:b/>
          <w:szCs w:val="24"/>
          <w:u w:val="single"/>
        </w:rPr>
        <w:t xml:space="preserve"> </w:t>
      </w:r>
    </w:p>
    <w:p w:rsidR="002E0F76" w:rsidRDefault="002E0F76" w:rsidP="002E0F76">
      <w:pPr>
        <w:rPr>
          <w:rFonts w:eastAsia="Calibri" w:cstheme="minorHAnsi"/>
          <w:b/>
          <w:szCs w:val="24"/>
          <w:u w:val="single"/>
        </w:rPr>
      </w:pPr>
      <w:r w:rsidRPr="00853934">
        <w:rPr>
          <w:rFonts w:eastAsia="Calibri" w:cstheme="minorHAnsi"/>
          <w:b/>
          <w:szCs w:val="24"/>
          <w:u w:val="single"/>
        </w:rPr>
        <w:t xml:space="preserve">Detalle de personal contratado por 10 días para actividades extraordinarias auxiliares apoyo atención  a las comunidades  </w:t>
      </w:r>
      <w:r>
        <w:rPr>
          <w:rFonts w:eastAsia="Calibri" w:cstheme="minorHAnsi"/>
          <w:b/>
          <w:szCs w:val="24"/>
          <w:u w:val="single"/>
        </w:rPr>
        <w:t xml:space="preserve">en prevención </w:t>
      </w:r>
      <w:r w:rsidRPr="00853934">
        <w:rPr>
          <w:rFonts w:eastAsia="Calibri" w:cstheme="minorHAnsi"/>
          <w:b/>
          <w:szCs w:val="24"/>
          <w:u w:val="single"/>
        </w:rPr>
        <w:t>de la PANDEMIA COVID-19</w:t>
      </w:r>
      <w:r>
        <w:rPr>
          <w:rFonts w:eastAsia="Calibri" w:cstheme="minorHAnsi"/>
          <w:b/>
          <w:szCs w:val="24"/>
          <w:u w:val="single"/>
        </w:rPr>
        <w:t xml:space="preserve"> </w:t>
      </w:r>
      <w:r w:rsidRPr="00853934">
        <w:rPr>
          <w:rFonts w:eastAsia="Calibri" w:cstheme="minorHAnsi"/>
          <w:b/>
          <w:szCs w:val="24"/>
          <w:u w:val="single"/>
        </w:rPr>
        <w:t>(6-15 de mayo)</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2"/>
        <w:gridCol w:w="3172"/>
        <w:gridCol w:w="992"/>
        <w:gridCol w:w="1974"/>
        <w:gridCol w:w="1216"/>
        <w:gridCol w:w="1154"/>
        <w:gridCol w:w="1353"/>
      </w:tblGrid>
      <w:tr w:rsidR="002E0F76" w:rsidRPr="00853934" w:rsidTr="008005AC">
        <w:trPr>
          <w:trHeight w:val="485"/>
          <w:jc w:val="center"/>
        </w:trPr>
        <w:tc>
          <w:tcPr>
            <w:tcW w:w="482" w:type="dxa"/>
            <w:shd w:val="clear" w:color="auto" w:fill="auto"/>
            <w:vAlign w:val="center"/>
            <w:hideMark/>
          </w:tcPr>
          <w:p w:rsidR="002E0F76" w:rsidRPr="00BE713E" w:rsidRDefault="002E0F76" w:rsidP="008005AC">
            <w:pPr>
              <w:spacing w:after="0" w:line="240" w:lineRule="auto"/>
              <w:jc w:val="center"/>
              <w:rPr>
                <w:rFonts w:ascii="Times New Roman" w:eastAsia="Times New Roman" w:hAnsi="Times New Roman" w:cs="Times New Roman"/>
                <w:b/>
                <w:bCs/>
                <w:sz w:val="22"/>
                <w:lang w:eastAsia="es-SV"/>
              </w:rPr>
            </w:pPr>
            <w:r w:rsidRPr="00BE713E">
              <w:rPr>
                <w:rFonts w:ascii="Times New Roman" w:eastAsia="Times New Roman" w:hAnsi="Times New Roman" w:cs="Times New Roman"/>
                <w:b/>
                <w:bCs/>
                <w:sz w:val="22"/>
                <w:lang w:eastAsia="es-SV"/>
              </w:rPr>
              <w:t>N°</w:t>
            </w:r>
          </w:p>
        </w:tc>
        <w:tc>
          <w:tcPr>
            <w:tcW w:w="3172" w:type="dxa"/>
            <w:shd w:val="clear" w:color="auto" w:fill="auto"/>
            <w:vAlign w:val="center"/>
            <w:hideMark/>
          </w:tcPr>
          <w:p w:rsidR="002E0F76" w:rsidRPr="00BE713E" w:rsidRDefault="002E0F76" w:rsidP="008005AC">
            <w:pPr>
              <w:spacing w:after="0" w:line="240" w:lineRule="auto"/>
              <w:jc w:val="center"/>
              <w:rPr>
                <w:rFonts w:ascii="Times New Roman" w:eastAsia="Times New Roman" w:hAnsi="Times New Roman" w:cs="Times New Roman"/>
                <w:b/>
                <w:bCs/>
                <w:sz w:val="22"/>
                <w:lang w:eastAsia="es-SV"/>
              </w:rPr>
            </w:pPr>
            <w:r w:rsidRPr="00BE713E">
              <w:rPr>
                <w:rFonts w:ascii="Times New Roman" w:eastAsia="Times New Roman" w:hAnsi="Times New Roman" w:cs="Times New Roman"/>
                <w:b/>
                <w:bCs/>
                <w:sz w:val="22"/>
                <w:lang w:eastAsia="es-SV"/>
              </w:rPr>
              <w:t xml:space="preserve">APELLIDOS/ NOMBRE </w:t>
            </w:r>
          </w:p>
        </w:tc>
        <w:tc>
          <w:tcPr>
            <w:tcW w:w="992" w:type="dxa"/>
            <w:shd w:val="clear" w:color="auto" w:fill="auto"/>
            <w:vAlign w:val="center"/>
            <w:hideMark/>
          </w:tcPr>
          <w:p w:rsidR="002E0F76" w:rsidRPr="00BE713E" w:rsidRDefault="002E0F76" w:rsidP="008005AC">
            <w:pPr>
              <w:spacing w:after="0" w:line="240" w:lineRule="auto"/>
              <w:jc w:val="center"/>
              <w:rPr>
                <w:rFonts w:ascii="Times New Roman" w:eastAsia="Times New Roman" w:hAnsi="Times New Roman" w:cs="Times New Roman"/>
                <w:b/>
                <w:bCs/>
                <w:sz w:val="22"/>
                <w:lang w:eastAsia="es-SV"/>
              </w:rPr>
            </w:pPr>
            <w:r w:rsidRPr="00BE713E">
              <w:rPr>
                <w:rFonts w:ascii="Times New Roman" w:eastAsia="Times New Roman" w:hAnsi="Times New Roman" w:cs="Times New Roman"/>
                <w:b/>
                <w:bCs/>
                <w:sz w:val="22"/>
                <w:lang w:eastAsia="es-SV"/>
              </w:rPr>
              <w:t>CARGO</w:t>
            </w:r>
          </w:p>
        </w:tc>
        <w:tc>
          <w:tcPr>
            <w:tcW w:w="1974" w:type="dxa"/>
            <w:shd w:val="clear" w:color="auto" w:fill="auto"/>
            <w:vAlign w:val="center"/>
            <w:hideMark/>
          </w:tcPr>
          <w:p w:rsidR="002E0F76" w:rsidRPr="00BE713E" w:rsidRDefault="002E0F76" w:rsidP="008005AC">
            <w:pPr>
              <w:spacing w:after="0" w:line="240" w:lineRule="auto"/>
              <w:jc w:val="center"/>
              <w:rPr>
                <w:rFonts w:ascii="Times New Roman" w:eastAsia="Times New Roman" w:hAnsi="Times New Roman" w:cs="Times New Roman"/>
                <w:b/>
                <w:bCs/>
                <w:sz w:val="22"/>
                <w:lang w:eastAsia="es-SV"/>
              </w:rPr>
            </w:pPr>
            <w:r w:rsidRPr="00BE713E">
              <w:rPr>
                <w:rFonts w:ascii="Times New Roman" w:eastAsia="Times New Roman" w:hAnsi="Times New Roman" w:cs="Times New Roman"/>
                <w:b/>
                <w:bCs/>
                <w:sz w:val="22"/>
                <w:lang w:eastAsia="es-SV"/>
              </w:rPr>
              <w:t xml:space="preserve">TIPO DE CONTRATACION </w:t>
            </w:r>
          </w:p>
        </w:tc>
        <w:tc>
          <w:tcPr>
            <w:tcW w:w="1216" w:type="dxa"/>
            <w:shd w:val="clear" w:color="auto" w:fill="auto"/>
            <w:vAlign w:val="center"/>
            <w:hideMark/>
          </w:tcPr>
          <w:p w:rsidR="002E0F76" w:rsidRPr="00BE713E" w:rsidRDefault="002E0F76" w:rsidP="008005AC">
            <w:pPr>
              <w:spacing w:after="0" w:line="240" w:lineRule="auto"/>
              <w:jc w:val="center"/>
              <w:rPr>
                <w:rFonts w:ascii="Times New Roman" w:eastAsia="Times New Roman" w:hAnsi="Times New Roman" w:cs="Times New Roman"/>
                <w:b/>
                <w:bCs/>
                <w:sz w:val="22"/>
                <w:lang w:eastAsia="es-SV"/>
              </w:rPr>
            </w:pPr>
            <w:r w:rsidRPr="00BE713E">
              <w:rPr>
                <w:rFonts w:ascii="Times New Roman" w:eastAsia="Times New Roman" w:hAnsi="Times New Roman" w:cs="Times New Roman"/>
                <w:b/>
                <w:bCs/>
                <w:sz w:val="22"/>
                <w:lang w:eastAsia="es-SV"/>
              </w:rPr>
              <w:t xml:space="preserve">DISTRITO </w:t>
            </w:r>
          </w:p>
        </w:tc>
        <w:tc>
          <w:tcPr>
            <w:tcW w:w="1154" w:type="dxa"/>
            <w:shd w:val="clear" w:color="auto" w:fill="auto"/>
            <w:vAlign w:val="center"/>
            <w:hideMark/>
          </w:tcPr>
          <w:p w:rsidR="002E0F76" w:rsidRPr="00BE713E" w:rsidRDefault="002E0F76" w:rsidP="008005AC">
            <w:pPr>
              <w:spacing w:after="0" w:line="240" w:lineRule="auto"/>
              <w:jc w:val="center"/>
              <w:rPr>
                <w:rFonts w:ascii="Times New Roman" w:eastAsia="Times New Roman" w:hAnsi="Times New Roman" w:cs="Times New Roman"/>
                <w:b/>
                <w:bCs/>
                <w:sz w:val="22"/>
                <w:lang w:eastAsia="es-SV"/>
              </w:rPr>
            </w:pPr>
            <w:r w:rsidRPr="00BE713E">
              <w:rPr>
                <w:rFonts w:ascii="Times New Roman" w:eastAsia="Times New Roman" w:hAnsi="Times New Roman" w:cs="Times New Roman"/>
                <w:b/>
                <w:bCs/>
                <w:sz w:val="22"/>
                <w:lang w:eastAsia="es-SV"/>
              </w:rPr>
              <w:t>MONTO</w:t>
            </w:r>
          </w:p>
        </w:tc>
        <w:tc>
          <w:tcPr>
            <w:tcW w:w="1353" w:type="dxa"/>
            <w:shd w:val="clear" w:color="auto" w:fill="auto"/>
            <w:vAlign w:val="center"/>
            <w:hideMark/>
          </w:tcPr>
          <w:p w:rsidR="002E0F76" w:rsidRPr="00BE713E" w:rsidRDefault="002E0F76" w:rsidP="008005AC">
            <w:pPr>
              <w:spacing w:after="0" w:line="240" w:lineRule="auto"/>
              <w:jc w:val="center"/>
              <w:rPr>
                <w:rFonts w:ascii="Times New Roman" w:eastAsia="Times New Roman" w:hAnsi="Times New Roman" w:cs="Times New Roman"/>
                <w:b/>
                <w:bCs/>
                <w:sz w:val="22"/>
                <w:lang w:eastAsia="es-SV"/>
              </w:rPr>
            </w:pPr>
            <w:r w:rsidRPr="00BE713E">
              <w:rPr>
                <w:rFonts w:ascii="Times New Roman" w:eastAsia="Times New Roman" w:hAnsi="Times New Roman" w:cs="Times New Roman"/>
                <w:b/>
                <w:bCs/>
                <w:sz w:val="22"/>
                <w:lang w:eastAsia="es-SV"/>
              </w:rPr>
              <w:t xml:space="preserve">PERIODO </w:t>
            </w:r>
          </w:p>
        </w:tc>
      </w:tr>
      <w:tr w:rsidR="002E0F76" w:rsidRPr="00853934" w:rsidTr="008005AC">
        <w:trPr>
          <w:trHeight w:val="261"/>
          <w:jc w:val="center"/>
        </w:trPr>
        <w:tc>
          <w:tcPr>
            <w:tcW w:w="482"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1</w:t>
            </w:r>
          </w:p>
        </w:tc>
        <w:tc>
          <w:tcPr>
            <w:tcW w:w="3172"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AYALA MOLINA, RAFAEL ANTONIO</w:t>
            </w:r>
          </w:p>
        </w:tc>
        <w:tc>
          <w:tcPr>
            <w:tcW w:w="992"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PERSONAL</w:t>
            </w:r>
          </w:p>
        </w:tc>
        <w:tc>
          <w:tcPr>
            <w:tcW w:w="1974"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 xml:space="preserve">EVENTUAL </w:t>
            </w:r>
          </w:p>
        </w:tc>
        <w:tc>
          <w:tcPr>
            <w:tcW w:w="1216"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1</w:t>
            </w:r>
          </w:p>
        </w:tc>
        <w:tc>
          <w:tcPr>
            <w:tcW w:w="1154"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 xml:space="preserve"> $ 150.00 </w:t>
            </w:r>
          </w:p>
        </w:tc>
        <w:tc>
          <w:tcPr>
            <w:tcW w:w="1353" w:type="dxa"/>
            <w:vMerge w:val="restart"/>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2"/>
                <w:lang w:eastAsia="es-SV"/>
              </w:rPr>
            </w:pPr>
            <w:r w:rsidRPr="00BE713E">
              <w:rPr>
                <w:rFonts w:ascii="Calibri Light" w:eastAsia="Times New Roman" w:hAnsi="Calibri Light" w:cs="Times New Roman"/>
                <w:sz w:val="22"/>
                <w:lang w:eastAsia="es-SV"/>
              </w:rPr>
              <w:t>6-15 DE MAYO</w:t>
            </w:r>
          </w:p>
        </w:tc>
      </w:tr>
      <w:tr w:rsidR="002E0F76" w:rsidRPr="00853934" w:rsidTr="008005AC">
        <w:trPr>
          <w:trHeight w:val="261"/>
          <w:jc w:val="center"/>
        </w:trPr>
        <w:tc>
          <w:tcPr>
            <w:tcW w:w="482"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2</w:t>
            </w:r>
          </w:p>
        </w:tc>
        <w:tc>
          <w:tcPr>
            <w:tcW w:w="3172"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CABRERA ALVARADO, WALTER ORLANDO</w:t>
            </w:r>
          </w:p>
        </w:tc>
        <w:tc>
          <w:tcPr>
            <w:tcW w:w="992"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PERSONAL</w:t>
            </w:r>
          </w:p>
        </w:tc>
        <w:tc>
          <w:tcPr>
            <w:tcW w:w="1974"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 xml:space="preserve">EVENTUAL </w:t>
            </w:r>
          </w:p>
        </w:tc>
        <w:tc>
          <w:tcPr>
            <w:tcW w:w="1216"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1</w:t>
            </w:r>
          </w:p>
        </w:tc>
        <w:tc>
          <w:tcPr>
            <w:tcW w:w="1154"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 xml:space="preserve"> $ 150.00 </w:t>
            </w:r>
          </w:p>
        </w:tc>
        <w:tc>
          <w:tcPr>
            <w:tcW w:w="1353" w:type="dxa"/>
            <w:vMerge/>
            <w:shd w:val="clear" w:color="auto" w:fill="auto"/>
            <w:vAlign w:val="center"/>
            <w:hideMark/>
          </w:tcPr>
          <w:p w:rsidR="002E0F76" w:rsidRPr="00BE713E" w:rsidRDefault="002E0F76" w:rsidP="008005AC">
            <w:pPr>
              <w:spacing w:after="0" w:line="240" w:lineRule="auto"/>
              <w:jc w:val="left"/>
              <w:rPr>
                <w:rFonts w:ascii="Calibri Light" w:eastAsia="Times New Roman" w:hAnsi="Calibri Light" w:cs="Times New Roman"/>
                <w:sz w:val="22"/>
                <w:lang w:eastAsia="es-SV"/>
              </w:rPr>
            </w:pPr>
          </w:p>
        </w:tc>
      </w:tr>
      <w:tr w:rsidR="002E0F76" w:rsidRPr="00853934" w:rsidTr="008005AC">
        <w:trPr>
          <w:trHeight w:val="261"/>
          <w:jc w:val="center"/>
        </w:trPr>
        <w:tc>
          <w:tcPr>
            <w:tcW w:w="482"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3</w:t>
            </w:r>
          </w:p>
        </w:tc>
        <w:tc>
          <w:tcPr>
            <w:tcW w:w="3172"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CABRERA ALVARADO, CHRISTIAN ERNESTO</w:t>
            </w:r>
          </w:p>
        </w:tc>
        <w:tc>
          <w:tcPr>
            <w:tcW w:w="992"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PERSONAL</w:t>
            </w:r>
          </w:p>
        </w:tc>
        <w:tc>
          <w:tcPr>
            <w:tcW w:w="1974"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 xml:space="preserve">EVENTUAL </w:t>
            </w:r>
          </w:p>
        </w:tc>
        <w:tc>
          <w:tcPr>
            <w:tcW w:w="1216"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1</w:t>
            </w:r>
          </w:p>
        </w:tc>
        <w:tc>
          <w:tcPr>
            <w:tcW w:w="1154"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 xml:space="preserve"> $ 150.00 </w:t>
            </w:r>
          </w:p>
        </w:tc>
        <w:tc>
          <w:tcPr>
            <w:tcW w:w="1353" w:type="dxa"/>
            <w:vMerge/>
            <w:shd w:val="clear" w:color="auto" w:fill="auto"/>
            <w:vAlign w:val="center"/>
            <w:hideMark/>
          </w:tcPr>
          <w:p w:rsidR="002E0F76" w:rsidRPr="00BE713E" w:rsidRDefault="002E0F76" w:rsidP="008005AC">
            <w:pPr>
              <w:spacing w:after="0" w:line="240" w:lineRule="auto"/>
              <w:jc w:val="left"/>
              <w:rPr>
                <w:rFonts w:ascii="Calibri Light" w:eastAsia="Times New Roman" w:hAnsi="Calibri Light" w:cs="Times New Roman"/>
                <w:sz w:val="22"/>
                <w:lang w:eastAsia="es-SV"/>
              </w:rPr>
            </w:pPr>
          </w:p>
        </w:tc>
      </w:tr>
      <w:tr w:rsidR="002E0F76" w:rsidRPr="00853934" w:rsidTr="008005AC">
        <w:trPr>
          <w:trHeight w:val="261"/>
          <w:jc w:val="center"/>
        </w:trPr>
        <w:tc>
          <w:tcPr>
            <w:tcW w:w="482"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4</w:t>
            </w:r>
          </w:p>
        </w:tc>
        <w:tc>
          <w:tcPr>
            <w:tcW w:w="3172"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CRUZ MARTINEZ, DENIS ENRIQUE</w:t>
            </w:r>
          </w:p>
        </w:tc>
        <w:tc>
          <w:tcPr>
            <w:tcW w:w="992"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PERSONAL</w:t>
            </w:r>
          </w:p>
        </w:tc>
        <w:tc>
          <w:tcPr>
            <w:tcW w:w="1974"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 xml:space="preserve">EVENTUAL </w:t>
            </w:r>
          </w:p>
        </w:tc>
        <w:tc>
          <w:tcPr>
            <w:tcW w:w="1216"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1</w:t>
            </w:r>
          </w:p>
        </w:tc>
        <w:tc>
          <w:tcPr>
            <w:tcW w:w="1154"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 xml:space="preserve"> $ 150.00 </w:t>
            </w:r>
          </w:p>
        </w:tc>
        <w:tc>
          <w:tcPr>
            <w:tcW w:w="1353" w:type="dxa"/>
            <w:vMerge/>
            <w:shd w:val="clear" w:color="auto" w:fill="auto"/>
            <w:vAlign w:val="center"/>
            <w:hideMark/>
          </w:tcPr>
          <w:p w:rsidR="002E0F76" w:rsidRPr="00BE713E" w:rsidRDefault="002E0F76" w:rsidP="008005AC">
            <w:pPr>
              <w:spacing w:after="0" w:line="240" w:lineRule="auto"/>
              <w:jc w:val="left"/>
              <w:rPr>
                <w:rFonts w:ascii="Calibri Light" w:eastAsia="Times New Roman" w:hAnsi="Calibri Light" w:cs="Times New Roman"/>
                <w:sz w:val="22"/>
                <w:lang w:eastAsia="es-SV"/>
              </w:rPr>
            </w:pPr>
          </w:p>
        </w:tc>
      </w:tr>
      <w:tr w:rsidR="002E0F76" w:rsidRPr="00853934" w:rsidTr="008005AC">
        <w:trPr>
          <w:trHeight w:val="261"/>
          <w:jc w:val="center"/>
        </w:trPr>
        <w:tc>
          <w:tcPr>
            <w:tcW w:w="482"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5</w:t>
            </w:r>
          </w:p>
        </w:tc>
        <w:tc>
          <w:tcPr>
            <w:tcW w:w="3172"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PEREZ AMAYA, JOSE OSCAR</w:t>
            </w:r>
          </w:p>
        </w:tc>
        <w:tc>
          <w:tcPr>
            <w:tcW w:w="992"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PERSONAL</w:t>
            </w:r>
          </w:p>
        </w:tc>
        <w:tc>
          <w:tcPr>
            <w:tcW w:w="1974"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 xml:space="preserve">EVENTUAL </w:t>
            </w:r>
          </w:p>
        </w:tc>
        <w:tc>
          <w:tcPr>
            <w:tcW w:w="1216"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1</w:t>
            </w:r>
          </w:p>
        </w:tc>
        <w:tc>
          <w:tcPr>
            <w:tcW w:w="1154"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 xml:space="preserve"> $ 150.00 </w:t>
            </w:r>
          </w:p>
        </w:tc>
        <w:tc>
          <w:tcPr>
            <w:tcW w:w="1353" w:type="dxa"/>
            <w:vMerge/>
            <w:shd w:val="clear" w:color="auto" w:fill="auto"/>
            <w:vAlign w:val="center"/>
            <w:hideMark/>
          </w:tcPr>
          <w:p w:rsidR="002E0F76" w:rsidRPr="00BE713E" w:rsidRDefault="002E0F76" w:rsidP="008005AC">
            <w:pPr>
              <w:spacing w:after="0" w:line="240" w:lineRule="auto"/>
              <w:jc w:val="left"/>
              <w:rPr>
                <w:rFonts w:ascii="Calibri Light" w:eastAsia="Times New Roman" w:hAnsi="Calibri Light" w:cs="Times New Roman"/>
                <w:sz w:val="22"/>
                <w:lang w:eastAsia="es-SV"/>
              </w:rPr>
            </w:pPr>
          </w:p>
        </w:tc>
      </w:tr>
      <w:tr w:rsidR="002E0F76" w:rsidRPr="00853934" w:rsidTr="008005AC">
        <w:trPr>
          <w:trHeight w:val="261"/>
          <w:jc w:val="center"/>
        </w:trPr>
        <w:tc>
          <w:tcPr>
            <w:tcW w:w="482"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6</w:t>
            </w:r>
          </w:p>
        </w:tc>
        <w:tc>
          <w:tcPr>
            <w:tcW w:w="3172"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SARAVIA AYALA, EDWIN ENRIQUE</w:t>
            </w:r>
          </w:p>
        </w:tc>
        <w:tc>
          <w:tcPr>
            <w:tcW w:w="992"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PERSONAL</w:t>
            </w:r>
          </w:p>
        </w:tc>
        <w:tc>
          <w:tcPr>
            <w:tcW w:w="1974"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 xml:space="preserve">EVENTUAL </w:t>
            </w:r>
          </w:p>
        </w:tc>
        <w:tc>
          <w:tcPr>
            <w:tcW w:w="1216"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1</w:t>
            </w:r>
          </w:p>
        </w:tc>
        <w:tc>
          <w:tcPr>
            <w:tcW w:w="1154"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 xml:space="preserve"> $</w:t>
            </w:r>
            <w:r w:rsidRPr="00853934">
              <w:rPr>
                <w:rFonts w:ascii="Calibri Light" w:eastAsia="Times New Roman" w:hAnsi="Calibri Light" w:cs="Times New Roman"/>
                <w:sz w:val="20"/>
                <w:szCs w:val="20"/>
                <w:lang w:eastAsia="es-SV"/>
              </w:rPr>
              <w:t xml:space="preserve"> </w:t>
            </w:r>
            <w:r w:rsidRPr="00BE713E">
              <w:rPr>
                <w:rFonts w:ascii="Calibri Light" w:eastAsia="Times New Roman" w:hAnsi="Calibri Light" w:cs="Times New Roman"/>
                <w:sz w:val="20"/>
                <w:szCs w:val="20"/>
                <w:lang w:eastAsia="es-SV"/>
              </w:rPr>
              <w:t xml:space="preserve">150.00 </w:t>
            </w:r>
          </w:p>
        </w:tc>
        <w:tc>
          <w:tcPr>
            <w:tcW w:w="1353" w:type="dxa"/>
            <w:vMerge/>
            <w:shd w:val="clear" w:color="auto" w:fill="auto"/>
            <w:vAlign w:val="center"/>
            <w:hideMark/>
          </w:tcPr>
          <w:p w:rsidR="002E0F76" w:rsidRPr="00BE713E" w:rsidRDefault="002E0F76" w:rsidP="008005AC">
            <w:pPr>
              <w:spacing w:after="0" w:line="240" w:lineRule="auto"/>
              <w:jc w:val="left"/>
              <w:rPr>
                <w:rFonts w:ascii="Calibri Light" w:eastAsia="Times New Roman" w:hAnsi="Calibri Light" w:cs="Times New Roman"/>
                <w:sz w:val="22"/>
                <w:lang w:eastAsia="es-SV"/>
              </w:rPr>
            </w:pPr>
          </w:p>
        </w:tc>
      </w:tr>
      <w:tr w:rsidR="002E0F76" w:rsidRPr="00853934" w:rsidTr="008005AC">
        <w:trPr>
          <w:trHeight w:val="261"/>
          <w:jc w:val="center"/>
        </w:trPr>
        <w:tc>
          <w:tcPr>
            <w:tcW w:w="482"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7</w:t>
            </w:r>
          </w:p>
        </w:tc>
        <w:tc>
          <w:tcPr>
            <w:tcW w:w="3172"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VASQUEZ AREVALO, LUIS ANTONIO</w:t>
            </w:r>
          </w:p>
        </w:tc>
        <w:tc>
          <w:tcPr>
            <w:tcW w:w="992"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PERSONAL</w:t>
            </w:r>
          </w:p>
        </w:tc>
        <w:tc>
          <w:tcPr>
            <w:tcW w:w="1974"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 xml:space="preserve">EVENTUAL </w:t>
            </w:r>
          </w:p>
        </w:tc>
        <w:tc>
          <w:tcPr>
            <w:tcW w:w="1216"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1</w:t>
            </w:r>
          </w:p>
        </w:tc>
        <w:tc>
          <w:tcPr>
            <w:tcW w:w="1154"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 xml:space="preserve"> $ 150.00 </w:t>
            </w:r>
          </w:p>
        </w:tc>
        <w:tc>
          <w:tcPr>
            <w:tcW w:w="1353" w:type="dxa"/>
            <w:vMerge/>
            <w:shd w:val="clear" w:color="auto" w:fill="auto"/>
            <w:vAlign w:val="center"/>
            <w:hideMark/>
          </w:tcPr>
          <w:p w:rsidR="002E0F76" w:rsidRPr="00BE713E" w:rsidRDefault="002E0F76" w:rsidP="008005AC">
            <w:pPr>
              <w:spacing w:after="0" w:line="240" w:lineRule="auto"/>
              <w:jc w:val="left"/>
              <w:rPr>
                <w:rFonts w:ascii="Calibri Light" w:eastAsia="Times New Roman" w:hAnsi="Calibri Light" w:cs="Times New Roman"/>
                <w:sz w:val="22"/>
                <w:lang w:eastAsia="es-SV"/>
              </w:rPr>
            </w:pPr>
          </w:p>
        </w:tc>
      </w:tr>
      <w:tr w:rsidR="002E0F76" w:rsidRPr="00853934" w:rsidTr="008005AC">
        <w:trPr>
          <w:trHeight w:val="261"/>
          <w:jc w:val="center"/>
        </w:trPr>
        <w:tc>
          <w:tcPr>
            <w:tcW w:w="482"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8</w:t>
            </w:r>
          </w:p>
        </w:tc>
        <w:tc>
          <w:tcPr>
            <w:tcW w:w="31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 xml:space="preserve">SERMEÑO CERON, DIEGO ALEJANDRO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PERSONAL</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 xml:space="preserve">EVENTUAL </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2</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 xml:space="preserve"> $</w:t>
            </w:r>
            <w:r>
              <w:rPr>
                <w:rFonts w:ascii="Calibri Light" w:eastAsia="Times New Roman" w:hAnsi="Calibri Light" w:cs="Times New Roman"/>
                <w:sz w:val="20"/>
                <w:szCs w:val="20"/>
                <w:lang w:eastAsia="es-SV"/>
              </w:rPr>
              <w:t xml:space="preserve"> </w:t>
            </w:r>
            <w:r w:rsidRPr="00853934">
              <w:rPr>
                <w:rFonts w:ascii="Calibri Light" w:eastAsia="Times New Roman" w:hAnsi="Calibri Light" w:cs="Times New Roman"/>
                <w:sz w:val="20"/>
                <w:szCs w:val="20"/>
                <w:lang w:eastAsia="es-SV"/>
              </w:rPr>
              <w:t xml:space="preserve">150.00 </w:t>
            </w:r>
          </w:p>
        </w:tc>
        <w:tc>
          <w:tcPr>
            <w:tcW w:w="1353" w:type="dxa"/>
            <w:vMerge/>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853934" w:rsidTr="008005AC">
        <w:trPr>
          <w:trHeight w:val="261"/>
          <w:jc w:val="center"/>
        </w:trPr>
        <w:tc>
          <w:tcPr>
            <w:tcW w:w="482"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9</w:t>
            </w:r>
          </w:p>
        </w:tc>
        <w:tc>
          <w:tcPr>
            <w:tcW w:w="31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GRANADOS SERPAS, JOSUE DANIEL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PERSONAL</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 xml:space="preserve">EVENTUAL </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2</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 xml:space="preserve"> $ </w:t>
            </w:r>
            <w:r w:rsidRPr="00853934">
              <w:rPr>
                <w:rFonts w:ascii="Calibri Light" w:eastAsia="Times New Roman" w:hAnsi="Calibri Light" w:cs="Times New Roman"/>
                <w:sz w:val="20"/>
                <w:szCs w:val="20"/>
                <w:lang w:eastAsia="es-SV"/>
              </w:rPr>
              <w:t xml:space="preserve">150.00 </w:t>
            </w:r>
          </w:p>
        </w:tc>
        <w:tc>
          <w:tcPr>
            <w:tcW w:w="1353" w:type="dxa"/>
            <w:vMerge/>
            <w:shd w:val="clear" w:color="auto" w:fill="auto"/>
            <w:vAlign w:val="center"/>
            <w:hideMark/>
          </w:tcPr>
          <w:p w:rsidR="002E0F76" w:rsidRPr="00853934" w:rsidRDefault="002E0F76" w:rsidP="008005AC">
            <w:pPr>
              <w:spacing w:after="0" w:line="240" w:lineRule="auto"/>
              <w:jc w:val="left"/>
              <w:rPr>
                <w:rFonts w:ascii="Calibri Light" w:eastAsia="Times New Roman" w:hAnsi="Calibri Light" w:cs="Times New Roman"/>
                <w:color w:val="000000"/>
                <w:sz w:val="32"/>
                <w:szCs w:val="32"/>
                <w:lang w:eastAsia="es-SV"/>
              </w:rPr>
            </w:pPr>
          </w:p>
        </w:tc>
      </w:tr>
      <w:tr w:rsidR="002E0F76" w:rsidRPr="00853934" w:rsidTr="008005AC">
        <w:trPr>
          <w:trHeight w:val="261"/>
          <w:jc w:val="center"/>
        </w:trPr>
        <w:tc>
          <w:tcPr>
            <w:tcW w:w="482"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10</w:t>
            </w:r>
          </w:p>
        </w:tc>
        <w:tc>
          <w:tcPr>
            <w:tcW w:w="31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GAITAN RODRIGUEZ, PEDRO RAUL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PERSONAL</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 xml:space="preserve">EVENTUAL </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2</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 xml:space="preserve"> $ 150.00 </w:t>
            </w:r>
          </w:p>
        </w:tc>
        <w:tc>
          <w:tcPr>
            <w:tcW w:w="1353" w:type="dxa"/>
            <w:vMerge/>
            <w:shd w:val="clear" w:color="auto" w:fill="auto"/>
            <w:vAlign w:val="center"/>
            <w:hideMark/>
          </w:tcPr>
          <w:p w:rsidR="002E0F76" w:rsidRPr="00853934" w:rsidRDefault="002E0F76" w:rsidP="008005AC">
            <w:pPr>
              <w:spacing w:after="0" w:line="240" w:lineRule="auto"/>
              <w:jc w:val="left"/>
              <w:rPr>
                <w:rFonts w:ascii="Calibri Light" w:eastAsia="Times New Roman" w:hAnsi="Calibri Light" w:cs="Times New Roman"/>
                <w:color w:val="000000"/>
                <w:sz w:val="32"/>
                <w:szCs w:val="32"/>
                <w:lang w:eastAsia="es-SV"/>
              </w:rPr>
            </w:pPr>
          </w:p>
        </w:tc>
      </w:tr>
      <w:tr w:rsidR="002E0F76" w:rsidRPr="00853934" w:rsidTr="008005AC">
        <w:trPr>
          <w:trHeight w:val="261"/>
          <w:jc w:val="center"/>
        </w:trPr>
        <w:tc>
          <w:tcPr>
            <w:tcW w:w="482"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11</w:t>
            </w:r>
          </w:p>
        </w:tc>
        <w:tc>
          <w:tcPr>
            <w:tcW w:w="31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TORRES ABARCA, PAUL HENRY</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PERSONAL</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 xml:space="preserve">EVENTUAL </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2</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 xml:space="preserve"> $ 150.00 </w:t>
            </w:r>
          </w:p>
        </w:tc>
        <w:tc>
          <w:tcPr>
            <w:tcW w:w="1353" w:type="dxa"/>
            <w:vMerge/>
            <w:shd w:val="clear" w:color="auto" w:fill="auto"/>
            <w:vAlign w:val="center"/>
            <w:hideMark/>
          </w:tcPr>
          <w:p w:rsidR="002E0F76" w:rsidRPr="00853934" w:rsidRDefault="002E0F76" w:rsidP="008005AC">
            <w:pPr>
              <w:spacing w:after="0" w:line="240" w:lineRule="auto"/>
              <w:jc w:val="left"/>
              <w:rPr>
                <w:rFonts w:ascii="Calibri Light" w:eastAsia="Times New Roman" w:hAnsi="Calibri Light" w:cs="Times New Roman"/>
                <w:color w:val="000000"/>
                <w:sz w:val="32"/>
                <w:szCs w:val="32"/>
                <w:lang w:eastAsia="es-SV"/>
              </w:rPr>
            </w:pPr>
          </w:p>
        </w:tc>
      </w:tr>
      <w:tr w:rsidR="002E0F76" w:rsidRPr="00853934" w:rsidTr="008005AC">
        <w:trPr>
          <w:trHeight w:val="261"/>
          <w:jc w:val="center"/>
        </w:trPr>
        <w:tc>
          <w:tcPr>
            <w:tcW w:w="482"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12</w:t>
            </w:r>
          </w:p>
        </w:tc>
        <w:tc>
          <w:tcPr>
            <w:tcW w:w="31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 xml:space="preserve">VASQUEZ </w:t>
            </w:r>
            <w:proofErr w:type="spellStart"/>
            <w:r w:rsidRPr="00853934">
              <w:rPr>
                <w:rFonts w:ascii="Calibri Light" w:eastAsia="Times New Roman" w:hAnsi="Calibri Light" w:cs="Times New Roman"/>
                <w:sz w:val="20"/>
                <w:szCs w:val="20"/>
                <w:lang w:eastAsia="es-SV"/>
              </w:rPr>
              <w:t>VASQUEZ</w:t>
            </w:r>
            <w:proofErr w:type="spellEnd"/>
          </w:p>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 RUTILIO PAULINO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PERSONAL</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 xml:space="preserve">EVENTUAL </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2</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 xml:space="preserve"> $150.00 </w:t>
            </w:r>
          </w:p>
        </w:tc>
        <w:tc>
          <w:tcPr>
            <w:tcW w:w="1353" w:type="dxa"/>
            <w:vMerge/>
            <w:shd w:val="clear" w:color="auto" w:fill="auto"/>
            <w:vAlign w:val="center"/>
            <w:hideMark/>
          </w:tcPr>
          <w:p w:rsidR="002E0F76" w:rsidRPr="00853934" w:rsidRDefault="002E0F76" w:rsidP="008005AC">
            <w:pPr>
              <w:spacing w:after="0" w:line="240" w:lineRule="auto"/>
              <w:jc w:val="left"/>
              <w:rPr>
                <w:rFonts w:ascii="Calibri Light" w:eastAsia="Times New Roman" w:hAnsi="Calibri Light" w:cs="Times New Roman"/>
                <w:color w:val="000000"/>
                <w:sz w:val="32"/>
                <w:szCs w:val="32"/>
                <w:lang w:eastAsia="es-SV"/>
              </w:rPr>
            </w:pPr>
          </w:p>
        </w:tc>
      </w:tr>
      <w:tr w:rsidR="002E0F76" w:rsidRPr="00853934" w:rsidTr="008005AC">
        <w:trPr>
          <w:trHeight w:val="261"/>
          <w:jc w:val="center"/>
        </w:trPr>
        <w:tc>
          <w:tcPr>
            <w:tcW w:w="482"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13</w:t>
            </w:r>
          </w:p>
        </w:tc>
        <w:tc>
          <w:tcPr>
            <w:tcW w:w="31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ALFARO PINEDA, LUIS ALONSO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PERSONAL</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 xml:space="preserve">EVENTUAL </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2</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 xml:space="preserve"> $ 150.00 </w:t>
            </w:r>
          </w:p>
        </w:tc>
        <w:tc>
          <w:tcPr>
            <w:tcW w:w="1353" w:type="dxa"/>
            <w:vMerge/>
            <w:shd w:val="clear" w:color="auto" w:fill="auto"/>
            <w:vAlign w:val="center"/>
            <w:hideMark/>
          </w:tcPr>
          <w:p w:rsidR="002E0F76" w:rsidRPr="00853934" w:rsidRDefault="002E0F76" w:rsidP="008005AC">
            <w:pPr>
              <w:spacing w:after="0" w:line="240" w:lineRule="auto"/>
              <w:jc w:val="left"/>
              <w:rPr>
                <w:rFonts w:ascii="Calibri Light" w:eastAsia="Times New Roman" w:hAnsi="Calibri Light" w:cs="Times New Roman"/>
                <w:color w:val="000000"/>
                <w:sz w:val="32"/>
                <w:szCs w:val="32"/>
                <w:lang w:eastAsia="es-SV"/>
              </w:rPr>
            </w:pPr>
          </w:p>
        </w:tc>
      </w:tr>
      <w:tr w:rsidR="002E0F76" w:rsidRPr="00853934" w:rsidTr="008005AC">
        <w:trPr>
          <w:trHeight w:val="261"/>
          <w:jc w:val="center"/>
        </w:trPr>
        <w:tc>
          <w:tcPr>
            <w:tcW w:w="482"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14</w:t>
            </w:r>
          </w:p>
        </w:tc>
        <w:tc>
          <w:tcPr>
            <w:tcW w:w="31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JONATHAN FRANCISCO SERPAS BARRERA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PERSONAL</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 xml:space="preserve">EVENTUAL </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2</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 xml:space="preserve"> $ 60.00 </w:t>
            </w:r>
          </w:p>
        </w:tc>
        <w:tc>
          <w:tcPr>
            <w:tcW w:w="1353" w:type="dxa"/>
            <w:vMerge/>
            <w:shd w:val="clear" w:color="auto" w:fill="auto"/>
            <w:vAlign w:val="center"/>
            <w:hideMark/>
          </w:tcPr>
          <w:p w:rsidR="002E0F76" w:rsidRPr="00853934" w:rsidRDefault="002E0F76" w:rsidP="008005AC">
            <w:pPr>
              <w:spacing w:after="0" w:line="240" w:lineRule="auto"/>
              <w:jc w:val="left"/>
              <w:rPr>
                <w:rFonts w:ascii="Calibri Light" w:eastAsia="Times New Roman" w:hAnsi="Calibri Light" w:cs="Times New Roman"/>
                <w:color w:val="000000"/>
                <w:sz w:val="32"/>
                <w:szCs w:val="32"/>
                <w:lang w:eastAsia="es-SV"/>
              </w:rPr>
            </w:pPr>
          </w:p>
        </w:tc>
      </w:tr>
      <w:tr w:rsidR="002E0F76" w:rsidRPr="00853934" w:rsidTr="008005AC">
        <w:trPr>
          <w:trHeight w:val="261"/>
          <w:jc w:val="center"/>
        </w:trPr>
        <w:tc>
          <w:tcPr>
            <w:tcW w:w="482"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15</w:t>
            </w:r>
          </w:p>
        </w:tc>
        <w:tc>
          <w:tcPr>
            <w:tcW w:w="31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RIVERA GARCIA, CINDY LISSETTE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PERSONAL</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 xml:space="preserve">EVENTUAL </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3</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 xml:space="preserve"> $ 150.00 </w:t>
            </w:r>
          </w:p>
        </w:tc>
        <w:tc>
          <w:tcPr>
            <w:tcW w:w="1353" w:type="dxa"/>
            <w:vMerge w:val="restart"/>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color w:val="000000"/>
                <w:sz w:val="32"/>
                <w:szCs w:val="32"/>
                <w:lang w:eastAsia="es-SV"/>
              </w:rPr>
            </w:pPr>
            <w:r w:rsidRPr="00590F70">
              <w:rPr>
                <w:rFonts w:ascii="Calibri Light" w:eastAsia="Times New Roman" w:hAnsi="Calibri Light" w:cs="Times New Roman"/>
                <w:color w:val="000000"/>
                <w:sz w:val="28"/>
                <w:szCs w:val="32"/>
                <w:lang w:eastAsia="es-SV"/>
              </w:rPr>
              <w:t>6-15 MAYO</w:t>
            </w:r>
          </w:p>
        </w:tc>
      </w:tr>
      <w:tr w:rsidR="002E0F76" w:rsidRPr="00853934" w:rsidTr="008005AC">
        <w:trPr>
          <w:trHeight w:val="261"/>
          <w:jc w:val="center"/>
        </w:trPr>
        <w:tc>
          <w:tcPr>
            <w:tcW w:w="482"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16</w:t>
            </w:r>
          </w:p>
        </w:tc>
        <w:tc>
          <w:tcPr>
            <w:tcW w:w="31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MOLONA AGUILAR, JOSE GUILLERMO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PERSONAL</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 xml:space="preserve">EVENTUAL </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3</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 xml:space="preserve"> $ 150.00 </w:t>
            </w:r>
          </w:p>
        </w:tc>
        <w:tc>
          <w:tcPr>
            <w:tcW w:w="1353" w:type="dxa"/>
            <w:vMerge/>
            <w:shd w:val="clear" w:color="auto" w:fill="auto"/>
            <w:vAlign w:val="center"/>
            <w:hideMark/>
          </w:tcPr>
          <w:p w:rsidR="002E0F76" w:rsidRPr="00853934" w:rsidRDefault="002E0F76" w:rsidP="008005AC">
            <w:pPr>
              <w:spacing w:after="0" w:line="240" w:lineRule="auto"/>
              <w:jc w:val="left"/>
              <w:rPr>
                <w:rFonts w:ascii="Calibri Light" w:eastAsia="Times New Roman" w:hAnsi="Calibri Light" w:cs="Times New Roman"/>
                <w:color w:val="000000"/>
                <w:sz w:val="32"/>
                <w:szCs w:val="32"/>
                <w:lang w:eastAsia="es-SV"/>
              </w:rPr>
            </w:pPr>
          </w:p>
        </w:tc>
      </w:tr>
      <w:tr w:rsidR="002E0F76" w:rsidRPr="00853934" w:rsidTr="008005AC">
        <w:trPr>
          <w:trHeight w:val="261"/>
          <w:jc w:val="center"/>
        </w:trPr>
        <w:tc>
          <w:tcPr>
            <w:tcW w:w="482"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17</w:t>
            </w:r>
          </w:p>
        </w:tc>
        <w:tc>
          <w:tcPr>
            <w:tcW w:w="31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MOLINA GARCIA, JESUS ALBERTO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PERSONAL</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 xml:space="preserve">EVENTUAL </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3</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 xml:space="preserve"> $</w:t>
            </w:r>
            <w:r>
              <w:rPr>
                <w:rFonts w:ascii="Calibri Light" w:eastAsia="Times New Roman" w:hAnsi="Calibri Light" w:cs="Times New Roman"/>
                <w:sz w:val="20"/>
                <w:szCs w:val="20"/>
                <w:lang w:eastAsia="es-SV"/>
              </w:rPr>
              <w:t xml:space="preserve"> </w:t>
            </w:r>
            <w:r w:rsidRPr="00853934">
              <w:rPr>
                <w:rFonts w:ascii="Calibri Light" w:eastAsia="Times New Roman" w:hAnsi="Calibri Light" w:cs="Times New Roman"/>
                <w:sz w:val="20"/>
                <w:szCs w:val="20"/>
                <w:lang w:eastAsia="es-SV"/>
              </w:rPr>
              <w:t xml:space="preserve">150.00 </w:t>
            </w:r>
          </w:p>
        </w:tc>
        <w:tc>
          <w:tcPr>
            <w:tcW w:w="1353" w:type="dxa"/>
            <w:vMerge/>
            <w:shd w:val="clear" w:color="auto" w:fill="auto"/>
            <w:vAlign w:val="center"/>
            <w:hideMark/>
          </w:tcPr>
          <w:p w:rsidR="002E0F76" w:rsidRPr="00853934" w:rsidRDefault="002E0F76" w:rsidP="008005AC">
            <w:pPr>
              <w:spacing w:after="0" w:line="240" w:lineRule="auto"/>
              <w:jc w:val="left"/>
              <w:rPr>
                <w:rFonts w:ascii="Calibri Light" w:eastAsia="Times New Roman" w:hAnsi="Calibri Light" w:cs="Times New Roman"/>
                <w:color w:val="000000"/>
                <w:sz w:val="32"/>
                <w:szCs w:val="32"/>
                <w:lang w:eastAsia="es-SV"/>
              </w:rPr>
            </w:pPr>
          </w:p>
        </w:tc>
      </w:tr>
      <w:tr w:rsidR="002E0F76" w:rsidRPr="00853934" w:rsidTr="008005AC">
        <w:trPr>
          <w:trHeight w:val="261"/>
          <w:jc w:val="center"/>
        </w:trPr>
        <w:tc>
          <w:tcPr>
            <w:tcW w:w="482"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18</w:t>
            </w:r>
          </w:p>
        </w:tc>
        <w:tc>
          <w:tcPr>
            <w:tcW w:w="31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LOPEZ SANCHEZ, LUIS ANTONIO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PERSONAL</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 xml:space="preserve">EVENTUAL </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3</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 xml:space="preserve"> $</w:t>
            </w:r>
            <w:r>
              <w:rPr>
                <w:rFonts w:ascii="Calibri Light" w:eastAsia="Times New Roman" w:hAnsi="Calibri Light" w:cs="Times New Roman"/>
                <w:sz w:val="20"/>
                <w:szCs w:val="20"/>
                <w:lang w:eastAsia="es-SV"/>
              </w:rPr>
              <w:t xml:space="preserve"> </w:t>
            </w:r>
            <w:r w:rsidRPr="00853934">
              <w:rPr>
                <w:rFonts w:ascii="Calibri Light" w:eastAsia="Times New Roman" w:hAnsi="Calibri Light" w:cs="Times New Roman"/>
                <w:sz w:val="20"/>
                <w:szCs w:val="20"/>
                <w:lang w:eastAsia="es-SV"/>
              </w:rPr>
              <w:t xml:space="preserve">150.00 </w:t>
            </w:r>
          </w:p>
        </w:tc>
        <w:tc>
          <w:tcPr>
            <w:tcW w:w="1353" w:type="dxa"/>
            <w:vMerge/>
            <w:shd w:val="clear" w:color="auto" w:fill="auto"/>
            <w:vAlign w:val="center"/>
            <w:hideMark/>
          </w:tcPr>
          <w:p w:rsidR="002E0F76" w:rsidRPr="00853934" w:rsidRDefault="002E0F76" w:rsidP="008005AC">
            <w:pPr>
              <w:spacing w:after="0" w:line="240" w:lineRule="auto"/>
              <w:jc w:val="left"/>
              <w:rPr>
                <w:rFonts w:ascii="Calibri Light" w:eastAsia="Times New Roman" w:hAnsi="Calibri Light" w:cs="Times New Roman"/>
                <w:color w:val="000000"/>
                <w:sz w:val="32"/>
                <w:szCs w:val="32"/>
                <w:lang w:eastAsia="es-SV"/>
              </w:rPr>
            </w:pPr>
          </w:p>
        </w:tc>
      </w:tr>
      <w:tr w:rsidR="002E0F76" w:rsidRPr="00853934" w:rsidTr="008005AC">
        <w:trPr>
          <w:trHeight w:val="261"/>
          <w:jc w:val="center"/>
        </w:trPr>
        <w:tc>
          <w:tcPr>
            <w:tcW w:w="482"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19</w:t>
            </w:r>
          </w:p>
        </w:tc>
        <w:tc>
          <w:tcPr>
            <w:tcW w:w="31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RINCAN PIMENTEL, DONALD WILFREDO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PERSONAL</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 xml:space="preserve">EVENTUAL </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3</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 xml:space="preserve"> $ 150.00 </w:t>
            </w:r>
          </w:p>
        </w:tc>
        <w:tc>
          <w:tcPr>
            <w:tcW w:w="1353" w:type="dxa"/>
            <w:vMerge/>
            <w:shd w:val="clear" w:color="auto" w:fill="auto"/>
            <w:vAlign w:val="center"/>
            <w:hideMark/>
          </w:tcPr>
          <w:p w:rsidR="002E0F76" w:rsidRPr="00853934" w:rsidRDefault="002E0F76" w:rsidP="008005AC">
            <w:pPr>
              <w:spacing w:after="0" w:line="240" w:lineRule="auto"/>
              <w:jc w:val="left"/>
              <w:rPr>
                <w:rFonts w:ascii="Calibri Light" w:eastAsia="Times New Roman" w:hAnsi="Calibri Light" w:cs="Times New Roman"/>
                <w:color w:val="000000"/>
                <w:sz w:val="32"/>
                <w:szCs w:val="32"/>
                <w:lang w:eastAsia="es-SV"/>
              </w:rPr>
            </w:pPr>
          </w:p>
        </w:tc>
      </w:tr>
    </w:tbl>
    <w:p w:rsidR="002E0F76" w:rsidRDefault="002E0F76" w:rsidP="002E0F76">
      <w:pPr>
        <w:rPr>
          <w:rFonts w:eastAsia="Calibri" w:cstheme="minorHAnsi"/>
          <w:b/>
          <w:szCs w:val="24"/>
          <w:u w:val="single"/>
        </w:rPr>
      </w:pPr>
      <w:r>
        <w:rPr>
          <w:rFonts w:eastAsia="Calibri" w:cstheme="minorHAnsi"/>
          <w:b/>
          <w:szCs w:val="24"/>
          <w:u w:val="single"/>
        </w:rPr>
        <w:t>Del 6 a</w:t>
      </w:r>
      <w:r w:rsidRPr="00B308B9">
        <w:rPr>
          <w:rFonts w:eastAsia="Calibri" w:cstheme="minorHAnsi"/>
          <w:b/>
          <w:szCs w:val="24"/>
          <w:u w:val="single"/>
        </w:rPr>
        <w:t xml:space="preserve">l </w:t>
      </w:r>
      <w:r>
        <w:rPr>
          <w:rFonts w:eastAsia="Calibri" w:cstheme="minorHAnsi"/>
          <w:b/>
          <w:szCs w:val="24"/>
          <w:u w:val="single"/>
        </w:rPr>
        <w:t>15</w:t>
      </w:r>
      <w:r w:rsidRPr="00B308B9">
        <w:rPr>
          <w:rFonts w:eastAsia="Calibri" w:cstheme="minorHAnsi"/>
          <w:b/>
          <w:szCs w:val="24"/>
          <w:u w:val="single"/>
        </w:rPr>
        <w:t xml:space="preserve"> de ma</w:t>
      </w:r>
      <w:r>
        <w:rPr>
          <w:rFonts w:eastAsia="Calibri" w:cstheme="minorHAnsi"/>
          <w:b/>
          <w:szCs w:val="24"/>
          <w:u w:val="single"/>
        </w:rPr>
        <w:t>yo</w:t>
      </w:r>
      <w:r w:rsidRPr="00B308B9">
        <w:rPr>
          <w:rFonts w:eastAsia="Calibri" w:cstheme="minorHAnsi"/>
          <w:b/>
          <w:szCs w:val="24"/>
          <w:u w:val="single"/>
        </w:rPr>
        <w:t xml:space="preserve"> de 2020 se han pagado un total de </w:t>
      </w:r>
      <w:r w:rsidRPr="008C4E3F">
        <w:rPr>
          <w:rFonts w:eastAsia="Calibri" w:cstheme="minorHAnsi"/>
          <w:b/>
          <w:szCs w:val="24"/>
          <w:u w:val="single"/>
        </w:rPr>
        <w:t xml:space="preserve">$    2,760.00 </w:t>
      </w:r>
      <w:r w:rsidRPr="00B308B9">
        <w:rPr>
          <w:rFonts w:eastAsia="Calibri" w:cstheme="minorHAnsi"/>
          <w:b/>
          <w:szCs w:val="24"/>
          <w:u w:val="single"/>
        </w:rPr>
        <w:t>dólares (</w:t>
      </w:r>
      <w:r>
        <w:rPr>
          <w:rFonts w:eastAsia="Calibri" w:cstheme="minorHAnsi"/>
          <w:b/>
          <w:szCs w:val="24"/>
          <w:u w:val="single"/>
        </w:rPr>
        <w:t xml:space="preserve">Equivalente a 10 </w:t>
      </w:r>
      <w:r w:rsidRPr="00B308B9">
        <w:rPr>
          <w:rFonts w:eastAsia="Calibri" w:cstheme="minorHAnsi"/>
          <w:b/>
          <w:szCs w:val="24"/>
          <w:u w:val="single"/>
        </w:rPr>
        <w:t>días)</w:t>
      </w:r>
      <w:r>
        <w:rPr>
          <w:rFonts w:eastAsia="Calibri" w:cstheme="minorHAnsi"/>
          <w:b/>
          <w:szCs w:val="24"/>
          <w:u w:val="single"/>
        </w:rPr>
        <w:t xml:space="preserve"> </w:t>
      </w:r>
    </w:p>
    <w:p w:rsidR="002E0F76" w:rsidRDefault="002E0F76" w:rsidP="002E0F76">
      <w:pPr>
        <w:rPr>
          <w:rFonts w:eastAsia="Calibri" w:cstheme="minorHAnsi"/>
          <w:b/>
          <w:szCs w:val="24"/>
          <w:u w:val="single"/>
        </w:rPr>
      </w:pPr>
    </w:p>
    <w:p w:rsidR="002E0F76" w:rsidRDefault="002E0F76" w:rsidP="002E0F76">
      <w:pPr>
        <w:rPr>
          <w:rFonts w:eastAsia="Calibri" w:cstheme="minorHAnsi"/>
          <w:b/>
          <w:szCs w:val="24"/>
          <w:u w:val="single"/>
        </w:rPr>
      </w:pPr>
      <w:r w:rsidRPr="008C4E3F">
        <w:rPr>
          <w:rFonts w:eastAsia="Calibri" w:cstheme="minorHAnsi"/>
          <w:b/>
          <w:szCs w:val="24"/>
          <w:u w:val="single"/>
        </w:rPr>
        <w:t>Detalle de personal contratados por 16 días para actividades extraordinarias de la pandemia covid-19</w:t>
      </w:r>
      <w:r>
        <w:rPr>
          <w:rFonts w:eastAsia="Calibri" w:cstheme="minorHAnsi"/>
          <w:b/>
          <w:szCs w:val="24"/>
          <w:u w:val="single"/>
        </w:rPr>
        <w:t xml:space="preserve"> </w:t>
      </w:r>
      <w:r w:rsidRPr="008C4E3F">
        <w:rPr>
          <w:rFonts w:eastAsia="Calibri" w:cstheme="minorHAnsi"/>
          <w:b/>
          <w:szCs w:val="24"/>
          <w:u w:val="single"/>
        </w:rPr>
        <w:t>auxiliares apoyo atención  a las comunidades  del 16 al 31 de mayo</w:t>
      </w:r>
    </w:p>
    <w:tbl>
      <w:tblPr>
        <w:tblW w:w="10298" w:type="dxa"/>
        <w:jc w:val="center"/>
        <w:tblCellMar>
          <w:left w:w="70" w:type="dxa"/>
          <w:right w:w="70" w:type="dxa"/>
        </w:tblCellMar>
        <w:tblLook w:val="04A0" w:firstRow="1" w:lastRow="0" w:firstColumn="1" w:lastColumn="0" w:noHBand="0" w:noVBand="1"/>
      </w:tblPr>
      <w:tblGrid>
        <w:gridCol w:w="426"/>
        <w:gridCol w:w="3118"/>
        <w:gridCol w:w="992"/>
        <w:gridCol w:w="1985"/>
        <w:gridCol w:w="1232"/>
        <w:gridCol w:w="1172"/>
        <w:gridCol w:w="1373"/>
      </w:tblGrid>
      <w:tr w:rsidR="002E0F76" w:rsidRPr="00B36AA2" w:rsidTr="008005AC">
        <w:trPr>
          <w:trHeight w:val="591"/>
          <w:jc w:val="center"/>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ascii="Times New Roman" w:eastAsia="Times New Roman" w:hAnsi="Times New Roman" w:cs="Times New Roman"/>
                <w:b/>
                <w:bCs/>
                <w:sz w:val="22"/>
                <w:lang w:eastAsia="es-SV"/>
              </w:rPr>
            </w:pPr>
            <w:r w:rsidRPr="00B36AA2">
              <w:rPr>
                <w:rFonts w:ascii="Times New Roman" w:eastAsia="Times New Roman" w:hAnsi="Times New Roman" w:cs="Times New Roman"/>
                <w:b/>
                <w:bCs/>
                <w:sz w:val="22"/>
                <w:lang w:eastAsia="es-SV"/>
              </w:rPr>
              <w:t>N°</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ascii="Times New Roman" w:eastAsia="Times New Roman" w:hAnsi="Times New Roman" w:cs="Times New Roman"/>
                <w:b/>
                <w:bCs/>
                <w:sz w:val="22"/>
                <w:lang w:eastAsia="es-SV"/>
              </w:rPr>
            </w:pPr>
            <w:r w:rsidRPr="00B36AA2">
              <w:rPr>
                <w:rFonts w:ascii="Times New Roman" w:eastAsia="Times New Roman" w:hAnsi="Times New Roman" w:cs="Times New Roman"/>
                <w:b/>
                <w:bCs/>
                <w:sz w:val="22"/>
                <w:lang w:eastAsia="es-SV"/>
              </w:rPr>
              <w:t xml:space="preserve">APELLIDOS/ NOMBRE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ascii="Times New Roman" w:eastAsia="Times New Roman" w:hAnsi="Times New Roman" w:cs="Times New Roman"/>
                <w:b/>
                <w:bCs/>
                <w:sz w:val="22"/>
                <w:lang w:eastAsia="es-SV"/>
              </w:rPr>
            </w:pPr>
            <w:r w:rsidRPr="00B36AA2">
              <w:rPr>
                <w:rFonts w:ascii="Times New Roman" w:eastAsia="Times New Roman" w:hAnsi="Times New Roman" w:cs="Times New Roman"/>
                <w:b/>
                <w:bCs/>
                <w:sz w:val="22"/>
                <w:lang w:eastAsia="es-SV"/>
              </w:rPr>
              <w:t>CARGO</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ascii="Times New Roman" w:eastAsia="Times New Roman" w:hAnsi="Times New Roman" w:cs="Times New Roman"/>
                <w:b/>
                <w:bCs/>
                <w:sz w:val="22"/>
                <w:lang w:eastAsia="es-SV"/>
              </w:rPr>
            </w:pPr>
            <w:r w:rsidRPr="00B36AA2">
              <w:rPr>
                <w:rFonts w:ascii="Times New Roman" w:eastAsia="Times New Roman" w:hAnsi="Times New Roman" w:cs="Times New Roman"/>
                <w:b/>
                <w:bCs/>
                <w:sz w:val="22"/>
                <w:lang w:eastAsia="es-SV"/>
              </w:rPr>
              <w:t xml:space="preserve">TIPO DE CONTRATACION </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ascii="Times New Roman" w:eastAsia="Times New Roman" w:hAnsi="Times New Roman" w:cs="Times New Roman"/>
                <w:b/>
                <w:bCs/>
                <w:sz w:val="22"/>
                <w:lang w:eastAsia="es-SV"/>
              </w:rPr>
            </w:pPr>
            <w:r w:rsidRPr="00B36AA2">
              <w:rPr>
                <w:rFonts w:ascii="Times New Roman" w:eastAsia="Times New Roman" w:hAnsi="Times New Roman" w:cs="Times New Roman"/>
                <w:b/>
                <w:bCs/>
                <w:sz w:val="22"/>
                <w:lang w:eastAsia="es-SV"/>
              </w:rPr>
              <w:t xml:space="preserve">DISTRITO </w:t>
            </w:r>
          </w:p>
        </w:tc>
        <w:tc>
          <w:tcPr>
            <w:tcW w:w="1172" w:type="dxa"/>
            <w:tcBorders>
              <w:top w:val="single" w:sz="4" w:space="0" w:color="auto"/>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ascii="Times New Roman" w:eastAsia="Times New Roman" w:hAnsi="Times New Roman" w:cs="Times New Roman"/>
                <w:b/>
                <w:bCs/>
                <w:sz w:val="22"/>
                <w:lang w:eastAsia="es-SV"/>
              </w:rPr>
            </w:pPr>
            <w:r w:rsidRPr="00B36AA2">
              <w:rPr>
                <w:rFonts w:ascii="Times New Roman" w:eastAsia="Times New Roman" w:hAnsi="Times New Roman" w:cs="Times New Roman"/>
                <w:b/>
                <w:bCs/>
                <w:sz w:val="22"/>
                <w:lang w:eastAsia="es-SV"/>
              </w:rPr>
              <w:t>MONTO</w:t>
            </w:r>
          </w:p>
        </w:tc>
        <w:tc>
          <w:tcPr>
            <w:tcW w:w="1373" w:type="dxa"/>
            <w:tcBorders>
              <w:top w:val="single" w:sz="4" w:space="0" w:color="auto"/>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ascii="Times New Roman" w:eastAsia="Times New Roman" w:hAnsi="Times New Roman" w:cs="Times New Roman"/>
                <w:b/>
                <w:bCs/>
                <w:sz w:val="22"/>
                <w:lang w:eastAsia="es-SV"/>
              </w:rPr>
            </w:pPr>
            <w:r w:rsidRPr="00B36AA2">
              <w:rPr>
                <w:rFonts w:ascii="Times New Roman" w:eastAsia="Times New Roman" w:hAnsi="Times New Roman" w:cs="Times New Roman"/>
                <w:b/>
                <w:bCs/>
                <w:sz w:val="22"/>
                <w:lang w:eastAsia="es-SV"/>
              </w:rPr>
              <w:t xml:space="preserve">PERIODO </w:t>
            </w:r>
          </w:p>
        </w:tc>
      </w:tr>
      <w:tr w:rsidR="002E0F76" w:rsidRPr="00B36AA2" w:rsidTr="008005AC">
        <w:trPr>
          <w:trHeight w:val="317"/>
          <w:jc w:val="center"/>
        </w:trPr>
        <w:tc>
          <w:tcPr>
            <w:tcW w:w="426"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1</w:t>
            </w:r>
          </w:p>
        </w:tc>
        <w:tc>
          <w:tcPr>
            <w:tcW w:w="3118" w:type="dxa"/>
            <w:tcBorders>
              <w:top w:val="single" w:sz="4" w:space="0" w:color="auto"/>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AYALA MOLINA, RAFAEL ANTONIO</w:t>
            </w:r>
          </w:p>
        </w:tc>
        <w:tc>
          <w:tcPr>
            <w:tcW w:w="992" w:type="dxa"/>
            <w:tcBorders>
              <w:top w:val="single" w:sz="4" w:space="0" w:color="auto"/>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AUXILIAR</w:t>
            </w:r>
          </w:p>
        </w:tc>
        <w:tc>
          <w:tcPr>
            <w:tcW w:w="1985" w:type="dxa"/>
            <w:tcBorders>
              <w:top w:val="single" w:sz="4" w:space="0" w:color="auto"/>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EVENTUAL </w:t>
            </w:r>
          </w:p>
        </w:tc>
        <w:tc>
          <w:tcPr>
            <w:tcW w:w="1232" w:type="dxa"/>
            <w:tcBorders>
              <w:top w:val="single" w:sz="4" w:space="0" w:color="auto"/>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1</w:t>
            </w:r>
          </w:p>
        </w:tc>
        <w:tc>
          <w:tcPr>
            <w:tcW w:w="1172" w:type="dxa"/>
            <w:tcBorders>
              <w:top w:val="single" w:sz="4" w:space="0" w:color="auto"/>
              <w:left w:val="nil"/>
              <w:bottom w:val="single" w:sz="8" w:space="0" w:color="auto"/>
              <w:right w:val="nil"/>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 $ 240.00 </w:t>
            </w:r>
          </w:p>
        </w:tc>
        <w:tc>
          <w:tcPr>
            <w:tcW w:w="1373" w:type="dxa"/>
            <w:vMerge w:val="restart"/>
            <w:tcBorders>
              <w:top w:val="single" w:sz="4" w:space="0" w:color="auto"/>
              <w:left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32"/>
                <w:szCs w:val="32"/>
                <w:lang w:eastAsia="es-SV"/>
              </w:rPr>
            </w:pPr>
            <w:r w:rsidRPr="00B36AA2">
              <w:rPr>
                <w:rFonts w:ascii="Calibri Light" w:eastAsia="Times New Roman" w:hAnsi="Calibri Light" w:cs="Times New Roman"/>
                <w:sz w:val="32"/>
                <w:szCs w:val="32"/>
                <w:lang w:eastAsia="es-SV"/>
              </w:rPr>
              <w:t>DEL 16 AL 31 DE MAYO</w:t>
            </w:r>
          </w:p>
        </w:tc>
      </w:tr>
      <w:tr w:rsidR="002E0F76" w:rsidRPr="00B36AA2" w:rsidTr="008005AC">
        <w:trPr>
          <w:trHeight w:val="317"/>
          <w:jc w:val="center"/>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2</w:t>
            </w:r>
          </w:p>
        </w:tc>
        <w:tc>
          <w:tcPr>
            <w:tcW w:w="3118"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CABRERA ALVARADO, WALTER ORLANDO</w:t>
            </w:r>
          </w:p>
        </w:tc>
        <w:tc>
          <w:tcPr>
            <w:tcW w:w="99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AUXILIAR</w:t>
            </w:r>
          </w:p>
        </w:tc>
        <w:tc>
          <w:tcPr>
            <w:tcW w:w="1985"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EVENTUAL </w:t>
            </w:r>
          </w:p>
        </w:tc>
        <w:tc>
          <w:tcPr>
            <w:tcW w:w="123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1</w:t>
            </w:r>
          </w:p>
        </w:tc>
        <w:tc>
          <w:tcPr>
            <w:tcW w:w="1172" w:type="dxa"/>
            <w:tcBorders>
              <w:top w:val="nil"/>
              <w:left w:val="nil"/>
              <w:bottom w:val="single" w:sz="8" w:space="0" w:color="auto"/>
              <w:right w:val="nil"/>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 $240.00 </w:t>
            </w:r>
          </w:p>
        </w:tc>
        <w:tc>
          <w:tcPr>
            <w:tcW w:w="1373" w:type="dxa"/>
            <w:vMerge/>
            <w:tcBorders>
              <w:left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B36AA2" w:rsidTr="008005AC">
        <w:trPr>
          <w:trHeight w:val="317"/>
          <w:jc w:val="center"/>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3</w:t>
            </w:r>
          </w:p>
        </w:tc>
        <w:tc>
          <w:tcPr>
            <w:tcW w:w="3118"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CABRERA ALVARADO, CHRISTIAN ERNESTO</w:t>
            </w:r>
          </w:p>
        </w:tc>
        <w:tc>
          <w:tcPr>
            <w:tcW w:w="99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AUXILIAR</w:t>
            </w:r>
          </w:p>
        </w:tc>
        <w:tc>
          <w:tcPr>
            <w:tcW w:w="1985"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EVENTUAL </w:t>
            </w:r>
          </w:p>
        </w:tc>
        <w:tc>
          <w:tcPr>
            <w:tcW w:w="123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1</w:t>
            </w:r>
          </w:p>
        </w:tc>
        <w:tc>
          <w:tcPr>
            <w:tcW w:w="1172" w:type="dxa"/>
            <w:tcBorders>
              <w:top w:val="nil"/>
              <w:left w:val="nil"/>
              <w:bottom w:val="single" w:sz="8" w:space="0" w:color="auto"/>
              <w:right w:val="nil"/>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 $</w:t>
            </w:r>
            <w:r>
              <w:rPr>
                <w:rFonts w:ascii="Calibri Light" w:eastAsia="Times New Roman" w:hAnsi="Calibri Light" w:cs="Times New Roman"/>
                <w:sz w:val="20"/>
                <w:szCs w:val="20"/>
                <w:lang w:eastAsia="es-SV"/>
              </w:rPr>
              <w:t xml:space="preserve"> </w:t>
            </w:r>
            <w:r w:rsidRPr="00B36AA2">
              <w:rPr>
                <w:rFonts w:ascii="Calibri Light" w:eastAsia="Times New Roman" w:hAnsi="Calibri Light" w:cs="Times New Roman"/>
                <w:sz w:val="20"/>
                <w:szCs w:val="20"/>
                <w:lang w:eastAsia="es-SV"/>
              </w:rPr>
              <w:t xml:space="preserve">240.00 </w:t>
            </w:r>
          </w:p>
        </w:tc>
        <w:tc>
          <w:tcPr>
            <w:tcW w:w="1373" w:type="dxa"/>
            <w:vMerge/>
            <w:tcBorders>
              <w:left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B36AA2" w:rsidTr="008005AC">
        <w:trPr>
          <w:trHeight w:val="317"/>
          <w:jc w:val="center"/>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4</w:t>
            </w:r>
          </w:p>
        </w:tc>
        <w:tc>
          <w:tcPr>
            <w:tcW w:w="3118"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CRUZ MARTINEZ, DENIS ENRIQUE</w:t>
            </w:r>
          </w:p>
        </w:tc>
        <w:tc>
          <w:tcPr>
            <w:tcW w:w="99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AUXILIAR</w:t>
            </w:r>
          </w:p>
        </w:tc>
        <w:tc>
          <w:tcPr>
            <w:tcW w:w="1985"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EVENTUAL </w:t>
            </w:r>
          </w:p>
        </w:tc>
        <w:tc>
          <w:tcPr>
            <w:tcW w:w="123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1</w:t>
            </w:r>
          </w:p>
        </w:tc>
        <w:tc>
          <w:tcPr>
            <w:tcW w:w="1172" w:type="dxa"/>
            <w:tcBorders>
              <w:top w:val="nil"/>
              <w:left w:val="nil"/>
              <w:bottom w:val="single" w:sz="8" w:space="0" w:color="auto"/>
              <w:right w:val="nil"/>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 $</w:t>
            </w:r>
            <w:r>
              <w:rPr>
                <w:rFonts w:ascii="Calibri Light" w:eastAsia="Times New Roman" w:hAnsi="Calibri Light" w:cs="Times New Roman"/>
                <w:sz w:val="20"/>
                <w:szCs w:val="20"/>
                <w:lang w:eastAsia="es-SV"/>
              </w:rPr>
              <w:t xml:space="preserve"> </w:t>
            </w:r>
            <w:r w:rsidRPr="00B36AA2">
              <w:rPr>
                <w:rFonts w:ascii="Calibri Light" w:eastAsia="Times New Roman" w:hAnsi="Calibri Light" w:cs="Times New Roman"/>
                <w:sz w:val="20"/>
                <w:szCs w:val="20"/>
                <w:lang w:eastAsia="es-SV"/>
              </w:rPr>
              <w:t xml:space="preserve">240.00 </w:t>
            </w:r>
          </w:p>
        </w:tc>
        <w:tc>
          <w:tcPr>
            <w:tcW w:w="1373" w:type="dxa"/>
            <w:vMerge/>
            <w:tcBorders>
              <w:left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B36AA2" w:rsidTr="008005AC">
        <w:trPr>
          <w:trHeight w:val="317"/>
          <w:jc w:val="center"/>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5</w:t>
            </w:r>
          </w:p>
        </w:tc>
        <w:tc>
          <w:tcPr>
            <w:tcW w:w="3118"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PEREZ AMAYA, JOSE OSCAR</w:t>
            </w:r>
          </w:p>
        </w:tc>
        <w:tc>
          <w:tcPr>
            <w:tcW w:w="99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AUXILIAR</w:t>
            </w:r>
          </w:p>
        </w:tc>
        <w:tc>
          <w:tcPr>
            <w:tcW w:w="1985"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EVENTUAL </w:t>
            </w:r>
          </w:p>
        </w:tc>
        <w:tc>
          <w:tcPr>
            <w:tcW w:w="123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1</w:t>
            </w:r>
          </w:p>
        </w:tc>
        <w:tc>
          <w:tcPr>
            <w:tcW w:w="1172" w:type="dxa"/>
            <w:tcBorders>
              <w:top w:val="nil"/>
              <w:left w:val="nil"/>
              <w:bottom w:val="single" w:sz="8" w:space="0" w:color="auto"/>
              <w:right w:val="nil"/>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 $  240.00 </w:t>
            </w:r>
          </w:p>
        </w:tc>
        <w:tc>
          <w:tcPr>
            <w:tcW w:w="1373" w:type="dxa"/>
            <w:vMerge/>
            <w:tcBorders>
              <w:left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B36AA2" w:rsidTr="008005AC">
        <w:trPr>
          <w:trHeight w:val="317"/>
          <w:jc w:val="center"/>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6</w:t>
            </w:r>
          </w:p>
        </w:tc>
        <w:tc>
          <w:tcPr>
            <w:tcW w:w="3118"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SARAVIA AYALA, EDWIN ENRIQUE</w:t>
            </w:r>
          </w:p>
        </w:tc>
        <w:tc>
          <w:tcPr>
            <w:tcW w:w="99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AUXILIAR</w:t>
            </w:r>
          </w:p>
        </w:tc>
        <w:tc>
          <w:tcPr>
            <w:tcW w:w="1985"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EVENTUAL </w:t>
            </w:r>
          </w:p>
        </w:tc>
        <w:tc>
          <w:tcPr>
            <w:tcW w:w="123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1</w:t>
            </w:r>
          </w:p>
        </w:tc>
        <w:tc>
          <w:tcPr>
            <w:tcW w:w="1172" w:type="dxa"/>
            <w:tcBorders>
              <w:top w:val="nil"/>
              <w:left w:val="nil"/>
              <w:bottom w:val="single" w:sz="8" w:space="0" w:color="auto"/>
              <w:right w:val="nil"/>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 $  240.00 </w:t>
            </w:r>
          </w:p>
        </w:tc>
        <w:tc>
          <w:tcPr>
            <w:tcW w:w="1373" w:type="dxa"/>
            <w:vMerge/>
            <w:tcBorders>
              <w:left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B36AA2" w:rsidTr="008005AC">
        <w:trPr>
          <w:trHeight w:val="317"/>
          <w:jc w:val="center"/>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7</w:t>
            </w:r>
          </w:p>
        </w:tc>
        <w:tc>
          <w:tcPr>
            <w:tcW w:w="3118"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VASQUEZ AREVALO, LUIS ANTONIO</w:t>
            </w:r>
          </w:p>
        </w:tc>
        <w:tc>
          <w:tcPr>
            <w:tcW w:w="99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AUXILIAR</w:t>
            </w:r>
          </w:p>
        </w:tc>
        <w:tc>
          <w:tcPr>
            <w:tcW w:w="1985"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EVENTUAL </w:t>
            </w:r>
          </w:p>
        </w:tc>
        <w:tc>
          <w:tcPr>
            <w:tcW w:w="123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1</w:t>
            </w:r>
          </w:p>
        </w:tc>
        <w:tc>
          <w:tcPr>
            <w:tcW w:w="1172" w:type="dxa"/>
            <w:tcBorders>
              <w:top w:val="nil"/>
              <w:left w:val="nil"/>
              <w:bottom w:val="single" w:sz="8" w:space="0" w:color="auto"/>
              <w:right w:val="nil"/>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 $ 240.00 </w:t>
            </w:r>
          </w:p>
        </w:tc>
        <w:tc>
          <w:tcPr>
            <w:tcW w:w="1373" w:type="dxa"/>
            <w:vMerge/>
            <w:tcBorders>
              <w:left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B36AA2" w:rsidTr="008005AC">
        <w:trPr>
          <w:trHeight w:val="317"/>
          <w:jc w:val="center"/>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8</w:t>
            </w:r>
          </w:p>
        </w:tc>
        <w:tc>
          <w:tcPr>
            <w:tcW w:w="3118"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ALFARO PINEDA, LUIS ALONSO</w:t>
            </w:r>
          </w:p>
        </w:tc>
        <w:tc>
          <w:tcPr>
            <w:tcW w:w="99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AUXILIAR</w:t>
            </w:r>
          </w:p>
        </w:tc>
        <w:tc>
          <w:tcPr>
            <w:tcW w:w="1985"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EVENTUAL </w:t>
            </w:r>
          </w:p>
        </w:tc>
        <w:tc>
          <w:tcPr>
            <w:tcW w:w="123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2</w:t>
            </w:r>
          </w:p>
        </w:tc>
        <w:tc>
          <w:tcPr>
            <w:tcW w:w="1172" w:type="dxa"/>
            <w:tcBorders>
              <w:top w:val="nil"/>
              <w:left w:val="nil"/>
              <w:bottom w:val="single" w:sz="8" w:space="0" w:color="auto"/>
              <w:right w:val="nil"/>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 $</w:t>
            </w:r>
            <w:r>
              <w:rPr>
                <w:rFonts w:ascii="Calibri Light" w:eastAsia="Times New Roman" w:hAnsi="Calibri Light" w:cs="Times New Roman"/>
                <w:sz w:val="20"/>
                <w:szCs w:val="20"/>
                <w:lang w:eastAsia="es-SV"/>
              </w:rPr>
              <w:t xml:space="preserve"> </w:t>
            </w:r>
            <w:r w:rsidRPr="00B36AA2">
              <w:rPr>
                <w:rFonts w:ascii="Calibri Light" w:eastAsia="Times New Roman" w:hAnsi="Calibri Light" w:cs="Times New Roman"/>
                <w:sz w:val="20"/>
                <w:szCs w:val="20"/>
                <w:lang w:eastAsia="es-SV"/>
              </w:rPr>
              <w:t xml:space="preserve">240.00 </w:t>
            </w:r>
          </w:p>
        </w:tc>
        <w:tc>
          <w:tcPr>
            <w:tcW w:w="1373" w:type="dxa"/>
            <w:vMerge/>
            <w:tcBorders>
              <w:left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B36AA2" w:rsidTr="008005AC">
        <w:trPr>
          <w:trHeight w:val="317"/>
          <w:jc w:val="center"/>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9</w:t>
            </w:r>
          </w:p>
        </w:tc>
        <w:tc>
          <w:tcPr>
            <w:tcW w:w="3118"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GAITAN RODRIGUEZ, PEDRO RAUL</w:t>
            </w:r>
          </w:p>
        </w:tc>
        <w:tc>
          <w:tcPr>
            <w:tcW w:w="99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AUXILIAR</w:t>
            </w:r>
          </w:p>
        </w:tc>
        <w:tc>
          <w:tcPr>
            <w:tcW w:w="1985"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EVENTUAL </w:t>
            </w:r>
          </w:p>
        </w:tc>
        <w:tc>
          <w:tcPr>
            <w:tcW w:w="123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2</w:t>
            </w:r>
          </w:p>
        </w:tc>
        <w:tc>
          <w:tcPr>
            <w:tcW w:w="1172" w:type="dxa"/>
            <w:tcBorders>
              <w:top w:val="nil"/>
              <w:left w:val="nil"/>
              <w:bottom w:val="single" w:sz="8" w:space="0" w:color="auto"/>
              <w:right w:val="nil"/>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 $</w:t>
            </w:r>
            <w:r>
              <w:rPr>
                <w:rFonts w:ascii="Calibri Light" w:eastAsia="Times New Roman" w:hAnsi="Calibri Light" w:cs="Times New Roman"/>
                <w:sz w:val="20"/>
                <w:szCs w:val="20"/>
                <w:lang w:eastAsia="es-SV"/>
              </w:rPr>
              <w:t xml:space="preserve"> </w:t>
            </w:r>
            <w:r w:rsidRPr="00B36AA2">
              <w:rPr>
                <w:rFonts w:ascii="Calibri Light" w:eastAsia="Times New Roman" w:hAnsi="Calibri Light" w:cs="Times New Roman"/>
                <w:sz w:val="20"/>
                <w:szCs w:val="20"/>
                <w:lang w:eastAsia="es-SV"/>
              </w:rPr>
              <w:t xml:space="preserve">240.00 </w:t>
            </w:r>
          </w:p>
        </w:tc>
        <w:tc>
          <w:tcPr>
            <w:tcW w:w="1373" w:type="dxa"/>
            <w:vMerge/>
            <w:tcBorders>
              <w:left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B36AA2" w:rsidTr="008005AC">
        <w:trPr>
          <w:trHeight w:val="317"/>
          <w:jc w:val="center"/>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10</w:t>
            </w:r>
          </w:p>
        </w:tc>
        <w:tc>
          <w:tcPr>
            <w:tcW w:w="3118"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GRANADOS SERPAS, JOSUE DANIEL</w:t>
            </w:r>
          </w:p>
        </w:tc>
        <w:tc>
          <w:tcPr>
            <w:tcW w:w="99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AUXILIAR</w:t>
            </w:r>
          </w:p>
        </w:tc>
        <w:tc>
          <w:tcPr>
            <w:tcW w:w="1985"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EVENTUAL </w:t>
            </w:r>
          </w:p>
        </w:tc>
        <w:tc>
          <w:tcPr>
            <w:tcW w:w="123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2</w:t>
            </w:r>
          </w:p>
        </w:tc>
        <w:tc>
          <w:tcPr>
            <w:tcW w:w="1172" w:type="dxa"/>
            <w:tcBorders>
              <w:top w:val="nil"/>
              <w:left w:val="nil"/>
              <w:bottom w:val="single" w:sz="8" w:space="0" w:color="auto"/>
              <w:right w:val="nil"/>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 $ 240.00 </w:t>
            </w:r>
          </w:p>
        </w:tc>
        <w:tc>
          <w:tcPr>
            <w:tcW w:w="1373" w:type="dxa"/>
            <w:vMerge/>
            <w:tcBorders>
              <w:left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B36AA2" w:rsidTr="008005AC">
        <w:trPr>
          <w:trHeight w:val="317"/>
          <w:jc w:val="center"/>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11</w:t>
            </w:r>
          </w:p>
        </w:tc>
        <w:tc>
          <w:tcPr>
            <w:tcW w:w="3118"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SERMEÑO CERON, DIEGO ALEJANDRO </w:t>
            </w:r>
          </w:p>
        </w:tc>
        <w:tc>
          <w:tcPr>
            <w:tcW w:w="99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AUXILIAR</w:t>
            </w:r>
          </w:p>
        </w:tc>
        <w:tc>
          <w:tcPr>
            <w:tcW w:w="1985"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EVENTUAL </w:t>
            </w:r>
          </w:p>
        </w:tc>
        <w:tc>
          <w:tcPr>
            <w:tcW w:w="123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2</w:t>
            </w:r>
          </w:p>
        </w:tc>
        <w:tc>
          <w:tcPr>
            <w:tcW w:w="1172" w:type="dxa"/>
            <w:tcBorders>
              <w:top w:val="nil"/>
              <w:left w:val="nil"/>
              <w:bottom w:val="single" w:sz="8" w:space="0" w:color="auto"/>
              <w:right w:val="nil"/>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 $ 240.00 </w:t>
            </w:r>
          </w:p>
        </w:tc>
        <w:tc>
          <w:tcPr>
            <w:tcW w:w="1373" w:type="dxa"/>
            <w:vMerge/>
            <w:tcBorders>
              <w:left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B36AA2" w:rsidTr="008005AC">
        <w:trPr>
          <w:trHeight w:val="317"/>
          <w:jc w:val="center"/>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12</w:t>
            </w:r>
          </w:p>
        </w:tc>
        <w:tc>
          <w:tcPr>
            <w:tcW w:w="3118"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TORRES ABARCA, PAUL HENRY</w:t>
            </w:r>
          </w:p>
        </w:tc>
        <w:tc>
          <w:tcPr>
            <w:tcW w:w="99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AUXILIAR</w:t>
            </w:r>
          </w:p>
        </w:tc>
        <w:tc>
          <w:tcPr>
            <w:tcW w:w="1985"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EVENTUAL </w:t>
            </w:r>
          </w:p>
        </w:tc>
        <w:tc>
          <w:tcPr>
            <w:tcW w:w="123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2</w:t>
            </w:r>
          </w:p>
        </w:tc>
        <w:tc>
          <w:tcPr>
            <w:tcW w:w="1172" w:type="dxa"/>
            <w:tcBorders>
              <w:top w:val="nil"/>
              <w:left w:val="nil"/>
              <w:bottom w:val="single" w:sz="8" w:space="0" w:color="auto"/>
              <w:right w:val="nil"/>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 $ 240.00 </w:t>
            </w:r>
          </w:p>
        </w:tc>
        <w:tc>
          <w:tcPr>
            <w:tcW w:w="1373" w:type="dxa"/>
            <w:vMerge/>
            <w:tcBorders>
              <w:left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B36AA2" w:rsidTr="008005AC">
        <w:trPr>
          <w:trHeight w:val="317"/>
          <w:jc w:val="center"/>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13</w:t>
            </w:r>
          </w:p>
        </w:tc>
        <w:tc>
          <w:tcPr>
            <w:tcW w:w="3118"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VASQUEZ </w:t>
            </w:r>
            <w:proofErr w:type="spellStart"/>
            <w:r w:rsidRPr="00B36AA2">
              <w:rPr>
                <w:rFonts w:ascii="Calibri Light" w:eastAsia="Times New Roman" w:hAnsi="Calibri Light" w:cs="Times New Roman"/>
                <w:sz w:val="20"/>
                <w:szCs w:val="20"/>
                <w:lang w:eastAsia="es-SV"/>
              </w:rPr>
              <w:t>VASQUEZ</w:t>
            </w:r>
            <w:proofErr w:type="spellEnd"/>
            <w:r w:rsidRPr="00B36AA2">
              <w:rPr>
                <w:rFonts w:ascii="Calibri Light" w:eastAsia="Times New Roman" w:hAnsi="Calibri Light" w:cs="Times New Roman"/>
                <w:sz w:val="20"/>
                <w:szCs w:val="20"/>
                <w:lang w:eastAsia="es-SV"/>
              </w:rPr>
              <w:t>, RUTILIO PAULINO</w:t>
            </w:r>
          </w:p>
        </w:tc>
        <w:tc>
          <w:tcPr>
            <w:tcW w:w="99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AUXILIAR</w:t>
            </w:r>
          </w:p>
        </w:tc>
        <w:tc>
          <w:tcPr>
            <w:tcW w:w="1985"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EVENTUAL </w:t>
            </w:r>
          </w:p>
        </w:tc>
        <w:tc>
          <w:tcPr>
            <w:tcW w:w="123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2</w:t>
            </w:r>
          </w:p>
        </w:tc>
        <w:tc>
          <w:tcPr>
            <w:tcW w:w="1172" w:type="dxa"/>
            <w:tcBorders>
              <w:top w:val="nil"/>
              <w:left w:val="nil"/>
              <w:bottom w:val="single" w:sz="8" w:space="0" w:color="auto"/>
              <w:right w:val="nil"/>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 $</w:t>
            </w:r>
            <w:r>
              <w:rPr>
                <w:rFonts w:ascii="Calibri Light" w:eastAsia="Times New Roman" w:hAnsi="Calibri Light" w:cs="Times New Roman"/>
                <w:sz w:val="20"/>
                <w:szCs w:val="20"/>
                <w:lang w:eastAsia="es-SV"/>
              </w:rPr>
              <w:t xml:space="preserve"> </w:t>
            </w:r>
            <w:r w:rsidRPr="00B36AA2">
              <w:rPr>
                <w:rFonts w:ascii="Calibri Light" w:eastAsia="Times New Roman" w:hAnsi="Calibri Light" w:cs="Times New Roman"/>
                <w:sz w:val="20"/>
                <w:szCs w:val="20"/>
                <w:lang w:eastAsia="es-SV"/>
              </w:rPr>
              <w:t xml:space="preserve">240.00 </w:t>
            </w:r>
          </w:p>
        </w:tc>
        <w:tc>
          <w:tcPr>
            <w:tcW w:w="1373" w:type="dxa"/>
            <w:vMerge/>
            <w:tcBorders>
              <w:left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B36AA2" w:rsidTr="008005AC">
        <w:trPr>
          <w:trHeight w:val="317"/>
          <w:jc w:val="center"/>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14</w:t>
            </w:r>
          </w:p>
        </w:tc>
        <w:tc>
          <w:tcPr>
            <w:tcW w:w="3118"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SERPAS BARRERA, JONATHAN FRANCISCO</w:t>
            </w:r>
          </w:p>
        </w:tc>
        <w:tc>
          <w:tcPr>
            <w:tcW w:w="99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AUXILIAR</w:t>
            </w:r>
          </w:p>
        </w:tc>
        <w:tc>
          <w:tcPr>
            <w:tcW w:w="1985"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EVENTUAL </w:t>
            </w:r>
          </w:p>
        </w:tc>
        <w:tc>
          <w:tcPr>
            <w:tcW w:w="123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2</w:t>
            </w:r>
          </w:p>
        </w:tc>
        <w:tc>
          <w:tcPr>
            <w:tcW w:w="1172" w:type="dxa"/>
            <w:tcBorders>
              <w:top w:val="nil"/>
              <w:left w:val="nil"/>
              <w:bottom w:val="single" w:sz="8" w:space="0" w:color="auto"/>
              <w:right w:val="nil"/>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 $ 240.00 </w:t>
            </w:r>
          </w:p>
        </w:tc>
        <w:tc>
          <w:tcPr>
            <w:tcW w:w="1373" w:type="dxa"/>
            <w:vMerge/>
            <w:tcBorders>
              <w:left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B36AA2" w:rsidTr="008005AC">
        <w:trPr>
          <w:trHeight w:val="317"/>
          <w:jc w:val="center"/>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15</w:t>
            </w:r>
          </w:p>
        </w:tc>
        <w:tc>
          <w:tcPr>
            <w:tcW w:w="3118"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ROSA CORTEZ, LUIS MANUEL</w:t>
            </w:r>
          </w:p>
        </w:tc>
        <w:tc>
          <w:tcPr>
            <w:tcW w:w="99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AUXILIAR</w:t>
            </w:r>
          </w:p>
        </w:tc>
        <w:tc>
          <w:tcPr>
            <w:tcW w:w="1985"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EVENTUAL </w:t>
            </w:r>
          </w:p>
        </w:tc>
        <w:tc>
          <w:tcPr>
            <w:tcW w:w="123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2</w:t>
            </w:r>
          </w:p>
        </w:tc>
        <w:tc>
          <w:tcPr>
            <w:tcW w:w="1172" w:type="dxa"/>
            <w:tcBorders>
              <w:top w:val="nil"/>
              <w:left w:val="nil"/>
              <w:bottom w:val="single" w:sz="8" w:space="0" w:color="auto"/>
              <w:right w:val="nil"/>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 $105.00 </w:t>
            </w:r>
          </w:p>
        </w:tc>
        <w:tc>
          <w:tcPr>
            <w:tcW w:w="1373" w:type="dxa"/>
            <w:vMerge/>
            <w:tcBorders>
              <w:left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B36AA2" w:rsidTr="008005AC">
        <w:trPr>
          <w:trHeight w:val="317"/>
          <w:jc w:val="center"/>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16</w:t>
            </w:r>
          </w:p>
        </w:tc>
        <w:tc>
          <w:tcPr>
            <w:tcW w:w="3118"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LOPEZ SANCHEZ, LUIS ANTONIO</w:t>
            </w:r>
          </w:p>
        </w:tc>
        <w:tc>
          <w:tcPr>
            <w:tcW w:w="99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AUXILIAR</w:t>
            </w:r>
          </w:p>
        </w:tc>
        <w:tc>
          <w:tcPr>
            <w:tcW w:w="1985"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EVENTUAL </w:t>
            </w:r>
          </w:p>
        </w:tc>
        <w:tc>
          <w:tcPr>
            <w:tcW w:w="123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3</w:t>
            </w:r>
          </w:p>
        </w:tc>
        <w:tc>
          <w:tcPr>
            <w:tcW w:w="1172" w:type="dxa"/>
            <w:tcBorders>
              <w:top w:val="nil"/>
              <w:left w:val="nil"/>
              <w:bottom w:val="single" w:sz="8" w:space="0" w:color="auto"/>
              <w:right w:val="nil"/>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 $ 240.00 </w:t>
            </w:r>
          </w:p>
        </w:tc>
        <w:tc>
          <w:tcPr>
            <w:tcW w:w="1373" w:type="dxa"/>
            <w:vMerge/>
            <w:tcBorders>
              <w:left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B36AA2" w:rsidTr="008005AC">
        <w:trPr>
          <w:trHeight w:val="317"/>
          <w:jc w:val="center"/>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17</w:t>
            </w:r>
          </w:p>
        </w:tc>
        <w:tc>
          <w:tcPr>
            <w:tcW w:w="3118"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MOLINA AGUILAR, JOSE GUILLERMO</w:t>
            </w:r>
          </w:p>
        </w:tc>
        <w:tc>
          <w:tcPr>
            <w:tcW w:w="99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AUXILIAR</w:t>
            </w:r>
          </w:p>
        </w:tc>
        <w:tc>
          <w:tcPr>
            <w:tcW w:w="1985"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EVENTUAL </w:t>
            </w:r>
          </w:p>
        </w:tc>
        <w:tc>
          <w:tcPr>
            <w:tcW w:w="123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3</w:t>
            </w:r>
          </w:p>
        </w:tc>
        <w:tc>
          <w:tcPr>
            <w:tcW w:w="1172" w:type="dxa"/>
            <w:tcBorders>
              <w:top w:val="nil"/>
              <w:left w:val="nil"/>
              <w:bottom w:val="single" w:sz="8" w:space="0" w:color="auto"/>
              <w:right w:val="nil"/>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 $ 240.00 </w:t>
            </w:r>
          </w:p>
        </w:tc>
        <w:tc>
          <w:tcPr>
            <w:tcW w:w="1373" w:type="dxa"/>
            <w:vMerge/>
            <w:tcBorders>
              <w:left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B36AA2" w:rsidTr="008005AC">
        <w:trPr>
          <w:trHeight w:val="317"/>
          <w:jc w:val="center"/>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18</w:t>
            </w:r>
          </w:p>
        </w:tc>
        <w:tc>
          <w:tcPr>
            <w:tcW w:w="3118"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MOLINA GARCIA, JESUS ALBERTO</w:t>
            </w:r>
          </w:p>
        </w:tc>
        <w:tc>
          <w:tcPr>
            <w:tcW w:w="99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AUXILIAR</w:t>
            </w:r>
          </w:p>
        </w:tc>
        <w:tc>
          <w:tcPr>
            <w:tcW w:w="1985"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EVENTUAL </w:t>
            </w:r>
          </w:p>
        </w:tc>
        <w:tc>
          <w:tcPr>
            <w:tcW w:w="123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3</w:t>
            </w:r>
          </w:p>
        </w:tc>
        <w:tc>
          <w:tcPr>
            <w:tcW w:w="1172" w:type="dxa"/>
            <w:tcBorders>
              <w:top w:val="nil"/>
              <w:left w:val="nil"/>
              <w:bottom w:val="single" w:sz="8" w:space="0" w:color="auto"/>
              <w:right w:val="nil"/>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 $240.00 </w:t>
            </w:r>
          </w:p>
        </w:tc>
        <w:tc>
          <w:tcPr>
            <w:tcW w:w="1373" w:type="dxa"/>
            <w:vMerge/>
            <w:tcBorders>
              <w:left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B36AA2" w:rsidTr="008005AC">
        <w:trPr>
          <w:trHeight w:val="317"/>
          <w:jc w:val="center"/>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19</w:t>
            </w:r>
          </w:p>
        </w:tc>
        <w:tc>
          <w:tcPr>
            <w:tcW w:w="3118"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RINCAN PIMENTEL, DONALD WILFREDO</w:t>
            </w:r>
          </w:p>
        </w:tc>
        <w:tc>
          <w:tcPr>
            <w:tcW w:w="99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AUXILIAR</w:t>
            </w:r>
          </w:p>
        </w:tc>
        <w:tc>
          <w:tcPr>
            <w:tcW w:w="1985"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EVENTUAL </w:t>
            </w:r>
          </w:p>
        </w:tc>
        <w:tc>
          <w:tcPr>
            <w:tcW w:w="123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3</w:t>
            </w:r>
          </w:p>
        </w:tc>
        <w:tc>
          <w:tcPr>
            <w:tcW w:w="117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 xml:space="preserve"> $ </w:t>
            </w:r>
            <w:r w:rsidRPr="00B36AA2">
              <w:rPr>
                <w:rFonts w:ascii="Calibri Light" w:eastAsia="Times New Roman" w:hAnsi="Calibri Light" w:cs="Times New Roman"/>
                <w:sz w:val="20"/>
                <w:szCs w:val="20"/>
                <w:lang w:eastAsia="es-SV"/>
              </w:rPr>
              <w:t xml:space="preserve">240.00 </w:t>
            </w:r>
          </w:p>
        </w:tc>
        <w:tc>
          <w:tcPr>
            <w:tcW w:w="1373" w:type="dxa"/>
            <w:vMerge/>
            <w:tcBorders>
              <w:left w:val="single" w:sz="8" w:space="0" w:color="auto"/>
              <w:right w:val="single" w:sz="8" w:space="0" w:color="auto"/>
            </w:tcBorders>
            <w:shd w:val="clear" w:color="auto" w:fill="auto"/>
            <w:noWrap/>
            <w:vAlign w:val="bottom"/>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p>
        </w:tc>
      </w:tr>
      <w:tr w:rsidR="002E0F76" w:rsidRPr="00B36AA2" w:rsidTr="008005AC">
        <w:trPr>
          <w:trHeight w:val="317"/>
          <w:jc w:val="center"/>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20</w:t>
            </w:r>
          </w:p>
        </w:tc>
        <w:tc>
          <w:tcPr>
            <w:tcW w:w="3118"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RIVERA GARCIA, CINDY LISSETTE</w:t>
            </w:r>
          </w:p>
        </w:tc>
        <w:tc>
          <w:tcPr>
            <w:tcW w:w="99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AUXILIAR</w:t>
            </w:r>
          </w:p>
        </w:tc>
        <w:tc>
          <w:tcPr>
            <w:tcW w:w="1985"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EVENTUAL </w:t>
            </w:r>
          </w:p>
        </w:tc>
        <w:tc>
          <w:tcPr>
            <w:tcW w:w="123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3</w:t>
            </w:r>
          </w:p>
        </w:tc>
        <w:tc>
          <w:tcPr>
            <w:tcW w:w="117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 $240.00 </w:t>
            </w:r>
          </w:p>
        </w:tc>
        <w:tc>
          <w:tcPr>
            <w:tcW w:w="1373" w:type="dxa"/>
            <w:vMerge/>
            <w:tcBorders>
              <w:left w:val="single" w:sz="8" w:space="0" w:color="auto"/>
              <w:right w:val="single" w:sz="8" w:space="0" w:color="auto"/>
            </w:tcBorders>
            <w:shd w:val="clear" w:color="auto" w:fill="auto"/>
            <w:noWrap/>
            <w:vAlign w:val="bottom"/>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p>
        </w:tc>
      </w:tr>
    </w:tbl>
    <w:p w:rsidR="002E0F76" w:rsidRPr="003922DA" w:rsidRDefault="002E0F76" w:rsidP="002E0F76">
      <w:pPr>
        <w:rPr>
          <w:rFonts w:eastAsia="Calibri" w:cstheme="minorHAnsi"/>
          <w:b/>
          <w:sz w:val="22"/>
          <w:szCs w:val="24"/>
          <w:u w:val="single"/>
        </w:rPr>
      </w:pPr>
      <w:r w:rsidRPr="003922DA">
        <w:rPr>
          <w:rFonts w:eastAsia="Calibri" w:cstheme="minorHAnsi"/>
          <w:b/>
          <w:sz w:val="22"/>
          <w:szCs w:val="24"/>
          <w:u w:val="single"/>
        </w:rPr>
        <w:t xml:space="preserve">Del 16 al 31 de mayo de 2020 se han pagado un total de $ 4,665.00 dólares (Equivalente a 16 días) </w:t>
      </w:r>
    </w:p>
    <w:p w:rsidR="002E0F76" w:rsidRDefault="002E0F76" w:rsidP="002E0F76">
      <w:pPr>
        <w:rPr>
          <w:rFonts w:eastAsia="Calibri" w:cstheme="minorHAnsi"/>
          <w:b/>
          <w:szCs w:val="24"/>
          <w:u w:val="single"/>
        </w:rPr>
      </w:pPr>
      <w:r w:rsidRPr="00B36AA2">
        <w:rPr>
          <w:rFonts w:eastAsia="Calibri" w:cstheme="minorHAnsi"/>
          <w:b/>
          <w:szCs w:val="24"/>
          <w:u w:val="single"/>
        </w:rPr>
        <w:t>Detalle personal contratado por 15 días pa</w:t>
      </w:r>
      <w:r>
        <w:rPr>
          <w:rFonts w:eastAsia="Calibri" w:cstheme="minorHAnsi"/>
          <w:b/>
          <w:szCs w:val="24"/>
          <w:u w:val="single"/>
        </w:rPr>
        <w:t xml:space="preserve">ra actividades extraordinarias </w:t>
      </w:r>
      <w:r w:rsidRPr="00B36AA2">
        <w:rPr>
          <w:rFonts w:eastAsia="Calibri" w:cstheme="minorHAnsi"/>
          <w:b/>
          <w:szCs w:val="24"/>
          <w:u w:val="single"/>
        </w:rPr>
        <w:t xml:space="preserve"> técnicos de logística de apoyo a las comunidades. Prevención del covid-19 en el municipio de San Marcos del 15 al 29 de mayo</w:t>
      </w:r>
    </w:p>
    <w:tbl>
      <w:tblPr>
        <w:tblW w:w="10343" w:type="dxa"/>
        <w:jc w:val="center"/>
        <w:tblCellMar>
          <w:left w:w="70" w:type="dxa"/>
          <w:right w:w="70" w:type="dxa"/>
        </w:tblCellMar>
        <w:tblLook w:val="04A0" w:firstRow="1" w:lastRow="0" w:firstColumn="1" w:lastColumn="0" w:noHBand="0" w:noVBand="1"/>
      </w:tblPr>
      <w:tblGrid>
        <w:gridCol w:w="450"/>
        <w:gridCol w:w="3015"/>
        <w:gridCol w:w="1198"/>
        <w:gridCol w:w="1215"/>
        <w:gridCol w:w="1061"/>
        <w:gridCol w:w="956"/>
        <w:gridCol w:w="1141"/>
        <w:gridCol w:w="1307"/>
      </w:tblGrid>
      <w:tr w:rsidR="002E0F76" w:rsidRPr="00B36AA2" w:rsidTr="008005AC">
        <w:trPr>
          <w:trHeight w:val="691"/>
          <w:jc w:val="center"/>
        </w:trPr>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No</w:t>
            </w:r>
          </w:p>
        </w:tc>
        <w:tc>
          <w:tcPr>
            <w:tcW w:w="3015" w:type="dxa"/>
            <w:tcBorders>
              <w:top w:val="single" w:sz="4" w:space="0" w:color="auto"/>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Apellidos / Nombres</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Cargo</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Salario diario</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Días Trabajados</w:t>
            </w:r>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Monto</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DISTRITO</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PERIODO</w:t>
            </w:r>
          </w:p>
        </w:tc>
      </w:tr>
      <w:tr w:rsidR="002E0F76" w:rsidRPr="00B36AA2" w:rsidTr="008005AC">
        <w:trPr>
          <w:trHeight w:val="493"/>
          <w:jc w:val="center"/>
        </w:trPr>
        <w:tc>
          <w:tcPr>
            <w:tcW w:w="450" w:type="dxa"/>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1</w:t>
            </w:r>
          </w:p>
        </w:tc>
        <w:tc>
          <w:tcPr>
            <w:tcW w:w="30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RIVERA PALACIOS, MIRIAM JUDITH          </w:t>
            </w:r>
          </w:p>
        </w:tc>
        <w:tc>
          <w:tcPr>
            <w:tcW w:w="1198"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PERSONAL</w:t>
            </w:r>
          </w:p>
        </w:tc>
        <w:tc>
          <w:tcPr>
            <w:tcW w:w="12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$ 15.00 </w:t>
            </w:r>
          </w:p>
        </w:tc>
        <w:tc>
          <w:tcPr>
            <w:tcW w:w="1061"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15</w:t>
            </w:r>
          </w:p>
        </w:tc>
        <w:tc>
          <w:tcPr>
            <w:tcW w:w="956"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$ 225.00 </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w:t>
            </w:r>
            <w:r w:rsidRPr="00B36AA2">
              <w:rPr>
                <w:rFonts w:eastAsia="Times New Roman" w:cs="Times New Roman"/>
                <w:color w:val="000000"/>
                <w:szCs w:val="20"/>
                <w:lang w:eastAsia="es-SV"/>
              </w:rPr>
              <w:t xml:space="preserve">ROTATIVO </w:t>
            </w:r>
          </w:p>
        </w:tc>
        <w:tc>
          <w:tcPr>
            <w:tcW w:w="1307" w:type="dxa"/>
            <w:vMerge w:val="restart"/>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w:t>
            </w:r>
            <w:r w:rsidRPr="00B36AA2">
              <w:rPr>
                <w:rFonts w:eastAsia="Times New Roman" w:cs="Times New Roman"/>
                <w:color w:val="000000"/>
                <w:sz w:val="28"/>
                <w:szCs w:val="20"/>
                <w:lang w:eastAsia="es-SV"/>
              </w:rPr>
              <w:t xml:space="preserve">DEL 15 AL 29 DE MAYO </w:t>
            </w:r>
          </w:p>
        </w:tc>
      </w:tr>
      <w:tr w:rsidR="002E0F76" w:rsidRPr="00B36AA2" w:rsidTr="008005AC">
        <w:trPr>
          <w:trHeight w:val="367"/>
          <w:jc w:val="center"/>
        </w:trPr>
        <w:tc>
          <w:tcPr>
            <w:tcW w:w="450" w:type="dxa"/>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2</w:t>
            </w:r>
          </w:p>
        </w:tc>
        <w:tc>
          <w:tcPr>
            <w:tcW w:w="30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MORALES SANCHEZ, CESAR ANTONIO          </w:t>
            </w:r>
          </w:p>
        </w:tc>
        <w:tc>
          <w:tcPr>
            <w:tcW w:w="1198"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PERSONAL</w:t>
            </w:r>
          </w:p>
        </w:tc>
        <w:tc>
          <w:tcPr>
            <w:tcW w:w="12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w:t>
            </w:r>
            <w:r>
              <w:rPr>
                <w:rFonts w:eastAsia="Times New Roman" w:cs="Times New Roman"/>
                <w:color w:val="000000"/>
                <w:sz w:val="20"/>
                <w:szCs w:val="20"/>
                <w:lang w:eastAsia="es-SV"/>
              </w:rPr>
              <w:t xml:space="preserve"> </w:t>
            </w:r>
            <w:r w:rsidRPr="00B36AA2">
              <w:rPr>
                <w:rFonts w:eastAsia="Times New Roman" w:cs="Times New Roman"/>
                <w:color w:val="000000"/>
                <w:sz w:val="20"/>
                <w:szCs w:val="20"/>
                <w:lang w:eastAsia="es-SV"/>
              </w:rPr>
              <w:t xml:space="preserve">15.00 </w:t>
            </w:r>
          </w:p>
        </w:tc>
        <w:tc>
          <w:tcPr>
            <w:tcW w:w="1061"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15</w:t>
            </w:r>
          </w:p>
        </w:tc>
        <w:tc>
          <w:tcPr>
            <w:tcW w:w="956"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$ 225.00 </w:t>
            </w:r>
          </w:p>
        </w:tc>
        <w:tc>
          <w:tcPr>
            <w:tcW w:w="1141"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c>
          <w:tcPr>
            <w:tcW w:w="1307"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r>
      <w:tr w:rsidR="002E0F76" w:rsidRPr="00B36AA2" w:rsidTr="008005AC">
        <w:trPr>
          <w:trHeight w:val="551"/>
          <w:jc w:val="center"/>
        </w:trPr>
        <w:tc>
          <w:tcPr>
            <w:tcW w:w="450" w:type="dxa"/>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3</w:t>
            </w:r>
          </w:p>
        </w:tc>
        <w:tc>
          <w:tcPr>
            <w:tcW w:w="30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GUEVARA ZAZO, RUBEN REYNALDO            </w:t>
            </w:r>
          </w:p>
        </w:tc>
        <w:tc>
          <w:tcPr>
            <w:tcW w:w="1198"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PERSONAL</w:t>
            </w:r>
          </w:p>
        </w:tc>
        <w:tc>
          <w:tcPr>
            <w:tcW w:w="12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w:t>
            </w:r>
            <w:r>
              <w:rPr>
                <w:rFonts w:eastAsia="Times New Roman" w:cs="Times New Roman"/>
                <w:color w:val="000000"/>
                <w:sz w:val="20"/>
                <w:szCs w:val="20"/>
                <w:lang w:eastAsia="es-SV"/>
              </w:rPr>
              <w:t xml:space="preserve"> </w:t>
            </w:r>
            <w:r w:rsidRPr="00B36AA2">
              <w:rPr>
                <w:rFonts w:eastAsia="Times New Roman" w:cs="Times New Roman"/>
                <w:color w:val="000000"/>
                <w:sz w:val="20"/>
                <w:szCs w:val="20"/>
                <w:lang w:eastAsia="es-SV"/>
              </w:rPr>
              <w:t xml:space="preserve">15.00 </w:t>
            </w:r>
          </w:p>
        </w:tc>
        <w:tc>
          <w:tcPr>
            <w:tcW w:w="1061"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15</w:t>
            </w:r>
          </w:p>
        </w:tc>
        <w:tc>
          <w:tcPr>
            <w:tcW w:w="956"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$ 225.00 </w:t>
            </w:r>
          </w:p>
        </w:tc>
        <w:tc>
          <w:tcPr>
            <w:tcW w:w="1141"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c>
          <w:tcPr>
            <w:tcW w:w="1307"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r>
      <w:tr w:rsidR="002E0F76" w:rsidRPr="00B36AA2" w:rsidTr="008005AC">
        <w:trPr>
          <w:trHeight w:val="479"/>
          <w:jc w:val="center"/>
        </w:trPr>
        <w:tc>
          <w:tcPr>
            <w:tcW w:w="450" w:type="dxa"/>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4</w:t>
            </w:r>
          </w:p>
        </w:tc>
        <w:tc>
          <w:tcPr>
            <w:tcW w:w="30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RAMIREZ CASTRO, JORGE ALBERTO           </w:t>
            </w:r>
          </w:p>
        </w:tc>
        <w:tc>
          <w:tcPr>
            <w:tcW w:w="1198"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PERSONAL</w:t>
            </w:r>
          </w:p>
        </w:tc>
        <w:tc>
          <w:tcPr>
            <w:tcW w:w="12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$ 15.00 </w:t>
            </w:r>
          </w:p>
        </w:tc>
        <w:tc>
          <w:tcPr>
            <w:tcW w:w="1061"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15</w:t>
            </w:r>
          </w:p>
        </w:tc>
        <w:tc>
          <w:tcPr>
            <w:tcW w:w="956"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$ 225.00 </w:t>
            </w:r>
          </w:p>
        </w:tc>
        <w:tc>
          <w:tcPr>
            <w:tcW w:w="1141"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c>
          <w:tcPr>
            <w:tcW w:w="1307"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r>
      <w:tr w:rsidR="002E0F76" w:rsidRPr="00B36AA2" w:rsidTr="008005AC">
        <w:trPr>
          <w:trHeight w:val="423"/>
          <w:jc w:val="center"/>
        </w:trPr>
        <w:tc>
          <w:tcPr>
            <w:tcW w:w="450" w:type="dxa"/>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5</w:t>
            </w:r>
          </w:p>
        </w:tc>
        <w:tc>
          <w:tcPr>
            <w:tcW w:w="30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MURCIA BELTRAN, EVELYN PATRICIA         </w:t>
            </w:r>
          </w:p>
        </w:tc>
        <w:tc>
          <w:tcPr>
            <w:tcW w:w="1198"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PERSONAL</w:t>
            </w:r>
          </w:p>
        </w:tc>
        <w:tc>
          <w:tcPr>
            <w:tcW w:w="12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$ 15.00 </w:t>
            </w:r>
          </w:p>
        </w:tc>
        <w:tc>
          <w:tcPr>
            <w:tcW w:w="1061"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15</w:t>
            </w:r>
          </w:p>
        </w:tc>
        <w:tc>
          <w:tcPr>
            <w:tcW w:w="956"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w:t>
            </w:r>
            <w:r>
              <w:rPr>
                <w:rFonts w:eastAsia="Times New Roman" w:cs="Times New Roman"/>
                <w:color w:val="000000"/>
                <w:sz w:val="20"/>
                <w:szCs w:val="20"/>
                <w:lang w:eastAsia="es-SV"/>
              </w:rPr>
              <w:t xml:space="preserve"> </w:t>
            </w:r>
            <w:r w:rsidRPr="00B36AA2">
              <w:rPr>
                <w:rFonts w:eastAsia="Times New Roman" w:cs="Times New Roman"/>
                <w:color w:val="000000"/>
                <w:sz w:val="20"/>
                <w:szCs w:val="20"/>
                <w:lang w:eastAsia="es-SV"/>
              </w:rPr>
              <w:t xml:space="preserve">225.00 </w:t>
            </w:r>
          </w:p>
        </w:tc>
        <w:tc>
          <w:tcPr>
            <w:tcW w:w="1141"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c>
          <w:tcPr>
            <w:tcW w:w="1307"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r>
      <w:tr w:rsidR="002E0F76" w:rsidRPr="00B36AA2" w:rsidTr="008005AC">
        <w:trPr>
          <w:trHeight w:val="507"/>
          <w:jc w:val="center"/>
        </w:trPr>
        <w:tc>
          <w:tcPr>
            <w:tcW w:w="450" w:type="dxa"/>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6</w:t>
            </w:r>
          </w:p>
        </w:tc>
        <w:tc>
          <w:tcPr>
            <w:tcW w:w="30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GONZALEZ MONZON, WILLIAM ALEXANDER      </w:t>
            </w:r>
          </w:p>
        </w:tc>
        <w:tc>
          <w:tcPr>
            <w:tcW w:w="1198"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PERSONAL</w:t>
            </w:r>
          </w:p>
        </w:tc>
        <w:tc>
          <w:tcPr>
            <w:tcW w:w="12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$ 15.00 </w:t>
            </w:r>
          </w:p>
        </w:tc>
        <w:tc>
          <w:tcPr>
            <w:tcW w:w="1061"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15</w:t>
            </w:r>
          </w:p>
        </w:tc>
        <w:tc>
          <w:tcPr>
            <w:tcW w:w="956"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$ 225.00 </w:t>
            </w:r>
          </w:p>
        </w:tc>
        <w:tc>
          <w:tcPr>
            <w:tcW w:w="1141"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c>
          <w:tcPr>
            <w:tcW w:w="1307"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r>
      <w:tr w:rsidR="002E0F76" w:rsidRPr="00B36AA2" w:rsidTr="008005AC">
        <w:trPr>
          <w:trHeight w:val="579"/>
          <w:jc w:val="center"/>
        </w:trPr>
        <w:tc>
          <w:tcPr>
            <w:tcW w:w="450" w:type="dxa"/>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7</w:t>
            </w:r>
          </w:p>
        </w:tc>
        <w:tc>
          <w:tcPr>
            <w:tcW w:w="30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PEÑA RODRIGUEZ, ELBERT JOAQUIN          </w:t>
            </w:r>
          </w:p>
        </w:tc>
        <w:tc>
          <w:tcPr>
            <w:tcW w:w="1198"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PERSONAL</w:t>
            </w:r>
          </w:p>
        </w:tc>
        <w:tc>
          <w:tcPr>
            <w:tcW w:w="12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$ 15.00 </w:t>
            </w:r>
          </w:p>
        </w:tc>
        <w:tc>
          <w:tcPr>
            <w:tcW w:w="1061"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15</w:t>
            </w:r>
          </w:p>
        </w:tc>
        <w:tc>
          <w:tcPr>
            <w:tcW w:w="956"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$ 225.00 </w:t>
            </w:r>
          </w:p>
        </w:tc>
        <w:tc>
          <w:tcPr>
            <w:tcW w:w="1141"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c>
          <w:tcPr>
            <w:tcW w:w="1307"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r>
      <w:tr w:rsidR="002E0F76" w:rsidRPr="00B36AA2" w:rsidTr="008005AC">
        <w:trPr>
          <w:trHeight w:val="663"/>
          <w:jc w:val="center"/>
        </w:trPr>
        <w:tc>
          <w:tcPr>
            <w:tcW w:w="450" w:type="dxa"/>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8</w:t>
            </w:r>
          </w:p>
        </w:tc>
        <w:tc>
          <w:tcPr>
            <w:tcW w:w="30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ROQUE , CRISTIAN OMAR                   </w:t>
            </w:r>
          </w:p>
        </w:tc>
        <w:tc>
          <w:tcPr>
            <w:tcW w:w="1198"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PERSONAL</w:t>
            </w:r>
          </w:p>
        </w:tc>
        <w:tc>
          <w:tcPr>
            <w:tcW w:w="12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w:t>
            </w:r>
            <w:r>
              <w:rPr>
                <w:rFonts w:eastAsia="Times New Roman" w:cs="Times New Roman"/>
                <w:color w:val="000000"/>
                <w:sz w:val="20"/>
                <w:szCs w:val="20"/>
                <w:lang w:eastAsia="es-SV"/>
              </w:rPr>
              <w:t xml:space="preserve"> </w:t>
            </w:r>
            <w:r w:rsidRPr="00B36AA2">
              <w:rPr>
                <w:rFonts w:eastAsia="Times New Roman" w:cs="Times New Roman"/>
                <w:color w:val="000000"/>
                <w:sz w:val="20"/>
                <w:szCs w:val="20"/>
                <w:lang w:eastAsia="es-SV"/>
              </w:rPr>
              <w:t xml:space="preserve">15.00 </w:t>
            </w:r>
          </w:p>
        </w:tc>
        <w:tc>
          <w:tcPr>
            <w:tcW w:w="1061"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15</w:t>
            </w:r>
          </w:p>
        </w:tc>
        <w:tc>
          <w:tcPr>
            <w:tcW w:w="956"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$ 225.00 </w:t>
            </w:r>
          </w:p>
        </w:tc>
        <w:tc>
          <w:tcPr>
            <w:tcW w:w="1141"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c>
          <w:tcPr>
            <w:tcW w:w="1307"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r>
      <w:tr w:rsidR="002E0F76" w:rsidRPr="00B36AA2" w:rsidTr="008005AC">
        <w:trPr>
          <w:trHeight w:val="593"/>
          <w:jc w:val="center"/>
        </w:trPr>
        <w:tc>
          <w:tcPr>
            <w:tcW w:w="450" w:type="dxa"/>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9</w:t>
            </w:r>
          </w:p>
        </w:tc>
        <w:tc>
          <w:tcPr>
            <w:tcW w:w="30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VEGA CABRERA, JOSE ANTONIO              </w:t>
            </w:r>
          </w:p>
        </w:tc>
        <w:tc>
          <w:tcPr>
            <w:tcW w:w="1198"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PERSONAL</w:t>
            </w:r>
          </w:p>
        </w:tc>
        <w:tc>
          <w:tcPr>
            <w:tcW w:w="12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w:t>
            </w:r>
            <w:r>
              <w:rPr>
                <w:rFonts w:eastAsia="Times New Roman" w:cs="Times New Roman"/>
                <w:color w:val="000000"/>
                <w:sz w:val="20"/>
                <w:szCs w:val="20"/>
                <w:lang w:eastAsia="es-SV"/>
              </w:rPr>
              <w:t xml:space="preserve"> </w:t>
            </w:r>
            <w:r w:rsidRPr="00B36AA2">
              <w:rPr>
                <w:rFonts w:eastAsia="Times New Roman" w:cs="Times New Roman"/>
                <w:color w:val="000000"/>
                <w:sz w:val="20"/>
                <w:szCs w:val="20"/>
                <w:lang w:eastAsia="es-SV"/>
              </w:rPr>
              <w:t xml:space="preserve">15.00 </w:t>
            </w:r>
          </w:p>
        </w:tc>
        <w:tc>
          <w:tcPr>
            <w:tcW w:w="1061"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15</w:t>
            </w:r>
          </w:p>
        </w:tc>
        <w:tc>
          <w:tcPr>
            <w:tcW w:w="956"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w:t>
            </w:r>
            <w:r>
              <w:rPr>
                <w:rFonts w:eastAsia="Times New Roman" w:cs="Times New Roman"/>
                <w:color w:val="000000"/>
                <w:sz w:val="20"/>
                <w:szCs w:val="20"/>
                <w:lang w:eastAsia="es-SV"/>
              </w:rPr>
              <w:t xml:space="preserve"> </w:t>
            </w:r>
            <w:r w:rsidRPr="00B36AA2">
              <w:rPr>
                <w:rFonts w:eastAsia="Times New Roman" w:cs="Times New Roman"/>
                <w:color w:val="000000"/>
                <w:sz w:val="20"/>
                <w:szCs w:val="20"/>
                <w:lang w:eastAsia="es-SV"/>
              </w:rPr>
              <w:t xml:space="preserve">225.00 </w:t>
            </w:r>
          </w:p>
        </w:tc>
        <w:tc>
          <w:tcPr>
            <w:tcW w:w="1141"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c>
          <w:tcPr>
            <w:tcW w:w="1307"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r>
      <w:tr w:rsidR="002E0F76" w:rsidRPr="00B36AA2" w:rsidTr="008005AC">
        <w:trPr>
          <w:trHeight w:val="691"/>
          <w:jc w:val="center"/>
        </w:trPr>
        <w:tc>
          <w:tcPr>
            <w:tcW w:w="450" w:type="dxa"/>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10</w:t>
            </w:r>
          </w:p>
        </w:tc>
        <w:tc>
          <w:tcPr>
            <w:tcW w:w="30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RODRIGUEZ DERAS, FRANCO ARLINDO</w:t>
            </w:r>
          </w:p>
        </w:tc>
        <w:tc>
          <w:tcPr>
            <w:tcW w:w="1198"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PERSONAL</w:t>
            </w:r>
          </w:p>
        </w:tc>
        <w:tc>
          <w:tcPr>
            <w:tcW w:w="12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$ 15.00 </w:t>
            </w:r>
          </w:p>
        </w:tc>
        <w:tc>
          <w:tcPr>
            <w:tcW w:w="1061"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15</w:t>
            </w:r>
          </w:p>
        </w:tc>
        <w:tc>
          <w:tcPr>
            <w:tcW w:w="956"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w:t>
            </w:r>
            <w:r>
              <w:rPr>
                <w:rFonts w:eastAsia="Times New Roman" w:cs="Times New Roman"/>
                <w:color w:val="000000"/>
                <w:sz w:val="20"/>
                <w:szCs w:val="20"/>
                <w:lang w:eastAsia="es-SV"/>
              </w:rPr>
              <w:t xml:space="preserve"> </w:t>
            </w:r>
            <w:r w:rsidRPr="00B36AA2">
              <w:rPr>
                <w:rFonts w:eastAsia="Times New Roman" w:cs="Times New Roman"/>
                <w:color w:val="000000"/>
                <w:sz w:val="20"/>
                <w:szCs w:val="20"/>
                <w:lang w:eastAsia="es-SV"/>
              </w:rPr>
              <w:t xml:space="preserve">225.00 </w:t>
            </w:r>
          </w:p>
        </w:tc>
        <w:tc>
          <w:tcPr>
            <w:tcW w:w="1141"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c>
          <w:tcPr>
            <w:tcW w:w="1307"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r>
      <w:tr w:rsidR="002E0F76" w:rsidRPr="00B36AA2" w:rsidTr="008005AC">
        <w:trPr>
          <w:trHeight w:val="409"/>
          <w:jc w:val="center"/>
        </w:trPr>
        <w:tc>
          <w:tcPr>
            <w:tcW w:w="450" w:type="dxa"/>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11</w:t>
            </w:r>
          </w:p>
        </w:tc>
        <w:tc>
          <w:tcPr>
            <w:tcW w:w="30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GALAN GARCIA, JONATAN WILSON            </w:t>
            </w:r>
          </w:p>
        </w:tc>
        <w:tc>
          <w:tcPr>
            <w:tcW w:w="1198"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PERSONAL</w:t>
            </w:r>
          </w:p>
        </w:tc>
        <w:tc>
          <w:tcPr>
            <w:tcW w:w="12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$ 15.00 </w:t>
            </w:r>
          </w:p>
        </w:tc>
        <w:tc>
          <w:tcPr>
            <w:tcW w:w="1061"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15</w:t>
            </w:r>
          </w:p>
        </w:tc>
        <w:tc>
          <w:tcPr>
            <w:tcW w:w="956"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$ 225.00 </w:t>
            </w:r>
          </w:p>
        </w:tc>
        <w:tc>
          <w:tcPr>
            <w:tcW w:w="1141"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c>
          <w:tcPr>
            <w:tcW w:w="1307"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r>
      <w:tr w:rsidR="002E0F76" w:rsidRPr="00B36AA2" w:rsidTr="008005AC">
        <w:trPr>
          <w:trHeight w:val="607"/>
          <w:jc w:val="center"/>
        </w:trPr>
        <w:tc>
          <w:tcPr>
            <w:tcW w:w="450" w:type="dxa"/>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12</w:t>
            </w:r>
          </w:p>
        </w:tc>
        <w:tc>
          <w:tcPr>
            <w:tcW w:w="30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MESSIAS, MARCELO</w:t>
            </w:r>
          </w:p>
        </w:tc>
        <w:tc>
          <w:tcPr>
            <w:tcW w:w="1198"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PERSONAL</w:t>
            </w:r>
          </w:p>
        </w:tc>
        <w:tc>
          <w:tcPr>
            <w:tcW w:w="12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w:t>
            </w:r>
            <w:r>
              <w:rPr>
                <w:rFonts w:eastAsia="Times New Roman" w:cs="Times New Roman"/>
                <w:color w:val="000000"/>
                <w:sz w:val="20"/>
                <w:szCs w:val="20"/>
                <w:lang w:eastAsia="es-SV"/>
              </w:rPr>
              <w:t xml:space="preserve"> </w:t>
            </w:r>
            <w:r w:rsidRPr="00B36AA2">
              <w:rPr>
                <w:rFonts w:eastAsia="Times New Roman" w:cs="Times New Roman"/>
                <w:color w:val="000000"/>
                <w:sz w:val="20"/>
                <w:szCs w:val="20"/>
                <w:lang w:eastAsia="es-SV"/>
              </w:rPr>
              <w:t xml:space="preserve">15.00 </w:t>
            </w:r>
          </w:p>
        </w:tc>
        <w:tc>
          <w:tcPr>
            <w:tcW w:w="1061"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15</w:t>
            </w:r>
          </w:p>
        </w:tc>
        <w:tc>
          <w:tcPr>
            <w:tcW w:w="956"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Pr>
                <w:rFonts w:eastAsia="Times New Roman" w:cs="Times New Roman"/>
                <w:color w:val="000000"/>
                <w:sz w:val="20"/>
                <w:szCs w:val="20"/>
                <w:lang w:eastAsia="es-SV"/>
              </w:rPr>
              <w:t xml:space="preserve"> $ </w:t>
            </w:r>
            <w:r w:rsidRPr="00B36AA2">
              <w:rPr>
                <w:rFonts w:eastAsia="Times New Roman" w:cs="Times New Roman"/>
                <w:color w:val="000000"/>
                <w:sz w:val="20"/>
                <w:szCs w:val="20"/>
                <w:lang w:eastAsia="es-SV"/>
              </w:rPr>
              <w:t xml:space="preserve">225.00 </w:t>
            </w:r>
          </w:p>
        </w:tc>
        <w:tc>
          <w:tcPr>
            <w:tcW w:w="1141"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c>
          <w:tcPr>
            <w:tcW w:w="1307"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r>
      <w:tr w:rsidR="002E0F76" w:rsidRPr="00B36AA2" w:rsidTr="008005AC">
        <w:trPr>
          <w:trHeight w:val="551"/>
          <w:jc w:val="center"/>
        </w:trPr>
        <w:tc>
          <w:tcPr>
            <w:tcW w:w="450" w:type="dxa"/>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13</w:t>
            </w:r>
          </w:p>
        </w:tc>
        <w:tc>
          <w:tcPr>
            <w:tcW w:w="30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VENTURA AREVALO, BRENDA ABIGAIL</w:t>
            </w:r>
          </w:p>
        </w:tc>
        <w:tc>
          <w:tcPr>
            <w:tcW w:w="1198"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PERSONAL</w:t>
            </w:r>
          </w:p>
        </w:tc>
        <w:tc>
          <w:tcPr>
            <w:tcW w:w="12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$ 15.00 </w:t>
            </w:r>
          </w:p>
        </w:tc>
        <w:tc>
          <w:tcPr>
            <w:tcW w:w="1061"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14</w:t>
            </w:r>
          </w:p>
        </w:tc>
        <w:tc>
          <w:tcPr>
            <w:tcW w:w="956"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$ 210.00 </w:t>
            </w:r>
          </w:p>
        </w:tc>
        <w:tc>
          <w:tcPr>
            <w:tcW w:w="1141"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c>
          <w:tcPr>
            <w:tcW w:w="1307"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r>
      <w:tr w:rsidR="002E0F76" w:rsidRPr="00B36AA2" w:rsidTr="008005AC">
        <w:trPr>
          <w:trHeight w:val="691"/>
          <w:jc w:val="center"/>
        </w:trPr>
        <w:tc>
          <w:tcPr>
            <w:tcW w:w="450" w:type="dxa"/>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13</w:t>
            </w:r>
          </w:p>
        </w:tc>
        <w:tc>
          <w:tcPr>
            <w:tcW w:w="30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FLORES, CESAR EMILIO</w:t>
            </w:r>
          </w:p>
        </w:tc>
        <w:tc>
          <w:tcPr>
            <w:tcW w:w="1198"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PERSONAL</w:t>
            </w:r>
          </w:p>
        </w:tc>
        <w:tc>
          <w:tcPr>
            <w:tcW w:w="12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  15.00 </w:t>
            </w:r>
          </w:p>
        </w:tc>
        <w:tc>
          <w:tcPr>
            <w:tcW w:w="1061"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10</w:t>
            </w:r>
          </w:p>
        </w:tc>
        <w:tc>
          <w:tcPr>
            <w:tcW w:w="956"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$ 150.00 </w:t>
            </w:r>
          </w:p>
        </w:tc>
        <w:tc>
          <w:tcPr>
            <w:tcW w:w="1141"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c>
          <w:tcPr>
            <w:tcW w:w="1307"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r>
      <w:tr w:rsidR="002E0F76" w:rsidRPr="00B36AA2" w:rsidTr="008005AC">
        <w:trPr>
          <w:trHeight w:val="691"/>
          <w:jc w:val="center"/>
        </w:trPr>
        <w:tc>
          <w:tcPr>
            <w:tcW w:w="450" w:type="dxa"/>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14</w:t>
            </w:r>
          </w:p>
        </w:tc>
        <w:tc>
          <w:tcPr>
            <w:tcW w:w="30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MELGAR, ELISA MARIA</w:t>
            </w:r>
          </w:p>
        </w:tc>
        <w:tc>
          <w:tcPr>
            <w:tcW w:w="1198"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PERSONAL</w:t>
            </w:r>
          </w:p>
        </w:tc>
        <w:tc>
          <w:tcPr>
            <w:tcW w:w="12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$ 15.00 </w:t>
            </w:r>
          </w:p>
        </w:tc>
        <w:tc>
          <w:tcPr>
            <w:tcW w:w="1061"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6</w:t>
            </w:r>
          </w:p>
        </w:tc>
        <w:tc>
          <w:tcPr>
            <w:tcW w:w="956"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$ 90.00 </w:t>
            </w:r>
          </w:p>
        </w:tc>
        <w:tc>
          <w:tcPr>
            <w:tcW w:w="1141"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c>
          <w:tcPr>
            <w:tcW w:w="1307"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r>
    </w:tbl>
    <w:p w:rsidR="002E0F76" w:rsidRDefault="002E0F76" w:rsidP="002E0F76">
      <w:pPr>
        <w:rPr>
          <w:rFonts w:eastAsia="Calibri" w:cstheme="minorHAnsi"/>
          <w:b/>
          <w:szCs w:val="24"/>
          <w:u w:val="single"/>
        </w:rPr>
      </w:pPr>
      <w:r>
        <w:rPr>
          <w:rFonts w:eastAsia="Calibri" w:cstheme="minorHAnsi"/>
          <w:b/>
          <w:szCs w:val="24"/>
          <w:u w:val="single"/>
        </w:rPr>
        <w:t>Del 15 a</w:t>
      </w:r>
      <w:r w:rsidRPr="00B308B9">
        <w:rPr>
          <w:rFonts w:eastAsia="Calibri" w:cstheme="minorHAnsi"/>
          <w:b/>
          <w:szCs w:val="24"/>
          <w:u w:val="single"/>
        </w:rPr>
        <w:t xml:space="preserve">l </w:t>
      </w:r>
      <w:r>
        <w:rPr>
          <w:rFonts w:eastAsia="Calibri" w:cstheme="minorHAnsi"/>
          <w:b/>
          <w:szCs w:val="24"/>
          <w:u w:val="single"/>
        </w:rPr>
        <w:t>29</w:t>
      </w:r>
      <w:r w:rsidRPr="00B308B9">
        <w:rPr>
          <w:rFonts w:eastAsia="Calibri" w:cstheme="minorHAnsi"/>
          <w:b/>
          <w:szCs w:val="24"/>
          <w:u w:val="single"/>
        </w:rPr>
        <w:t xml:space="preserve"> de ma</w:t>
      </w:r>
      <w:r>
        <w:rPr>
          <w:rFonts w:eastAsia="Calibri" w:cstheme="minorHAnsi"/>
          <w:b/>
          <w:szCs w:val="24"/>
          <w:u w:val="single"/>
        </w:rPr>
        <w:t>yo</w:t>
      </w:r>
      <w:r w:rsidRPr="00B308B9">
        <w:rPr>
          <w:rFonts w:eastAsia="Calibri" w:cstheme="minorHAnsi"/>
          <w:b/>
          <w:szCs w:val="24"/>
          <w:u w:val="single"/>
        </w:rPr>
        <w:t xml:space="preserve"> de 2020 se han pagado un total de </w:t>
      </w:r>
      <w:r w:rsidRPr="00B36AA2">
        <w:rPr>
          <w:rFonts w:eastAsia="Calibri" w:cstheme="minorHAnsi"/>
          <w:b/>
          <w:szCs w:val="24"/>
          <w:u w:val="single"/>
        </w:rPr>
        <w:t>$ 3,150.00</w:t>
      </w:r>
      <w:r>
        <w:rPr>
          <w:rFonts w:eastAsia="Calibri" w:cstheme="minorHAnsi"/>
          <w:b/>
          <w:szCs w:val="24"/>
          <w:u w:val="single"/>
        </w:rPr>
        <w:t xml:space="preserve"> dólares</w:t>
      </w:r>
    </w:p>
    <w:p w:rsidR="002E0F76" w:rsidRDefault="002E0F76" w:rsidP="002E0F76"/>
    <w:p w:rsidR="002E0F76" w:rsidRDefault="002E0F76" w:rsidP="002E0F76">
      <w:pPr>
        <w:jc w:val="left"/>
        <w:rPr>
          <w:b/>
          <w:u w:val="single"/>
        </w:rPr>
      </w:pPr>
      <w:r>
        <w:rPr>
          <w:b/>
          <w:u w:val="single"/>
        </w:rPr>
        <w:br w:type="page"/>
      </w:r>
    </w:p>
    <w:p w:rsidR="002E0F76" w:rsidRDefault="002E0F76" w:rsidP="002E0F76">
      <w:pPr>
        <w:rPr>
          <w:b/>
          <w:u w:val="single"/>
        </w:rPr>
      </w:pPr>
      <w:r w:rsidRPr="00590F70">
        <w:rPr>
          <w:b/>
          <w:u w:val="single"/>
        </w:rPr>
        <w:t>Detalle de personal contratados por 15 días actividades extraordinarias para protocolo de prevención de la pandemia covid-19 en recintos municipales (8 -22 de mayo)</w:t>
      </w:r>
    </w:p>
    <w:tbl>
      <w:tblPr>
        <w:tblW w:w="10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2893"/>
        <w:gridCol w:w="1348"/>
        <w:gridCol w:w="2118"/>
        <w:gridCol w:w="1123"/>
        <w:gridCol w:w="1051"/>
        <w:gridCol w:w="1232"/>
      </w:tblGrid>
      <w:tr w:rsidR="002E0F76" w:rsidRPr="00590F70" w:rsidTr="008005AC">
        <w:trPr>
          <w:trHeight w:val="512"/>
          <w:jc w:val="center"/>
        </w:trPr>
        <w:tc>
          <w:tcPr>
            <w:tcW w:w="425" w:type="dxa"/>
            <w:shd w:val="clear" w:color="auto" w:fill="auto"/>
            <w:vAlign w:val="center"/>
            <w:hideMark/>
          </w:tcPr>
          <w:p w:rsidR="002E0F76" w:rsidRPr="00590F70" w:rsidRDefault="002E0F76" w:rsidP="008005AC">
            <w:pPr>
              <w:spacing w:after="0" w:line="240" w:lineRule="auto"/>
              <w:jc w:val="center"/>
              <w:rPr>
                <w:rFonts w:ascii="Times New Roman" w:eastAsia="Times New Roman" w:hAnsi="Times New Roman" w:cs="Times New Roman"/>
                <w:b/>
                <w:bCs/>
                <w:sz w:val="22"/>
                <w:lang w:eastAsia="es-SV"/>
              </w:rPr>
            </w:pPr>
            <w:r w:rsidRPr="00590F70">
              <w:rPr>
                <w:rFonts w:ascii="Times New Roman" w:eastAsia="Times New Roman" w:hAnsi="Times New Roman" w:cs="Times New Roman"/>
                <w:b/>
                <w:bCs/>
                <w:sz w:val="22"/>
                <w:lang w:eastAsia="es-SV"/>
              </w:rPr>
              <w:t>N°</w:t>
            </w:r>
          </w:p>
        </w:tc>
        <w:tc>
          <w:tcPr>
            <w:tcW w:w="2893" w:type="dxa"/>
            <w:shd w:val="clear" w:color="auto" w:fill="auto"/>
            <w:vAlign w:val="center"/>
            <w:hideMark/>
          </w:tcPr>
          <w:p w:rsidR="002E0F76" w:rsidRPr="00590F70" w:rsidRDefault="002E0F76" w:rsidP="008005AC">
            <w:pPr>
              <w:spacing w:after="0" w:line="240" w:lineRule="auto"/>
              <w:jc w:val="center"/>
              <w:rPr>
                <w:rFonts w:ascii="Times New Roman" w:eastAsia="Times New Roman" w:hAnsi="Times New Roman" w:cs="Times New Roman"/>
                <w:b/>
                <w:bCs/>
                <w:sz w:val="22"/>
                <w:lang w:eastAsia="es-SV"/>
              </w:rPr>
            </w:pPr>
            <w:r w:rsidRPr="00590F70">
              <w:rPr>
                <w:rFonts w:ascii="Times New Roman" w:eastAsia="Times New Roman" w:hAnsi="Times New Roman" w:cs="Times New Roman"/>
                <w:b/>
                <w:bCs/>
                <w:sz w:val="22"/>
                <w:lang w:eastAsia="es-SV"/>
              </w:rPr>
              <w:t xml:space="preserve">APELLIDOS/ NOMBRE </w:t>
            </w:r>
          </w:p>
        </w:tc>
        <w:tc>
          <w:tcPr>
            <w:tcW w:w="1348" w:type="dxa"/>
            <w:shd w:val="clear" w:color="auto" w:fill="auto"/>
            <w:vAlign w:val="center"/>
            <w:hideMark/>
          </w:tcPr>
          <w:p w:rsidR="002E0F76" w:rsidRPr="00590F70" w:rsidRDefault="002E0F76" w:rsidP="008005AC">
            <w:pPr>
              <w:spacing w:after="0" w:line="240" w:lineRule="auto"/>
              <w:jc w:val="center"/>
              <w:rPr>
                <w:rFonts w:ascii="Times New Roman" w:eastAsia="Times New Roman" w:hAnsi="Times New Roman" w:cs="Times New Roman"/>
                <w:b/>
                <w:bCs/>
                <w:sz w:val="22"/>
                <w:lang w:eastAsia="es-SV"/>
              </w:rPr>
            </w:pPr>
            <w:r w:rsidRPr="00590F70">
              <w:rPr>
                <w:rFonts w:ascii="Times New Roman" w:eastAsia="Times New Roman" w:hAnsi="Times New Roman" w:cs="Times New Roman"/>
                <w:b/>
                <w:bCs/>
                <w:sz w:val="22"/>
                <w:lang w:eastAsia="es-SV"/>
              </w:rPr>
              <w:t>CARGO</w:t>
            </w:r>
          </w:p>
        </w:tc>
        <w:tc>
          <w:tcPr>
            <w:tcW w:w="2118" w:type="dxa"/>
            <w:shd w:val="clear" w:color="auto" w:fill="auto"/>
            <w:vAlign w:val="center"/>
            <w:hideMark/>
          </w:tcPr>
          <w:p w:rsidR="002E0F76" w:rsidRPr="00590F70" w:rsidRDefault="002E0F76" w:rsidP="008005AC">
            <w:pPr>
              <w:spacing w:after="0" w:line="240" w:lineRule="auto"/>
              <w:jc w:val="center"/>
              <w:rPr>
                <w:rFonts w:ascii="Times New Roman" w:eastAsia="Times New Roman" w:hAnsi="Times New Roman" w:cs="Times New Roman"/>
                <w:b/>
                <w:bCs/>
                <w:sz w:val="22"/>
                <w:lang w:eastAsia="es-SV"/>
              </w:rPr>
            </w:pPr>
            <w:r w:rsidRPr="00590F70">
              <w:rPr>
                <w:rFonts w:ascii="Times New Roman" w:eastAsia="Times New Roman" w:hAnsi="Times New Roman" w:cs="Times New Roman"/>
                <w:b/>
                <w:bCs/>
                <w:sz w:val="22"/>
                <w:lang w:eastAsia="es-SV"/>
              </w:rPr>
              <w:t xml:space="preserve">TIPO DE CONTRATACION </w:t>
            </w:r>
          </w:p>
        </w:tc>
        <w:tc>
          <w:tcPr>
            <w:tcW w:w="1123" w:type="dxa"/>
            <w:shd w:val="clear" w:color="auto" w:fill="auto"/>
            <w:vAlign w:val="center"/>
            <w:hideMark/>
          </w:tcPr>
          <w:p w:rsidR="002E0F76" w:rsidRPr="00590F70" w:rsidRDefault="002E0F76" w:rsidP="008005AC">
            <w:pPr>
              <w:spacing w:after="0" w:line="240" w:lineRule="auto"/>
              <w:jc w:val="center"/>
              <w:rPr>
                <w:rFonts w:ascii="Times New Roman" w:eastAsia="Times New Roman" w:hAnsi="Times New Roman" w:cs="Times New Roman"/>
                <w:b/>
                <w:bCs/>
                <w:sz w:val="22"/>
                <w:lang w:eastAsia="es-SV"/>
              </w:rPr>
            </w:pPr>
            <w:r w:rsidRPr="00590F70">
              <w:rPr>
                <w:rFonts w:ascii="Times New Roman" w:eastAsia="Times New Roman" w:hAnsi="Times New Roman" w:cs="Times New Roman"/>
                <w:b/>
                <w:bCs/>
                <w:sz w:val="22"/>
                <w:lang w:eastAsia="es-SV"/>
              </w:rPr>
              <w:t xml:space="preserve">DISTRITO </w:t>
            </w:r>
          </w:p>
        </w:tc>
        <w:tc>
          <w:tcPr>
            <w:tcW w:w="1051" w:type="dxa"/>
            <w:shd w:val="clear" w:color="auto" w:fill="auto"/>
            <w:vAlign w:val="center"/>
            <w:hideMark/>
          </w:tcPr>
          <w:p w:rsidR="002E0F76" w:rsidRPr="00590F70" w:rsidRDefault="002E0F76" w:rsidP="008005AC">
            <w:pPr>
              <w:spacing w:after="0" w:line="240" w:lineRule="auto"/>
              <w:jc w:val="center"/>
              <w:rPr>
                <w:rFonts w:ascii="Times New Roman" w:eastAsia="Times New Roman" w:hAnsi="Times New Roman" w:cs="Times New Roman"/>
                <w:b/>
                <w:bCs/>
                <w:sz w:val="22"/>
                <w:lang w:eastAsia="es-SV"/>
              </w:rPr>
            </w:pPr>
            <w:r w:rsidRPr="00590F70">
              <w:rPr>
                <w:rFonts w:ascii="Times New Roman" w:eastAsia="Times New Roman" w:hAnsi="Times New Roman" w:cs="Times New Roman"/>
                <w:b/>
                <w:bCs/>
                <w:sz w:val="22"/>
                <w:lang w:eastAsia="es-SV"/>
              </w:rPr>
              <w:t>MONTO</w:t>
            </w:r>
          </w:p>
        </w:tc>
        <w:tc>
          <w:tcPr>
            <w:tcW w:w="1232" w:type="dxa"/>
            <w:shd w:val="clear" w:color="auto" w:fill="auto"/>
            <w:vAlign w:val="center"/>
            <w:hideMark/>
          </w:tcPr>
          <w:p w:rsidR="002E0F76" w:rsidRPr="00590F70" w:rsidRDefault="002E0F76" w:rsidP="008005AC">
            <w:pPr>
              <w:spacing w:after="0" w:line="240" w:lineRule="auto"/>
              <w:jc w:val="center"/>
              <w:rPr>
                <w:rFonts w:ascii="Times New Roman" w:eastAsia="Times New Roman" w:hAnsi="Times New Roman" w:cs="Times New Roman"/>
                <w:b/>
                <w:bCs/>
                <w:sz w:val="22"/>
                <w:lang w:eastAsia="es-SV"/>
              </w:rPr>
            </w:pPr>
            <w:r w:rsidRPr="00590F70">
              <w:rPr>
                <w:rFonts w:ascii="Times New Roman" w:eastAsia="Times New Roman" w:hAnsi="Times New Roman" w:cs="Times New Roman"/>
                <w:b/>
                <w:bCs/>
                <w:sz w:val="22"/>
                <w:lang w:eastAsia="es-SV"/>
              </w:rPr>
              <w:t xml:space="preserve">PERIODO </w:t>
            </w:r>
          </w:p>
        </w:tc>
      </w:tr>
      <w:tr w:rsidR="002E0F76" w:rsidRPr="00590F70" w:rsidTr="008005AC">
        <w:trPr>
          <w:trHeight w:val="282"/>
          <w:jc w:val="center"/>
        </w:trPr>
        <w:tc>
          <w:tcPr>
            <w:tcW w:w="425"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1</w:t>
            </w:r>
          </w:p>
        </w:tc>
        <w:tc>
          <w:tcPr>
            <w:tcW w:w="2893"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ABARCA PINEDA, ALICIA ABIGAIL</w:t>
            </w:r>
          </w:p>
        </w:tc>
        <w:tc>
          <w:tcPr>
            <w:tcW w:w="1348"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PROTOCOLO</w:t>
            </w:r>
          </w:p>
        </w:tc>
        <w:tc>
          <w:tcPr>
            <w:tcW w:w="2118"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EVENTUAL </w:t>
            </w:r>
          </w:p>
        </w:tc>
        <w:tc>
          <w:tcPr>
            <w:tcW w:w="1123" w:type="dxa"/>
            <w:vMerge w:val="restart"/>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ROTATIVO POR LOS 3 DISTRITOS</w:t>
            </w:r>
          </w:p>
        </w:tc>
        <w:tc>
          <w:tcPr>
            <w:tcW w:w="1051"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 $</w:t>
            </w:r>
            <w:r>
              <w:rPr>
                <w:rFonts w:ascii="Calibri Light" w:eastAsia="Times New Roman" w:hAnsi="Calibri Light" w:cs="Times New Roman"/>
                <w:sz w:val="20"/>
                <w:szCs w:val="20"/>
                <w:lang w:eastAsia="es-SV"/>
              </w:rPr>
              <w:t xml:space="preserve"> </w:t>
            </w:r>
            <w:r w:rsidRPr="00590F70">
              <w:rPr>
                <w:rFonts w:ascii="Calibri Light" w:eastAsia="Times New Roman" w:hAnsi="Calibri Light" w:cs="Times New Roman"/>
                <w:sz w:val="20"/>
                <w:szCs w:val="20"/>
                <w:lang w:eastAsia="es-SV"/>
              </w:rPr>
              <w:t xml:space="preserve">225.00 </w:t>
            </w:r>
          </w:p>
        </w:tc>
        <w:tc>
          <w:tcPr>
            <w:tcW w:w="1232" w:type="dxa"/>
            <w:vMerge w:val="restart"/>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2"/>
                <w:lang w:eastAsia="es-SV"/>
              </w:rPr>
            </w:pPr>
            <w:r w:rsidRPr="00590F70">
              <w:rPr>
                <w:rFonts w:ascii="Calibri Light" w:eastAsia="Times New Roman" w:hAnsi="Calibri Light" w:cs="Times New Roman"/>
                <w:sz w:val="22"/>
                <w:lang w:eastAsia="es-SV"/>
              </w:rPr>
              <w:t>DEL 8 AL 22 DE MAYO</w:t>
            </w:r>
          </w:p>
        </w:tc>
      </w:tr>
      <w:tr w:rsidR="002E0F76" w:rsidRPr="00590F70" w:rsidTr="008005AC">
        <w:trPr>
          <w:trHeight w:val="282"/>
          <w:jc w:val="center"/>
        </w:trPr>
        <w:tc>
          <w:tcPr>
            <w:tcW w:w="425"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2</w:t>
            </w:r>
          </w:p>
        </w:tc>
        <w:tc>
          <w:tcPr>
            <w:tcW w:w="2893"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BAÑOS DE MARTINEZ, SARA EVELYN          </w:t>
            </w:r>
          </w:p>
        </w:tc>
        <w:tc>
          <w:tcPr>
            <w:tcW w:w="1348"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PROTOCOLO</w:t>
            </w:r>
          </w:p>
        </w:tc>
        <w:tc>
          <w:tcPr>
            <w:tcW w:w="2118"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EVENTUAL </w:t>
            </w:r>
          </w:p>
        </w:tc>
        <w:tc>
          <w:tcPr>
            <w:tcW w:w="1123" w:type="dxa"/>
            <w:vMerge/>
            <w:shd w:val="clear" w:color="auto" w:fill="auto"/>
            <w:vAlign w:val="center"/>
            <w:hideMark/>
          </w:tcPr>
          <w:p w:rsidR="002E0F76" w:rsidRPr="00590F70" w:rsidRDefault="002E0F76" w:rsidP="008005AC">
            <w:pPr>
              <w:spacing w:after="0" w:line="240" w:lineRule="auto"/>
              <w:jc w:val="left"/>
              <w:rPr>
                <w:rFonts w:ascii="Calibri Light" w:eastAsia="Times New Roman" w:hAnsi="Calibri Light" w:cs="Times New Roman"/>
                <w:sz w:val="20"/>
                <w:szCs w:val="20"/>
                <w:lang w:eastAsia="es-SV"/>
              </w:rPr>
            </w:pPr>
          </w:p>
        </w:tc>
        <w:tc>
          <w:tcPr>
            <w:tcW w:w="1051"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 $ 225.00 </w:t>
            </w:r>
          </w:p>
        </w:tc>
        <w:tc>
          <w:tcPr>
            <w:tcW w:w="1232" w:type="dxa"/>
            <w:vMerge/>
            <w:shd w:val="clear" w:color="auto" w:fill="auto"/>
            <w:vAlign w:val="center"/>
            <w:hideMark/>
          </w:tcPr>
          <w:p w:rsidR="002E0F76" w:rsidRPr="00590F70" w:rsidRDefault="002E0F76" w:rsidP="008005AC">
            <w:pPr>
              <w:spacing w:after="0" w:line="240" w:lineRule="auto"/>
              <w:jc w:val="left"/>
              <w:rPr>
                <w:rFonts w:ascii="Calibri Light" w:eastAsia="Times New Roman" w:hAnsi="Calibri Light" w:cs="Times New Roman"/>
                <w:sz w:val="22"/>
                <w:lang w:eastAsia="es-SV"/>
              </w:rPr>
            </w:pPr>
          </w:p>
        </w:tc>
      </w:tr>
      <w:tr w:rsidR="002E0F76" w:rsidRPr="00590F70" w:rsidTr="008005AC">
        <w:trPr>
          <w:trHeight w:val="282"/>
          <w:jc w:val="center"/>
        </w:trPr>
        <w:tc>
          <w:tcPr>
            <w:tcW w:w="425"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3</w:t>
            </w:r>
          </w:p>
        </w:tc>
        <w:tc>
          <w:tcPr>
            <w:tcW w:w="2893"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HUEZO HERNANDEZ, ROSMERY GUADALUPE  </w:t>
            </w:r>
          </w:p>
        </w:tc>
        <w:tc>
          <w:tcPr>
            <w:tcW w:w="1348"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PROTOCOLO</w:t>
            </w:r>
          </w:p>
        </w:tc>
        <w:tc>
          <w:tcPr>
            <w:tcW w:w="2118"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EVENTUAL </w:t>
            </w:r>
          </w:p>
        </w:tc>
        <w:tc>
          <w:tcPr>
            <w:tcW w:w="1123" w:type="dxa"/>
            <w:vMerge/>
            <w:shd w:val="clear" w:color="auto" w:fill="auto"/>
            <w:vAlign w:val="center"/>
            <w:hideMark/>
          </w:tcPr>
          <w:p w:rsidR="002E0F76" w:rsidRPr="00590F70" w:rsidRDefault="002E0F76" w:rsidP="008005AC">
            <w:pPr>
              <w:spacing w:after="0" w:line="240" w:lineRule="auto"/>
              <w:jc w:val="left"/>
              <w:rPr>
                <w:rFonts w:ascii="Calibri Light" w:eastAsia="Times New Roman" w:hAnsi="Calibri Light" w:cs="Times New Roman"/>
                <w:sz w:val="20"/>
                <w:szCs w:val="20"/>
                <w:lang w:eastAsia="es-SV"/>
              </w:rPr>
            </w:pPr>
          </w:p>
        </w:tc>
        <w:tc>
          <w:tcPr>
            <w:tcW w:w="1051"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 $ 225.00 </w:t>
            </w:r>
          </w:p>
        </w:tc>
        <w:tc>
          <w:tcPr>
            <w:tcW w:w="1232" w:type="dxa"/>
            <w:vMerge/>
            <w:shd w:val="clear" w:color="auto" w:fill="auto"/>
            <w:vAlign w:val="center"/>
            <w:hideMark/>
          </w:tcPr>
          <w:p w:rsidR="002E0F76" w:rsidRPr="00590F70" w:rsidRDefault="002E0F76" w:rsidP="008005AC">
            <w:pPr>
              <w:spacing w:after="0" w:line="240" w:lineRule="auto"/>
              <w:jc w:val="left"/>
              <w:rPr>
                <w:rFonts w:ascii="Calibri Light" w:eastAsia="Times New Roman" w:hAnsi="Calibri Light" w:cs="Times New Roman"/>
                <w:sz w:val="22"/>
                <w:lang w:eastAsia="es-SV"/>
              </w:rPr>
            </w:pPr>
          </w:p>
        </w:tc>
      </w:tr>
      <w:tr w:rsidR="002E0F76" w:rsidRPr="00590F70" w:rsidTr="008005AC">
        <w:trPr>
          <w:trHeight w:val="282"/>
          <w:jc w:val="center"/>
        </w:trPr>
        <w:tc>
          <w:tcPr>
            <w:tcW w:w="425"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4</w:t>
            </w:r>
          </w:p>
        </w:tc>
        <w:tc>
          <w:tcPr>
            <w:tcW w:w="2893"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GOMEZ DE PAZ, DEYSI CAROLINA </w:t>
            </w:r>
          </w:p>
        </w:tc>
        <w:tc>
          <w:tcPr>
            <w:tcW w:w="1348"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PROTOCOLO</w:t>
            </w:r>
          </w:p>
        </w:tc>
        <w:tc>
          <w:tcPr>
            <w:tcW w:w="2118"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EVENTUAL </w:t>
            </w:r>
          </w:p>
        </w:tc>
        <w:tc>
          <w:tcPr>
            <w:tcW w:w="1123" w:type="dxa"/>
            <w:vMerge/>
            <w:shd w:val="clear" w:color="auto" w:fill="auto"/>
            <w:vAlign w:val="center"/>
            <w:hideMark/>
          </w:tcPr>
          <w:p w:rsidR="002E0F76" w:rsidRPr="00590F70" w:rsidRDefault="002E0F76" w:rsidP="008005AC">
            <w:pPr>
              <w:spacing w:after="0" w:line="240" w:lineRule="auto"/>
              <w:jc w:val="left"/>
              <w:rPr>
                <w:rFonts w:ascii="Calibri Light" w:eastAsia="Times New Roman" w:hAnsi="Calibri Light" w:cs="Times New Roman"/>
                <w:sz w:val="20"/>
                <w:szCs w:val="20"/>
                <w:lang w:eastAsia="es-SV"/>
              </w:rPr>
            </w:pPr>
          </w:p>
        </w:tc>
        <w:tc>
          <w:tcPr>
            <w:tcW w:w="1051"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 $ 225.00 </w:t>
            </w:r>
          </w:p>
        </w:tc>
        <w:tc>
          <w:tcPr>
            <w:tcW w:w="1232" w:type="dxa"/>
            <w:vMerge/>
            <w:shd w:val="clear" w:color="auto" w:fill="auto"/>
            <w:vAlign w:val="center"/>
            <w:hideMark/>
          </w:tcPr>
          <w:p w:rsidR="002E0F76" w:rsidRPr="00590F70" w:rsidRDefault="002E0F76" w:rsidP="008005AC">
            <w:pPr>
              <w:spacing w:after="0" w:line="240" w:lineRule="auto"/>
              <w:jc w:val="left"/>
              <w:rPr>
                <w:rFonts w:ascii="Calibri Light" w:eastAsia="Times New Roman" w:hAnsi="Calibri Light" w:cs="Times New Roman"/>
                <w:sz w:val="22"/>
                <w:lang w:eastAsia="es-SV"/>
              </w:rPr>
            </w:pPr>
          </w:p>
        </w:tc>
      </w:tr>
      <w:tr w:rsidR="002E0F76" w:rsidRPr="00590F70" w:rsidTr="008005AC">
        <w:trPr>
          <w:trHeight w:val="282"/>
          <w:jc w:val="center"/>
        </w:trPr>
        <w:tc>
          <w:tcPr>
            <w:tcW w:w="425"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5</w:t>
            </w:r>
          </w:p>
        </w:tc>
        <w:tc>
          <w:tcPr>
            <w:tcW w:w="2893"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GOMEZ NAVAS, CARLOS ALBERTO </w:t>
            </w:r>
          </w:p>
        </w:tc>
        <w:tc>
          <w:tcPr>
            <w:tcW w:w="1348"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PROTOCOLO</w:t>
            </w:r>
          </w:p>
        </w:tc>
        <w:tc>
          <w:tcPr>
            <w:tcW w:w="2118"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EVENTUAL </w:t>
            </w:r>
          </w:p>
        </w:tc>
        <w:tc>
          <w:tcPr>
            <w:tcW w:w="1123" w:type="dxa"/>
            <w:vMerge/>
            <w:shd w:val="clear" w:color="auto" w:fill="auto"/>
            <w:vAlign w:val="center"/>
            <w:hideMark/>
          </w:tcPr>
          <w:p w:rsidR="002E0F76" w:rsidRPr="00590F70" w:rsidRDefault="002E0F76" w:rsidP="008005AC">
            <w:pPr>
              <w:spacing w:after="0" w:line="240" w:lineRule="auto"/>
              <w:jc w:val="left"/>
              <w:rPr>
                <w:rFonts w:ascii="Calibri Light" w:eastAsia="Times New Roman" w:hAnsi="Calibri Light" w:cs="Times New Roman"/>
                <w:sz w:val="20"/>
                <w:szCs w:val="20"/>
                <w:lang w:eastAsia="es-SV"/>
              </w:rPr>
            </w:pPr>
          </w:p>
        </w:tc>
        <w:tc>
          <w:tcPr>
            <w:tcW w:w="1051"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 $</w:t>
            </w:r>
            <w:r>
              <w:rPr>
                <w:rFonts w:ascii="Calibri Light" w:eastAsia="Times New Roman" w:hAnsi="Calibri Light" w:cs="Times New Roman"/>
                <w:sz w:val="20"/>
                <w:szCs w:val="20"/>
                <w:lang w:eastAsia="es-SV"/>
              </w:rPr>
              <w:t xml:space="preserve"> </w:t>
            </w:r>
            <w:r w:rsidRPr="00590F70">
              <w:rPr>
                <w:rFonts w:ascii="Calibri Light" w:eastAsia="Times New Roman" w:hAnsi="Calibri Light" w:cs="Times New Roman"/>
                <w:sz w:val="20"/>
                <w:szCs w:val="20"/>
                <w:lang w:eastAsia="es-SV"/>
              </w:rPr>
              <w:t xml:space="preserve">225.00 </w:t>
            </w:r>
          </w:p>
        </w:tc>
        <w:tc>
          <w:tcPr>
            <w:tcW w:w="1232" w:type="dxa"/>
            <w:vMerge/>
            <w:shd w:val="clear" w:color="auto" w:fill="auto"/>
            <w:vAlign w:val="center"/>
            <w:hideMark/>
          </w:tcPr>
          <w:p w:rsidR="002E0F76" w:rsidRPr="00590F70" w:rsidRDefault="002E0F76" w:rsidP="008005AC">
            <w:pPr>
              <w:spacing w:after="0" w:line="240" w:lineRule="auto"/>
              <w:jc w:val="left"/>
              <w:rPr>
                <w:rFonts w:ascii="Calibri Light" w:eastAsia="Times New Roman" w:hAnsi="Calibri Light" w:cs="Times New Roman"/>
                <w:sz w:val="22"/>
                <w:lang w:eastAsia="es-SV"/>
              </w:rPr>
            </w:pPr>
          </w:p>
        </w:tc>
      </w:tr>
      <w:tr w:rsidR="002E0F76" w:rsidRPr="00590F70" w:rsidTr="008005AC">
        <w:trPr>
          <w:trHeight w:val="282"/>
          <w:jc w:val="center"/>
        </w:trPr>
        <w:tc>
          <w:tcPr>
            <w:tcW w:w="425"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6</w:t>
            </w:r>
          </w:p>
        </w:tc>
        <w:tc>
          <w:tcPr>
            <w:tcW w:w="2893"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MAURICIO GONZALEZ, NELSON SAUL </w:t>
            </w:r>
          </w:p>
        </w:tc>
        <w:tc>
          <w:tcPr>
            <w:tcW w:w="1348"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PROTOCOLO</w:t>
            </w:r>
          </w:p>
        </w:tc>
        <w:tc>
          <w:tcPr>
            <w:tcW w:w="2118"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EVENTUAL </w:t>
            </w:r>
          </w:p>
        </w:tc>
        <w:tc>
          <w:tcPr>
            <w:tcW w:w="1123" w:type="dxa"/>
            <w:vMerge/>
            <w:shd w:val="clear" w:color="auto" w:fill="auto"/>
            <w:vAlign w:val="center"/>
            <w:hideMark/>
          </w:tcPr>
          <w:p w:rsidR="002E0F76" w:rsidRPr="00590F70" w:rsidRDefault="002E0F76" w:rsidP="008005AC">
            <w:pPr>
              <w:spacing w:after="0" w:line="240" w:lineRule="auto"/>
              <w:jc w:val="left"/>
              <w:rPr>
                <w:rFonts w:ascii="Calibri Light" w:eastAsia="Times New Roman" w:hAnsi="Calibri Light" w:cs="Times New Roman"/>
                <w:sz w:val="20"/>
                <w:szCs w:val="20"/>
                <w:lang w:eastAsia="es-SV"/>
              </w:rPr>
            </w:pPr>
          </w:p>
        </w:tc>
        <w:tc>
          <w:tcPr>
            <w:tcW w:w="1051"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 xml:space="preserve"> $ </w:t>
            </w:r>
            <w:r w:rsidRPr="00590F70">
              <w:rPr>
                <w:rFonts w:ascii="Calibri Light" w:eastAsia="Times New Roman" w:hAnsi="Calibri Light" w:cs="Times New Roman"/>
                <w:sz w:val="20"/>
                <w:szCs w:val="20"/>
                <w:lang w:eastAsia="es-SV"/>
              </w:rPr>
              <w:t xml:space="preserve">225.00 </w:t>
            </w:r>
          </w:p>
        </w:tc>
        <w:tc>
          <w:tcPr>
            <w:tcW w:w="1232" w:type="dxa"/>
            <w:vMerge/>
            <w:shd w:val="clear" w:color="auto" w:fill="auto"/>
            <w:vAlign w:val="center"/>
            <w:hideMark/>
          </w:tcPr>
          <w:p w:rsidR="002E0F76" w:rsidRPr="00590F70" w:rsidRDefault="002E0F76" w:rsidP="008005AC">
            <w:pPr>
              <w:spacing w:after="0" w:line="240" w:lineRule="auto"/>
              <w:jc w:val="left"/>
              <w:rPr>
                <w:rFonts w:ascii="Calibri Light" w:eastAsia="Times New Roman" w:hAnsi="Calibri Light" w:cs="Times New Roman"/>
                <w:sz w:val="22"/>
                <w:lang w:eastAsia="es-SV"/>
              </w:rPr>
            </w:pPr>
          </w:p>
        </w:tc>
      </w:tr>
      <w:tr w:rsidR="002E0F76" w:rsidRPr="00590F70" w:rsidTr="008005AC">
        <w:trPr>
          <w:trHeight w:val="282"/>
          <w:jc w:val="center"/>
        </w:trPr>
        <w:tc>
          <w:tcPr>
            <w:tcW w:w="425"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7</w:t>
            </w:r>
          </w:p>
        </w:tc>
        <w:tc>
          <w:tcPr>
            <w:tcW w:w="2893"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SAMBRANO AREVALO, RONY OSWALDO</w:t>
            </w:r>
          </w:p>
        </w:tc>
        <w:tc>
          <w:tcPr>
            <w:tcW w:w="1348"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PROTOCOLO</w:t>
            </w:r>
          </w:p>
        </w:tc>
        <w:tc>
          <w:tcPr>
            <w:tcW w:w="2118"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EVENTUAL </w:t>
            </w:r>
          </w:p>
        </w:tc>
        <w:tc>
          <w:tcPr>
            <w:tcW w:w="1123" w:type="dxa"/>
            <w:vMerge/>
            <w:shd w:val="clear" w:color="auto" w:fill="auto"/>
            <w:vAlign w:val="center"/>
            <w:hideMark/>
          </w:tcPr>
          <w:p w:rsidR="002E0F76" w:rsidRPr="00590F70" w:rsidRDefault="002E0F76" w:rsidP="008005AC">
            <w:pPr>
              <w:spacing w:after="0" w:line="240" w:lineRule="auto"/>
              <w:jc w:val="left"/>
              <w:rPr>
                <w:rFonts w:ascii="Calibri Light" w:eastAsia="Times New Roman" w:hAnsi="Calibri Light" w:cs="Times New Roman"/>
                <w:sz w:val="20"/>
                <w:szCs w:val="20"/>
                <w:lang w:eastAsia="es-SV"/>
              </w:rPr>
            </w:pPr>
          </w:p>
        </w:tc>
        <w:tc>
          <w:tcPr>
            <w:tcW w:w="1051"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 $ 225.00 </w:t>
            </w:r>
          </w:p>
        </w:tc>
        <w:tc>
          <w:tcPr>
            <w:tcW w:w="1232" w:type="dxa"/>
            <w:vMerge/>
            <w:shd w:val="clear" w:color="auto" w:fill="auto"/>
            <w:vAlign w:val="center"/>
            <w:hideMark/>
          </w:tcPr>
          <w:p w:rsidR="002E0F76" w:rsidRPr="00590F70" w:rsidRDefault="002E0F76" w:rsidP="008005AC">
            <w:pPr>
              <w:spacing w:after="0" w:line="240" w:lineRule="auto"/>
              <w:jc w:val="left"/>
              <w:rPr>
                <w:rFonts w:ascii="Calibri Light" w:eastAsia="Times New Roman" w:hAnsi="Calibri Light" w:cs="Times New Roman"/>
                <w:sz w:val="22"/>
                <w:lang w:eastAsia="es-SV"/>
              </w:rPr>
            </w:pPr>
          </w:p>
        </w:tc>
      </w:tr>
      <w:tr w:rsidR="002E0F76" w:rsidRPr="00590F70" w:rsidTr="008005AC">
        <w:trPr>
          <w:trHeight w:val="417"/>
          <w:jc w:val="center"/>
        </w:trPr>
        <w:tc>
          <w:tcPr>
            <w:tcW w:w="425"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8</w:t>
            </w:r>
          </w:p>
        </w:tc>
        <w:tc>
          <w:tcPr>
            <w:tcW w:w="2893"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HENRIQUEZ DE HERNANDEZ, JENNIFER ELIZABETH  </w:t>
            </w:r>
          </w:p>
        </w:tc>
        <w:tc>
          <w:tcPr>
            <w:tcW w:w="1348"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PROTOCOLO</w:t>
            </w:r>
          </w:p>
        </w:tc>
        <w:tc>
          <w:tcPr>
            <w:tcW w:w="2118"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EVENTUAL </w:t>
            </w:r>
          </w:p>
        </w:tc>
        <w:tc>
          <w:tcPr>
            <w:tcW w:w="1123" w:type="dxa"/>
            <w:vMerge/>
            <w:shd w:val="clear" w:color="auto" w:fill="auto"/>
            <w:vAlign w:val="center"/>
            <w:hideMark/>
          </w:tcPr>
          <w:p w:rsidR="002E0F76" w:rsidRPr="00590F70" w:rsidRDefault="002E0F76" w:rsidP="008005AC">
            <w:pPr>
              <w:spacing w:after="0" w:line="240" w:lineRule="auto"/>
              <w:jc w:val="left"/>
              <w:rPr>
                <w:rFonts w:ascii="Calibri Light" w:eastAsia="Times New Roman" w:hAnsi="Calibri Light" w:cs="Times New Roman"/>
                <w:sz w:val="20"/>
                <w:szCs w:val="20"/>
                <w:lang w:eastAsia="es-SV"/>
              </w:rPr>
            </w:pPr>
          </w:p>
        </w:tc>
        <w:tc>
          <w:tcPr>
            <w:tcW w:w="1051"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 $ 225.00 </w:t>
            </w:r>
          </w:p>
        </w:tc>
        <w:tc>
          <w:tcPr>
            <w:tcW w:w="1232" w:type="dxa"/>
            <w:vMerge/>
            <w:shd w:val="clear" w:color="auto" w:fill="auto"/>
            <w:vAlign w:val="center"/>
            <w:hideMark/>
          </w:tcPr>
          <w:p w:rsidR="002E0F76" w:rsidRPr="00590F70" w:rsidRDefault="002E0F76" w:rsidP="008005AC">
            <w:pPr>
              <w:spacing w:after="0" w:line="240" w:lineRule="auto"/>
              <w:jc w:val="left"/>
              <w:rPr>
                <w:rFonts w:ascii="Calibri Light" w:eastAsia="Times New Roman" w:hAnsi="Calibri Light" w:cs="Times New Roman"/>
                <w:sz w:val="22"/>
                <w:lang w:eastAsia="es-SV"/>
              </w:rPr>
            </w:pPr>
          </w:p>
        </w:tc>
      </w:tr>
      <w:tr w:rsidR="002E0F76" w:rsidRPr="00590F70" w:rsidTr="008005AC">
        <w:trPr>
          <w:trHeight w:val="282"/>
          <w:jc w:val="center"/>
        </w:trPr>
        <w:tc>
          <w:tcPr>
            <w:tcW w:w="425"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9</w:t>
            </w:r>
          </w:p>
        </w:tc>
        <w:tc>
          <w:tcPr>
            <w:tcW w:w="2893"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MOLINA MELENDEZ, JORGE VITELIO          </w:t>
            </w:r>
          </w:p>
        </w:tc>
        <w:tc>
          <w:tcPr>
            <w:tcW w:w="1348"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PROTOCOLO</w:t>
            </w:r>
          </w:p>
        </w:tc>
        <w:tc>
          <w:tcPr>
            <w:tcW w:w="2118"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EVENTUAL </w:t>
            </w:r>
          </w:p>
        </w:tc>
        <w:tc>
          <w:tcPr>
            <w:tcW w:w="1123" w:type="dxa"/>
            <w:vMerge/>
            <w:shd w:val="clear" w:color="auto" w:fill="auto"/>
            <w:vAlign w:val="center"/>
            <w:hideMark/>
          </w:tcPr>
          <w:p w:rsidR="002E0F76" w:rsidRPr="00590F70" w:rsidRDefault="002E0F76" w:rsidP="008005AC">
            <w:pPr>
              <w:spacing w:after="0" w:line="240" w:lineRule="auto"/>
              <w:jc w:val="left"/>
              <w:rPr>
                <w:rFonts w:ascii="Calibri Light" w:eastAsia="Times New Roman" w:hAnsi="Calibri Light" w:cs="Times New Roman"/>
                <w:sz w:val="20"/>
                <w:szCs w:val="20"/>
                <w:lang w:eastAsia="es-SV"/>
              </w:rPr>
            </w:pPr>
          </w:p>
        </w:tc>
        <w:tc>
          <w:tcPr>
            <w:tcW w:w="1051"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 $</w:t>
            </w:r>
            <w:r>
              <w:rPr>
                <w:rFonts w:ascii="Calibri Light" w:eastAsia="Times New Roman" w:hAnsi="Calibri Light" w:cs="Times New Roman"/>
                <w:sz w:val="20"/>
                <w:szCs w:val="20"/>
                <w:lang w:eastAsia="es-SV"/>
              </w:rPr>
              <w:t xml:space="preserve"> </w:t>
            </w:r>
            <w:r w:rsidRPr="00590F70">
              <w:rPr>
                <w:rFonts w:ascii="Calibri Light" w:eastAsia="Times New Roman" w:hAnsi="Calibri Light" w:cs="Times New Roman"/>
                <w:sz w:val="20"/>
                <w:szCs w:val="20"/>
                <w:lang w:eastAsia="es-SV"/>
              </w:rPr>
              <w:t xml:space="preserve">225.00 </w:t>
            </w:r>
          </w:p>
        </w:tc>
        <w:tc>
          <w:tcPr>
            <w:tcW w:w="1232" w:type="dxa"/>
            <w:vMerge/>
            <w:shd w:val="clear" w:color="auto" w:fill="auto"/>
            <w:vAlign w:val="center"/>
            <w:hideMark/>
          </w:tcPr>
          <w:p w:rsidR="002E0F76" w:rsidRPr="00590F70" w:rsidRDefault="002E0F76" w:rsidP="008005AC">
            <w:pPr>
              <w:spacing w:after="0" w:line="240" w:lineRule="auto"/>
              <w:jc w:val="left"/>
              <w:rPr>
                <w:rFonts w:ascii="Calibri Light" w:eastAsia="Times New Roman" w:hAnsi="Calibri Light" w:cs="Times New Roman"/>
                <w:sz w:val="22"/>
                <w:lang w:eastAsia="es-SV"/>
              </w:rPr>
            </w:pPr>
          </w:p>
        </w:tc>
      </w:tr>
      <w:tr w:rsidR="002E0F76" w:rsidRPr="00590F70" w:rsidTr="008005AC">
        <w:trPr>
          <w:trHeight w:val="282"/>
          <w:jc w:val="center"/>
        </w:trPr>
        <w:tc>
          <w:tcPr>
            <w:tcW w:w="425"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10</w:t>
            </w:r>
          </w:p>
        </w:tc>
        <w:tc>
          <w:tcPr>
            <w:tcW w:w="2893"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SORIANO VALLADARES, KAREN PATRICIA  </w:t>
            </w:r>
          </w:p>
        </w:tc>
        <w:tc>
          <w:tcPr>
            <w:tcW w:w="1348"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PROTOCOLO</w:t>
            </w:r>
          </w:p>
        </w:tc>
        <w:tc>
          <w:tcPr>
            <w:tcW w:w="2118"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EVENTUAL </w:t>
            </w:r>
          </w:p>
        </w:tc>
        <w:tc>
          <w:tcPr>
            <w:tcW w:w="1123" w:type="dxa"/>
            <w:vMerge/>
            <w:shd w:val="clear" w:color="auto" w:fill="auto"/>
            <w:vAlign w:val="center"/>
            <w:hideMark/>
          </w:tcPr>
          <w:p w:rsidR="002E0F76" w:rsidRPr="00590F70" w:rsidRDefault="002E0F76" w:rsidP="008005AC">
            <w:pPr>
              <w:spacing w:after="0" w:line="240" w:lineRule="auto"/>
              <w:jc w:val="left"/>
              <w:rPr>
                <w:rFonts w:ascii="Calibri Light" w:eastAsia="Times New Roman" w:hAnsi="Calibri Light" w:cs="Times New Roman"/>
                <w:sz w:val="20"/>
                <w:szCs w:val="20"/>
                <w:lang w:eastAsia="es-SV"/>
              </w:rPr>
            </w:pPr>
          </w:p>
        </w:tc>
        <w:tc>
          <w:tcPr>
            <w:tcW w:w="1051"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 $</w:t>
            </w:r>
            <w:r>
              <w:rPr>
                <w:rFonts w:ascii="Calibri Light" w:eastAsia="Times New Roman" w:hAnsi="Calibri Light" w:cs="Times New Roman"/>
                <w:sz w:val="20"/>
                <w:szCs w:val="20"/>
                <w:lang w:eastAsia="es-SV"/>
              </w:rPr>
              <w:t xml:space="preserve"> </w:t>
            </w:r>
            <w:r w:rsidRPr="00590F70">
              <w:rPr>
                <w:rFonts w:ascii="Calibri Light" w:eastAsia="Times New Roman" w:hAnsi="Calibri Light" w:cs="Times New Roman"/>
                <w:sz w:val="20"/>
                <w:szCs w:val="20"/>
                <w:lang w:eastAsia="es-SV"/>
              </w:rPr>
              <w:t xml:space="preserve">225.00 </w:t>
            </w:r>
          </w:p>
        </w:tc>
        <w:tc>
          <w:tcPr>
            <w:tcW w:w="1232" w:type="dxa"/>
            <w:vMerge/>
            <w:shd w:val="clear" w:color="auto" w:fill="auto"/>
            <w:vAlign w:val="center"/>
            <w:hideMark/>
          </w:tcPr>
          <w:p w:rsidR="002E0F76" w:rsidRPr="00590F70" w:rsidRDefault="002E0F76" w:rsidP="008005AC">
            <w:pPr>
              <w:spacing w:after="0" w:line="240" w:lineRule="auto"/>
              <w:jc w:val="left"/>
              <w:rPr>
                <w:rFonts w:ascii="Calibri Light" w:eastAsia="Times New Roman" w:hAnsi="Calibri Light" w:cs="Times New Roman"/>
                <w:sz w:val="22"/>
                <w:lang w:eastAsia="es-SV"/>
              </w:rPr>
            </w:pPr>
          </w:p>
        </w:tc>
      </w:tr>
    </w:tbl>
    <w:p w:rsidR="002E0F76" w:rsidRDefault="002E0F76" w:rsidP="002E0F76">
      <w:pPr>
        <w:rPr>
          <w:rFonts w:eastAsia="Calibri" w:cstheme="minorHAnsi"/>
          <w:b/>
          <w:szCs w:val="24"/>
          <w:u w:val="single"/>
        </w:rPr>
      </w:pPr>
      <w:r>
        <w:rPr>
          <w:rFonts w:eastAsia="Calibri" w:cstheme="minorHAnsi"/>
          <w:b/>
          <w:szCs w:val="24"/>
          <w:u w:val="single"/>
        </w:rPr>
        <w:t>Del 8 a</w:t>
      </w:r>
      <w:r w:rsidRPr="00B308B9">
        <w:rPr>
          <w:rFonts w:eastAsia="Calibri" w:cstheme="minorHAnsi"/>
          <w:b/>
          <w:szCs w:val="24"/>
          <w:u w:val="single"/>
        </w:rPr>
        <w:t xml:space="preserve">l </w:t>
      </w:r>
      <w:r>
        <w:rPr>
          <w:rFonts w:eastAsia="Calibri" w:cstheme="minorHAnsi"/>
          <w:b/>
          <w:szCs w:val="24"/>
          <w:u w:val="single"/>
        </w:rPr>
        <w:t>22</w:t>
      </w:r>
      <w:r w:rsidRPr="00B308B9">
        <w:rPr>
          <w:rFonts w:eastAsia="Calibri" w:cstheme="minorHAnsi"/>
          <w:b/>
          <w:szCs w:val="24"/>
          <w:u w:val="single"/>
        </w:rPr>
        <w:t xml:space="preserve"> de ma</w:t>
      </w:r>
      <w:r>
        <w:rPr>
          <w:rFonts w:eastAsia="Calibri" w:cstheme="minorHAnsi"/>
          <w:b/>
          <w:szCs w:val="24"/>
          <w:u w:val="single"/>
        </w:rPr>
        <w:t>yo</w:t>
      </w:r>
      <w:r w:rsidRPr="00B308B9">
        <w:rPr>
          <w:rFonts w:eastAsia="Calibri" w:cstheme="minorHAnsi"/>
          <w:b/>
          <w:szCs w:val="24"/>
          <w:u w:val="single"/>
        </w:rPr>
        <w:t xml:space="preserve"> de 2020 se han pagado un total de </w:t>
      </w:r>
      <w:r w:rsidRPr="007D16F6">
        <w:rPr>
          <w:rFonts w:eastAsia="Calibri" w:cstheme="minorHAnsi"/>
          <w:b/>
          <w:szCs w:val="24"/>
          <w:u w:val="single"/>
        </w:rPr>
        <w:t xml:space="preserve">$  2,250.00 </w:t>
      </w:r>
      <w:r w:rsidRPr="00B308B9">
        <w:rPr>
          <w:rFonts w:eastAsia="Calibri" w:cstheme="minorHAnsi"/>
          <w:b/>
          <w:szCs w:val="24"/>
          <w:u w:val="single"/>
        </w:rPr>
        <w:t>dólares (</w:t>
      </w:r>
      <w:r>
        <w:rPr>
          <w:rFonts w:eastAsia="Calibri" w:cstheme="minorHAnsi"/>
          <w:b/>
          <w:szCs w:val="24"/>
          <w:u w:val="single"/>
        </w:rPr>
        <w:t xml:space="preserve">Equivalente a 15 </w:t>
      </w:r>
      <w:r w:rsidRPr="00B308B9">
        <w:rPr>
          <w:rFonts w:eastAsia="Calibri" w:cstheme="minorHAnsi"/>
          <w:b/>
          <w:szCs w:val="24"/>
          <w:u w:val="single"/>
        </w:rPr>
        <w:t>días)</w:t>
      </w:r>
      <w:r>
        <w:rPr>
          <w:rFonts w:eastAsia="Calibri" w:cstheme="minorHAnsi"/>
          <w:b/>
          <w:szCs w:val="24"/>
          <w:u w:val="single"/>
        </w:rPr>
        <w:t xml:space="preserve"> </w:t>
      </w:r>
    </w:p>
    <w:p w:rsidR="002E0F76" w:rsidRDefault="002E0F76" w:rsidP="002E0F76">
      <w:pPr>
        <w:rPr>
          <w:b/>
          <w:u w:val="single"/>
        </w:rPr>
      </w:pPr>
      <w:r w:rsidRPr="003922DA">
        <w:rPr>
          <w:b/>
          <w:u w:val="single"/>
        </w:rPr>
        <w:t>Detalle de personal contratado por 15 días actividades extraordinarias para protocolo de prevención de la pandemia covid-19 en recintos municipales</w:t>
      </w:r>
      <w:r>
        <w:rPr>
          <w:b/>
          <w:u w:val="single"/>
        </w:rPr>
        <w:t xml:space="preserve"> </w:t>
      </w:r>
      <w:r w:rsidRPr="003922DA">
        <w:rPr>
          <w:b/>
          <w:u w:val="single"/>
        </w:rPr>
        <w:t>(23 de mayo al 6 de junio)</w:t>
      </w:r>
    </w:p>
    <w:tbl>
      <w:tblPr>
        <w:tblW w:w="11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3250"/>
        <w:gridCol w:w="1423"/>
        <w:gridCol w:w="2037"/>
        <w:gridCol w:w="1335"/>
        <w:gridCol w:w="1191"/>
        <w:gridCol w:w="1199"/>
      </w:tblGrid>
      <w:tr w:rsidR="002E0F76" w:rsidRPr="003922DA" w:rsidTr="008005AC">
        <w:trPr>
          <w:trHeight w:val="570"/>
          <w:jc w:val="center"/>
        </w:trPr>
        <w:tc>
          <w:tcPr>
            <w:tcW w:w="709" w:type="dxa"/>
            <w:shd w:val="clear" w:color="auto" w:fill="auto"/>
            <w:vAlign w:val="center"/>
            <w:hideMark/>
          </w:tcPr>
          <w:p w:rsidR="002E0F76" w:rsidRPr="003922DA" w:rsidRDefault="002E0F76" w:rsidP="008005AC">
            <w:pPr>
              <w:spacing w:after="0" w:line="240" w:lineRule="auto"/>
              <w:jc w:val="center"/>
              <w:rPr>
                <w:rFonts w:ascii="Times New Roman" w:eastAsia="Times New Roman" w:hAnsi="Times New Roman" w:cs="Times New Roman"/>
                <w:b/>
                <w:bCs/>
                <w:sz w:val="22"/>
                <w:lang w:eastAsia="es-SV"/>
              </w:rPr>
            </w:pPr>
            <w:r w:rsidRPr="003922DA">
              <w:rPr>
                <w:rFonts w:ascii="Times New Roman" w:eastAsia="Times New Roman" w:hAnsi="Times New Roman" w:cs="Times New Roman"/>
                <w:b/>
                <w:bCs/>
                <w:sz w:val="22"/>
                <w:lang w:eastAsia="es-SV"/>
              </w:rPr>
              <w:t>N°</w:t>
            </w:r>
          </w:p>
        </w:tc>
        <w:tc>
          <w:tcPr>
            <w:tcW w:w="3250" w:type="dxa"/>
            <w:shd w:val="clear" w:color="auto" w:fill="auto"/>
            <w:vAlign w:val="center"/>
            <w:hideMark/>
          </w:tcPr>
          <w:p w:rsidR="002E0F76" w:rsidRPr="003922DA" w:rsidRDefault="002E0F76" w:rsidP="008005AC">
            <w:pPr>
              <w:spacing w:after="0" w:line="240" w:lineRule="auto"/>
              <w:jc w:val="center"/>
              <w:rPr>
                <w:rFonts w:ascii="Times New Roman" w:eastAsia="Times New Roman" w:hAnsi="Times New Roman" w:cs="Times New Roman"/>
                <w:b/>
                <w:bCs/>
                <w:sz w:val="22"/>
                <w:lang w:eastAsia="es-SV"/>
              </w:rPr>
            </w:pPr>
            <w:r w:rsidRPr="003922DA">
              <w:rPr>
                <w:rFonts w:ascii="Times New Roman" w:eastAsia="Times New Roman" w:hAnsi="Times New Roman" w:cs="Times New Roman"/>
                <w:b/>
                <w:bCs/>
                <w:sz w:val="22"/>
                <w:lang w:eastAsia="es-SV"/>
              </w:rPr>
              <w:t xml:space="preserve">APELLIDOS/ NOMBRE </w:t>
            </w:r>
          </w:p>
        </w:tc>
        <w:tc>
          <w:tcPr>
            <w:tcW w:w="1423" w:type="dxa"/>
            <w:shd w:val="clear" w:color="auto" w:fill="auto"/>
            <w:vAlign w:val="center"/>
            <w:hideMark/>
          </w:tcPr>
          <w:p w:rsidR="002E0F76" w:rsidRPr="003922DA" w:rsidRDefault="002E0F76" w:rsidP="008005AC">
            <w:pPr>
              <w:spacing w:after="0" w:line="240" w:lineRule="auto"/>
              <w:jc w:val="center"/>
              <w:rPr>
                <w:rFonts w:ascii="Times New Roman" w:eastAsia="Times New Roman" w:hAnsi="Times New Roman" w:cs="Times New Roman"/>
                <w:b/>
                <w:bCs/>
                <w:sz w:val="22"/>
                <w:lang w:eastAsia="es-SV"/>
              </w:rPr>
            </w:pPr>
            <w:r w:rsidRPr="003922DA">
              <w:rPr>
                <w:rFonts w:ascii="Times New Roman" w:eastAsia="Times New Roman" w:hAnsi="Times New Roman" w:cs="Times New Roman"/>
                <w:b/>
                <w:bCs/>
                <w:sz w:val="22"/>
                <w:lang w:eastAsia="es-SV"/>
              </w:rPr>
              <w:t>CARGO</w:t>
            </w:r>
          </w:p>
        </w:tc>
        <w:tc>
          <w:tcPr>
            <w:tcW w:w="2037" w:type="dxa"/>
            <w:shd w:val="clear" w:color="auto" w:fill="auto"/>
            <w:vAlign w:val="center"/>
            <w:hideMark/>
          </w:tcPr>
          <w:p w:rsidR="002E0F76" w:rsidRPr="003922DA" w:rsidRDefault="002E0F76" w:rsidP="008005AC">
            <w:pPr>
              <w:spacing w:after="0" w:line="240" w:lineRule="auto"/>
              <w:jc w:val="center"/>
              <w:rPr>
                <w:rFonts w:ascii="Times New Roman" w:eastAsia="Times New Roman" w:hAnsi="Times New Roman" w:cs="Times New Roman"/>
                <w:b/>
                <w:bCs/>
                <w:sz w:val="22"/>
                <w:lang w:eastAsia="es-SV"/>
              </w:rPr>
            </w:pPr>
            <w:r w:rsidRPr="003922DA">
              <w:rPr>
                <w:rFonts w:ascii="Times New Roman" w:eastAsia="Times New Roman" w:hAnsi="Times New Roman" w:cs="Times New Roman"/>
                <w:b/>
                <w:bCs/>
                <w:sz w:val="22"/>
                <w:lang w:eastAsia="es-SV"/>
              </w:rPr>
              <w:t xml:space="preserve">TIPO DE CONTRATACION </w:t>
            </w:r>
          </w:p>
        </w:tc>
        <w:tc>
          <w:tcPr>
            <w:tcW w:w="1335" w:type="dxa"/>
            <w:shd w:val="clear" w:color="auto" w:fill="auto"/>
            <w:vAlign w:val="center"/>
            <w:hideMark/>
          </w:tcPr>
          <w:p w:rsidR="002E0F76" w:rsidRPr="003922DA" w:rsidRDefault="002E0F76" w:rsidP="008005AC">
            <w:pPr>
              <w:spacing w:after="0" w:line="240" w:lineRule="auto"/>
              <w:jc w:val="center"/>
              <w:rPr>
                <w:rFonts w:ascii="Times New Roman" w:eastAsia="Times New Roman" w:hAnsi="Times New Roman" w:cs="Times New Roman"/>
                <w:b/>
                <w:bCs/>
                <w:sz w:val="22"/>
                <w:lang w:eastAsia="es-SV"/>
              </w:rPr>
            </w:pPr>
            <w:r w:rsidRPr="003922DA">
              <w:rPr>
                <w:rFonts w:ascii="Times New Roman" w:eastAsia="Times New Roman" w:hAnsi="Times New Roman" w:cs="Times New Roman"/>
                <w:b/>
                <w:bCs/>
                <w:sz w:val="22"/>
                <w:lang w:eastAsia="es-SV"/>
              </w:rPr>
              <w:t xml:space="preserve">DISTRITO </w:t>
            </w:r>
          </w:p>
        </w:tc>
        <w:tc>
          <w:tcPr>
            <w:tcW w:w="1191" w:type="dxa"/>
            <w:shd w:val="clear" w:color="auto" w:fill="auto"/>
            <w:vAlign w:val="center"/>
            <w:hideMark/>
          </w:tcPr>
          <w:p w:rsidR="002E0F76" w:rsidRPr="003922DA" w:rsidRDefault="002E0F76" w:rsidP="008005AC">
            <w:pPr>
              <w:spacing w:after="0" w:line="240" w:lineRule="auto"/>
              <w:jc w:val="center"/>
              <w:rPr>
                <w:rFonts w:ascii="Times New Roman" w:eastAsia="Times New Roman" w:hAnsi="Times New Roman" w:cs="Times New Roman"/>
                <w:b/>
                <w:bCs/>
                <w:sz w:val="22"/>
                <w:lang w:eastAsia="es-SV"/>
              </w:rPr>
            </w:pPr>
            <w:r w:rsidRPr="003922DA">
              <w:rPr>
                <w:rFonts w:ascii="Times New Roman" w:eastAsia="Times New Roman" w:hAnsi="Times New Roman" w:cs="Times New Roman"/>
                <w:b/>
                <w:bCs/>
                <w:sz w:val="22"/>
                <w:lang w:eastAsia="es-SV"/>
              </w:rPr>
              <w:t>MONTO</w:t>
            </w:r>
          </w:p>
        </w:tc>
        <w:tc>
          <w:tcPr>
            <w:tcW w:w="1199" w:type="dxa"/>
            <w:shd w:val="clear" w:color="auto" w:fill="auto"/>
            <w:vAlign w:val="center"/>
            <w:hideMark/>
          </w:tcPr>
          <w:p w:rsidR="002E0F76" w:rsidRPr="003922DA" w:rsidRDefault="002E0F76" w:rsidP="008005AC">
            <w:pPr>
              <w:spacing w:after="0" w:line="240" w:lineRule="auto"/>
              <w:jc w:val="center"/>
              <w:rPr>
                <w:rFonts w:ascii="Times New Roman" w:eastAsia="Times New Roman" w:hAnsi="Times New Roman" w:cs="Times New Roman"/>
                <w:b/>
                <w:bCs/>
                <w:sz w:val="22"/>
                <w:lang w:eastAsia="es-SV"/>
              </w:rPr>
            </w:pPr>
            <w:r w:rsidRPr="003922DA">
              <w:rPr>
                <w:rFonts w:ascii="Times New Roman" w:eastAsia="Times New Roman" w:hAnsi="Times New Roman" w:cs="Times New Roman"/>
                <w:b/>
                <w:bCs/>
                <w:sz w:val="22"/>
                <w:lang w:eastAsia="es-SV"/>
              </w:rPr>
              <w:t xml:space="preserve">PERIODO </w:t>
            </w:r>
          </w:p>
        </w:tc>
      </w:tr>
      <w:tr w:rsidR="002E0F76" w:rsidRPr="003922DA" w:rsidTr="008005AC">
        <w:trPr>
          <w:trHeight w:val="315"/>
          <w:jc w:val="center"/>
        </w:trPr>
        <w:tc>
          <w:tcPr>
            <w:tcW w:w="709"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1</w:t>
            </w:r>
          </w:p>
        </w:tc>
        <w:tc>
          <w:tcPr>
            <w:tcW w:w="3250"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ABARCA PINEDA, ALICIA ABIGAIL</w:t>
            </w:r>
          </w:p>
        </w:tc>
        <w:tc>
          <w:tcPr>
            <w:tcW w:w="1423"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PROTOCOLO</w:t>
            </w:r>
          </w:p>
        </w:tc>
        <w:tc>
          <w:tcPr>
            <w:tcW w:w="2037"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EVENTUAL </w:t>
            </w:r>
          </w:p>
        </w:tc>
        <w:tc>
          <w:tcPr>
            <w:tcW w:w="1335" w:type="dxa"/>
            <w:vMerge w:val="restart"/>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ROTATIVO POR LOS 3 DISTRITOS</w:t>
            </w:r>
          </w:p>
        </w:tc>
        <w:tc>
          <w:tcPr>
            <w:tcW w:w="1191"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 $ 225.00 </w:t>
            </w:r>
          </w:p>
        </w:tc>
        <w:tc>
          <w:tcPr>
            <w:tcW w:w="1199" w:type="dxa"/>
            <w:vMerge w:val="restart"/>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2"/>
                <w:lang w:eastAsia="es-SV"/>
              </w:rPr>
            </w:pPr>
            <w:r w:rsidRPr="003922DA">
              <w:rPr>
                <w:rFonts w:ascii="Calibri Light" w:eastAsia="Times New Roman" w:hAnsi="Calibri Light" w:cs="Times New Roman"/>
                <w:sz w:val="22"/>
                <w:lang w:eastAsia="es-SV"/>
              </w:rPr>
              <w:t xml:space="preserve"> 23 DE MAYO AL 6 JUNIO</w:t>
            </w:r>
          </w:p>
        </w:tc>
      </w:tr>
      <w:tr w:rsidR="002E0F76" w:rsidRPr="003922DA" w:rsidTr="008005AC">
        <w:trPr>
          <w:trHeight w:val="315"/>
          <w:jc w:val="center"/>
        </w:trPr>
        <w:tc>
          <w:tcPr>
            <w:tcW w:w="709"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2</w:t>
            </w:r>
          </w:p>
        </w:tc>
        <w:tc>
          <w:tcPr>
            <w:tcW w:w="3250"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BAÑOS DE MARTINEZ, SARA EVELYN          </w:t>
            </w:r>
          </w:p>
        </w:tc>
        <w:tc>
          <w:tcPr>
            <w:tcW w:w="1423"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PROTOCOLO</w:t>
            </w:r>
          </w:p>
        </w:tc>
        <w:tc>
          <w:tcPr>
            <w:tcW w:w="2037"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EVENTUAL </w:t>
            </w:r>
          </w:p>
        </w:tc>
        <w:tc>
          <w:tcPr>
            <w:tcW w:w="1335" w:type="dxa"/>
            <w:vMerge/>
            <w:shd w:val="clear" w:color="auto" w:fill="auto"/>
            <w:vAlign w:val="center"/>
            <w:hideMark/>
          </w:tcPr>
          <w:p w:rsidR="002E0F76" w:rsidRPr="003922DA" w:rsidRDefault="002E0F76" w:rsidP="008005AC">
            <w:pPr>
              <w:spacing w:after="0" w:line="240" w:lineRule="auto"/>
              <w:jc w:val="left"/>
              <w:rPr>
                <w:rFonts w:ascii="Calibri Light" w:eastAsia="Times New Roman" w:hAnsi="Calibri Light" w:cs="Times New Roman"/>
                <w:sz w:val="20"/>
                <w:szCs w:val="20"/>
                <w:lang w:eastAsia="es-SV"/>
              </w:rPr>
            </w:pPr>
          </w:p>
        </w:tc>
        <w:tc>
          <w:tcPr>
            <w:tcW w:w="1191"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 $ 225.00 </w:t>
            </w:r>
          </w:p>
        </w:tc>
        <w:tc>
          <w:tcPr>
            <w:tcW w:w="1199" w:type="dxa"/>
            <w:vMerge/>
            <w:shd w:val="clear" w:color="auto" w:fill="auto"/>
            <w:vAlign w:val="center"/>
            <w:hideMark/>
          </w:tcPr>
          <w:p w:rsidR="002E0F76" w:rsidRPr="003922DA" w:rsidRDefault="002E0F76" w:rsidP="008005AC">
            <w:pPr>
              <w:spacing w:after="0" w:line="240" w:lineRule="auto"/>
              <w:jc w:val="left"/>
              <w:rPr>
                <w:rFonts w:ascii="Calibri Light" w:eastAsia="Times New Roman" w:hAnsi="Calibri Light" w:cs="Times New Roman"/>
                <w:sz w:val="22"/>
                <w:lang w:eastAsia="es-SV"/>
              </w:rPr>
            </w:pPr>
          </w:p>
        </w:tc>
      </w:tr>
      <w:tr w:rsidR="002E0F76" w:rsidRPr="003922DA" w:rsidTr="008005AC">
        <w:trPr>
          <w:trHeight w:val="315"/>
          <w:jc w:val="center"/>
        </w:trPr>
        <w:tc>
          <w:tcPr>
            <w:tcW w:w="709"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3</w:t>
            </w:r>
          </w:p>
        </w:tc>
        <w:tc>
          <w:tcPr>
            <w:tcW w:w="3250"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HUEZO HERNANDEZ, ROSMERY GUADALUPE  </w:t>
            </w:r>
          </w:p>
        </w:tc>
        <w:tc>
          <w:tcPr>
            <w:tcW w:w="1423"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PROTOCOLO</w:t>
            </w:r>
          </w:p>
        </w:tc>
        <w:tc>
          <w:tcPr>
            <w:tcW w:w="2037"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EVENTUAL </w:t>
            </w:r>
          </w:p>
        </w:tc>
        <w:tc>
          <w:tcPr>
            <w:tcW w:w="1335" w:type="dxa"/>
            <w:vMerge/>
            <w:shd w:val="clear" w:color="auto" w:fill="auto"/>
            <w:vAlign w:val="center"/>
            <w:hideMark/>
          </w:tcPr>
          <w:p w:rsidR="002E0F76" w:rsidRPr="003922DA" w:rsidRDefault="002E0F76" w:rsidP="008005AC">
            <w:pPr>
              <w:spacing w:after="0" w:line="240" w:lineRule="auto"/>
              <w:jc w:val="left"/>
              <w:rPr>
                <w:rFonts w:ascii="Calibri Light" w:eastAsia="Times New Roman" w:hAnsi="Calibri Light" w:cs="Times New Roman"/>
                <w:sz w:val="20"/>
                <w:szCs w:val="20"/>
                <w:lang w:eastAsia="es-SV"/>
              </w:rPr>
            </w:pPr>
          </w:p>
        </w:tc>
        <w:tc>
          <w:tcPr>
            <w:tcW w:w="1191"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 $ 225.00 </w:t>
            </w:r>
          </w:p>
        </w:tc>
        <w:tc>
          <w:tcPr>
            <w:tcW w:w="1199" w:type="dxa"/>
            <w:vMerge/>
            <w:shd w:val="clear" w:color="auto" w:fill="auto"/>
            <w:vAlign w:val="center"/>
            <w:hideMark/>
          </w:tcPr>
          <w:p w:rsidR="002E0F76" w:rsidRPr="003922DA" w:rsidRDefault="002E0F76" w:rsidP="008005AC">
            <w:pPr>
              <w:spacing w:after="0" w:line="240" w:lineRule="auto"/>
              <w:jc w:val="left"/>
              <w:rPr>
                <w:rFonts w:ascii="Calibri Light" w:eastAsia="Times New Roman" w:hAnsi="Calibri Light" w:cs="Times New Roman"/>
                <w:sz w:val="22"/>
                <w:lang w:eastAsia="es-SV"/>
              </w:rPr>
            </w:pPr>
          </w:p>
        </w:tc>
      </w:tr>
      <w:tr w:rsidR="002E0F76" w:rsidRPr="003922DA" w:rsidTr="008005AC">
        <w:trPr>
          <w:trHeight w:val="315"/>
          <w:jc w:val="center"/>
        </w:trPr>
        <w:tc>
          <w:tcPr>
            <w:tcW w:w="709"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4</w:t>
            </w:r>
          </w:p>
        </w:tc>
        <w:tc>
          <w:tcPr>
            <w:tcW w:w="3250"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GOMEZ DE PAZ, DEYSI CAROLINA </w:t>
            </w:r>
          </w:p>
        </w:tc>
        <w:tc>
          <w:tcPr>
            <w:tcW w:w="1423"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PROTOCOLO</w:t>
            </w:r>
          </w:p>
        </w:tc>
        <w:tc>
          <w:tcPr>
            <w:tcW w:w="2037"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EVENTUAL </w:t>
            </w:r>
          </w:p>
        </w:tc>
        <w:tc>
          <w:tcPr>
            <w:tcW w:w="1335" w:type="dxa"/>
            <w:vMerge/>
            <w:shd w:val="clear" w:color="auto" w:fill="auto"/>
            <w:vAlign w:val="center"/>
            <w:hideMark/>
          </w:tcPr>
          <w:p w:rsidR="002E0F76" w:rsidRPr="003922DA" w:rsidRDefault="002E0F76" w:rsidP="008005AC">
            <w:pPr>
              <w:spacing w:after="0" w:line="240" w:lineRule="auto"/>
              <w:jc w:val="left"/>
              <w:rPr>
                <w:rFonts w:ascii="Calibri Light" w:eastAsia="Times New Roman" w:hAnsi="Calibri Light" w:cs="Times New Roman"/>
                <w:sz w:val="20"/>
                <w:szCs w:val="20"/>
                <w:lang w:eastAsia="es-SV"/>
              </w:rPr>
            </w:pPr>
          </w:p>
        </w:tc>
        <w:tc>
          <w:tcPr>
            <w:tcW w:w="1191"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 $ 225.00 </w:t>
            </w:r>
          </w:p>
        </w:tc>
        <w:tc>
          <w:tcPr>
            <w:tcW w:w="1199" w:type="dxa"/>
            <w:vMerge/>
            <w:shd w:val="clear" w:color="auto" w:fill="auto"/>
            <w:vAlign w:val="center"/>
            <w:hideMark/>
          </w:tcPr>
          <w:p w:rsidR="002E0F76" w:rsidRPr="003922DA" w:rsidRDefault="002E0F76" w:rsidP="008005AC">
            <w:pPr>
              <w:spacing w:after="0" w:line="240" w:lineRule="auto"/>
              <w:jc w:val="left"/>
              <w:rPr>
                <w:rFonts w:ascii="Calibri Light" w:eastAsia="Times New Roman" w:hAnsi="Calibri Light" w:cs="Times New Roman"/>
                <w:sz w:val="22"/>
                <w:lang w:eastAsia="es-SV"/>
              </w:rPr>
            </w:pPr>
          </w:p>
        </w:tc>
      </w:tr>
      <w:tr w:rsidR="002E0F76" w:rsidRPr="003922DA" w:rsidTr="008005AC">
        <w:trPr>
          <w:trHeight w:val="315"/>
          <w:jc w:val="center"/>
        </w:trPr>
        <w:tc>
          <w:tcPr>
            <w:tcW w:w="709"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5</w:t>
            </w:r>
          </w:p>
        </w:tc>
        <w:tc>
          <w:tcPr>
            <w:tcW w:w="3250"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GOMEZ NAVAS, CARLOS ALBERTO </w:t>
            </w:r>
          </w:p>
        </w:tc>
        <w:tc>
          <w:tcPr>
            <w:tcW w:w="1423"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PROTOCOLO</w:t>
            </w:r>
          </w:p>
        </w:tc>
        <w:tc>
          <w:tcPr>
            <w:tcW w:w="2037"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EVENTUAL </w:t>
            </w:r>
          </w:p>
        </w:tc>
        <w:tc>
          <w:tcPr>
            <w:tcW w:w="1335" w:type="dxa"/>
            <w:vMerge/>
            <w:shd w:val="clear" w:color="auto" w:fill="auto"/>
            <w:vAlign w:val="center"/>
            <w:hideMark/>
          </w:tcPr>
          <w:p w:rsidR="002E0F76" w:rsidRPr="003922DA" w:rsidRDefault="002E0F76" w:rsidP="008005AC">
            <w:pPr>
              <w:spacing w:after="0" w:line="240" w:lineRule="auto"/>
              <w:jc w:val="left"/>
              <w:rPr>
                <w:rFonts w:ascii="Calibri Light" w:eastAsia="Times New Roman" w:hAnsi="Calibri Light" w:cs="Times New Roman"/>
                <w:sz w:val="20"/>
                <w:szCs w:val="20"/>
                <w:lang w:eastAsia="es-SV"/>
              </w:rPr>
            </w:pPr>
          </w:p>
        </w:tc>
        <w:tc>
          <w:tcPr>
            <w:tcW w:w="1191"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 $ 225.00 </w:t>
            </w:r>
          </w:p>
        </w:tc>
        <w:tc>
          <w:tcPr>
            <w:tcW w:w="1199" w:type="dxa"/>
            <w:vMerge/>
            <w:shd w:val="clear" w:color="auto" w:fill="auto"/>
            <w:vAlign w:val="center"/>
            <w:hideMark/>
          </w:tcPr>
          <w:p w:rsidR="002E0F76" w:rsidRPr="003922DA" w:rsidRDefault="002E0F76" w:rsidP="008005AC">
            <w:pPr>
              <w:spacing w:after="0" w:line="240" w:lineRule="auto"/>
              <w:jc w:val="left"/>
              <w:rPr>
                <w:rFonts w:ascii="Calibri Light" w:eastAsia="Times New Roman" w:hAnsi="Calibri Light" w:cs="Times New Roman"/>
                <w:sz w:val="22"/>
                <w:lang w:eastAsia="es-SV"/>
              </w:rPr>
            </w:pPr>
          </w:p>
        </w:tc>
      </w:tr>
      <w:tr w:rsidR="002E0F76" w:rsidRPr="003922DA" w:rsidTr="008005AC">
        <w:trPr>
          <w:trHeight w:val="315"/>
          <w:jc w:val="center"/>
        </w:trPr>
        <w:tc>
          <w:tcPr>
            <w:tcW w:w="709"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6</w:t>
            </w:r>
          </w:p>
        </w:tc>
        <w:tc>
          <w:tcPr>
            <w:tcW w:w="3250"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MAURICIO GONZALEZ, NELSON SAUL </w:t>
            </w:r>
          </w:p>
        </w:tc>
        <w:tc>
          <w:tcPr>
            <w:tcW w:w="1423"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PROTOCOLO</w:t>
            </w:r>
          </w:p>
        </w:tc>
        <w:tc>
          <w:tcPr>
            <w:tcW w:w="2037"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EVENTUAL </w:t>
            </w:r>
          </w:p>
        </w:tc>
        <w:tc>
          <w:tcPr>
            <w:tcW w:w="1335" w:type="dxa"/>
            <w:vMerge/>
            <w:shd w:val="clear" w:color="auto" w:fill="auto"/>
            <w:vAlign w:val="center"/>
            <w:hideMark/>
          </w:tcPr>
          <w:p w:rsidR="002E0F76" w:rsidRPr="003922DA" w:rsidRDefault="002E0F76" w:rsidP="008005AC">
            <w:pPr>
              <w:spacing w:after="0" w:line="240" w:lineRule="auto"/>
              <w:jc w:val="left"/>
              <w:rPr>
                <w:rFonts w:ascii="Calibri Light" w:eastAsia="Times New Roman" w:hAnsi="Calibri Light" w:cs="Times New Roman"/>
                <w:sz w:val="20"/>
                <w:szCs w:val="20"/>
                <w:lang w:eastAsia="es-SV"/>
              </w:rPr>
            </w:pPr>
          </w:p>
        </w:tc>
        <w:tc>
          <w:tcPr>
            <w:tcW w:w="1191"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 $ 225.00 </w:t>
            </w:r>
          </w:p>
        </w:tc>
        <w:tc>
          <w:tcPr>
            <w:tcW w:w="1199" w:type="dxa"/>
            <w:vMerge/>
            <w:shd w:val="clear" w:color="auto" w:fill="auto"/>
            <w:vAlign w:val="center"/>
            <w:hideMark/>
          </w:tcPr>
          <w:p w:rsidR="002E0F76" w:rsidRPr="003922DA" w:rsidRDefault="002E0F76" w:rsidP="008005AC">
            <w:pPr>
              <w:spacing w:after="0" w:line="240" w:lineRule="auto"/>
              <w:jc w:val="left"/>
              <w:rPr>
                <w:rFonts w:ascii="Calibri Light" w:eastAsia="Times New Roman" w:hAnsi="Calibri Light" w:cs="Times New Roman"/>
                <w:sz w:val="22"/>
                <w:lang w:eastAsia="es-SV"/>
              </w:rPr>
            </w:pPr>
          </w:p>
        </w:tc>
      </w:tr>
      <w:tr w:rsidR="002E0F76" w:rsidRPr="003922DA" w:rsidTr="008005AC">
        <w:trPr>
          <w:trHeight w:val="315"/>
          <w:jc w:val="center"/>
        </w:trPr>
        <w:tc>
          <w:tcPr>
            <w:tcW w:w="709"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7</w:t>
            </w:r>
          </w:p>
        </w:tc>
        <w:tc>
          <w:tcPr>
            <w:tcW w:w="3250"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SAMBRANO AREVALO, RONY OSWALDO</w:t>
            </w:r>
          </w:p>
        </w:tc>
        <w:tc>
          <w:tcPr>
            <w:tcW w:w="1423"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PROTOCOLO</w:t>
            </w:r>
          </w:p>
        </w:tc>
        <w:tc>
          <w:tcPr>
            <w:tcW w:w="2037"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EVENTUAL </w:t>
            </w:r>
          </w:p>
        </w:tc>
        <w:tc>
          <w:tcPr>
            <w:tcW w:w="1335" w:type="dxa"/>
            <w:vMerge/>
            <w:shd w:val="clear" w:color="auto" w:fill="auto"/>
            <w:vAlign w:val="center"/>
            <w:hideMark/>
          </w:tcPr>
          <w:p w:rsidR="002E0F76" w:rsidRPr="003922DA" w:rsidRDefault="002E0F76" w:rsidP="008005AC">
            <w:pPr>
              <w:spacing w:after="0" w:line="240" w:lineRule="auto"/>
              <w:jc w:val="left"/>
              <w:rPr>
                <w:rFonts w:ascii="Calibri Light" w:eastAsia="Times New Roman" w:hAnsi="Calibri Light" w:cs="Times New Roman"/>
                <w:sz w:val="20"/>
                <w:szCs w:val="20"/>
                <w:lang w:eastAsia="es-SV"/>
              </w:rPr>
            </w:pPr>
          </w:p>
        </w:tc>
        <w:tc>
          <w:tcPr>
            <w:tcW w:w="1191"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 $ 225.00 </w:t>
            </w:r>
          </w:p>
        </w:tc>
        <w:tc>
          <w:tcPr>
            <w:tcW w:w="1199" w:type="dxa"/>
            <w:vMerge/>
            <w:shd w:val="clear" w:color="auto" w:fill="auto"/>
            <w:vAlign w:val="center"/>
            <w:hideMark/>
          </w:tcPr>
          <w:p w:rsidR="002E0F76" w:rsidRPr="003922DA" w:rsidRDefault="002E0F76" w:rsidP="008005AC">
            <w:pPr>
              <w:spacing w:after="0" w:line="240" w:lineRule="auto"/>
              <w:jc w:val="left"/>
              <w:rPr>
                <w:rFonts w:ascii="Calibri Light" w:eastAsia="Times New Roman" w:hAnsi="Calibri Light" w:cs="Times New Roman"/>
                <w:sz w:val="22"/>
                <w:lang w:eastAsia="es-SV"/>
              </w:rPr>
            </w:pPr>
          </w:p>
        </w:tc>
      </w:tr>
      <w:tr w:rsidR="002E0F76" w:rsidRPr="003922DA" w:rsidTr="008005AC">
        <w:trPr>
          <w:trHeight w:val="465"/>
          <w:jc w:val="center"/>
        </w:trPr>
        <w:tc>
          <w:tcPr>
            <w:tcW w:w="709"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8</w:t>
            </w:r>
          </w:p>
        </w:tc>
        <w:tc>
          <w:tcPr>
            <w:tcW w:w="3250"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HENRIQUEZ DE HERNANDEZ, JENNIFER ELIZABETH  </w:t>
            </w:r>
          </w:p>
        </w:tc>
        <w:tc>
          <w:tcPr>
            <w:tcW w:w="1423"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PROTOCOLO</w:t>
            </w:r>
          </w:p>
        </w:tc>
        <w:tc>
          <w:tcPr>
            <w:tcW w:w="2037"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EVENTUAL </w:t>
            </w:r>
          </w:p>
        </w:tc>
        <w:tc>
          <w:tcPr>
            <w:tcW w:w="1335" w:type="dxa"/>
            <w:vMerge/>
            <w:shd w:val="clear" w:color="auto" w:fill="auto"/>
            <w:vAlign w:val="center"/>
            <w:hideMark/>
          </w:tcPr>
          <w:p w:rsidR="002E0F76" w:rsidRPr="003922DA" w:rsidRDefault="002E0F76" w:rsidP="008005AC">
            <w:pPr>
              <w:spacing w:after="0" w:line="240" w:lineRule="auto"/>
              <w:jc w:val="left"/>
              <w:rPr>
                <w:rFonts w:ascii="Calibri Light" w:eastAsia="Times New Roman" w:hAnsi="Calibri Light" w:cs="Times New Roman"/>
                <w:sz w:val="20"/>
                <w:szCs w:val="20"/>
                <w:lang w:eastAsia="es-SV"/>
              </w:rPr>
            </w:pPr>
          </w:p>
        </w:tc>
        <w:tc>
          <w:tcPr>
            <w:tcW w:w="1191"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 $ 225.00 </w:t>
            </w:r>
          </w:p>
        </w:tc>
        <w:tc>
          <w:tcPr>
            <w:tcW w:w="1199" w:type="dxa"/>
            <w:vMerge/>
            <w:shd w:val="clear" w:color="auto" w:fill="auto"/>
            <w:vAlign w:val="center"/>
            <w:hideMark/>
          </w:tcPr>
          <w:p w:rsidR="002E0F76" w:rsidRPr="003922DA" w:rsidRDefault="002E0F76" w:rsidP="008005AC">
            <w:pPr>
              <w:spacing w:after="0" w:line="240" w:lineRule="auto"/>
              <w:jc w:val="left"/>
              <w:rPr>
                <w:rFonts w:ascii="Calibri Light" w:eastAsia="Times New Roman" w:hAnsi="Calibri Light" w:cs="Times New Roman"/>
                <w:sz w:val="22"/>
                <w:lang w:eastAsia="es-SV"/>
              </w:rPr>
            </w:pPr>
          </w:p>
        </w:tc>
      </w:tr>
      <w:tr w:rsidR="002E0F76" w:rsidRPr="003922DA" w:rsidTr="008005AC">
        <w:trPr>
          <w:trHeight w:val="315"/>
          <w:jc w:val="center"/>
        </w:trPr>
        <w:tc>
          <w:tcPr>
            <w:tcW w:w="709"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9</w:t>
            </w:r>
          </w:p>
        </w:tc>
        <w:tc>
          <w:tcPr>
            <w:tcW w:w="3250"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MOLINA MELENDEZ, JORGE VITELIO          </w:t>
            </w:r>
          </w:p>
        </w:tc>
        <w:tc>
          <w:tcPr>
            <w:tcW w:w="1423"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PROTOCOLO</w:t>
            </w:r>
          </w:p>
        </w:tc>
        <w:tc>
          <w:tcPr>
            <w:tcW w:w="2037"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EVENTUAL </w:t>
            </w:r>
          </w:p>
        </w:tc>
        <w:tc>
          <w:tcPr>
            <w:tcW w:w="1335" w:type="dxa"/>
            <w:vMerge/>
            <w:shd w:val="clear" w:color="auto" w:fill="auto"/>
            <w:vAlign w:val="center"/>
            <w:hideMark/>
          </w:tcPr>
          <w:p w:rsidR="002E0F76" w:rsidRPr="003922DA" w:rsidRDefault="002E0F76" w:rsidP="008005AC">
            <w:pPr>
              <w:spacing w:after="0" w:line="240" w:lineRule="auto"/>
              <w:jc w:val="left"/>
              <w:rPr>
                <w:rFonts w:ascii="Calibri Light" w:eastAsia="Times New Roman" w:hAnsi="Calibri Light" w:cs="Times New Roman"/>
                <w:sz w:val="20"/>
                <w:szCs w:val="20"/>
                <w:lang w:eastAsia="es-SV"/>
              </w:rPr>
            </w:pPr>
          </w:p>
        </w:tc>
        <w:tc>
          <w:tcPr>
            <w:tcW w:w="1191"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 $ 225.00 </w:t>
            </w:r>
          </w:p>
        </w:tc>
        <w:tc>
          <w:tcPr>
            <w:tcW w:w="1199" w:type="dxa"/>
            <w:vMerge/>
            <w:shd w:val="clear" w:color="auto" w:fill="auto"/>
            <w:vAlign w:val="center"/>
            <w:hideMark/>
          </w:tcPr>
          <w:p w:rsidR="002E0F76" w:rsidRPr="003922DA" w:rsidRDefault="002E0F76" w:rsidP="008005AC">
            <w:pPr>
              <w:spacing w:after="0" w:line="240" w:lineRule="auto"/>
              <w:jc w:val="left"/>
              <w:rPr>
                <w:rFonts w:ascii="Calibri Light" w:eastAsia="Times New Roman" w:hAnsi="Calibri Light" w:cs="Times New Roman"/>
                <w:sz w:val="22"/>
                <w:lang w:eastAsia="es-SV"/>
              </w:rPr>
            </w:pPr>
          </w:p>
        </w:tc>
      </w:tr>
      <w:tr w:rsidR="002E0F76" w:rsidRPr="003922DA" w:rsidTr="008005AC">
        <w:trPr>
          <w:trHeight w:val="315"/>
          <w:jc w:val="center"/>
        </w:trPr>
        <w:tc>
          <w:tcPr>
            <w:tcW w:w="709"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10</w:t>
            </w:r>
          </w:p>
        </w:tc>
        <w:tc>
          <w:tcPr>
            <w:tcW w:w="3250"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SORIANO VALLADARES, KAREN PATRICIA  </w:t>
            </w:r>
          </w:p>
        </w:tc>
        <w:tc>
          <w:tcPr>
            <w:tcW w:w="1423"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PROTOCOLO</w:t>
            </w:r>
          </w:p>
        </w:tc>
        <w:tc>
          <w:tcPr>
            <w:tcW w:w="2037"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EVENTUAL </w:t>
            </w:r>
          </w:p>
        </w:tc>
        <w:tc>
          <w:tcPr>
            <w:tcW w:w="1335" w:type="dxa"/>
            <w:vMerge/>
            <w:shd w:val="clear" w:color="auto" w:fill="auto"/>
            <w:vAlign w:val="center"/>
            <w:hideMark/>
          </w:tcPr>
          <w:p w:rsidR="002E0F76" w:rsidRPr="003922DA" w:rsidRDefault="002E0F76" w:rsidP="008005AC">
            <w:pPr>
              <w:spacing w:after="0" w:line="240" w:lineRule="auto"/>
              <w:jc w:val="left"/>
              <w:rPr>
                <w:rFonts w:ascii="Calibri Light" w:eastAsia="Times New Roman" w:hAnsi="Calibri Light" w:cs="Times New Roman"/>
                <w:sz w:val="20"/>
                <w:szCs w:val="20"/>
                <w:lang w:eastAsia="es-SV"/>
              </w:rPr>
            </w:pPr>
          </w:p>
        </w:tc>
        <w:tc>
          <w:tcPr>
            <w:tcW w:w="1191"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 $ 225.00 </w:t>
            </w:r>
          </w:p>
        </w:tc>
        <w:tc>
          <w:tcPr>
            <w:tcW w:w="1199" w:type="dxa"/>
            <w:vMerge/>
            <w:shd w:val="clear" w:color="auto" w:fill="auto"/>
            <w:vAlign w:val="center"/>
            <w:hideMark/>
          </w:tcPr>
          <w:p w:rsidR="002E0F76" w:rsidRPr="003922DA" w:rsidRDefault="002E0F76" w:rsidP="008005AC">
            <w:pPr>
              <w:spacing w:after="0" w:line="240" w:lineRule="auto"/>
              <w:jc w:val="left"/>
              <w:rPr>
                <w:rFonts w:ascii="Calibri Light" w:eastAsia="Times New Roman" w:hAnsi="Calibri Light" w:cs="Times New Roman"/>
                <w:sz w:val="22"/>
                <w:lang w:eastAsia="es-SV"/>
              </w:rPr>
            </w:pPr>
          </w:p>
        </w:tc>
      </w:tr>
    </w:tbl>
    <w:p w:rsidR="002E0F76" w:rsidRDefault="002E0F76" w:rsidP="002E0F76">
      <w:pPr>
        <w:rPr>
          <w:rFonts w:eastAsia="Calibri" w:cstheme="minorHAnsi"/>
          <w:b/>
          <w:szCs w:val="24"/>
          <w:u w:val="single"/>
        </w:rPr>
      </w:pPr>
      <w:r>
        <w:rPr>
          <w:rFonts w:eastAsia="Calibri" w:cstheme="minorHAnsi"/>
          <w:b/>
          <w:szCs w:val="24"/>
          <w:u w:val="single"/>
        </w:rPr>
        <w:t>Del 23 de mayo a</w:t>
      </w:r>
      <w:r w:rsidRPr="00B308B9">
        <w:rPr>
          <w:rFonts w:eastAsia="Calibri" w:cstheme="minorHAnsi"/>
          <w:b/>
          <w:szCs w:val="24"/>
          <w:u w:val="single"/>
        </w:rPr>
        <w:t xml:space="preserve">l </w:t>
      </w:r>
      <w:r>
        <w:rPr>
          <w:rFonts w:eastAsia="Calibri" w:cstheme="minorHAnsi"/>
          <w:b/>
          <w:szCs w:val="24"/>
          <w:u w:val="single"/>
        </w:rPr>
        <w:t>06 de junio</w:t>
      </w:r>
      <w:r w:rsidRPr="00B308B9">
        <w:rPr>
          <w:rFonts w:eastAsia="Calibri" w:cstheme="minorHAnsi"/>
          <w:b/>
          <w:szCs w:val="24"/>
          <w:u w:val="single"/>
        </w:rPr>
        <w:t xml:space="preserve"> de 2020 se han pagado un total de </w:t>
      </w:r>
      <w:r w:rsidRPr="007D16F6">
        <w:rPr>
          <w:rFonts w:eastAsia="Calibri" w:cstheme="minorHAnsi"/>
          <w:b/>
          <w:szCs w:val="24"/>
          <w:u w:val="single"/>
        </w:rPr>
        <w:t xml:space="preserve">$  2,250.00 </w:t>
      </w:r>
      <w:r w:rsidRPr="00B308B9">
        <w:rPr>
          <w:rFonts w:eastAsia="Calibri" w:cstheme="minorHAnsi"/>
          <w:b/>
          <w:szCs w:val="24"/>
          <w:u w:val="single"/>
        </w:rPr>
        <w:t>dólares (</w:t>
      </w:r>
      <w:r>
        <w:rPr>
          <w:rFonts w:eastAsia="Calibri" w:cstheme="minorHAnsi"/>
          <w:b/>
          <w:szCs w:val="24"/>
          <w:u w:val="single"/>
        </w:rPr>
        <w:t xml:space="preserve">Equivalente a 15 </w:t>
      </w:r>
      <w:r w:rsidRPr="00B308B9">
        <w:rPr>
          <w:rFonts w:eastAsia="Calibri" w:cstheme="minorHAnsi"/>
          <w:b/>
          <w:szCs w:val="24"/>
          <w:u w:val="single"/>
        </w:rPr>
        <w:t>días)</w:t>
      </w:r>
      <w:r>
        <w:rPr>
          <w:rFonts w:eastAsia="Calibri" w:cstheme="minorHAnsi"/>
          <w:b/>
          <w:szCs w:val="24"/>
          <w:u w:val="single"/>
        </w:rPr>
        <w:t xml:space="preserve"> </w:t>
      </w:r>
    </w:p>
    <w:p w:rsidR="002E0F76" w:rsidRDefault="002E0F76" w:rsidP="002E0F76">
      <w:pPr>
        <w:tabs>
          <w:tab w:val="left" w:pos="3441"/>
        </w:tabs>
      </w:pPr>
      <w:r>
        <w:tab/>
      </w:r>
    </w:p>
    <w:p w:rsidR="002E0F76" w:rsidRDefault="002E0F76" w:rsidP="002E0F76">
      <w:pPr>
        <w:tabs>
          <w:tab w:val="left" w:pos="3441"/>
        </w:tabs>
      </w:pPr>
    </w:p>
    <w:p w:rsidR="002E0F76" w:rsidRDefault="002E0F76" w:rsidP="002E0F76">
      <w:pPr>
        <w:tabs>
          <w:tab w:val="left" w:pos="3441"/>
        </w:tabs>
        <w:rPr>
          <w:b/>
          <w:u w:val="single"/>
        </w:rPr>
      </w:pPr>
      <w:r w:rsidRPr="004C4F08">
        <w:rPr>
          <w:b/>
          <w:u w:val="single"/>
        </w:rPr>
        <w:t>Detalle de personal contratado por 15 días</w:t>
      </w:r>
      <w:r>
        <w:rPr>
          <w:b/>
          <w:u w:val="single"/>
        </w:rPr>
        <w:t xml:space="preserve"> </w:t>
      </w:r>
      <w:r w:rsidRPr="004C4F08">
        <w:rPr>
          <w:b/>
          <w:u w:val="single"/>
        </w:rPr>
        <w:t>actividades extraordinarias para protocolo de prevención de la pandemia covid-19 en recintos municipales</w:t>
      </w:r>
      <w:r>
        <w:rPr>
          <w:b/>
          <w:u w:val="single"/>
        </w:rPr>
        <w:t xml:space="preserve"> (7 -21 de junio)</w:t>
      </w:r>
    </w:p>
    <w:p w:rsidR="002E0F76" w:rsidRDefault="002E0F76" w:rsidP="002E0F76">
      <w:pPr>
        <w:tabs>
          <w:tab w:val="left" w:pos="3441"/>
        </w:tabs>
        <w:rPr>
          <w:b/>
          <w:u w:val="single"/>
        </w:rPr>
      </w:pPr>
    </w:p>
    <w:tbl>
      <w:tblPr>
        <w:tblW w:w="10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5"/>
        <w:gridCol w:w="3402"/>
        <w:gridCol w:w="1276"/>
        <w:gridCol w:w="1980"/>
        <w:gridCol w:w="1340"/>
        <w:gridCol w:w="1200"/>
        <w:gridCol w:w="1200"/>
      </w:tblGrid>
      <w:tr w:rsidR="002E0F76" w:rsidRPr="004C4F08" w:rsidTr="008005AC">
        <w:trPr>
          <w:trHeight w:val="570"/>
          <w:jc w:val="center"/>
        </w:trPr>
        <w:tc>
          <w:tcPr>
            <w:tcW w:w="425" w:type="dxa"/>
            <w:shd w:val="clear" w:color="auto" w:fill="auto"/>
            <w:vAlign w:val="center"/>
            <w:hideMark/>
          </w:tcPr>
          <w:p w:rsidR="002E0F76" w:rsidRPr="004C4F08" w:rsidRDefault="002E0F76" w:rsidP="008005AC">
            <w:pPr>
              <w:spacing w:after="0" w:line="240" w:lineRule="auto"/>
              <w:jc w:val="center"/>
              <w:rPr>
                <w:rFonts w:ascii="Times New Roman" w:eastAsia="Times New Roman" w:hAnsi="Times New Roman" w:cs="Times New Roman"/>
                <w:b/>
                <w:bCs/>
                <w:sz w:val="22"/>
                <w:lang w:eastAsia="es-SV"/>
              </w:rPr>
            </w:pPr>
            <w:r w:rsidRPr="004C4F08">
              <w:rPr>
                <w:rFonts w:ascii="Times New Roman" w:eastAsia="Times New Roman" w:hAnsi="Times New Roman" w:cs="Times New Roman"/>
                <w:b/>
                <w:bCs/>
                <w:sz w:val="22"/>
                <w:lang w:eastAsia="es-SV"/>
              </w:rPr>
              <w:t>N°</w:t>
            </w:r>
          </w:p>
        </w:tc>
        <w:tc>
          <w:tcPr>
            <w:tcW w:w="3402" w:type="dxa"/>
            <w:shd w:val="clear" w:color="auto" w:fill="auto"/>
            <w:vAlign w:val="center"/>
            <w:hideMark/>
          </w:tcPr>
          <w:p w:rsidR="002E0F76" w:rsidRPr="004C4F08" w:rsidRDefault="002E0F76" w:rsidP="008005AC">
            <w:pPr>
              <w:spacing w:after="0" w:line="240" w:lineRule="auto"/>
              <w:jc w:val="center"/>
              <w:rPr>
                <w:rFonts w:ascii="Times New Roman" w:eastAsia="Times New Roman" w:hAnsi="Times New Roman" w:cs="Times New Roman"/>
                <w:b/>
                <w:bCs/>
                <w:sz w:val="22"/>
                <w:lang w:eastAsia="es-SV"/>
              </w:rPr>
            </w:pPr>
            <w:r w:rsidRPr="004C4F08">
              <w:rPr>
                <w:rFonts w:ascii="Times New Roman" w:eastAsia="Times New Roman" w:hAnsi="Times New Roman" w:cs="Times New Roman"/>
                <w:b/>
                <w:bCs/>
                <w:sz w:val="22"/>
                <w:lang w:eastAsia="es-SV"/>
              </w:rPr>
              <w:t xml:space="preserve">APELLIDOS/ NOMBRE </w:t>
            </w:r>
          </w:p>
        </w:tc>
        <w:tc>
          <w:tcPr>
            <w:tcW w:w="1276" w:type="dxa"/>
            <w:shd w:val="clear" w:color="auto" w:fill="auto"/>
            <w:vAlign w:val="center"/>
            <w:hideMark/>
          </w:tcPr>
          <w:p w:rsidR="002E0F76" w:rsidRPr="004C4F08" w:rsidRDefault="002E0F76" w:rsidP="008005AC">
            <w:pPr>
              <w:spacing w:after="0" w:line="240" w:lineRule="auto"/>
              <w:jc w:val="center"/>
              <w:rPr>
                <w:rFonts w:ascii="Times New Roman" w:eastAsia="Times New Roman" w:hAnsi="Times New Roman" w:cs="Times New Roman"/>
                <w:b/>
                <w:bCs/>
                <w:sz w:val="22"/>
                <w:lang w:eastAsia="es-SV"/>
              </w:rPr>
            </w:pPr>
            <w:r w:rsidRPr="004C4F08">
              <w:rPr>
                <w:rFonts w:ascii="Times New Roman" w:eastAsia="Times New Roman" w:hAnsi="Times New Roman" w:cs="Times New Roman"/>
                <w:b/>
                <w:bCs/>
                <w:sz w:val="22"/>
                <w:lang w:eastAsia="es-SV"/>
              </w:rPr>
              <w:t>CARGO</w:t>
            </w:r>
          </w:p>
        </w:tc>
        <w:tc>
          <w:tcPr>
            <w:tcW w:w="1980" w:type="dxa"/>
            <w:shd w:val="clear" w:color="auto" w:fill="auto"/>
            <w:vAlign w:val="center"/>
            <w:hideMark/>
          </w:tcPr>
          <w:p w:rsidR="002E0F76" w:rsidRPr="004C4F08" w:rsidRDefault="002E0F76" w:rsidP="008005AC">
            <w:pPr>
              <w:spacing w:after="0" w:line="240" w:lineRule="auto"/>
              <w:jc w:val="center"/>
              <w:rPr>
                <w:rFonts w:ascii="Times New Roman" w:eastAsia="Times New Roman" w:hAnsi="Times New Roman" w:cs="Times New Roman"/>
                <w:b/>
                <w:bCs/>
                <w:sz w:val="22"/>
                <w:lang w:eastAsia="es-SV"/>
              </w:rPr>
            </w:pPr>
            <w:r w:rsidRPr="004C4F08">
              <w:rPr>
                <w:rFonts w:ascii="Times New Roman" w:eastAsia="Times New Roman" w:hAnsi="Times New Roman" w:cs="Times New Roman"/>
                <w:b/>
                <w:bCs/>
                <w:sz w:val="22"/>
                <w:lang w:eastAsia="es-SV"/>
              </w:rPr>
              <w:t xml:space="preserve">TIPO DE CONTRATACION </w:t>
            </w:r>
          </w:p>
        </w:tc>
        <w:tc>
          <w:tcPr>
            <w:tcW w:w="1340" w:type="dxa"/>
            <w:shd w:val="clear" w:color="auto" w:fill="auto"/>
            <w:vAlign w:val="center"/>
            <w:hideMark/>
          </w:tcPr>
          <w:p w:rsidR="002E0F76" w:rsidRPr="004C4F08" w:rsidRDefault="002E0F76" w:rsidP="008005AC">
            <w:pPr>
              <w:spacing w:after="0" w:line="240" w:lineRule="auto"/>
              <w:jc w:val="center"/>
              <w:rPr>
                <w:rFonts w:ascii="Times New Roman" w:eastAsia="Times New Roman" w:hAnsi="Times New Roman" w:cs="Times New Roman"/>
                <w:b/>
                <w:bCs/>
                <w:sz w:val="22"/>
                <w:lang w:eastAsia="es-SV"/>
              </w:rPr>
            </w:pPr>
            <w:r w:rsidRPr="004C4F08">
              <w:rPr>
                <w:rFonts w:ascii="Times New Roman" w:eastAsia="Times New Roman" w:hAnsi="Times New Roman" w:cs="Times New Roman"/>
                <w:b/>
                <w:bCs/>
                <w:sz w:val="22"/>
                <w:lang w:eastAsia="es-SV"/>
              </w:rPr>
              <w:t xml:space="preserve">DISTRITO </w:t>
            </w:r>
          </w:p>
        </w:tc>
        <w:tc>
          <w:tcPr>
            <w:tcW w:w="1200" w:type="dxa"/>
            <w:shd w:val="clear" w:color="auto" w:fill="auto"/>
            <w:vAlign w:val="center"/>
            <w:hideMark/>
          </w:tcPr>
          <w:p w:rsidR="002E0F76" w:rsidRPr="004C4F08" w:rsidRDefault="002E0F76" w:rsidP="008005AC">
            <w:pPr>
              <w:spacing w:after="0" w:line="240" w:lineRule="auto"/>
              <w:jc w:val="center"/>
              <w:rPr>
                <w:rFonts w:ascii="Times New Roman" w:eastAsia="Times New Roman" w:hAnsi="Times New Roman" w:cs="Times New Roman"/>
                <w:b/>
                <w:bCs/>
                <w:sz w:val="22"/>
                <w:lang w:eastAsia="es-SV"/>
              </w:rPr>
            </w:pPr>
            <w:r w:rsidRPr="004C4F08">
              <w:rPr>
                <w:rFonts w:ascii="Times New Roman" w:eastAsia="Times New Roman" w:hAnsi="Times New Roman" w:cs="Times New Roman"/>
                <w:b/>
                <w:bCs/>
                <w:sz w:val="22"/>
                <w:lang w:eastAsia="es-SV"/>
              </w:rPr>
              <w:t>MONTO</w:t>
            </w:r>
          </w:p>
        </w:tc>
        <w:tc>
          <w:tcPr>
            <w:tcW w:w="1200" w:type="dxa"/>
            <w:shd w:val="clear" w:color="auto" w:fill="auto"/>
            <w:vAlign w:val="center"/>
            <w:hideMark/>
          </w:tcPr>
          <w:p w:rsidR="002E0F76" w:rsidRPr="004C4F08" w:rsidRDefault="002E0F76" w:rsidP="008005AC">
            <w:pPr>
              <w:spacing w:after="0" w:line="240" w:lineRule="auto"/>
              <w:jc w:val="center"/>
              <w:rPr>
                <w:rFonts w:ascii="Times New Roman" w:eastAsia="Times New Roman" w:hAnsi="Times New Roman" w:cs="Times New Roman"/>
                <w:b/>
                <w:bCs/>
                <w:sz w:val="22"/>
                <w:lang w:eastAsia="es-SV"/>
              </w:rPr>
            </w:pPr>
            <w:r w:rsidRPr="004C4F08">
              <w:rPr>
                <w:rFonts w:ascii="Times New Roman" w:eastAsia="Times New Roman" w:hAnsi="Times New Roman" w:cs="Times New Roman"/>
                <w:b/>
                <w:bCs/>
                <w:sz w:val="22"/>
                <w:lang w:eastAsia="es-SV"/>
              </w:rPr>
              <w:t xml:space="preserve">PERIODO </w:t>
            </w:r>
          </w:p>
        </w:tc>
      </w:tr>
      <w:tr w:rsidR="002E0F76" w:rsidRPr="004C4F08" w:rsidTr="008005AC">
        <w:trPr>
          <w:trHeight w:val="315"/>
          <w:jc w:val="center"/>
        </w:trPr>
        <w:tc>
          <w:tcPr>
            <w:tcW w:w="425"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1</w:t>
            </w:r>
          </w:p>
        </w:tc>
        <w:tc>
          <w:tcPr>
            <w:tcW w:w="3402"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ABARCA PINEDA, ALICIA ABIGAIL</w:t>
            </w:r>
          </w:p>
        </w:tc>
        <w:tc>
          <w:tcPr>
            <w:tcW w:w="1276"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PROTOCOLO</w:t>
            </w:r>
          </w:p>
        </w:tc>
        <w:tc>
          <w:tcPr>
            <w:tcW w:w="1980"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EVENTUAL </w:t>
            </w:r>
          </w:p>
        </w:tc>
        <w:tc>
          <w:tcPr>
            <w:tcW w:w="1340" w:type="dxa"/>
            <w:vMerge w:val="restart"/>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ROTATIVO POR LOS 3 DISTRITOS</w:t>
            </w:r>
          </w:p>
        </w:tc>
        <w:tc>
          <w:tcPr>
            <w:tcW w:w="1200"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 $ 225.00 </w:t>
            </w:r>
          </w:p>
        </w:tc>
        <w:tc>
          <w:tcPr>
            <w:tcW w:w="1200" w:type="dxa"/>
            <w:vMerge w:val="restart"/>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2"/>
                <w:lang w:eastAsia="es-SV"/>
              </w:rPr>
            </w:pPr>
            <w:r w:rsidRPr="004C4F08">
              <w:rPr>
                <w:rFonts w:ascii="Calibri Light" w:eastAsia="Times New Roman" w:hAnsi="Calibri Light" w:cs="Times New Roman"/>
                <w:sz w:val="22"/>
                <w:lang w:eastAsia="es-SV"/>
              </w:rPr>
              <w:t xml:space="preserve">DEL 7 - 21 DE JUNIO </w:t>
            </w:r>
          </w:p>
        </w:tc>
      </w:tr>
      <w:tr w:rsidR="002E0F76" w:rsidRPr="004C4F08" w:rsidTr="008005AC">
        <w:trPr>
          <w:trHeight w:val="315"/>
          <w:jc w:val="center"/>
        </w:trPr>
        <w:tc>
          <w:tcPr>
            <w:tcW w:w="425"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2</w:t>
            </w:r>
          </w:p>
        </w:tc>
        <w:tc>
          <w:tcPr>
            <w:tcW w:w="3402"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BAÑOS DE MARTINEZ, SARA EVELYN          </w:t>
            </w:r>
          </w:p>
        </w:tc>
        <w:tc>
          <w:tcPr>
            <w:tcW w:w="1276"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PROTOCOLO</w:t>
            </w:r>
          </w:p>
        </w:tc>
        <w:tc>
          <w:tcPr>
            <w:tcW w:w="1980"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EVENTUAL </w:t>
            </w:r>
          </w:p>
        </w:tc>
        <w:tc>
          <w:tcPr>
            <w:tcW w:w="1340" w:type="dxa"/>
            <w:vMerge/>
            <w:shd w:val="clear" w:color="auto" w:fill="auto"/>
            <w:vAlign w:val="center"/>
            <w:hideMark/>
          </w:tcPr>
          <w:p w:rsidR="002E0F76" w:rsidRPr="004C4F08" w:rsidRDefault="002E0F76" w:rsidP="008005AC">
            <w:pPr>
              <w:spacing w:after="0" w:line="240" w:lineRule="auto"/>
              <w:jc w:val="left"/>
              <w:rPr>
                <w:rFonts w:ascii="Calibri Light" w:eastAsia="Times New Roman" w:hAnsi="Calibri Light" w:cs="Times New Roman"/>
                <w:sz w:val="20"/>
                <w:szCs w:val="20"/>
                <w:lang w:eastAsia="es-SV"/>
              </w:rPr>
            </w:pPr>
          </w:p>
        </w:tc>
        <w:tc>
          <w:tcPr>
            <w:tcW w:w="1200"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 $</w:t>
            </w:r>
            <w:r>
              <w:rPr>
                <w:rFonts w:ascii="Calibri Light" w:eastAsia="Times New Roman" w:hAnsi="Calibri Light" w:cs="Times New Roman"/>
                <w:sz w:val="20"/>
                <w:szCs w:val="20"/>
                <w:lang w:eastAsia="es-SV"/>
              </w:rPr>
              <w:t xml:space="preserve"> </w:t>
            </w:r>
            <w:r w:rsidRPr="004C4F08">
              <w:rPr>
                <w:rFonts w:ascii="Calibri Light" w:eastAsia="Times New Roman" w:hAnsi="Calibri Light" w:cs="Times New Roman"/>
                <w:sz w:val="20"/>
                <w:szCs w:val="20"/>
                <w:lang w:eastAsia="es-SV"/>
              </w:rPr>
              <w:t xml:space="preserve">225.00 </w:t>
            </w:r>
          </w:p>
        </w:tc>
        <w:tc>
          <w:tcPr>
            <w:tcW w:w="1200" w:type="dxa"/>
            <w:vMerge/>
            <w:shd w:val="clear" w:color="auto" w:fill="auto"/>
            <w:vAlign w:val="center"/>
            <w:hideMark/>
          </w:tcPr>
          <w:p w:rsidR="002E0F76" w:rsidRPr="004C4F08" w:rsidRDefault="002E0F76" w:rsidP="008005AC">
            <w:pPr>
              <w:spacing w:after="0" w:line="240" w:lineRule="auto"/>
              <w:jc w:val="left"/>
              <w:rPr>
                <w:rFonts w:ascii="Calibri Light" w:eastAsia="Times New Roman" w:hAnsi="Calibri Light" w:cs="Times New Roman"/>
                <w:sz w:val="22"/>
                <w:lang w:eastAsia="es-SV"/>
              </w:rPr>
            </w:pPr>
          </w:p>
        </w:tc>
      </w:tr>
      <w:tr w:rsidR="002E0F76" w:rsidRPr="004C4F08" w:rsidTr="008005AC">
        <w:trPr>
          <w:trHeight w:val="315"/>
          <w:jc w:val="center"/>
        </w:trPr>
        <w:tc>
          <w:tcPr>
            <w:tcW w:w="425"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3</w:t>
            </w:r>
          </w:p>
        </w:tc>
        <w:tc>
          <w:tcPr>
            <w:tcW w:w="3402"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HUEZO HERNANDEZ, ROSMERY GUADALUPE  </w:t>
            </w:r>
          </w:p>
        </w:tc>
        <w:tc>
          <w:tcPr>
            <w:tcW w:w="1276"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PROTOCOLO</w:t>
            </w:r>
          </w:p>
        </w:tc>
        <w:tc>
          <w:tcPr>
            <w:tcW w:w="1980"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EVENTUAL </w:t>
            </w:r>
          </w:p>
        </w:tc>
        <w:tc>
          <w:tcPr>
            <w:tcW w:w="1340" w:type="dxa"/>
            <w:vMerge/>
            <w:shd w:val="clear" w:color="auto" w:fill="auto"/>
            <w:vAlign w:val="center"/>
            <w:hideMark/>
          </w:tcPr>
          <w:p w:rsidR="002E0F76" w:rsidRPr="004C4F08" w:rsidRDefault="002E0F76" w:rsidP="008005AC">
            <w:pPr>
              <w:spacing w:after="0" w:line="240" w:lineRule="auto"/>
              <w:jc w:val="left"/>
              <w:rPr>
                <w:rFonts w:ascii="Calibri Light" w:eastAsia="Times New Roman" w:hAnsi="Calibri Light" w:cs="Times New Roman"/>
                <w:sz w:val="20"/>
                <w:szCs w:val="20"/>
                <w:lang w:eastAsia="es-SV"/>
              </w:rPr>
            </w:pPr>
          </w:p>
        </w:tc>
        <w:tc>
          <w:tcPr>
            <w:tcW w:w="1200"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 $ 225.00 </w:t>
            </w:r>
          </w:p>
        </w:tc>
        <w:tc>
          <w:tcPr>
            <w:tcW w:w="1200" w:type="dxa"/>
            <w:vMerge/>
            <w:shd w:val="clear" w:color="auto" w:fill="auto"/>
            <w:vAlign w:val="center"/>
            <w:hideMark/>
          </w:tcPr>
          <w:p w:rsidR="002E0F76" w:rsidRPr="004C4F08" w:rsidRDefault="002E0F76" w:rsidP="008005AC">
            <w:pPr>
              <w:spacing w:after="0" w:line="240" w:lineRule="auto"/>
              <w:jc w:val="left"/>
              <w:rPr>
                <w:rFonts w:ascii="Calibri Light" w:eastAsia="Times New Roman" w:hAnsi="Calibri Light" w:cs="Times New Roman"/>
                <w:sz w:val="22"/>
                <w:lang w:eastAsia="es-SV"/>
              </w:rPr>
            </w:pPr>
          </w:p>
        </w:tc>
      </w:tr>
      <w:tr w:rsidR="002E0F76" w:rsidRPr="004C4F08" w:rsidTr="008005AC">
        <w:trPr>
          <w:trHeight w:val="315"/>
          <w:jc w:val="center"/>
        </w:trPr>
        <w:tc>
          <w:tcPr>
            <w:tcW w:w="425"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4</w:t>
            </w:r>
          </w:p>
        </w:tc>
        <w:tc>
          <w:tcPr>
            <w:tcW w:w="3402"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GOMEZ DE PAZ, DEYSI CAROLINA </w:t>
            </w:r>
          </w:p>
        </w:tc>
        <w:tc>
          <w:tcPr>
            <w:tcW w:w="1276"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PROTOCOLO</w:t>
            </w:r>
          </w:p>
        </w:tc>
        <w:tc>
          <w:tcPr>
            <w:tcW w:w="1980"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EVENTUAL </w:t>
            </w:r>
          </w:p>
        </w:tc>
        <w:tc>
          <w:tcPr>
            <w:tcW w:w="1340" w:type="dxa"/>
            <w:vMerge/>
            <w:shd w:val="clear" w:color="auto" w:fill="auto"/>
            <w:vAlign w:val="center"/>
            <w:hideMark/>
          </w:tcPr>
          <w:p w:rsidR="002E0F76" w:rsidRPr="004C4F08" w:rsidRDefault="002E0F76" w:rsidP="008005AC">
            <w:pPr>
              <w:spacing w:after="0" w:line="240" w:lineRule="auto"/>
              <w:jc w:val="left"/>
              <w:rPr>
                <w:rFonts w:ascii="Calibri Light" w:eastAsia="Times New Roman" w:hAnsi="Calibri Light" w:cs="Times New Roman"/>
                <w:sz w:val="20"/>
                <w:szCs w:val="20"/>
                <w:lang w:eastAsia="es-SV"/>
              </w:rPr>
            </w:pPr>
          </w:p>
        </w:tc>
        <w:tc>
          <w:tcPr>
            <w:tcW w:w="1200"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 $</w:t>
            </w:r>
            <w:r>
              <w:rPr>
                <w:rFonts w:ascii="Calibri Light" w:eastAsia="Times New Roman" w:hAnsi="Calibri Light" w:cs="Times New Roman"/>
                <w:sz w:val="20"/>
                <w:szCs w:val="20"/>
                <w:lang w:eastAsia="es-SV"/>
              </w:rPr>
              <w:t xml:space="preserve"> </w:t>
            </w:r>
            <w:r w:rsidRPr="004C4F08">
              <w:rPr>
                <w:rFonts w:ascii="Calibri Light" w:eastAsia="Times New Roman" w:hAnsi="Calibri Light" w:cs="Times New Roman"/>
                <w:sz w:val="20"/>
                <w:szCs w:val="20"/>
                <w:lang w:eastAsia="es-SV"/>
              </w:rPr>
              <w:t xml:space="preserve">225.00 </w:t>
            </w:r>
          </w:p>
        </w:tc>
        <w:tc>
          <w:tcPr>
            <w:tcW w:w="1200" w:type="dxa"/>
            <w:vMerge/>
            <w:shd w:val="clear" w:color="auto" w:fill="auto"/>
            <w:vAlign w:val="center"/>
            <w:hideMark/>
          </w:tcPr>
          <w:p w:rsidR="002E0F76" w:rsidRPr="004C4F08" w:rsidRDefault="002E0F76" w:rsidP="008005AC">
            <w:pPr>
              <w:spacing w:after="0" w:line="240" w:lineRule="auto"/>
              <w:jc w:val="left"/>
              <w:rPr>
                <w:rFonts w:ascii="Calibri Light" w:eastAsia="Times New Roman" w:hAnsi="Calibri Light" w:cs="Times New Roman"/>
                <w:sz w:val="22"/>
                <w:lang w:eastAsia="es-SV"/>
              </w:rPr>
            </w:pPr>
          </w:p>
        </w:tc>
      </w:tr>
      <w:tr w:rsidR="002E0F76" w:rsidRPr="004C4F08" w:rsidTr="008005AC">
        <w:trPr>
          <w:trHeight w:val="315"/>
          <w:jc w:val="center"/>
        </w:trPr>
        <w:tc>
          <w:tcPr>
            <w:tcW w:w="425"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5</w:t>
            </w:r>
          </w:p>
        </w:tc>
        <w:tc>
          <w:tcPr>
            <w:tcW w:w="3402"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GOMEZ NAVAS, CARLOS ALBERTO </w:t>
            </w:r>
          </w:p>
        </w:tc>
        <w:tc>
          <w:tcPr>
            <w:tcW w:w="1276"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PROTOCOLO</w:t>
            </w:r>
          </w:p>
        </w:tc>
        <w:tc>
          <w:tcPr>
            <w:tcW w:w="1980"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EVENTUAL </w:t>
            </w:r>
          </w:p>
        </w:tc>
        <w:tc>
          <w:tcPr>
            <w:tcW w:w="1340" w:type="dxa"/>
            <w:vMerge/>
            <w:shd w:val="clear" w:color="auto" w:fill="auto"/>
            <w:vAlign w:val="center"/>
            <w:hideMark/>
          </w:tcPr>
          <w:p w:rsidR="002E0F76" w:rsidRPr="004C4F08" w:rsidRDefault="002E0F76" w:rsidP="008005AC">
            <w:pPr>
              <w:spacing w:after="0" w:line="240" w:lineRule="auto"/>
              <w:jc w:val="left"/>
              <w:rPr>
                <w:rFonts w:ascii="Calibri Light" w:eastAsia="Times New Roman" w:hAnsi="Calibri Light" w:cs="Times New Roman"/>
                <w:sz w:val="20"/>
                <w:szCs w:val="20"/>
                <w:lang w:eastAsia="es-SV"/>
              </w:rPr>
            </w:pPr>
          </w:p>
        </w:tc>
        <w:tc>
          <w:tcPr>
            <w:tcW w:w="1200"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 $ 225.00 </w:t>
            </w:r>
          </w:p>
        </w:tc>
        <w:tc>
          <w:tcPr>
            <w:tcW w:w="1200" w:type="dxa"/>
            <w:vMerge/>
            <w:shd w:val="clear" w:color="auto" w:fill="auto"/>
            <w:vAlign w:val="center"/>
            <w:hideMark/>
          </w:tcPr>
          <w:p w:rsidR="002E0F76" w:rsidRPr="004C4F08" w:rsidRDefault="002E0F76" w:rsidP="008005AC">
            <w:pPr>
              <w:spacing w:after="0" w:line="240" w:lineRule="auto"/>
              <w:jc w:val="left"/>
              <w:rPr>
                <w:rFonts w:ascii="Calibri Light" w:eastAsia="Times New Roman" w:hAnsi="Calibri Light" w:cs="Times New Roman"/>
                <w:sz w:val="22"/>
                <w:lang w:eastAsia="es-SV"/>
              </w:rPr>
            </w:pPr>
          </w:p>
        </w:tc>
      </w:tr>
      <w:tr w:rsidR="002E0F76" w:rsidRPr="004C4F08" w:rsidTr="008005AC">
        <w:trPr>
          <w:trHeight w:val="315"/>
          <w:jc w:val="center"/>
        </w:trPr>
        <w:tc>
          <w:tcPr>
            <w:tcW w:w="425"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6</w:t>
            </w:r>
          </w:p>
        </w:tc>
        <w:tc>
          <w:tcPr>
            <w:tcW w:w="3402"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MAURICIO GONZALEZ, NELSON SAUL </w:t>
            </w:r>
          </w:p>
        </w:tc>
        <w:tc>
          <w:tcPr>
            <w:tcW w:w="1276"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PROTOCOLO</w:t>
            </w:r>
          </w:p>
        </w:tc>
        <w:tc>
          <w:tcPr>
            <w:tcW w:w="1980"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EVENTUAL </w:t>
            </w:r>
          </w:p>
        </w:tc>
        <w:tc>
          <w:tcPr>
            <w:tcW w:w="1340" w:type="dxa"/>
            <w:vMerge/>
            <w:shd w:val="clear" w:color="auto" w:fill="auto"/>
            <w:vAlign w:val="center"/>
            <w:hideMark/>
          </w:tcPr>
          <w:p w:rsidR="002E0F76" w:rsidRPr="004C4F08" w:rsidRDefault="002E0F76" w:rsidP="008005AC">
            <w:pPr>
              <w:spacing w:after="0" w:line="240" w:lineRule="auto"/>
              <w:jc w:val="left"/>
              <w:rPr>
                <w:rFonts w:ascii="Calibri Light" w:eastAsia="Times New Roman" w:hAnsi="Calibri Light" w:cs="Times New Roman"/>
                <w:sz w:val="20"/>
                <w:szCs w:val="20"/>
                <w:lang w:eastAsia="es-SV"/>
              </w:rPr>
            </w:pPr>
          </w:p>
        </w:tc>
        <w:tc>
          <w:tcPr>
            <w:tcW w:w="1200"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 xml:space="preserve"> $ </w:t>
            </w:r>
            <w:r w:rsidRPr="004C4F08">
              <w:rPr>
                <w:rFonts w:ascii="Calibri Light" w:eastAsia="Times New Roman" w:hAnsi="Calibri Light" w:cs="Times New Roman"/>
                <w:sz w:val="20"/>
                <w:szCs w:val="20"/>
                <w:lang w:eastAsia="es-SV"/>
              </w:rPr>
              <w:t xml:space="preserve">225.00 </w:t>
            </w:r>
          </w:p>
        </w:tc>
        <w:tc>
          <w:tcPr>
            <w:tcW w:w="1200" w:type="dxa"/>
            <w:vMerge/>
            <w:shd w:val="clear" w:color="auto" w:fill="auto"/>
            <w:vAlign w:val="center"/>
            <w:hideMark/>
          </w:tcPr>
          <w:p w:rsidR="002E0F76" w:rsidRPr="004C4F08" w:rsidRDefault="002E0F76" w:rsidP="008005AC">
            <w:pPr>
              <w:spacing w:after="0" w:line="240" w:lineRule="auto"/>
              <w:jc w:val="left"/>
              <w:rPr>
                <w:rFonts w:ascii="Calibri Light" w:eastAsia="Times New Roman" w:hAnsi="Calibri Light" w:cs="Times New Roman"/>
                <w:sz w:val="22"/>
                <w:lang w:eastAsia="es-SV"/>
              </w:rPr>
            </w:pPr>
          </w:p>
        </w:tc>
      </w:tr>
      <w:tr w:rsidR="002E0F76" w:rsidRPr="004C4F08" w:rsidTr="008005AC">
        <w:trPr>
          <w:trHeight w:val="315"/>
          <w:jc w:val="center"/>
        </w:trPr>
        <w:tc>
          <w:tcPr>
            <w:tcW w:w="425"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7</w:t>
            </w:r>
          </w:p>
        </w:tc>
        <w:tc>
          <w:tcPr>
            <w:tcW w:w="3402"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SAMBRANO AREVALO, RONY OSWALDO</w:t>
            </w:r>
          </w:p>
        </w:tc>
        <w:tc>
          <w:tcPr>
            <w:tcW w:w="1276"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PROTOCOLO</w:t>
            </w:r>
          </w:p>
        </w:tc>
        <w:tc>
          <w:tcPr>
            <w:tcW w:w="1980"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EVENTUAL </w:t>
            </w:r>
          </w:p>
        </w:tc>
        <w:tc>
          <w:tcPr>
            <w:tcW w:w="1340" w:type="dxa"/>
            <w:vMerge/>
            <w:shd w:val="clear" w:color="auto" w:fill="auto"/>
            <w:vAlign w:val="center"/>
            <w:hideMark/>
          </w:tcPr>
          <w:p w:rsidR="002E0F76" w:rsidRPr="004C4F08" w:rsidRDefault="002E0F76" w:rsidP="008005AC">
            <w:pPr>
              <w:spacing w:after="0" w:line="240" w:lineRule="auto"/>
              <w:jc w:val="left"/>
              <w:rPr>
                <w:rFonts w:ascii="Calibri Light" w:eastAsia="Times New Roman" w:hAnsi="Calibri Light" w:cs="Times New Roman"/>
                <w:sz w:val="20"/>
                <w:szCs w:val="20"/>
                <w:lang w:eastAsia="es-SV"/>
              </w:rPr>
            </w:pPr>
          </w:p>
        </w:tc>
        <w:tc>
          <w:tcPr>
            <w:tcW w:w="1200"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 $</w:t>
            </w:r>
            <w:r>
              <w:rPr>
                <w:rFonts w:ascii="Calibri Light" w:eastAsia="Times New Roman" w:hAnsi="Calibri Light" w:cs="Times New Roman"/>
                <w:sz w:val="20"/>
                <w:szCs w:val="20"/>
                <w:lang w:eastAsia="es-SV"/>
              </w:rPr>
              <w:t xml:space="preserve"> </w:t>
            </w:r>
            <w:r w:rsidRPr="004C4F08">
              <w:rPr>
                <w:rFonts w:ascii="Calibri Light" w:eastAsia="Times New Roman" w:hAnsi="Calibri Light" w:cs="Times New Roman"/>
                <w:sz w:val="20"/>
                <w:szCs w:val="20"/>
                <w:lang w:eastAsia="es-SV"/>
              </w:rPr>
              <w:t xml:space="preserve">225.00 </w:t>
            </w:r>
          </w:p>
        </w:tc>
        <w:tc>
          <w:tcPr>
            <w:tcW w:w="1200" w:type="dxa"/>
            <w:vMerge/>
            <w:shd w:val="clear" w:color="auto" w:fill="auto"/>
            <w:vAlign w:val="center"/>
            <w:hideMark/>
          </w:tcPr>
          <w:p w:rsidR="002E0F76" w:rsidRPr="004C4F08" w:rsidRDefault="002E0F76" w:rsidP="008005AC">
            <w:pPr>
              <w:spacing w:after="0" w:line="240" w:lineRule="auto"/>
              <w:jc w:val="left"/>
              <w:rPr>
                <w:rFonts w:ascii="Calibri Light" w:eastAsia="Times New Roman" w:hAnsi="Calibri Light" w:cs="Times New Roman"/>
                <w:sz w:val="22"/>
                <w:lang w:eastAsia="es-SV"/>
              </w:rPr>
            </w:pPr>
          </w:p>
        </w:tc>
      </w:tr>
      <w:tr w:rsidR="002E0F76" w:rsidRPr="004C4F08" w:rsidTr="008005AC">
        <w:trPr>
          <w:trHeight w:val="465"/>
          <w:jc w:val="center"/>
        </w:trPr>
        <w:tc>
          <w:tcPr>
            <w:tcW w:w="425"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8</w:t>
            </w:r>
          </w:p>
        </w:tc>
        <w:tc>
          <w:tcPr>
            <w:tcW w:w="3402"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HENRIQUEZ DE HERNANDEZ, JENNIFER ELIZABETH  </w:t>
            </w:r>
          </w:p>
        </w:tc>
        <w:tc>
          <w:tcPr>
            <w:tcW w:w="1276"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PROTOCOLO</w:t>
            </w:r>
          </w:p>
        </w:tc>
        <w:tc>
          <w:tcPr>
            <w:tcW w:w="1980"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EVENTUAL </w:t>
            </w:r>
          </w:p>
        </w:tc>
        <w:tc>
          <w:tcPr>
            <w:tcW w:w="1340" w:type="dxa"/>
            <w:vMerge/>
            <w:shd w:val="clear" w:color="auto" w:fill="auto"/>
            <w:vAlign w:val="center"/>
            <w:hideMark/>
          </w:tcPr>
          <w:p w:rsidR="002E0F76" w:rsidRPr="004C4F08" w:rsidRDefault="002E0F76" w:rsidP="008005AC">
            <w:pPr>
              <w:spacing w:after="0" w:line="240" w:lineRule="auto"/>
              <w:jc w:val="left"/>
              <w:rPr>
                <w:rFonts w:ascii="Calibri Light" w:eastAsia="Times New Roman" w:hAnsi="Calibri Light" w:cs="Times New Roman"/>
                <w:sz w:val="20"/>
                <w:szCs w:val="20"/>
                <w:lang w:eastAsia="es-SV"/>
              </w:rPr>
            </w:pPr>
          </w:p>
        </w:tc>
        <w:tc>
          <w:tcPr>
            <w:tcW w:w="1200"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 $ 225.00 </w:t>
            </w:r>
          </w:p>
        </w:tc>
        <w:tc>
          <w:tcPr>
            <w:tcW w:w="1200" w:type="dxa"/>
            <w:vMerge/>
            <w:shd w:val="clear" w:color="auto" w:fill="auto"/>
            <w:vAlign w:val="center"/>
            <w:hideMark/>
          </w:tcPr>
          <w:p w:rsidR="002E0F76" w:rsidRPr="004C4F08" w:rsidRDefault="002E0F76" w:rsidP="008005AC">
            <w:pPr>
              <w:spacing w:after="0" w:line="240" w:lineRule="auto"/>
              <w:jc w:val="left"/>
              <w:rPr>
                <w:rFonts w:ascii="Calibri Light" w:eastAsia="Times New Roman" w:hAnsi="Calibri Light" w:cs="Times New Roman"/>
                <w:sz w:val="22"/>
                <w:lang w:eastAsia="es-SV"/>
              </w:rPr>
            </w:pPr>
          </w:p>
        </w:tc>
      </w:tr>
      <w:tr w:rsidR="002E0F76" w:rsidRPr="004C4F08" w:rsidTr="008005AC">
        <w:trPr>
          <w:trHeight w:val="315"/>
          <w:jc w:val="center"/>
        </w:trPr>
        <w:tc>
          <w:tcPr>
            <w:tcW w:w="425"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9</w:t>
            </w:r>
          </w:p>
        </w:tc>
        <w:tc>
          <w:tcPr>
            <w:tcW w:w="3402"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MOLINA MELENDEZ, JORGE VITELIO          </w:t>
            </w:r>
          </w:p>
        </w:tc>
        <w:tc>
          <w:tcPr>
            <w:tcW w:w="1276"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PROTOCOLO</w:t>
            </w:r>
          </w:p>
        </w:tc>
        <w:tc>
          <w:tcPr>
            <w:tcW w:w="1980"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EVENTUAL </w:t>
            </w:r>
          </w:p>
        </w:tc>
        <w:tc>
          <w:tcPr>
            <w:tcW w:w="1340" w:type="dxa"/>
            <w:vMerge/>
            <w:shd w:val="clear" w:color="auto" w:fill="auto"/>
            <w:vAlign w:val="center"/>
            <w:hideMark/>
          </w:tcPr>
          <w:p w:rsidR="002E0F76" w:rsidRPr="004C4F08" w:rsidRDefault="002E0F76" w:rsidP="008005AC">
            <w:pPr>
              <w:spacing w:after="0" w:line="240" w:lineRule="auto"/>
              <w:jc w:val="left"/>
              <w:rPr>
                <w:rFonts w:ascii="Calibri Light" w:eastAsia="Times New Roman" w:hAnsi="Calibri Light" w:cs="Times New Roman"/>
                <w:sz w:val="20"/>
                <w:szCs w:val="20"/>
                <w:lang w:eastAsia="es-SV"/>
              </w:rPr>
            </w:pPr>
          </w:p>
        </w:tc>
        <w:tc>
          <w:tcPr>
            <w:tcW w:w="1200"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 $ 225.00 </w:t>
            </w:r>
          </w:p>
        </w:tc>
        <w:tc>
          <w:tcPr>
            <w:tcW w:w="1200" w:type="dxa"/>
            <w:vMerge/>
            <w:shd w:val="clear" w:color="auto" w:fill="auto"/>
            <w:vAlign w:val="center"/>
            <w:hideMark/>
          </w:tcPr>
          <w:p w:rsidR="002E0F76" w:rsidRPr="004C4F08" w:rsidRDefault="002E0F76" w:rsidP="008005AC">
            <w:pPr>
              <w:spacing w:after="0" w:line="240" w:lineRule="auto"/>
              <w:jc w:val="left"/>
              <w:rPr>
                <w:rFonts w:ascii="Calibri Light" w:eastAsia="Times New Roman" w:hAnsi="Calibri Light" w:cs="Times New Roman"/>
                <w:sz w:val="22"/>
                <w:lang w:eastAsia="es-SV"/>
              </w:rPr>
            </w:pPr>
          </w:p>
        </w:tc>
      </w:tr>
      <w:tr w:rsidR="002E0F76" w:rsidRPr="004C4F08" w:rsidTr="008005AC">
        <w:trPr>
          <w:trHeight w:val="315"/>
          <w:jc w:val="center"/>
        </w:trPr>
        <w:tc>
          <w:tcPr>
            <w:tcW w:w="425"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10</w:t>
            </w:r>
          </w:p>
        </w:tc>
        <w:tc>
          <w:tcPr>
            <w:tcW w:w="3402"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SORIANO VALLADARES, KAREN PATRICIA  </w:t>
            </w:r>
          </w:p>
        </w:tc>
        <w:tc>
          <w:tcPr>
            <w:tcW w:w="1276"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PROTOCOLO</w:t>
            </w:r>
          </w:p>
        </w:tc>
        <w:tc>
          <w:tcPr>
            <w:tcW w:w="1980"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EVENTUAL </w:t>
            </w:r>
          </w:p>
        </w:tc>
        <w:tc>
          <w:tcPr>
            <w:tcW w:w="1340" w:type="dxa"/>
            <w:vMerge/>
            <w:shd w:val="clear" w:color="auto" w:fill="auto"/>
            <w:vAlign w:val="center"/>
            <w:hideMark/>
          </w:tcPr>
          <w:p w:rsidR="002E0F76" w:rsidRPr="004C4F08" w:rsidRDefault="002E0F76" w:rsidP="008005AC">
            <w:pPr>
              <w:spacing w:after="0" w:line="240" w:lineRule="auto"/>
              <w:jc w:val="left"/>
              <w:rPr>
                <w:rFonts w:ascii="Calibri Light" w:eastAsia="Times New Roman" w:hAnsi="Calibri Light" w:cs="Times New Roman"/>
                <w:sz w:val="20"/>
                <w:szCs w:val="20"/>
                <w:lang w:eastAsia="es-SV"/>
              </w:rPr>
            </w:pPr>
          </w:p>
        </w:tc>
        <w:tc>
          <w:tcPr>
            <w:tcW w:w="1200"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 $ 225.00 </w:t>
            </w:r>
          </w:p>
        </w:tc>
        <w:tc>
          <w:tcPr>
            <w:tcW w:w="1200" w:type="dxa"/>
            <w:vMerge/>
            <w:shd w:val="clear" w:color="auto" w:fill="auto"/>
            <w:vAlign w:val="center"/>
            <w:hideMark/>
          </w:tcPr>
          <w:p w:rsidR="002E0F76" w:rsidRPr="004C4F08" w:rsidRDefault="002E0F76" w:rsidP="008005AC">
            <w:pPr>
              <w:spacing w:after="0" w:line="240" w:lineRule="auto"/>
              <w:jc w:val="left"/>
              <w:rPr>
                <w:rFonts w:ascii="Calibri Light" w:eastAsia="Times New Roman" w:hAnsi="Calibri Light" w:cs="Times New Roman"/>
                <w:sz w:val="22"/>
                <w:lang w:eastAsia="es-SV"/>
              </w:rPr>
            </w:pPr>
          </w:p>
        </w:tc>
      </w:tr>
      <w:tr w:rsidR="002E0F76" w:rsidRPr="004C4F08" w:rsidTr="008005AC">
        <w:trPr>
          <w:trHeight w:val="315"/>
          <w:jc w:val="center"/>
        </w:trPr>
        <w:tc>
          <w:tcPr>
            <w:tcW w:w="425"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11</w:t>
            </w:r>
          </w:p>
        </w:tc>
        <w:tc>
          <w:tcPr>
            <w:tcW w:w="3402"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MESSIAS,MARCELO</w:t>
            </w:r>
          </w:p>
        </w:tc>
        <w:tc>
          <w:tcPr>
            <w:tcW w:w="1276"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PROTOCOLO</w:t>
            </w:r>
          </w:p>
        </w:tc>
        <w:tc>
          <w:tcPr>
            <w:tcW w:w="1980"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EVENTUAL </w:t>
            </w:r>
          </w:p>
        </w:tc>
        <w:tc>
          <w:tcPr>
            <w:tcW w:w="1340" w:type="dxa"/>
            <w:vMerge/>
            <w:shd w:val="clear" w:color="auto" w:fill="auto"/>
            <w:vAlign w:val="center"/>
            <w:hideMark/>
          </w:tcPr>
          <w:p w:rsidR="002E0F76" w:rsidRPr="004C4F08" w:rsidRDefault="002E0F76" w:rsidP="008005AC">
            <w:pPr>
              <w:spacing w:after="0" w:line="240" w:lineRule="auto"/>
              <w:jc w:val="left"/>
              <w:rPr>
                <w:rFonts w:ascii="Calibri Light" w:eastAsia="Times New Roman" w:hAnsi="Calibri Light" w:cs="Times New Roman"/>
                <w:sz w:val="20"/>
                <w:szCs w:val="20"/>
                <w:lang w:eastAsia="es-SV"/>
              </w:rPr>
            </w:pPr>
          </w:p>
        </w:tc>
        <w:tc>
          <w:tcPr>
            <w:tcW w:w="1200"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 $   75.00 </w:t>
            </w:r>
          </w:p>
        </w:tc>
        <w:tc>
          <w:tcPr>
            <w:tcW w:w="1200" w:type="dxa"/>
            <w:vMerge/>
            <w:shd w:val="clear" w:color="auto" w:fill="auto"/>
            <w:vAlign w:val="center"/>
            <w:hideMark/>
          </w:tcPr>
          <w:p w:rsidR="002E0F76" w:rsidRPr="004C4F08" w:rsidRDefault="002E0F76" w:rsidP="008005AC">
            <w:pPr>
              <w:spacing w:after="0" w:line="240" w:lineRule="auto"/>
              <w:jc w:val="left"/>
              <w:rPr>
                <w:rFonts w:ascii="Calibri Light" w:eastAsia="Times New Roman" w:hAnsi="Calibri Light" w:cs="Times New Roman"/>
                <w:sz w:val="22"/>
                <w:lang w:eastAsia="es-SV"/>
              </w:rPr>
            </w:pPr>
          </w:p>
        </w:tc>
      </w:tr>
    </w:tbl>
    <w:p w:rsidR="002E0F76" w:rsidRDefault="002E0F76" w:rsidP="002E0F76">
      <w:pPr>
        <w:rPr>
          <w:rFonts w:eastAsia="Calibri" w:cstheme="minorHAnsi"/>
          <w:b/>
          <w:szCs w:val="24"/>
          <w:u w:val="single"/>
        </w:rPr>
      </w:pPr>
      <w:r>
        <w:rPr>
          <w:rFonts w:eastAsia="Calibri" w:cstheme="minorHAnsi"/>
          <w:b/>
          <w:szCs w:val="24"/>
          <w:u w:val="single"/>
        </w:rPr>
        <w:t>Del 07 a</w:t>
      </w:r>
      <w:r w:rsidRPr="00B308B9">
        <w:rPr>
          <w:rFonts w:eastAsia="Calibri" w:cstheme="minorHAnsi"/>
          <w:b/>
          <w:szCs w:val="24"/>
          <w:u w:val="single"/>
        </w:rPr>
        <w:t xml:space="preserve">l </w:t>
      </w:r>
      <w:r>
        <w:rPr>
          <w:rFonts w:eastAsia="Calibri" w:cstheme="minorHAnsi"/>
          <w:b/>
          <w:szCs w:val="24"/>
          <w:u w:val="single"/>
        </w:rPr>
        <w:t>21 de junio</w:t>
      </w:r>
      <w:r w:rsidRPr="00B308B9">
        <w:rPr>
          <w:rFonts w:eastAsia="Calibri" w:cstheme="minorHAnsi"/>
          <w:b/>
          <w:szCs w:val="24"/>
          <w:u w:val="single"/>
        </w:rPr>
        <w:t xml:space="preserve"> de 2020 se han pagado un total de </w:t>
      </w:r>
      <w:r w:rsidRPr="007D16F6">
        <w:rPr>
          <w:rFonts w:eastAsia="Calibri" w:cstheme="minorHAnsi"/>
          <w:b/>
          <w:szCs w:val="24"/>
          <w:u w:val="single"/>
        </w:rPr>
        <w:t>$  2,</w:t>
      </w:r>
      <w:r>
        <w:rPr>
          <w:rFonts w:eastAsia="Calibri" w:cstheme="minorHAnsi"/>
          <w:b/>
          <w:szCs w:val="24"/>
          <w:u w:val="single"/>
        </w:rPr>
        <w:t>3</w:t>
      </w:r>
      <w:r w:rsidRPr="007D16F6">
        <w:rPr>
          <w:rFonts w:eastAsia="Calibri" w:cstheme="minorHAnsi"/>
          <w:b/>
          <w:szCs w:val="24"/>
          <w:u w:val="single"/>
        </w:rPr>
        <w:t xml:space="preserve">25.00 </w:t>
      </w:r>
      <w:r w:rsidRPr="00B308B9">
        <w:rPr>
          <w:rFonts w:eastAsia="Calibri" w:cstheme="minorHAnsi"/>
          <w:b/>
          <w:szCs w:val="24"/>
          <w:u w:val="single"/>
        </w:rPr>
        <w:t>dólares (</w:t>
      </w:r>
      <w:r>
        <w:rPr>
          <w:rFonts w:eastAsia="Calibri" w:cstheme="minorHAnsi"/>
          <w:b/>
          <w:szCs w:val="24"/>
          <w:u w:val="single"/>
        </w:rPr>
        <w:t xml:space="preserve">Equivalente a 15 </w:t>
      </w:r>
      <w:r w:rsidRPr="00B308B9">
        <w:rPr>
          <w:rFonts w:eastAsia="Calibri" w:cstheme="minorHAnsi"/>
          <w:b/>
          <w:szCs w:val="24"/>
          <w:u w:val="single"/>
        </w:rPr>
        <w:t>días)</w:t>
      </w:r>
      <w:r>
        <w:rPr>
          <w:rFonts w:eastAsia="Calibri" w:cstheme="minorHAnsi"/>
          <w:b/>
          <w:szCs w:val="24"/>
          <w:u w:val="single"/>
        </w:rPr>
        <w:t xml:space="preserve"> </w:t>
      </w:r>
    </w:p>
    <w:p w:rsidR="002E0F76" w:rsidRDefault="002E0F76" w:rsidP="002E0F76">
      <w:pPr>
        <w:tabs>
          <w:tab w:val="left" w:pos="1085"/>
        </w:tabs>
      </w:pPr>
      <w:r>
        <w:tab/>
      </w:r>
    </w:p>
    <w:p w:rsidR="002E0F76" w:rsidRDefault="002E0F76" w:rsidP="002E0F76">
      <w:pPr>
        <w:rPr>
          <w:rFonts w:eastAsia="Calibri" w:cstheme="minorHAnsi"/>
          <w:b/>
          <w:szCs w:val="24"/>
          <w:u w:val="single"/>
        </w:rPr>
      </w:pPr>
      <w:r w:rsidRPr="00B36AA2">
        <w:rPr>
          <w:rFonts w:eastAsia="Calibri" w:cstheme="minorHAnsi"/>
          <w:b/>
          <w:szCs w:val="24"/>
          <w:u w:val="single"/>
        </w:rPr>
        <w:t>Detalle personal contratado por 15 días pa</w:t>
      </w:r>
      <w:r>
        <w:rPr>
          <w:rFonts w:eastAsia="Calibri" w:cstheme="minorHAnsi"/>
          <w:b/>
          <w:szCs w:val="24"/>
          <w:u w:val="single"/>
        </w:rPr>
        <w:t xml:space="preserve">ra actividades extraordinarias </w:t>
      </w:r>
      <w:r w:rsidRPr="00B36AA2">
        <w:rPr>
          <w:rFonts w:eastAsia="Calibri" w:cstheme="minorHAnsi"/>
          <w:b/>
          <w:szCs w:val="24"/>
          <w:u w:val="single"/>
        </w:rPr>
        <w:t xml:space="preserve"> técnicos de logística de apoyo a las comunidades. Prevención del covid-19 en el municipio de San Marcos del 1 al </w:t>
      </w:r>
      <w:r>
        <w:rPr>
          <w:rFonts w:eastAsia="Calibri" w:cstheme="minorHAnsi"/>
          <w:b/>
          <w:szCs w:val="24"/>
          <w:u w:val="single"/>
        </w:rPr>
        <w:t xml:space="preserve">15 de </w:t>
      </w:r>
      <w:r w:rsidRPr="003B6087">
        <w:rPr>
          <w:rFonts w:eastAsia="Calibri" w:cstheme="minorHAnsi"/>
          <w:b/>
          <w:szCs w:val="24"/>
          <w:u w:val="single"/>
        </w:rPr>
        <w:t>junio de 2020</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4"/>
        <w:gridCol w:w="2754"/>
        <w:gridCol w:w="1104"/>
        <w:gridCol w:w="1331"/>
        <w:gridCol w:w="852"/>
        <w:gridCol w:w="813"/>
        <w:gridCol w:w="965"/>
        <w:gridCol w:w="861"/>
        <w:gridCol w:w="1351"/>
      </w:tblGrid>
      <w:tr w:rsidR="002E0F76" w:rsidRPr="003B6087" w:rsidTr="008005AC">
        <w:trPr>
          <w:trHeight w:val="590"/>
          <w:jc w:val="center"/>
        </w:trPr>
        <w:tc>
          <w:tcPr>
            <w:tcW w:w="454" w:type="dxa"/>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Pr>
                <w:rFonts w:ascii="Calibri" w:eastAsia="Times New Roman" w:hAnsi="Calibri" w:cs="Times New Roman"/>
                <w:color w:val="000000"/>
                <w:sz w:val="22"/>
                <w:lang w:eastAsia="es-SV"/>
              </w:rPr>
              <w:t>No.</w:t>
            </w:r>
          </w:p>
        </w:tc>
        <w:tc>
          <w:tcPr>
            <w:tcW w:w="2754"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sidRPr="003B6087">
              <w:rPr>
                <w:rFonts w:ascii="Calibri" w:eastAsia="Times New Roman" w:hAnsi="Calibri" w:cs="Times New Roman"/>
                <w:color w:val="000000"/>
                <w:sz w:val="22"/>
                <w:lang w:eastAsia="es-SV"/>
              </w:rPr>
              <w:t>Apellidos / Nombres</w:t>
            </w:r>
          </w:p>
        </w:tc>
        <w:tc>
          <w:tcPr>
            <w:tcW w:w="1104"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sidRPr="003B6087">
              <w:rPr>
                <w:rFonts w:ascii="Calibri" w:eastAsia="Times New Roman" w:hAnsi="Calibri" w:cs="Times New Roman"/>
                <w:color w:val="000000"/>
                <w:sz w:val="22"/>
                <w:lang w:eastAsia="es-SV"/>
              </w:rPr>
              <w:t>Cargo</w:t>
            </w:r>
          </w:p>
        </w:tc>
        <w:tc>
          <w:tcPr>
            <w:tcW w:w="1331" w:type="dxa"/>
            <w:vAlign w:val="center"/>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Pr>
                <w:rFonts w:ascii="Calibri" w:eastAsia="Times New Roman" w:hAnsi="Calibri" w:cs="Times New Roman"/>
                <w:color w:val="000000"/>
                <w:sz w:val="22"/>
                <w:lang w:eastAsia="es-SV"/>
              </w:rPr>
              <w:t>Tipo de contratación</w:t>
            </w:r>
          </w:p>
        </w:tc>
        <w:tc>
          <w:tcPr>
            <w:tcW w:w="852"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sidRPr="003B6087">
              <w:rPr>
                <w:rFonts w:ascii="Calibri" w:eastAsia="Times New Roman" w:hAnsi="Calibri" w:cs="Times New Roman"/>
                <w:color w:val="000000"/>
                <w:sz w:val="22"/>
                <w:lang w:eastAsia="es-SV"/>
              </w:rPr>
              <w:t>Distrito</w:t>
            </w:r>
          </w:p>
        </w:tc>
        <w:tc>
          <w:tcPr>
            <w:tcW w:w="813"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sidRPr="003B6087">
              <w:rPr>
                <w:rFonts w:ascii="Calibri" w:eastAsia="Times New Roman" w:hAnsi="Calibri" w:cs="Times New Roman"/>
                <w:color w:val="000000"/>
                <w:sz w:val="22"/>
                <w:lang w:eastAsia="es-SV"/>
              </w:rPr>
              <w:t xml:space="preserve"> Salario Diario </w:t>
            </w:r>
          </w:p>
        </w:tc>
        <w:tc>
          <w:tcPr>
            <w:tcW w:w="965"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sidRPr="003B6087">
              <w:rPr>
                <w:rFonts w:ascii="Calibri" w:eastAsia="Times New Roman" w:hAnsi="Calibri" w:cs="Times New Roman"/>
                <w:color w:val="000000"/>
                <w:sz w:val="22"/>
                <w:lang w:eastAsia="es-SV"/>
              </w:rPr>
              <w:t>Días Trabajad</w:t>
            </w:r>
          </w:p>
        </w:tc>
        <w:tc>
          <w:tcPr>
            <w:tcW w:w="861"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sidRPr="003B6087">
              <w:rPr>
                <w:rFonts w:ascii="Calibri" w:eastAsia="Times New Roman" w:hAnsi="Calibri" w:cs="Times New Roman"/>
                <w:color w:val="000000"/>
                <w:sz w:val="22"/>
                <w:lang w:eastAsia="es-SV"/>
              </w:rPr>
              <w:t xml:space="preserve"> Total Salario </w:t>
            </w:r>
          </w:p>
        </w:tc>
        <w:tc>
          <w:tcPr>
            <w:tcW w:w="1351" w:type="dxa"/>
            <w:tcBorders>
              <w:bottom w:val="single" w:sz="4" w:space="0" w:color="auto"/>
            </w:tcBorders>
            <w:vAlign w:val="center"/>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Pr>
                <w:rFonts w:ascii="Calibri" w:eastAsia="Times New Roman" w:hAnsi="Calibri" w:cs="Times New Roman"/>
                <w:color w:val="000000"/>
                <w:sz w:val="22"/>
                <w:lang w:eastAsia="es-SV"/>
              </w:rPr>
              <w:t xml:space="preserve">Periodo </w:t>
            </w:r>
          </w:p>
        </w:tc>
      </w:tr>
      <w:tr w:rsidR="002E0F76" w:rsidRPr="003B6087" w:rsidTr="008005AC">
        <w:trPr>
          <w:trHeight w:val="383"/>
          <w:jc w:val="center"/>
        </w:trPr>
        <w:tc>
          <w:tcPr>
            <w:tcW w:w="454" w:type="dxa"/>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1</w:t>
            </w:r>
          </w:p>
        </w:tc>
        <w:tc>
          <w:tcPr>
            <w:tcW w:w="2754"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3B6087">
              <w:rPr>
                <w:rFonts w:ascii="Calibri" w:eastAsia="Times New Roman" w:hAnsi="Calibri" w:cs="Times New Roman"/>
                <w:color w:val="000000"/>
                <w:sz w:val="18"/>
                <w:szCs w:val="18"/>
                <w:lang w:eastAsia="es-SV"/>
              </w:rPr>
              <w:t>AYALA MOLINA, RAFAEL ANTONIO</w:t>
            </w:r>
          </w:p>
        </w:tc>
        <w:tc>
          <w:tcPr>
            <w:tcW w:w="1104"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3B6087">
              <w:rPr>
                <w:rFonts w:ascii="Calibri" w:eastAsia="Times New Roman" w:hAnsi="Calibri" w:cs="Times New Roman"/>
                <w:color w:val="000000"/>
                <w:sz w:val="16"/>
                <w:szCs w:val="16"/>
                <w:lang w:eastAsia="es-SV"/>
              </w:rPr>
              <w:t>PERSONAL</w:t>
            </w:r>
          </w:p>
        </w:tc>
        <w:tc>
          <w:tcPr>
            <w:tcW w:w="1331" w:type="dxa"/>
            <w:vAlign w:val="center"/>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4C4F08">
              <w:rPr>
                <w:rFonts w:ascii="Calibri Light" w:eastAsia="Times New Roman" w:hAnsi="Calibri Light" w:cs="Times New Roman"/>
                <w:sz w:val="20"/>
                <w:szCs w:val="20"/>
                <w:lang w:eastAsia="es-SV"/>
              </w:rPr>
              <w:t>EVENTUAL</w:t>
            </w:r>
          </w:p>
        </w:tc>
        <w:tc>
          <w:tcPr>
            <w:tcW w:w="852"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3B6087">
              <w:rPr>
                <w:rFonts w:ascii="Calibri" w:eastAsia="Times New Roman" w:hAnsi="Calibri" w:cs="Times New Roman"/>
                <w:color w:val="000000"/>
                <w:sz w:val="16"/>
                <w:szCs w:val="16"/>
                <w:lang w:eastAsia="es-SV"/>
              </w:rPr>
              <w:t>1</w:t>
            </w:r>
          </w:p>
        </w:tc>
        <w:tc>
          <w:tcPr>
            <w:tcW w:w="813"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3B6087">
              <w:rPr>
                <w:rFonts w:ascii="Calibri" w:eastAsia="Times New Roman" w:hAnsi="Calibri" w:cs="Times New Roman"/>
                <w:color w:val="000000"/>
                <w:sz w:val="18"/>
                <w:szCs w:val="18"/>
                <w:lang w:eastAsia="es-SV"/>
              </w:rPr>
              <w:t xml:space="preserve"> $</w:t>
            </w:r>
            <w:r>
              <w:rPr>
                <w:rFonts w:ascii="Calibri" w:eastAsia="Times New Roman" w:hAnsi="Calibri" w:cs="Times New Roman"/>
                <w:color w:val="000000"/>
                <w:sz w:val="18"/>
                <w:szCs w:val="18"/>
                <w:lang w:eastAsia="es-SV"/>
              </w:rPr>
              <w:t xml:space="preserve"> </w:t>
            </w:r>
            <w:r w:rsidRPr="003B6087">
              <w:rPr>
                <w:rFonts w:ascii="Calibri" w:eastAsia="Times New Roman" w:hAnsi="Calibri" w:cs="Times New Roman"/>
                <w:color w:val="000000"/>
                <w:sz w:val="18"/>
                <w:szCs w:val="18"/>
                <w:lang w:eastAsia="es-SV"/>
              </w:rPr>
              <w:t xml:space="preserve">15.00 </w:t>
            </w:r>
          </w:p>
        </w:tc>
        <w:tc>
          <w:tcPr>
            <w:tcW w:w="965" w:type="dxa"/>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15</w:t>
            </w:r>
          </w:p>
        </w:tc>
        <w:tc>
          <w:tcPr>
            <w:tcW w:w="861" w:type="dxa"/>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$ 225.00</w:t>
            </w:r>
          </w:p>
        </w:tc>
        <w:tc>
          <w:tcPr>
            <w:tcW w:w="1351" w:type="dxa"/>
            <w:vMerge w:val="restart"/>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474FF1">
              <w:rPr>
                <w:rFonts w:ascii="Calibri" w:eastAsia="Times New Roman" w:hAnsi="Calibri" w:cs="Times New Roman"/>
                <w:color w:val="000000"/>
                <w:szCs w:val="18"/>
                <w:lang w:eastAsia="es-SV"/>
              </w:rPr>
              <w:t>DEL 1 AL 15 DE JUNIO</w:t>
            </w:r>
          </w:p>
        </w:tc>
      </w:tr>
      <w:tr w:rsidR="002E0F76" w:rsidRPr="003B6087" w:rsidTr="008005AC">
        <w:trPr>
          <w:trHeight w:val="383"/>
          <w:jc w:val="center"/>
        </w:trPr>
        <w:tc>
          <w:tcPr>
            <w:tcW w:w="454" w:type="dxa"/>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2</w:t>
            </w:r>
          </w:p>
        </w:tc>
        <w:tc>
          <w:tcPr>
            <w:tcW w:w="2754"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3B6087">
              <w:rPr>
                <w:rFonts w:ascii="Calibri" w:eastAsia="Times New Roman" w:hAnsi="Calibri" w:cs="Times New Roman"/>
                <w:color w:val="000000"/>
                <w:sz w:val="18"/>
                <w:szCs w:val="18"/>
                <w:lang w:eastAsia="es-SV"/>
              </w:rPr>
              <w:t>CRUZ MARTINEZ, DENIS ENRIQUE</w:t>
            </w:r>
          </w:p>
        </w:tc>
        <w:tc>
          <w:tcPr>
            <w:tcW w:w="1104"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3B6087">
              <w:rPr>
                <w:rFonts w:ascii="Calibri" w:eastAsia="Times New Roman" w:hAnsi="Calibri" w:cs="Times New Roman"/>
                <w:color w:val="000000"/>
                <w:sz w:val="16"/>
                <w:szCs w:val="16"/>
                <w:lang w:eastAsia="es-SV"/>
              </w:rPr>
              <w:t>PERSONAL</w:t>
            </w:r>
          </w:p>
        </w:tc>
        <w:tc>
          <w:tcPr>
            <w:tcW w:w="1331" w:type="dxa"/>
            <w:vAlign w:val="center"/>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4C4F08">
              <w:rPr>
                <w:rFonts w:ascii="Calibri Light" w:eastAsia="Times New Roman" w:hAnsi="Calibri Light" w:cs="Times New Roman"/>
                <w:sz w:val="20"/>
                <w:szCs w:val="20"/>
                <w:lang w:eastAsia="es-SV"/>
              </w:rPr>
              <w:t>EVENTUAL</w:t>
            </w:r>
          </w:p>
        </w:tc>
        <w:tc>
          <w:tcPr>
            <w:tcW w:w="852"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3B6087">
              <w:rPr>
                <w:rFonts w:ascii="Calibri" w:eastAsia="Times New Roman" w:hAnsi="Calibri" w:cs="Times New Roman"/>
                <w:color w:val="000000"/>
                <w:sz w:val="16"/>
                <w:szCs w:val="16"/>
                <w:lang w:eastAsia="es-SV"/>
              </w:rPr>
              <w:t>1</w:t>
            </w:r>
          </w:p>
        </w:tc>
        <w:tc>
          <w:tcPr>
            <w:tcW w:w="813"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3B6087">
              <w:rPr>
                <w:rFonts w:ascii="Calibri" w:eastAsia="Times New Roman" w:hAnsi="Calibri" w:cs="Times New Roman"/>
                <w:color w:val="000000"/>
                <w:sz w:val="18"/>
                <w:szCs w:val="18"/>
                <w:lang w:eastAsia="es-SV"/>
              </w:rPr>
              <w:t xml:space="preserve"> $ 15.00 </w:t>
            </w:r>
          </w:p>
        </w:tc>
        <w:tc>
          <w:tcPr>
            <w:tcW w:w="965" w:type="dxa"/>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15</w:t>
            </w:r>
          </w:p>
        </w:tc>
        <w:tc>
          <w:tcPr>
            <w:tcW w:w="861" w:type="dxa"/>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 xml:space="preserve"> $ 225.00 </w:t>
            </w:r>
          </w:p>
        </w:tc>
        <w:tc>
          <w:tcPr>
            <w:tcW w:w="1351" w:type="dxa"/>
            <w:vMerge/>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p>
        </w:tc>
      </w:tr>
      <w:tr w:rsidR="002E0F76" w:rsidRPr="003B6087" w:rsidTr="008005AC">
        <w:trPr>
          <w:trHeight w:val="383"/>
          <w:jc w:val="center"/>
        </w:trPr>
        <w:tc>
          <w:tcPr>
            <w:tcW w:w="454" w:type="dxa"/>
            <w:tcBorders>
              <w:bottom w:val="single" w:sz="4" w:space="0" w:color="auto"/>
            </w:tcBorders>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3</w:t>
            </w:r>
          </w:p>
        </w:tc>
        <w:tc>
          <w:tcPr>
            <w:tcW w:w="2754" w:type="dxa"/>
            <w:tcBorders>
              <w:bottom w:val="single" w:sz="4" w:space="0" w:color="auto"/>
            </w:tcBorders>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3B6087">
              <w:rPr>
                <w:rFonts w:ascii="Calibri" w:eastAsia="Times New Roman" w:hAnsi="Calibri" w:cs="Times New Roman"/>
                <w:color w:val="000000"/>
                <w:sz w:val="18"/>
                <w:szCs w:val="18"/>
                <w:lang w:eastAsia="es-SV"/>
              </w:rPr>
              <w:t>PEREZ AMAYA, JOSE OSCAR</w:t>
            </w:r>
          </w:p>
        </w:tc>
        <w:tc>
          <w:tcPr>
            <w:tcW w:w="1104" w:type="dxa"/>
            <w:tcBorders>
              <w:bottom w:val="single" w:sz="4" w:space="0" w:color="auto"/>
            </w:tcBorders>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3B6087">
              <w:rPr>
                <w:rFonts w:ascii="Calibri" w:eastAsia="Times New Roman" w:hAnsi="Calibri" w:cs="Times New Roman"/>
                <w:color w:val="000000"/>
                <w:sz w:val="16"/>
                <w:szCs w:val="16"/>
                <w:lang w:eastAsia="es-SV"/>
              </w:rPr>
              <w:t>PERSONAL</w:t>
            </w:r>
          </w:p>
        </w:tc>
        <w:tc>
          <w:tcPr>
            <w:tcW w:w="1331" w:type="dxa"/>
            <w:tcBorders>
              <w:bottom w:val="single" w:sz="4" w:space="0" w:color="auto"/>
            </w:tcBorders>
            <w:vAlign w:val="center"/>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4C4F08">
              <w:rPr>
                <w:rFonts w:ascii="Calibri Light" w:eastAsia="Times New Roman" w:hAnsi="Calibri Light" w:cs="Times New Roman"/>
                <w:sz w:val="20"/>
                <w:szCs w:val="20"/>
                <w:lang w:eastAsia="es-SV"/>
              </w:rPr>
              <w:t>EVENTUAL</w:t>
            </w:r>
          </w:p>
        </w:tc>
        <w:tc>
          <w:tcPr>
            <w:tcW w:w="852" w:type="dxa"/>
            <w:tcBorders>
              <w:bottom w:val="single" w:sz="4" w:space="0" w:color="auto"/>
            </w:tcBorders>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3B6087">
              <w:rPr>
                <w:rFonts w:ascii="Calibri" w:eastAsia="Times New Roman" w:hAnsi="Calibri" w:cs="Times New Roman"/>
                <w:color w:val="000000"/>
                <w:sz w:val="16"/>
                <w:szCs w:val="16"/>
                <w:lang w:eastAsia="es-SV"/>
              </w:rPr>
              <w:t>1</w:t>
            </w:r>
          </w:p>
        </w:tc>
        <w:tc>
          <w:tcPr>
            <w:tcW w:w="813" w:type="dxa"/>
            <w:tcBorders>
              <w:bottom w:val="single" w:sz="4" w:space="0" w:color="auto"/>
            </w:tcBorders>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3B6087">
              <w:rPr>
                <w:rFonts w:ascii="Calibri" w:eastAsia="Times New Roman" w:hAnsi="Calibri" w:cs="Times New Roman"/>
                <w:color w:val="000000"/>
                <w:sz w:val="18"/>
                <w:szCs w:val="18"/>
                <w:lang w:eastAsia="es-SV"/>
              </w:rPr>
              <w:t xml:space="preserve"> $</w:t>
            </w:r>
            <w:r>
              <w:rPr>
                <w:rFonts w:ascii="Calibri" w:eastAsia="Times New Roman" w:hAnsi="Calibri" w:cs="Times New Roman"/>
                <w:color w:val="000000"/>
                <w:sz w:val="18"/>
                <w:szCs w:val="18"/>
                <w:lang w:eastAsia="es-SV"/>
              </w:rPr>
              <w:t xml:space="preserve"> </w:t>
            </w:r>
            <w:r w:rsidRPr="003B6087">
              <w:rPr>
                <w:rFonts w:ascii="Calibri" w:eastAsia="Times New Roman" w:hAnsi="Calibri" w:cs="Times New Roman"/>
                <w:color w:val="000000"/>
                <w:sz w:val="18"/>
                <w:szCs w:val="18"/>
                <w:lang w:eastAsia="es-SV"/>
              </w:rPr>
              <w:t xml:space="preserve">15.00 </w:t>
            </w:r>
          </w:p>
        </w:tc>
        <w:tc>
          <w:tcPr>
            <w:tcW w:w="965" w:type="dxa"/>
            <w:tcBorders>
              <w:bottom w:val="single" w:sz="4" w:space="0" w:color="auto"/>
            </w:tcBorders>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15</w:t>
            </w:r>
          </w:p>
        </w:tc>
        <w:tc>
          <w:tcPr>
            <w:tcW w:w="861" w:type="dxa"/>
            <w:tcBorders>
              <w:bottom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 xml:space="preserve"> $</w:t>
            </w:r>
            <w:r>
              <w:rPr>
                <w:rFonts w:ascii="Calibri" w:eastAsia="Times New Roman" w:hAnsi="Calibri" w:cs="Times New Roman"/>
                <w:color w:val="000000"/>
                <w:sz w:val="18"/>
                <w:szCs w:val="18"/>
                <w:lang w:eastAsia="es-SV"/>
              </w:rPr>
              <w:t xml:space="preserve"> </w:t>
            </w:r>
            <w:r w:rsidRPr="00694235">
              <w:rPr>
                <w:rFonts w:ascii="Calibri" w:eastAsia="Times New Roman" w:hAnsi="Calibri" w:cs="Times New Roman"/>
                <w:color w:val="000000"/>
                <w:sz w:val="18"/>
                <w:szCs w:val="18"/>
                <w:lang w:eastAsia="es-SV"/>
              </w:rPr>
              <w:t xml:space="preserve">225.00 </w:t>
            </w:r>
          </w:p>
        </w:tc>
        <w:tc>
          <w:tcPr>
            <w:tcW w:w="1351" w:type="dxa"/>
            <w:vMerge/>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p>
        </w:tc>
      </w:tr>
      <w:tr w:rsidR="002E0F76" w:rsidRPr="00694235" w:rsidTr="008005A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4</w:t>
            </w:r>
          </w:p>
        </w:tc>
        <w:tc>
          <w:tcPr>
            <w:tcW w:w="275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GRANADOS SERPAS, JOSUE DANIEL</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6"/>
                <w:szCs w:val="16"/>
                <w:lang w:eastAsia="es-SV"/>
              </w:rPr>
            </w:pPr>
            <w:r>
              <w:rPr>
                <w:rFonts w:ascii="Calibri" w:eastAsia="Times New Roman" w:hAnsi="Calibri" w:cs="Times New Roman"/>
                <w:color w:val="000000"/>
                <w:sz w:val="16"/>
                <w:szCs w:val="16"/>
                <w:lang w:eastAsia="es-SV"/>
              </w:rPr>
              <w:t>SANITIZADOR</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4C4F08">
              <w:rPr>
                <w:rFonts w:ascii="Calibri Light" w:eastAsia="Times New Roman" w:hAnsi="Calibri Light" w:cs="Times New Roman"/>
                <w:sz w:val="20"/>
                <w:szCs w:val="20"/>
                <w:lang w:eastAsia="es-SV"/>
              </w:rPr>
              <w:t>EVENTUAL</w:t>
            </w:r>
          </w:p>
        </w:tc>
        <w:tc>
          <w:tcPr>
            <w:tcW w:w="852" w:type="dxa"/>
            <w:tcBorders>
              <w:top w:val="single" w:sz="4" w:space="0" w:color="auto"/>
              <w:left w:val="nil"/>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2</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3B6087">
              <w:rPr>
                <w:rFonts w:ascii="Calibri" w:eastAsia="Times New Roman" w:hAnsi="Calibri" w:cs="Times New Roman"/>
                <w:color w:val="000000"/>
                <w:sz w:val="18"/>
                <w:szCs w:val="18"/>
                <w:lang w:eastAsia="es-SV"/>
              </w:rPr>
              <w:t xml:space="preserve"> $</w:t>
            </w:r>
            <w:r>
              <w:rPr>
                <w:rFonts w:ascii="Calibri" w:eastAsia="Times New Roman" w:hAnsi="Calibri" w:cs="Times New Roman"/>
                <w:color w:val="000000"/>
                <w:sz w:val="18"/>
                <w:szCs w:val="18"/>
                <w:lang w:eastAsia="es-SV"/>
              </w:rPr>
              <w:t xml:space="preserve"> </w:t>
            </w:r>
            <w:r w:rsidRPr="003B6087">
              <w:rPr>
                <w:rFonts w:ascii="Calibri" w:eastAsia="Times New Roman" w:hAnsi="Calibri" w:cs="Times New Roman"/>
                <w:color w:val="000000"/>
                <w:sz w:val="18"/>
                <w:szCs w:val="18"/>
                <w:lang w:eastAsia="es-SV"/>
              </w:rPr>
              <w:t xml:space="preserve">15.00 </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15</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 xml:space="preserve"> $ 225.00 </w:t>
            </w:r>
          </w:p>
        </w:tc>
        <w:tc>
          <w:tcPr>
            <w:tcW w:w="13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p>
        </w:tc>
      </w:tr>
      <w:tr w:rsidR="002E0F76" w:rsidRPr="00694235" w:rsidTr="008005A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5</w:t>
            </w:r>
          </w:p>
        </w:tc>
        <w:tc>
          <w:tcPr>
            <w:tcW w:w="275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 xml:space="preserve">SERMEÑO CERON, DIEGO ALEJANDRO       </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6"/>
                <w:szCs w:val="16"/>
                <w:lang w:eastAsia="es-SV"/>
              </w:rPr>
            </w:pPr>
            <w:r>
              <w:rPr>
                <w:rFonts w:ascii="Calibri" w:eastAsia="Times New Roman" w:hAnsi="Calibri" w:cs="Times New Roman"/>
                <w:color w:val="000000"/>
                <w:sz w:val="16"/>
                <w:szCs w:val="16"/>
                <w:lang w:eastAsia="es-SV"/>
              </w:rPr>
              <w:t>SANITIZADOR</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4C4F08">
              <w:rPr>
                <w:rFonts w:ascii="Calibri Light" w:eastAsia="Times New Roman" w:hAnsi="Calibri Light" w:cs="Times New Roman"/>
                <w:sz w:val="20"/>
                <w:szCs w:val="20"/>
                <w:lang w:eastAsia="es-SV"/>
              </w:rPr>
              <w:t>EVENTUAL</w:t>
            </w:r>
          </w:p>
        </w:tc>
        <w:tc>
          <w:tcPr>
            <w:tcW w:w="852" w:type="dxa"/>
            <w:tcBorders>
              <w:top w:val="single" w:sz="4" w:space="0" w:color="auto"/>
              <w:left w:val="nil"/>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2</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3B6087">
              <w:rPr>
                <w:rFonts w:ascii="Calibri" w:eastAsia="Times New Roman" w:hAnsi="Calibri" w:cs="Times New Roman"/>
                <w:color w:val="000000"/>
                <w:sz w:val="18"/>
                <w:szCs w:val="18"/>
                <w:lang w:eastAsia="es-SV"/>
              </w:rPr>
              <w:t xml:space="preserve"> $ 15.00 </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15</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 xml:space="preserve"> $</w:t>
            </w:r>
            <w:r>
              <w:rPr>
                <w:rFonts w:ascii="Calibri" w:eastAsia="Times New Roman" w:hAnsi="Calibri" w:cs="Times New Roman"/>
                <w:color w:val="000000"/>
                <w:sz w:val="18"/>
                <w:szCs w:val="18"/>
                <w:lang w:eastAsia="es-SV"/>
              </w:rPr>
              <w:t xml:space="preserve"> </w:t>
            </w:r>
            <w:r w:rsidRPr="00694235">
              <w:rPr>
                <w:rFonts w:ascii="Calibri" w:eastAsia="Times New Roman" w:hAnsi="Calibri" w:cs="Times New Roman"/>
                <w:color w:val="000000"/>
                <w:sz w:val="18"/>
                <w:szCs w:val="18"/>
                <w:lang w:eastAsia="es-SV"/>
              </w:rPr>
              <w:t xml:space="preserve">225.00 </w:t>
            </w:r>
          </w:p>
        </w:tc>
        <w:tc>
          <w:tcPr>
            <w:tcW w:w="13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p>
        </w:tc>
      </w:tr>
      <w:tr w:rsidR="002E0F76" w:rsidRPr="00694235" w:rsidTr="008005A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6</w:t>
            </w:r>
          </w:p>
        </w:tc>
        <w:tc>
          <w:tcPr>
            <w:tcW w:w="275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ROSA CORTEZ, LUIS MANUEL</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6"/>
                <w:szCs w:val="16"/>
                <w:lang w:eastAsia="es-SV"/>
              </w:rPr>
            </w:pPr>
            <w:r>
              <w:rPr>
                <w:rFonts w:ascii="Calibri" w:eastAsia="Times New Roman" w:hAnsi="Calibri" w:cs="Times New Roman"/>
                <w:color w:val="000000"/>
                <w:sz w:val="16"/>
                <w:szCs w:val="16"/>
                <w:lang w:eastAsia="es-SV"/>
              </w:rPr>
              <w:t>SANITIZADOR</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4C4F08">
              <w:rPr>
                <w:rFonts w:ascii="Calibri Light" w:eastAsia="Times New Roman" w:hAnsi="Calibri Light" w:cs="Times New Roman"/>
                <w:sz w:val="20"/>
                <w:szCs w:val="20"/>
                <w:lang w:eastAsia="es-SV"/>
              </w:rPr>
              <w:t>EVENTUAL</w:t>
            </w:r>
          </w:p>
        </w:tc>
        <w:tc>
          <w:tcPr>
            <w:tcW w:w="852" w:type="dxa"/>
            <w:tcBorders>
              <w:top w:val="single" w:sz="4" w:space="0" w:color="auto"/>
              <w:left w:val="nil"/>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2</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3B6087">
              <w:rPr>
                <w:rFonts w:ascii="Calibri" w:eastAsia="Times New Roman" w:hAnsi="Calibri" w:cs="Times New Roman"/>
                <w:color w:val="000000"/>
                <w:sz w:val="18"/>
                <w:szCs w:val="18"/>
                <w:lang w:eastAsia="es-SV"/>
              </w:rPr>
              <w:t xml:space="preserve"> $</w:t>
            </w:r>
            <w:r>
              <w:rPr>
                <w:rFonts w:ascii="Calibri" w:eastAsia="Times New Roman" w:hAnsi="Calibri" w:cs="Times New Roman"/>
                <w:color w:val="000000"/>
                <w:sz w:val="18"/>
                <w:szCs w:val="18"/>
                <w:lang w:eastAsia="es-SV"/>
              </w:rPr>
              <w:t xml:space="preserve"> </w:t>
            </w:r>
            <w:r w:rsidRPr="003B6087">
              <w:rPr>
                <w:rFonts w:ascii="Calibri" w:eastAsia="Times New Roman" w:hAnsi="Calibri" w:cs="Times New Roman"/>
                <w:color w:val="000000"/>
                <w:sz w:val="18"/>
                <w:szCs w:val="18"/>
                <w:lang w:eastAsia="es-SV"/>
              </w:rPr>
              <w:t xml:space="preserve">15.00 </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15</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 xml:space="preserve"> $</w:t>
            </w:r>
            <w:r>
              <w:rPr>
                <w:rFonts w:ascii="Calibri" w:eastAsia="Times New Roman" w:hAnsi="Calibri" w:cs="Times New Roman"/>
                <w:color w:val="000000"/>
                <w:sz w:val="18"/>
                <w:szCs w:val="18"/>
                <w:lang w:eastAsia="es-SV"/>
              </w:rPr>
              <w:t xml:space="preserve"> </w:t>
            </w:r>
            <w:r w:rsidRPr="00694235">
              <w:rPr>
                <w:rFonts w:ascii="Calibri" w:eastAsia="Times New Roman" w:hAnsi="Calibri" w:cs="Times New Roman"/>
                <w:color w:val="000000"/>
                <w:sz w:val="18"/>
                <w:szCs w:val="18"/>
                <w:lang w:eastAsia="es-SV"/>
              </w:rPr>
              <w:t xml:space="preserve">225.00 </w:t>
            </w:r>
          </w:p>
        </w:tc>
        <w:tc>
          <w:tcPr>
            <w:tcW w:w="13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p>
        </w:tc>
      </w:tr>
      <w:tr w:rsidR="002E0F76" w:rsidRPr="00694235" w:rsidTr="008005A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7</w:t>
            </w:r>
          </w:p>
        </w:tc>
        <w:tc>
          <w:tcPr>
            <w:tcW w:w="275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SERPAS BARRERA, JONATHAN FRANCISCO</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6"/>
                <w:szCs w:val="16"/>
                <w:lang w:eastAsia="es-SV"/>
              </w:rPr>
            </w:pPr>
            <w:r>
              <w:rPr>
                <w:rFonts w:ascii="Calibri" w:eastAsia="Times New Roman" w:hAnsi="Calibri" w:cs="Times New Roman"/>
                <w:color w:val="000000"/>
                <w:sz w:val="16"/>
                <w:szCs w:val="16"/>
                <w:lang w:eastAsia="es-SV"/>
              </w:rPr>
              <w:t>SANITIZADOR</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4C4F08">
              <w:rPr>
                <w:rFonts w:ascii="Calibri Light" w:eastAsia="Times New Roman" w:hAnsi="Calibri Light" w:cs="Times New Roman"/>
                <w:sz w:val="20"/>
                <w:szCs w:val="20"/>
                <w:lang w:eastAsia="es-SV"/>
              </w:rPr>
              <w:t>EVENTUAL</w:t>
            </w:r>
          </w:p>
        </w:tc>
        <w:tc>
          <w:tcPr>
            <w:tcW w:w="852" w:type="dxa"/>
            <w:tcBorders>
              <w:top w:val="single" w:sz="4" w:space="0" w:color="auto"/>
              <w:left w:val="nil"/>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2</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3B6087">
              <w:rPr>
                <w:rFonts w:ascii="Calibri" w:eastAsia="Times New Roman" w:hAnsi="Calibri" w:cs="Times New Roman"/>
                <w:color w:val="000000"/>
                <w:sz w:val="18"/>
                <w:szCs w:val="18"/>
                <w:lang w:eastAsia="es-SV"/>
              </w:rPr>
              <w:t>$</w:t>
            </w:r>
            <w:r>
              <w:rPr>
                <w:rFonts w:ascii="Calibri" w:eastAsia="Times New Roman" w:hAnsi="Calibri" w:cs="Times New Roman"/>
                <w:color w:val="000000"/>
                <w:sz w:val="18"/>
                <w:szCs w:val="18"/>
                <w:lang w:eastAsia="es-SV"/>
              </w:rPr>
              <w:t xml:space="preserve"> </w:t>
            </w:r>
            <w:r w:rsidRPr="003B6087">
              <w:rPr>
                <w:rFonts w:ascii="Calibri" w:eastAsia="Times New Roman" w:hAnsi="Calibri" w:cs="Times New Roman"/>
                <w:color w:val="000000"/>
                <w:sz w:val="18"/>
                <w:szCs w:val="18"/>
                <w:lang w:eastAsia="es-SV"/>
              </w:rPr>
              <w:t>15.00</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15</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 xml:space="preserve"> $ 225.00 </w:t>
            </w:r>
          </w:p>
        </w:tc>
        <w:tc>
          <w:tcPr>
            <w:tcW w:w="13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p>
        </w:tc>
      </w:tr>
    </w:tbl>
    <w:p w:rsidR="002E0F76" w:rsidRDefault="002E0F76" w:rsidP="002E0F76">
      <w:pPr>
        <w:rPr>
          <w:rFonts w:eastAsia="Calibri" w:cstheme="minorHAnsi"/>
          <w:b/>
          <w:szCs w:val="24"/>
          <w:u w:val="single"/>
        </w:rPr>
      </w:pPr>
      <w:r>
        <w:rPr>
          <w:rFonts w:eastAsia="Calibri" w:cstheme="minorHAnsi"/>
          <w:b/>
          <w:szCs w:val="24"/>
          <w:u w:val="single"/>
        </w:rPr>
        <w:t>Del 01 a</w:t>
      </w:r>
      <w:r w:rsidRPr="00B308B9">
        <w:rPr>
          <w:rFonts w:eastAsia="Calibri" w:cstheme="minorHAnsi"/>
          <w:b/>
          <w:szCs w:val="24"/>
          <w:u w:val="single"/>
        </w:rPr>
        <w:t xml:space="preserve">l </w:t>
      </w:r>
      <w:r>
        <w:rPr>
          <w:rFonts w:eastAsia="Calibri" w:cstheme="minorHAnsi"/>
          <w:b/>
          <w:szCs w:val="24"/>
          <w:u w:val="single"/>
        </w:rPr>
        <w:t>15 de junio</w:t>
      </w:r>
      <w:r w:rsidRPr="00B308B9">
        <w:rPr>
          <w:rFonts w:eastAsia="Calibri" w:cstheme="minorHAnsi"/>
          <w:b/>
          <w:szCs w:val="24"/>
          <w:u w:val="single"/>
        </w:rPr>
        <w:t xml:space="preserve"> de 2020 se han pagado un total de </w:t>
      </w:r>
      <w:r w:rsidRPr="007D16F6">
        <w:rPr>
          <w:rFonts w:eastAsia="Calibri" w:cstheme="minorHAnsi"/>
          <w:b/>
          <w:szCs w:val="24"/>
          <w:u w:val="single"/>
        </w:rPr>
        <w:t xml:space="preserve">$  </w:t>
      </w:r>
      <w:r>
        <w:rPr>
          <w:rFonts w:eastAsia="Calibri" w:cstheme="minorHAnsi"/>
          <w:b/>
          <w:szCs w:val="24"/>
          <w:u w:val="single"/>
        </w:rPr>
        <w:t>1</w:t>
      </w:r>
      <w:r w:rsidRPr="007D16F6">
        <w:rPr>
          <w:rFonts w:eastAsia="Calibri" w:cstheme="minorHAnsi"/>
          <w:b/>
          <w:szCs w:val="24"/>
          <w:u w:val="single"/>
        </w:rPr>
        <w:t>,</w:t>
      </w:r>
      <w:r>
        <w:rPr>
          <w:rFonts w:eastAsia="Calibri" w:cstheme="minorHAnsi"/>
          <w:b/>
          <w:szCs w:val="24"/>
          <w:u w:val="single"/>
        </w:rPr>
        <w:t>57</w:t>
      </w:r>
      <w:r w:rsidRPr="007D16F6">
        <w:rPr>
          <w:rFonts w:eastAsia="Calibri" w:cstheme="minorHAnsi"/>
          <w:b/>
          <w:szCs w:val="24"/>
          <w:u w:val="single"/>
        </w:rPr>
        <w:t xml:space="preserve">5.00 </w:t>
      </w:r>
      <w:r w:rsidRPr="00B308B9">
        <w:rPr>
          <w:rFonts w:eastAsia="Calibri" w:cstheme="minorHAnsi"/>
          <w:b/>
          <w:szCs w:val="24"/>
          <w:u w:val="single"/>
        </w:rPr>
        <w:t>dólares (</w:t>
      </w:r>
      <w:r>
        <w:rPr>
          <w:rFonts w:eastAsia="Calibri" w:cstheme="minorHAnsi"/>
          <w:b/>
          <w:szCs w:val="24"/>
          <w:u w:val="single"/>
        </w:rPr>
        <w:t xml:space="preserve">Equivalente a 15 </w:t>
      </w:r>
      <w:r w:rsidRPr="00B308B9">
        <w:rPr>
          <w:rFonts w:eastAsia="Calibri" w:cstheme="minorHAnsi"/>
          <w:b/>
          <w:szCs w:val="24"/>
          <w:u w:val="single"/>
        </w:rPr>
        <w:t>días)</w:t>
      </w:r>
      <w:r>
        <w:rPr>
          <w:rFonts w:eastAsia="Calibri" w:cstheme="minorHAnsi"/>
          <w:b/>
          <w:szCs w:val="24"/>
          <w:u w:val="single"/>
        </w:rPr>
        <w:t xml:space="preserve"> </w:t>
      </w:r>
    </w:p>
    <w:p w:rsidR="002E0F76" w:rsidRDefault="002E0F76" w:rsidP="002E0F76">
      <w:pPr>
        <w:rPr>
          <w:rFonts w:eastAsia="Calibri" w:cstheme="minorHAnsi"/>
          <w:b/>
          <w:szCs w:val="24"/>
          <w:u w:val="single"/>
        </w:rPr>
      </w:pPr>
      <w:r w:rsidRPr="00B36AA2">
        <w:rPr>
          <w:rFonts w:eastAsia="Calibri" w:cstheme="minorHAnsi"/>
          <w:b/>
          <w:szCs w:val="24"/>
          <w:u w:val="single"/>
        </w:rPr>
        <w:t>D</w:t>
      </w:r>
      <w:r>
        <w:rPr>
          <w:rFonts w:eastAsia="Calibri" w:cstheme="minorHAnsi"/>
          <w:b/>
          <w:szCs w:val="24"/>
          <w:u w:val="single"/>
        </w:rPr>
        <w:t>etalle personal contratado por 6</w:t>
      </w:r>
      <w:r w:rsidRPr="00B36AA2">
        <w:rPr>
          <w:rFonts w:eastAsia="Calibri" w:cstheme="minorHAnsi"/>
          <w:b/>
          <w:szCs w:val="24"/>
          <w:u w:val="single"/>
        </w:rPr>
        <w:t xml:space="preserve"> días pa</w:t>
      </w:r>
      <w:r>
        <w:rPr>
          <w:rFonts w:eastAsia="Calibri" w:cstheme="minorHAnsi"/>
          <w:b/>
          <w:szCs w:val="24"/>
          <w:u w:val="single"/>
        </w:rPr>
        <w:t xml:space="preserve">ra actividades extraordinarias </w:t>
      </w:r>
      <w:r w:rsidRPr="00B36AA2">
        <w:rPr>
          <w:rFonts w:eastAsia="Calibri" w:cstheme="minorHAnsi"/>
          <w:b/>
          <w:szCs w:val="24"/>
          <w:u w:val="single"/>
        </w:rPr>
        <w:t xml:space="preserve"> técnicos de logística de apoyo a las comunidades. Prevención del covid-19 en el municipio de San Marcos del 1</w:t>
      </w:r>
      <w:r>
        <w:rPr>
          <w:rFonts w:eastAsia="Calibri" w:cstheme="minorHAnsi"/>
          <w:b/>
          <w:szCs w:val="24"/>
          <w:u w:val="single"/>
        </w:rPr>
        <w:t>6</w:t>
      </w:r>
      <w:r w:rsidRPr="00B36AA2">
        <w:rPr>
          <w:rFonts w:eastAsia="Calibri" w:cstheme="minorHAnsi"/>
          <w:b/>
          <w:szCs w:val="24"/>
          <w:u w:val="single"/>
        </w:rPr>
        <w:t xml:space="preserve"> al </w:t>
      </w:r>
      <w:r>
        <w:rPr>
          <w:rFonts w:eastAsia="Calibri" w:cstheme="minorHAnsi"/>
          <w:b/>
          <w:szCs w:val="24"/>
          <w:u w:val="single"/>
        </w:rPr>
        <w:t xml:space="preserve">21 de </w:t>
      </w:r>
      <w:r w:rsidRPr="003B6087">
        <w:rPr>
          <w:rFonts w:eastAsia="Calibri" w:cstheme="minorHAnsi"/>
          <w:b/>
          <w:szCs w:val="24"/>
          <w:u w:val="single"/>
        </w:rPr>
        <w:t>junio de 2020</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4"/>
        <w:gridCol w:w="2754"/>
        <w:gridCol w:w="1104"/>
        <w:gridCol w:w="1331"/>
        <w:gridCol w:w="852"/>
        <w:gridCol w:w="813"/>
        <w:gridCol w:w="965"/>
        <w:gridCol w:w="861"/>
        <w:gridCol w:w="1351"/>
      </w:tblGrid>
      <w:tr w:rsidR="002E0F76" w:rsidRPr="003B6087" w:rsidTr="008005AC">
        <w:trPr>
          <w:trHeight w:val="590"/>
          <w:jc w:val="center"/>
        </w:trPr>
        <w:tc>
          <w:tcPr>
            <w:tcW w:w="454" w:type="dxa"/>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Pr>
                <w:rFonts w:ascii="Calibri" w:eastAsia="Times New Roman" w:hAnsi="Calibri" w:cs="Times New Roman"/>
                <w:color w:val="000000"/>
                <w:sz w:val="22"/>
                <w:lang w:eastAsia="es-SV"/>
              </w:rPr>
              <w:t>No.</w:t>
            </w:r>
          </w:p>
        </w:tc>
        <w:tc>
          <w:tcPr>
            <w:tcW w:w="2754"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sidRPr="003B6087">
              <w:rPr>
                <w:rFonts w:ascii="Calibri" w:eastAsia="Times New Roman" w:hAnsi="Calibri" w:cs="Times New Roman"/>
                <w:color w:val="000000"/>
                <w:sz w:val="22"/>
                <w:lang w:eastAsia="es-SV"/>
              </w:rPr>
              <w:t>Apellidos / Nombres</w:t>
            </w:r>
          </w:p>
        </w:tc>
        <w:tc>
          <w:tcPr>
            <w:tcW w:w="1104"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sidRPr="003B6087">
              <w:rPr>
                <w:rFonts w:ascii="Calibri" w:eastAsia="Times New Roman" w:hAnsi="Calibri" w:cs="Times New Roman"/>
                <w:color w:val="000000"/>
                <w:sz w:val="22"/>
                <w:lang w:eastAsia="es-SV"/>
              </w:rPr>
              <w:t>Cargo</w:t>
            </w:r>
          </w:p>
        </w:tc>
        <w:tc>
          <w:tcPr>
            <w:tcW w:w="1331" w:type="dxa"/>
            <w:vAlign w:val="center"/>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Pr>
                <w:rFonts w:ascii="Calibri" w:eastAsia="Times New Roman" w:hAnsi="Calibri" w:cs="Times New Roman"/>
                <w:color w:val="000000"/>
                <w:sz w:val="22"/>
                <w:lang w:eastAsia="es-SV"/>
              </w:rPr>
              <w:t>Tipo de contratación</w:t>
            </w:r>
          </w:p>
        </w:tc>
        <w:tc>
          <w:tcPr>
            <w:tcW w:w="852"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sidRPr="003B6087">
              <w:rPr>
                <w:rFonts w:ascii="Calibri" w:eastAsia="Times New Roman" w:hAnsi="Calibri" w:cs="Times New Roman"/>
                <w:color w:val="000000"/>
                <w:sz w:val="22"/>
                <w:lang w:eastAsia="es-SV"/>
              </w:rPr>
              <w:t>Distrito</w:t>
            </w:r>
          </w:p>
        </w:tc>
        <w:tc>
          <w:tcPr>
            <w:tcW w:w="813"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sidRPr="003B6087">
              <w:rPr>
                <w:rFonts w:ascii="Calibri" w:eastAsia="Times New Roman" w:hAnsi="Calibri" w:cs="Times New Roman"/>
                <w:color w:val="000000"/>
                <w:sz w:val="22"/>
                <w:lang w:eastAsia="es-SV"/>
              </w:rPr>
              <w:t xml:space="preserve"> Salario Diario </w:t>
            </w:r>
          </w:p>
        </w:tc>
        <w:tc>
          <w:tcPr>
            <w:tcW w:w="965"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sidRPr="003B6087">
              <w:rPr>
                <w:rFonts w:ascii="Calibri" w:eastAsia="Times New Roman" w:hAnsi="Calibri" w:cs="Times New Roman"/>
                <w:color w:val="000000"/>
                <w:sz w:val="22"/>
                <w:lang w:eastAsia="es-SV"/>
              </w:rPr>
              <w:t>Días Trabajad</w:t>
            </w:r>
          </w:p>
        </w:tc>
        <w:tc>
          <w:tcPr>
            <w:tcW w:w="861"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sidRPr="003B6087">
              <w:rPr>
                <w:rFonts w:ascii="Calibri" w:eastAsia="Times New Roman" w:hAnsi="Calibri" w:cs="Times New Roman"/>
                <w:color w:val="000000"/>
                <w:sz w:val="22"/>
                <w:lang w:eastAsia="es-SV"/>
              </w:rPr>
              <w:t xml:space="preserve"> Total Salario </w:t>
            </w:r>
          </w:p>
        </w:tc>
        <w:tc>
          <w:tcPr>
            <w:tcW w:w="1351" w:type="dxa"/>
            <w:tcBorders>
              <w:bottom w:val="single" w:sz="4" w:space="0" w:color="auto"/>
            </w:tcBorders>
            <w:vAlign w:val="center"/>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Pr>
                <w:rFonts w:ascii="Calibri" w:eastAsia="Times New Roman" w:hAnsi="Calibri" w:cs="Times New Roman"/>
                <w:color w:val="000000"/>
                <w:sz w:val="22"/>
                <w:lang w:eastAsia="es-SV"/>
              </w:rPr>
              <w:t xml:space="preserve">Periodo </w:t>
            </w:r>
          </w:p>
        </w:tc>
      </w:tr>
      <w:tr w:rsidR="002E0F76" w:rsidRPr="003B6087" w:rsidTr="008005AC">
        <w:trPr>
          <w:trHeight w:val="383"/>
          <w:jc w:val="center"/>
        </w:trPr>
        <w:tc>
          <w:tcPr>
            <w:tcW w:w="454" w:type="dxa"/>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1</w:t>
            </w:r>
          </w:p>
        </w:tc>
        <w:tc>
          <w:tcPr>
            <w:tcW w:w="2754"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3B6087">
              <w:rPr>
                <w:rFonts w:ascii="Calibri" w:eastAsia="Times New Roman" w:hAnsi="Calibri" w:cs="Times New Roman"/>
                <w:color w:val="000000"/>
                <w:sz w:val="18"/>
                <w:szCs w:val="18"/>
                <w:lang w:eastAsia="es-SV"/>
              </w:rPr>
              <w:t>CRUZ MARTINEZ, DENIS ENRIQUE</w:t>
            </w:r>
          </w:p>
        </w:tc>
        <w:tc>
          <w:tcPr>
            <w:tcW w:w="1104"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3B6087">
              <w:rPr>
                <w:rFonts w:ascii="Calibri" w:eastAsia="Times New Roman" w:hAnsi="Calibri" w:cs="Times New Roman"/>
                <w:color w:val="000000"/>
                <w:sz w:val="16"/>
                <w:szCs w:val="16"/>
                <w:lang w:eastAsia="es-SV"/>
              </w:rPr>
              <w:t>PERSONAL</w:t>
            </w:r>
          </w:p>
        </w:tc>
        <w:tc>
          <w:tcPr>
            <w:tcW w:w="1331" w:type="dxa"/>
            <w:vAlign w:val="center"/>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4C4F08">
              <w:rPr>
                <w:rFonts w:ascii="Calibri Light" w:eastAsia="Times New Roman" w:hAnsi="Calibri Light" w:cs="Times New Roman"/>
                <w:sz w:val="20"/>
                <w:szCs w:val="20"/>
                <w:lang w:eastAsia="es-SV"/>
              </w:rPr>
              <w:t>EVENTUAL</w:t>
            </w:r>
          </w:p>
        </w:tc>
        <w:tc>
          <w:tcPr>
            <w:tcW w:w="852"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3B6087">
              <w:rPr>
                <w:rFonts w:ascii="Calibri" w:eastAsia="Times New Roman" w:hAnsi="Calibri" w:cs="Times New Roman"/>
                <w:color w:val="000000"/>
                <w:sz w:val="16"/>
                <w:szCs w:val="16"/>
                <w:lang w:eastAsia="es-SV"/>
              </w:rPr>
              <w:t>1</w:t>
            </w:r>
          </w:p>
        </w:tc>
        <w:tc>
          <w:tcPr>
            <w:tcW w:w="813"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3B6087">
              <w:rPr>
                <w:rFonts w:ascii="Calibri" w:eastAsia="Times New Roman" w:hAnsi="Calibri" w:cs="Times New Roman"/>
                <w:color w:val="000000"/>
                <w:sz w:val="18"/>
                <w:szCs w:val="18"/>
                <w:lang w:eastAsia="es-SV"/>
              </w:rPr>
              <w:t xml:space="preserve"> $ 15.00 </w:t>
            </w:r>
          </w:p>
        </w:tc>
        <w:tc>
          <w:tcPr>
            <w:tcW w:w="965" w:type="dxa"/>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6</w:t>
            </w:r>
          </w:p>
        </w:tc>
        <w:tc>
          <w:tcPr>
            <w:tcW w:w="861" w:type="dxa"/>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 xml:space="preserve"> $ </w:t>
            </w:r>
            <w:r>
              <w:rPr>
                <w:rFonts w:ascii="Calibri" w:eastAsia="Times New Roman" w:hAnsi="Calibri" w:cs="Times New Roman"/>
                <w:color w:val="000000"/>
                <w:sz w:val="18"/>
                <w:szCs w:val="18"/>
                <w:lang w:eastAsia="es-SV"/>
              </w:rPr>
              <w:t>90</w:t>
            </w:r>
            <w:r w:rsidRPr="00694235">
              <w:rPr>
                <w:rFonts w:ascii="Calibri" w:eastAsia="Times New Roman" w:hAnsi="Calibri" w:cs="Times New Roman"/>
                <w:color w:val="000000"/>
                <w:sz w:val="18"/>
                <w:szCs w:val="18"/>
                <w:lang w:eastAsia="es-SV"/>
              </w:rPr>
              <w:t xml:space="preserve">.00 </w:t>
            </w:r>
          </w:p>
        </w:tc>
        <w:tc>
          <w:tcPr>
            <w:tcW w:w="1351" w:type="dxa"/>
            <w:vMerge w:val="restart"/>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474FF1">
              <w:rPr>
                <w:rFonts w:ascii="Calibri" w:eastAsia="Times New Roman" w:hAnsi="Calibri" w:cs="Times New Roman"/>
                <w:color w:val="000000"/>
                <w:szCs w:val="18"/>
                <w:lang w:eastAsia="es-SV"/>
              </w:rPr>
              <w:t>DEL 1</w:t>
            </w:r>
            <w:r>
              <w:rPr>
                <w:rFonts w:ascii="Calibri" w:eastAsia="Times New Roman" w:hAnsi="Calibri" w:cs="Times New Roman"/>
                <w:color w:val="000000"/>
                <w:szCs w:val="18"/>
                <w:lang w:eastAsia="es-SV"/>
              </w:rPr>
              <w:t>6</w:t>
            </w:r>
            <w:r w:rsidRPr="00474FF1">
              <w:rPr>
                <w:rFonts w:ascii="Calibri" w:eastAsia="Times New Roman" w:hAnsi="Calibri" w:cs="Times New Roman"/>
                <w:color w:val="000000"/>
                <w:szCs w:val="18"/>
                <w:lang w:eastAsia="es-SV"/>
              </w:rPr>
              <w:t xml:space="preserve"> AL </w:t>
            </w:r>
            <w:r>
              <w:rPr>
                <w:rFonts w:ascii="Calibri" w:eastAsia="Times New Roman" w:hAnsi="Calibri" w:cs="Times New Roman"/>
                <w:color w:val="000000"/>
                <w:szCs w:val="18"/>
                <w:lang w:eastAsia="es-SV"/>
              </w:rPr>
              <w:t>2</w:t>
            </w:r>
            <w:r w:rsidRPr="00474FF1">
              <w:rPr>
                <w:rFonts w:ascii="Calibri" w:eastAsia="Times New Roman" w:hAnsi="Calibri" w:cs="Times New Roman"/>
                <w:color w:val="000000"/>
                <w:szCs w:val="18"/>
                <w:lang w:eastAsia="es-SV"/>
              </w:rPr>
              <w:t>1 DE JUNIO</w:t>
            </w:r>
          </w:p>
        </w:tc>
      </w:tr>
      <w:tr w:rsidR="002E0F76" w:rsidRPr="003B6087" w:rsidTr="008005AC">
        <w:trPr>
          <w:trHeight w:val="383"/>
          <w:jc w:val="center"/>
        </w:trPr>
        <w:tc>
          <w:tcPr>
            <w:tcW w:w="454" w:type="dxa"/>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2</w:t>
            </w:r>
          </w:p>
        </w:tc>
        <w:tc>
          <w:tcPr>
            <w:tcW w:w="2754" w:type="dxa"/>
            <w:tcBorders>
              <w:bottom w:val="single" w:sz="4" w:space="0" w:color="auto"/>
            </w:tcBorders>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3B6087">
              <w:rPr>
                <w:rFonts w:ascii="Calibri" w:eastAsia="Times New Roman" w:hAnsi="Calibri" w:cs="Times New Roman"/>
                <w:color w:val="000000"/>
                <w:sz w:val="18"/>
                <w:szCs w:val="18"/>
                <w:lang w:eastAsia="es-SV"/>
              </w:rPr>
              <w:t>PEREZ AMAYA, JOSE OSCAR</w:t>
            </w:r>
          </w:p>
        </w:tc>
        <w:tc>
          <w:tcPr>
            <w:tcW w:w="1104" w:type="dxa"/>
            <w:tcBorders>
              <w:bottom w:val="single" w:sz="4" w:space="0" w:color="auto"/>
            </w:tcBorders>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3B6087">
              <w:rPr>
                <w:rFonts w:ascii="Calibri" w:eastAsia="Times New Roman" w:hAnsi="Calibri" w:cs="Times New Roman"/>
                <w:color w:val="000000"/>
                <w:sz w:val="16"/>
                <w:szCs w:val="16"/>
                <w:lang w:eastAsia="es-SV"/>
              </w:rPr>
              <w:t>PERSONAL</w:t>
            </w:r>
          </w:p>
        </w:tc>
        <w:tc>
          <w:tcPr>
            <w:tcW w:w="1331" w:type="dxa"/>
            <w:tcBorders>
              <w:bottom w:val="single" w:sz="4" w:space="0" w:color="auto"/>
            </w:tcBorders>
            <w:vAlign w:val="center"/>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4C4F08">
              <w:rPr>
                <w:rFonts w:ascii="Calibri Light" w:eastAsia="Times New Roman" w:hAnsi="Calibri Light" w:cs="Times New Roman"/>
                <w:sz w:val="20"/>
                <w:szCs w:val="20"/>
                <w:lang w:eastAsia="es-SV"/>
              </w:rPr>
              <w:t>EVENTUAL</w:t>
            </w:r>
          </w:p>
        </w:tc>
        <w:tc>
          <w:tcPr>
            <w:tcW w:w="852" w:type="dxa"/>
            <w:tcBorders>
              <w:bottom w:val="single" w:sz="4" w:space="0" w:color="auto"/>
            </w:tcBorders>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3B6087">
              <w:rPr>
                <w:rFonts w:ascii="Calibri" w:eastAsia="Times New Roman" w:hAnsi="Calibri" w:cs="Times New Roman"/>
                <w:color w:val="000000"/>
                <w:sz w:val="16"/>
                <w:szCs w:val="16"/>
                <w:lang w:eastAsia="es-SV"/>
              </w:rPr>
              <w:t>1</w:t>
            </w:r>
          </w:p>
        </w:tc>
        <w:tc>
          <w:tcPr>
            <w:tcW w:w="813" w:type="dxa"/>
            <w:tcBorders>
              <w:bottom w:val="single" w:sz="4" w:space="0" w:color="auto"/>
            </w:tcBorders>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3B6087">
              <w:rPr>
                <w:rFonts w:ascii="Calibri" w:eastAsia="Times New Roman" w:hAnsi="Calibri" w:cs="Times New Roman"/>
                <w:color w:val="000000"/>
                <w:sz w:val="18"/>
                <w:szCs w:val="18"/>
                <w:lang w:eastAsia="es-SV"/>
              </w:rPr>
              <w:t xml:space="preserve"> $</w:t>
            </w:r>
            <w:r>
              <w:rPr>
                <w:rFonts w:ascii="Calibri" w:eastAsia="Times New Roman" w:hAnsi="Calibri" w:cs="Times New Roman"/>
                <w:color w:val="000000"/>
                <w:sz w:val="18"/>
                <w:szCs w:val="18"/>
                <w:lang w:eastAsia="es-SV"/>
              </w:rPr>
              <w:t xml:space="preserve"> </w:t>
            </w:r>
            <w:r w:rsidRPr="003B6087">
              <w:rPr>
                <w:rFonts w:ascii="Calibri" w:eastAsia="Times New Roman" w:hAnsi="Calibri" w:cs="Times New Roman"/>
                <w:color w:val="000000"/>
                <w:sz w:val="18"/>
                <w:szCs w:val="18"/>
                <w:lang w:eastAsia="es-SV"/>
              </w:rPr>
              <w:t xml:space="preserve">15.00 </w:t>
            </w:r>
          </w:p>
        </w:tc>
        <w:tc>
          <w:tcPr>
            <w:tcW w:w="965" w:type="dxa"/>
            <w:tcBorders>
              <w:bottom w:val="single" w:sz="4" w:space="0" w:color="auto"/>
            </w:tcBorders>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6</w:t>
            </w:r>
          </w:p>
        </w:tc>
        <w:tc>
          <w:tcPr>
            <w:tcW w:w="861" w:type="dxa"/>
            <w:tcBorders>
              <w:bottom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 xml:space="preserve"> $</w:t>
            </w:r>
            <w:r>
              <w:rPr>
                <w:rFonts w:ascii="Calibri" w:eastAsia="Times New Roman" w:hAnsi="Calibri" w:cs="Times New Roman"/>
                <w:color w:val="000000"/>
                <w:sz w:val="18"/>
                <w:szCs w:val="18"/>
                <w:lang w:eastAsia="es-SV"/>
              </w:rPr>
              <w:t xml:space="preserve"> 90</w:t>
            </w:r>
            <w:r w:rsidRPr="00694235">
              <w:rPr>
                <w:rFonts w:ascii="Calibri" w:eastAsia="Times New Roman" w:hAnsi="Calibri" w:cs="Times New Roman"/>
                <w:color w:val="000000"/>
                <w:sz w:val="18"/>
                <w:szCs w:val="18"/>
                <w:lang w:eastAsia="es-SV"/>
              </w:rPr>
              <w:t xml:space="preserve">.00 </w:t>
            </w:r>
          </w:p>
        </w:tc>
        <w:tc>
          <w:tcPr>
            <w:tcW w:w="1351" w:type="dxa"/>
            <w:vMerge/>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p>
        </w:tc>
      </w:tr>
      <w:tr w:rsidR="002E0F76" w:rsidRPr="003B6087" w:rsidTr="008005AC">
        <w:trPr>
          <w:trHeight w:val="383"/>
          <w:jc w:val="center"/>
        </w:trPr>
        <w:tc>
          <w:tcPr>
            <w:tcW w:w="454" w:type="dxa"/>
            <w:tcBorders>
              <w:bottom w:val="single" w:sz="4" w:space="0" w:color="auto"/>
            </w:tcBorders>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3</w:t>
            </w:r>
          </w:p>
        </w:tc>
        <w:tc>
          <w:tcPr>
            <w:tcW w:w="2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GRANADOS SERPAS, JOSUE DANIEL</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3B6087">
              <w:rPr>
                <w:rFonts w:ascii="Calibri" w:eastAsia="Times New Roman" w:hAnsi="Calibri" w:cs="Times New Roman"/>
                <w:color w:val="000000"/>
                <w:sz w:val="16"/>
                <w:szCs w:val="16"/>
                <w:lang w:eastAsia="es-SV"/>
              </w:rPr>
              <w:t>PERSONAL</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4C4F08">
              <w:rPr>
                <w:rFonts w:ascii="Calibri Light" w:eastAsia="Times New Roman" w:hAnsi="Calibri Light" w:cs="Times New Roman"/>
                <w:sz w:val="20"/>
                <w:szCs w:val="20"/>
                <w:lang w:eastAsia="es-SV"/>
              </w:rPr>
              <w:t>EVENTUAL</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Pr>
                <w:rFonts w:ascii="Calibri" w:eastAsia="Times New Roman" w:hAnsi="Calibri" w:cs="Times New Roman"/>
                <w:color w:val="000000"/>
                <w:sz w:val="18"/>
                <w:szCs w:val="18"/>
                <w:lang w:eastAsia="es-SV"/>
              </w:rPr>
              <w:t>2</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3B6087">
              <w:rPr>
                <w:rFonts w:ascii="Calibri" w:eastAsia="Times New Roman" w:hAnsi="Calibri" w:cs="Times New Roman"/>
                <w:color w:val="000000"/>
                <w:sz w:val="18"/>
                <w:szCs w:val="18"/>
                <w:lang w:eastAsia="es-SV"/>
              </w:rPr>
              <w:t xml:space="preserve"> $</w:t>
            </w:r>
            <w:r>
              <w:rPr>
                <w:rFonts w:ascii="Calibri" w:eastAsia="Times New Roman" w:hAnsi="Calibri" w:cs="Times New Roman"/>
                <w:color w:val="000000"/>
                <w:sz w:val="18"/>
                <w:szCs w:val="18"/>
                <w:lang w:eastAsia="es-SV"/>
              </w:rPr>
              <w:t xml:space="preserve"> </w:t>
            </w:r>
            <w:r w:rsidRPr="003B6087">
              <w:rPr>
                <w:rFonts w:ascii="Calibri" w:eastAsia="Times New Roman" w:hAnsi="Calibri" w:cs="Times New Roman"/>
                <w:color w:val="000000"/>
                <w:sz w:val="18"/>
                <w:szCs w:val="18"/>
                <w:lang w:eastAsia="es-SV"/>
              </w:rPr>
              <w:t xml:space="preserve">15.00 </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6</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 xml:space="preserve"> $ </w:t>
            </w:r>
            <w:r>
              <w:rPr>
                <w:rFonts w:ascii="Calibri" w:eastAsia="Times New Roman" w:hAnsi="Calibri" w:cs="Times New Roman"/>
                <w:color w:val="000000"/>
                <w:sz w:val="18"/>
                <w:szCs w:val="18"/>
                <w:lang w:eastAsia="es-SV"/>
              </w:rPr>
              <w:t>90</w:t>
            </w:r>
            <w:r w:rsidRPr="00694235">
              <w:rPr>
                <w:rFonts w:ascii="Calibri" w:eastAsia="Times New Roman" w:hAnsi="Calibri" w:cs="Times New Roman"/>
                <w:color w:val="000000"/>
                <w:sz w:val="18"/>
                <w:szCs w:val="18"/>
                <w:lang w:eastAsia="es-SV"/>
              </w:rPr>
              <w:t xml:space="preserve">.00 </w:t>
            </w:r>
          </w:p>
        </w:tc>
        <w:tc>
          <w:tcPr>
            <w:tcW w:w="1351" w:type="dxa"/>
            <w:vMerge/>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p>
        </w:tc>
      </w:tr>
      <w:tr w:rsidR="002E0F76" w:rsidRPr="00694235" w:rsidTr="008005A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4</w:t>
            </w:r>
          </w:p>
        </w:tc>
        <w:tc>
          <w:tcPr>
            <w:tcW w:w="275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 xml:space="preserve">SERMEÑO CERON, DIEGO ALEJANDRO       </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6"/>
                <w:szCs w:val="16"/>
                <w:lang w:eastAsia="es-SV"/>
              </w:rPr>
            </w:pPr>
            <w:r w:rsidRPr="003B6087">
              <w:rPr>
                <w:rFonts w:ascii="Calibri" w:eastAsia="Times New Roman" w:hAnsi="Calibri" w:cs="Times New Roman"/>
                <w:color w:val="000000"/>
                <w:sz w:val="16"/>
                <w:szCs w:val="16"/>
                <w:lang w:eastAsia="es-SV"/>
              </w:rPr>
              <w:t>PERSONAL</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4C4F08">
              <w:rPr>
                <w:rFonts w:ascii="Calibri Light" w:eastAsia="Times New Roman" w:hAnsi="Calibri Light" w:cs="Times New Roman"/>
                <w:sz w:val="20"/>
                <w:szCs w:val="20"/>
                <w:lang w:eastAsia="es-SV"/>
              </w:rPr>
              <w:t>EVENTUAL</w:t>
            </w:r>
          </w:p>
        </w:tc>
        <w:tc>
          <w:tcPr>
            <w:tcW w:w="852" w:type="dxa"/>
            <w:tcBorders>
              <w:top w:val="single" w:sz="4" w:space="0" w:color="auto"/>
              <w:left w:val="nil"/>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2</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3B6087">
              <w:rPr>
                <w:rFonts w:ascii="Calibri" w:eastAsia="Times New Roman" w:hAnsi="Calibri" w:cs="Times New Roman"/>
                <w:color w:val="000000"/>
                <w:sz w:val="18"/>
                <w:szCs w:val="18"/>
                <w:lang w:eastAsia="es-SV"/>
              </w:rPr>
              <w:t xml:space="preserve"> $ 15.00 </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6</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 xml:space="preserve"> $</w:t>
            </w:r>
            <w:r>
              <w:rPr>
                <w:rFonts w:ascii="Calibri" w:eastAsia="Times New Roman" w:hAnsi="Calibri" w:cs="Times New Roman"/>
                <w:color w:val="000000"/>
                <w:sz w:val="18"/>
                <w:szCs w:val="18"/>
                <w:lang w:eastAsia="es-SV"/>
              </w:rPr>
              <w:t xml:space="preserve"> 90</w:t>
            </w:r>
            <w:r w:rsidRPr="00694235">
              <w:rPr>
                <w:rFonts w:ascii="Calibri" w:eastAsia="Times New Roman" w:hAnsi="Calibri" w:cs="Times New Roman"/>
                <w:color w:val="000000"/>
                <w:sz w:val="18"/>
                <w:szCs w:val="18"/>
                <w:lang w:eastAsia="es-SV"/>
              </w:rPr>
              <w:t xml:space="preserve">.00 </w:t>
            </w:r>
          </w:p>
        </w:tc>
        <w:tc>
          <w:tcPr>
            <w:tcW w:w="13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p>
        </w:tc>
      </w:tr>
      <w:tr w:rsidR="002E0F76" w:rsidRPr="00694235" w:rsidTr="008005A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5</w:t>
            </w:r>
          </w:p>
        </w:tc>
        <w:tc>
          <w:tcPr>
            <w:tcW w:w="275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ROSA CORTEZ, LUIS MANUEL</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6"/>
                <w:szCs w:val="16"/>
                <w:lang w:eastAsia="es-SV"/>
              </w:rPr>
            </w:pPr>
            <w:r w:rsidRPr="003B6087">
              <w:rPr>
                <w:rFonts w:ascii="Calibri" w:eastAsia="Times New Roman" w:hAnsi="Calibri" w:cs="Times New Roman"/>
                <w:color w:val="000000"/>
                <w:sz w:val="16"/>
                <w:szCs w:val="16"/>
                <w:lang w:eastAsia="es-SV"/>
              </w:rPr>
              <w:t>PERSONAL</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4C4F08">
              <w:rPr>
                <w:rFonts w:ascii="Calibri Light" w:eastAsia="Times New Roman" w:hAnsi="Calibri Light" w:cs="Times New Roman"/>
                <w:sz w:val="20"/>
                <w:szCs w:val="20"/>
                <w:lang w:eastAsia="es-SV"/>
              </w:rPr>
              <w:t>EVENTUAL</w:t>
            </w:r>
          </w:p>
        </w:tc>
        <w:tc>
          <w:tcPr>
            <w:tcW w:w="852" w:type="dxa"/>
            <w:tcBorders>
              <w:top w:val="single" w:sz="4" w:space="0" w:color="auto"/>
              <w:left w:val="nil"/>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2</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3B6087">
              <w:rPr>
                <w:rFonts w:ascii="Calibri" w:eastAsia="Times New Roman" w:hAnsi="Calibri" w:cs="Times New Roman"/>
                <w:color w:val="000000"/>
                <w:sz w:val="18"/>
                <w:szCs w:val="18"/>
                <w:lang w:eastAsia="es-SV"/>
              </w:rPr>
              <w:t xml:space="preserve"> $</w:t>
            </w:r>
            <w:r>
              <w:rPr>
                <w:rFonts w:ascii="Calibri" w:eastAsia="Times New Roman" w:hAnsi="Calibri" w:cs="Times New Roman"/>
                <w:color w:val="000000"/>
                <w:sz w:val="18"/>
                <w:szCs w:val="18"/>
                <w:lang w:eastAsia="es-SV"/>
              </w:rPr>
              <w:t xml:space="preserve"> </w:t>
            </w:r>
            <w:r w:rsidRPr="003B6087">
              <w:rPr>
                <w:rFonts w:ascii="Calibri" w:eastAsia="Times New Roman" w:hAnsi="Calibri" w:cs="Times New Roman"/>
                <w:color w:val="000000"/>
                <w:sz w:val="18"/>
                <w:szCs w:val="18"/>
                <w:lang w:eastAsia="es-SV"/>
              </w:rPr>
              <w:t xml:space="preserve">15.00 </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6</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 xml:space="preserve"> $</w:t>
            </w:r>
            <w:r>
              <w:rPr>
                <w:rFonts w:ascii="Calibri" w:eastAsia="Times New Roman" w:hAnsi="Calibri" w:cs="Times New Roman"/>
                <w:color w:val="000000"/>
                <w:sz w:val="18"/>
                <w:szCs w:val="18"/>
                <w:lang w:eastAsia="es-SV"/>
              </w:rPr>
              <w:t xml:space="preserve"> 90</w:t>
            </w:r>
            <w:r w:rsidRPr="00694235">
              <w:rPr>
                <w:rFonts w:ascii="Calibri" w:eastAsia="Times New Roman" w:hAnsi="Calibri" w:cs="Times New Roman"/>
                <w:color w:val="000000"/>
                <w:sz w:val="18"/>
                <w:szCs w:val="18"/>
                <w:lang w:eastAsia="es-SV"/>
              </w:rPr>
              <w:t xml:space="preserve">.00 </w:t>
            </w:r>
          </w:p>
        </w:tc>
        <w:tc>
          <w:tcPr>
            <w:tcW w:w="13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p>
        </w:tc>
      </w:tr>
      <w:tr w:rsidR="002E0F76" w:rsidRPr="00694235" w:rsidTr="008005A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6</w:t>
            </w:r>
          </w:p>
        </w:tc>
        <w:tc>
          <w:tcPr>
            <w:tcW w:w="275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SERPAS BARRERA, JONATHAN FRANCISCO</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6"/>
                <w:szCs w:val="16"/>
                <w:lang w:eastAsia="es-SV"/>
              </w:rPr>
            </w:pPr>
            <w:r w:rsidRPr="003B6087">
              <w:rPr>
                <w:rFonts w:ascii="Calibri" w:eastAsia="Times New Roman" w:hAnsi="Calibri" w:cs="Times New Roman"/>
                <w:color w:val="000000"/>
                <w:sz w:val="16"/>
                <w:szCs w:val="16"/>
                <w:lang w:eastAsia="es-SV"/>
              </w:rPr>
              <w:t>PERSONAL</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4C4F08">
              <w:rPr>
                <w:rFonts w:ascii="Calibri Light" w:eastAsia="Times New Roman" w:hAnsi="Calibri Light" w:cs="Times New Roman"/>
                <w:sz w:val="20"/>
                <w:szCs w:val="20"/>
                <w:lang w:eastAsia="es-SV"/>
              </w:rPr>
              <w:t>EVENTUAL</w:t>
            </w:r>
          </w:p>
        </w:tc>
        <w:tc>
          <w:tcPr>
            <w:tcW w:w="852" w:type="dxa"/>
            <w:tcBorders>
              <w:top w:val="single" w:sz="4" w:space="0" w:color="auto"/>
              <w:left w:val="nil"/>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2</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3B6087">
              <w:rPr>
                <w:rFonts w:ascii="Calibri" w:eastAsia="Times New Roman" w:hAnsi="Calibri" w:cs="Times New Roman"/>
                <w:color w:val="000000"/>
                <w:sz w:val="18"/>
                <w:szCs w:val="18"/>
                <w:lang w:eastAsia="es-SV"/>
              </w:rPr>
              <w:t>$</w:t>
            </w:r>
            <w:r>
              <w:rPr>
                <w:rFonts w:ascii="Calibri" w:eastAsia="Times New Roman" w:hAnsi="Calibri" w:cs="Times New Roman"/>
                <w:color w:val="000000"/>
                <w:sz w:val="18"/>
                <w:szCs w:val="18"/>
                <w:lang w:eastAsia="es-SV"/>
              </w:rPr>
              <w:t xml:space="preserve"> </w:t>
            </w:r>
            <w:r w:rsidRPr="003B6087">
              <w:rPr>
                <w:rFonts w:ascii="Calibri" w:eastAsia="Times New Roman" w:hAnsi="Calibri" w:cs="Times New Roman"/>
                <w:color w:val="000000"/>
                <w:sz w:val="18"/>
                <w:szCs w:val="18"/>
                <w:lang w:eastAsia="es-SV"/>
              </w:rPr>
              <w:t>15.00</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6</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 xml:space="preserve"> $ </w:t>
            </w:r>
            <w:r>
              <w:rPr>
                <w:rFonts w:ascii="Calibri" w:eastAsia="Times New Roman" w:hAnsi="Calibri" w:cs="Times New Roman"/>
                <w:color w:val="000000"/>
                <w:sz w:val="18"/>
                <w:szCs w:val="18"/>
                <w:lang w:eastAsia="es-SV"/>
              </w:rPr>
              <w:t>90</w:t>
            </w:r>
            <w:r w:rsidRPr="00694235">
              <w:rPr>
                <w:rFonts w:ascii="Calibri" w:eastAsia="Times New Roman" w:hAnsi="Calibri" w:cs="Times New Roman"/>
                <w:color w:val="000000"/>
                <w:sz w:val="18"/>
                <w:szCs w:val="18"/>
                <w:lang w:eastAsia="es-SV"/>
              </w:rPr>
              <w:t xml:space="preserve">.00 </w:t>
            </w:r>
          </w:p>
        </w:tc>
        <w:tc>
          <w:tcPr>
            <w:tcW w:w="13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p>
        </w:tc>
      </w:tr>
    </w:tbl>
    <w:p w:rsidR="002E0F76" w:rsidRDefault="002E0F76" w:rsidP="002E0F76">
      <w:pPr>
        <w:rPr>
          <w:rFonts w:eastAsia="Calibri" w:cstheme="minorHAnsi"/>
          <w:b/>
          <w:szCs w:val="24"/>
          <w:u w:val="single"/>
        </w:rPr>
      </w:pPr>
      <w:r>
        <w:rPr>
          <w:rFonts w:eastAsia="Calibri" w:cstheme="minorHAnsi"/>
          <w:b/>
          <w:szCs w:val="24"/>
          <w:u w:val="single"/>
        </w:rPr>
        <w:t>Del 16 a</w:t>
      </w:r>
      <w:r w:rsidRPr="00B308B9">
        <w:rPr>
          <w:rFonts w:eastAsia="Calibri" w:cstheme="minorHAnsi"/>
          <w:b/>
          <w:szCs w:val="24"/>
          <w:u w:val="single"/>
        </w:rPr>
        <w:t xml:space="preserve">l </w:t>
      </w:r>
      <w:r>
        <w:rPr>
          <w:rFonts w:eastAsia="Calibri" w:cstheme="minorHAnsi"/>
          <w:b/>
          <w:szCs w:val="24"/>
          <w:u w:val="single"/>
        </w:rPr>
        <w:t>21 de junio</w:t>
      </w:r>
      <w:r w:rsidRPr="00B308B9">
        <w:rPr>
          <w:rFonts w:eastAsia="Calibri" w:cstheme="minorHAnsi"/>
          <w:b/>
          <w:szCs w:val="24"/>
          <w:u w:val="single"/>
        </w:rPr>
        <w:t xml:space="preserve"> de 2020 se han pagado un total de </w:t>
      </w:r>
      <w:r w:rsidRPr="007D16F6">
        <w:rPr>
          <w:rFonts w:eastAsia="Calibri" w:cstheme="minorHAnsi"/>
          <w:b/>
          <w:szCs w:val="24"/>
          <w:u w:val="single"/>
        </w:rPr>
        <w:t xml:space="preserve">$  </w:t>
      </w:r>
      <w:r>
        <w:rPr>
          <w:rFonts w:eastAsia="Calibri" w:cstheme="minorHAnsi"/>
          <w:b/>
          <w:szCs w:val="24"/>
          <w:u w:val="single"/>
        </w:rPr>
        <w:t>540</w:t>
      </w:r>
      <w:r w:rsidRPr="007D16F6">
        <w:rPr>
          <w:rFonts w:eastAsia="Calibri" w:cstheme="minorHAnsi"/>
          <w:b/>
          <w:szCs w:val="24"/>
          <w:u w:val="single"/>
        </w:rPr>
        <w:t xml:space="preserve">.00 </w:t>
      </w:r>
      <w:r w:rsidRPr="00B308B9">
        <w:rPr>
          <w:rFonts w:eastAsia="Calibri" w:cstheme="minorHAnsi"/>
          <w:b/>
          <w:szCs w:val="24"/>
          <w:u w:val="single"/>
        </w:rPr>
        <w:t>dólares (</w:t>
      </w:r>
      <w:r>
        <w:rPr>
          <w:rFonts w:eastAsia="Calibri" w:cstheme="minorHAnsi"/>
          <w:b/>
          <w:szCs w:val="24"/>
          <w:u w:val="single"/>
        </w:rPr>
        <w:t xml:space="preserve">Equivalente a 6 </w:t>
      </w:r>
      <w:r w:rsidRPr="00B308B9">
        <w:rPr>
          <w:rFonts w:eastAsia="Calibri" w:cstheme="minorHAnsi"/>
          <w:b/>
          <w:szCs w:val="24"/>
          <w:u w:val="single"/>
        </w:rPr>
        <w:t>días)</w:t>
      </w:r>
      <w:r>
        <w:rPr>
          <w:rFonts w:eastAsia="Calibri" w:cstheme="minorHAnsi"/>
          <w:b/>
          <w:szCs w:val="24"/>
          <w:u w:val="single"/>
        </w:rPr>
        <w:t xml:space="preserve"> </w:t>
      </w:r>
    </w:p>
    <w:p w:rsidR="002E0F76" w:rsidRDefault="002E0F76" w:rsidP="002E0F76">
      <w:pPr>
        <w:rPr>
          <w:rFonts w:eastAsia="Calibri" w:cstheme="minorHAnsi"/>
          <w:b/>
          <w:szCs w:val="24"/>
          <w:u w:val="single"/>
        </w:rPr>
      </w:pPr>
      <w:r w:rsidRPr="00B36AA2">
        <w:rPr>
          <w:rFonts w:eastAsia="Calibri" w:cstheme="minorHAnsi"/>
          <w:b/>
          <w:szCs w:val="24"/>
          <w:u w:val="single"/>
        </w:rPr>
        <w:t>D</w:t>
      </w:r>
      <w:r>
        <w:rPr>
          <w:rFonts w:eastAsia="Calibri" w:cstheme="minorHAnsi"/>
          <w:b/>
          <w:szCs w:val="24"/>
          <w:u w:val="single"/>
        </w:rPr>
        <w:t>etalle personal contratado por 16</w:t>
      </w:r>
      <w:r w:rsidRPr="00B36AA2">
        <w:rPr>
          <w:rFonts w:eastAsia="Calibri" w:cstheme="minorHAnsi"/>
          <w:b/>
          <w:szCs w:val="24"/>
          <w:u w:val="single"/>
        </w:rPr>
        <w:t xml:space="preserve"> días pa</w:t>
      </w:r>
      <w:r>
        <w:rPr>
          <w:rFonts w:eastAsia="Calibri" w:cstheme="minorHAnsi"/>
          <w:b/>
          <w:szCs w:val="24"/>
          <w:u w:val="single"/>
        </w:rPr>
        <w:t xml:space="preserve">ra actividades extraordinarias </w:t>
      </w:r>
      <w:r w:rsidRPr="00B36AA2">
        <w:rPr>
          <w:rFonts w:eastAsia="Calibri" w:cstheme="minorHAnsi"/>
          <w:b/>
          <w:szCs w:val="24"/>
          <w:u w:val="single"/>
        </w:rPr>
        <w:t xml:space="preserve"> técnicos de logística de apoyo a las comunidades. Prevención del covid-19 en el municipio de San Marcos del </w:t>
      </w:r>
      <w:r>
        <w:rPr>
          <w:rFonts w:eastAsia="Calibri" w:cstheme="minorHAnsi"/>
          <w:b/>
          <w:szCs w:val="24"/>
          <w:u w:val="single"/>
        </w:rPr>
        <w:t>30 de mayo</w:t>
      </w:r>
      <w:r w:rsidRPr="00B36AA2">
        <w:rPr>
          <w:rFonts w:eastAsia="Calibri" w:cstheme="minorHAnsi"/>
          <w:b/>
          <w:szCs w:val="24"/>
          <w:u w:val="single"/>
        </w:rPr>
        <w:t xml:space="preserve"> al </w:t>
      </w:r>
      <w:r>
        <w:rPr>
          <w:rFonts w:eastAsia="Calibri" w:cstheme="minorHAnsi"/>
          <w:b/>
          <w:szCs w:val="24"/>
          <w:u w:val="single"/>
        </w:rPr>
        <w:t xml:space="preserve">14 de </w:t>
      </w:r>
      <w:r w:rsidRPr="003B6087">
        <w:rPr>
          <w:rFonts w:eastAsia="Calibri" w:cstheme="minorHAnsi"/>
          <w:b/>
          <w:szCs w:val="24"/>
          <w:u w:val="single"/>
        </w:rPr>
        <w:t>junio de 2020</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4"/>
        <w:gridCol w:w="2754"/>
        <w:gridCol w:w="1104"/>
        <w:gridCol w:w="1331"/>
        <w:gridCol w:w="852"/>
        <w:gridCol w:w="813"/>
        <w:gridCol w:w="965"/>
        <w:gridCol w:w="861"/>
        <w:gridCol w:w="1351"/>
      </w:tblGrid>
      <w:tr w:rsidR="002E0F76" w:rsidRPr="003B6087" w:rsidTr="008005AC">
        <w:trPr>
          <w:trHeight w:val="590"/>
          <w:jc w:val="center"/>
        </w:trPr>
        <w:tc>
          <w:tcPr>
            <w:tcW w:w="454" w:type="dxa"/>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Pr>
                <w:rFonts w:ascii="Calibri" w:eastAsia="Times New Roman" w:hAnsi="Calibri" w:cs="Times New Roman"/>
                <w:color w:val="000000"/>
                <w:sz w:val="22"/>
                <w:lang w:eastAsia="es-SV"/>
              </w:rPr>
              <w:t>No.</w:t>
            </w:r>
          </w:p>
        </w:tc>
        <w:tc>
          <w:tcPr>
            <w:tcW w:w="2754"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sidRPr="003B6087">
              <w:rPr>
                <w:rFonts w:ascii="Calibri" w:eastAsia="Times New Roman" w:hAnsi="Calibri" w:cs="Times New Roman"/>
                <w:color w:val="000000"/>
                <w:sz w:val="22"/>
                <w:lang w:eastAsia="es-SV"/>
              </w:rPr>
              <w:t>Apellidos / Nombres</w:t>
            </w:r>
          </w:p>
        </w:tc>
        <w:tc>
          <w:tcPr>
            <w:tcW w:w="1104"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sidRPr="003B6087">
              <w:rPr>
                <w:rFonts w:ascii="Calibri" w:eastAsia="Times New Roman" w:hAnsi="Calibri" w:cs="Times New Roman"/>
                <w:color w:val="000000"/>
                <w:sz w:val="22"/>
                <w:lang w:eastAsia="es-SV"/>
              </w:rPr>
              <w:t>Cargo</w:t>
            </w:r>
          </w:p>
        </w:tc>
        <w:tc>
          <w:tcPr>
            <w:tcW w:w="1331" w:type="dxa"/>
            <w:vAlign w:val="center"/>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Pr>
                <w:rFonts w:ascii="Calibri" w:eastAsia="Times New Roman" w:hAnsi="Calibri" w:cs="Times New Roman"/>
                <w:color w:val="000000"/>
                <w:sz w:val="22"/>
                <w:lang w:eastAsia="es-SV"/>
              </w:rPr>
              <w:t>Tipo de contratación</w:t>
            </w:r>
          </w:p>
        </w:tc>
        <w:tc>
          <w:tcPr>
            <w:tcW w:w="852"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sidRPr="003B6087">
              <w:rPr>
                <w:rFonts w:ascii="Calibri" w:eastAsia="Times New Roman" w:hAnsi="Calibri" w:cs="Times New Roman"/>
                <w:color w:val="000000"/>
                <w:sz w:val="22"/>
                <w:lang w:eastAsia="es-SV"/>
              </w:rPr>
              <w:t>Distrito</w:t>
            </w:r>
          </w:p>
        </w:tc>
        <w:tc>
          <w:tcPr>
            <w:tcW w:w="813"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sidRPr="003B6087">
              <w:rPr>
                <w:rFonts w:ascii="Calibri" w:eastAsia="Times New Roman" w:hAnsi="Calibri" w:cs="Times New Roman"/>
                <w:color w:val="000000"/>
                <w:sz w:val="22"/>
                <w:lang w:eastAsia="es-SV"/>
              </w:rPr>
              <w:t xml:space="preserve"> Salario Diario </w:t>
            </w:r>
          </w:p>
        </w:tc>
        <w:tc>
          <w:tcPr>
            <w:tcW w:w="965"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sidRPr="003B6087">
              <w:rPr>
                <w:rFonts w:ascii="Calibri" w:eastAsia="Times New Roman" w:hAnsi="Calibri" w:cs="Times New Roman"/>
                <w:color w:val="000000"/>
                <w:sz w:val="22"/>
                <w:lang w:eastAsia="es-SV"/>
              </w:rPr>
              <w:t>Días Trabajad</w:t>
            </w:r>
          </w:p>
        </w:tc>
        <w:tc>
          <w:tcPr>
            <w:tcW w:w="861"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sidRPr="003B6087">
              <w:rPr>
                <w:rFonts w:ascii="Calibri" w:eastAsia="Times New Roman" w:hAnsi="Calibri" w:cs="Times New Roman"/>
                <w:color w:val="000000"/>
                <w:sz w:val="22"/>
                <w:lang w:eastAsia="es-SV"/>
              </w:rPr>
              <w:t xml:space="preserve"> Total Salario </w:t>
            </w:r>
          </w:p>
        </w:tc>
        <w:tc>
          <w:tcPr>
            <w:tcW w:w="1351" w:type="dxa"/>
            <w:tcBorders>
              <w:bottom w:val="single" w:sz="4" w:space="0" w:color="auto"/>
            </w:tcBorders>
            <w:vAlign w:val="center"/>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Pr>
                <w:rFonts w:ascii="Calibri" w:eastAsia="Times New Roman" w:hAnsi="Calibri" w:cs="Times New Roman"/>
                <w:color w:val="000000"/>
                <w:sz w:val="22"/>
                <w:lang w:eastAsia="es-SV"/>
              </w:rPr>
              <w:t xml:space="preserve">Periodo </w:t>
            </w:r>
          </w:p>
        </w:tc>
      </w:tr>
      <w:tr w:rsidR="002E0F76" w:rsidRPr="003B6087" w:rsidTr="008005AC">
        <w:trPr>
          <w:trHeight w:val="383"/>
          <w:jc w:val="center"/>
        </w:trPr>
        <w:tc>
          <w:tcPr>
            <w:tcW w:w="454" w:type="dxa"/>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1</w:t>
            </w:r>
          </w:p>
        </w:tc>
        <w:tc>
          <w:tcPr>
            <w:tcW w:w="2754" w:type="dxa"/>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RAMIREZ CASTRO, JORGE ALBERTO</w:t>
            </w:r>
          </w:p>
        </w:tc>
        <w:tc>
          <w:tcPr>
            <w:tcW w:w="1104"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3B6087">
              <w:rPr>
                <w:rFonts w:ascii="Calibri" w:eastAsia="Times New Roman" w:hAnsi="Calibri" w:cs="Times New Roman"/>
                <w:color w:val="000000"/>
                <w:sz w:val="16"/>
                <w:szCs w:val="16"/>
                <w:lang w:eastAsia="es-SV"/>
              </w:rPr>
              <w:t>PERSONAL</w:t>
            </w:r>
          </w:p>
        </w:tc>
        <w:tc>
          <w:tcPr>
            <w:tcW w:w="1331" w:type="dxa"/>
            <w:vAlign w:val="center"/>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4C4F08">
              <w:rPr>
                <w:rFonts w:ascii="Calibri Light" w:eastAsia="Times New Roman" w:hAnsi="Calibri Light" w:cs="Times New Roman"/>
                <w:sz w:val="20"/>
                <w:szCs w:val="20"/>
                <w:lang w:eastAsia="es-SV"/>
              </w:rPr>
              <w:t>EVENTUAL</w:t>
            </w:r>
          </w:p>
        </w:tc>
        <w:tc>
          <w:tcPr>
            <w:tcW w:w="852" w:type="dxa"/>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Pr>
                <w:rFonts w:ascii="Calibri" w:eastAsia="Times New Roman" w:hAnsi="Calibri" w:cs="Times New Roman"/>
                <w:color w:val="000000"/>
                <w:sz w:val="16"/>
                <w:szCs w:val="16"/>
                <w:lang w:eastAsia="es-SV"/>
              </w:rPr>
              <w:t>2</w:t>
            </w:r>
          </w:p>
        </w:tc>
        <w:tc>
          <w:tcPr>
            <w:tcW w:w="813"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3B6087">
              <w:rPr>
                <w:rFonts w:ascii="Calibri" w:eastAsia="Times New Roman" w:hAnsi="Calibri" w:cs="Times New Roman"/>
                <w:color w:val="000000"/>
                <w:sz w:val="18"/>
                <w:szCs w:val="18"/>
                <w:lang w:eastAsia="es-SV"/>
              </w:rPr>
              <w:t xml:space="preserve"> $ 15.00 </w:t>
            </w:r>
          </w:p>
        </w:tc>
        <w:tc>
          <w:tcPr>
            <w:tcW w:w="965" w:type="dxa"/>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16</w:t>
            </w:r>
          </w:p>
        </w:tc>
        <w:tc>
          <w:tcPr>
            <w:tcW w:w="861" w:type="dxa"/>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 xml:space="preserve"> $ </w:t>
            </w:r>
            <w:r>
              <w:rPr>
                <w:rFonts w:ascii="Calibri" w:eastAsia="Times New Roman" w:hAnsi="Calibri" w:cs="Times New Roman"/>
                <w:color w:val="000000"/>
                <w:sz w:val="18"/>
                <w:szCs w:val="18"/>
                <w:lang w:eastAsia="es-SV"/>
              </w:rPr>
              <w:t>240</w:t>
            </w:r>
            <w:r w:rsidRPr="00694235">
              <w:rPr>
                <w:rFonts w:ascii="Calibri" w:eastAsia="Times New Roman" w:hAnsi="Calibri" w:cs="Times New Roman"/>
                <w:color w:val="000000"/>
                <w:sz w:val="18"/>
                <w:szCs w:val="18"/>
                <w:lang w:eastAsia="es-SV"/>
              </w:rPr>
              <w:t xml:space="preserve">.00 </w:t>
            </w:r>
          </w:p>
        </w:tc>
        <w:tc>
          <w:tcPr>
            <w:tcW w:w="1351" w:type="dxa"/>
            <w:vMerge w:val="restart"/>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474FF1">
              <w:rPr>
                <w:rFonts w:ascii="Calibri" w:eastAsia="Times New Roman" w:hAnsi="Calibri" w:cs="Times New Roman"/>
                <w:color w:val="000000"/>
                <w:szCs w:val="18"/>
                <w:lang w:eastAsia="es-SV"/>
              </w:rPr>
              <w:t xml:space="preserve">DEL </w:t>
            </w:r>
            <w:r>
              <w:rPr>
                <w:rFonts w:ascii="Calibri" w:eastAsia="Times New Roman" w:hAnsi="Calibri" w:cs="Times New Roman"/>
                <w:color w:val="000000"/>
                <w:szCs w:val="18"/>
                <w:lang w:eastAsia="es-SV"/>
              </w:rPr>
              <w:t>30</w:t>
            </w:r>
            <w:r w:rsidRPr="00474FF1">
              <w:rPr>
                <w:rFonts w:ascii="Calibri" w:eastAsia="Times New Roman" w:hAnsi="Calibri" w:cs="Times New Roman"/>
                <w:color w:val="000000"/>
                <w:szCs w:val="18"/>
                <w:lang w:eastAsia="es-SV"/>
              </w:rPr>
              <w:t xml:space="preserve"> </w:t>
            </w:r>
            <w:r>
              <w:rPr>
                <w:rFonts w:ascii="Calibri" w:eastAsia="Times New Roman" w:hAnsi="Calibri" w:cs="Times New Roman"/>
                <w:color w:val="000000"/>
                <w:szCs w:val="18"/>
                <w:lang w:eastAsia="es-SV"/>
              </w:rPr>
              <w:t xml:space="preserve">MAYO </w:t>
            </w:r>
            <w:r w:rsidRPr="00474FF1">
              <w:rPr>
                <w:rFonts w:ascii="Calibri" w:eastAsia="Times New Roman" w:hAnsi="Calibri" w:cs="Times New Roman"/>
                <w:color w:val="000000"/>
                <w:szCs w:val="18"/>
                <w:lang w:eastAsia="es-SV"/>
              </w:rPr>
              <w:t xml:space="preserve">AL </w:t>
            </w:r>
            <w:r>
              <w:rPr>
                <w:rFonts w:ascii="Calibri" w:eastAsia="Times New Roman" w:hAnsi="Calibri" w:cs="Times New Roman"/>
                <w:color w:val="000000"/>
                <w:szCs w:val="18"/>
                <w:lang w:eastAsia="es-SV"/>
              </w:rPr>
              <w:t>14</w:t>
            </w:r>
            <w:r w:rsidRPr="00474FF1">
              <w:rPr>
                <w:rFonts w:ascii="Calibri" w:eastAsia="Times New Roman" w:hAnsi="Calibri" w:cs="Times New Roman"/>
                <w:color w:val="000000"/>
                <w:szCs w:val="18"/>
                <w:lang w:eastAsia="es-SV"/>
              </w:rPr>
              <w:t xml:space="preserve"> DE JUNIO</w:t>
            </w:r>
          </w:p>
        </w:tc>
      </w:tr>
      <w:tr w:rsidR="002E0F76" w:rsidRPr="003B6087" w:rsidTr="008005AC">
        <w:trPr>
          <w:trHeight w:val="383"/>
          <w:jc w:val="center"/>
        </w:trPr>
        <w:tc>
          <w:tcPr>
            <w:tcW w:w="454" w:type="dxa"/>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2</w:t>
            </w:r>
          </w:p>
        </w:tc>
        <w:tc>
          <w:tcPr>
            <w:tcW w:w="2754" w:type="dxa"/>
            <w:tcBorders>
              <w:bottom w:val="single" w:sz="4" w:space="0" w:color="auto"/>
            </w:tcBorders>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VEGA CABRERA, JOSE ANTONIO</w:t>
            </w:r>
          </w:p>
        </w:tc>
        <w:tc>
          <w:tcPr>
            <w:tcW w:w="1104" w:type="dxa"/>
            <w:tcBorders>
              <w:bottom w:val="single" w:sz="4" w:space="0" w:color="auto"/>
            </w:tcBorders>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3B6087">
              <w:rPr>
                <w:rFonts w:ascii="Calibri" w:eastAsia="Times New Roman" w:hAnsi="Calibri" w:cs="Times New Roman"/>
                <w:color w:val="000000"/>
                <w:sz w:val="16"/>
                <w:szCs w:val="16"/>
                <w:lang w:eastAsia="es-SV"/>
              </w:rPr>
              <w:t>PERSONAL</w:t>
            </w:r>
          </w:p>
        </w:tc>
        <w:tc>
          <w:tcPr>
            <w:tcW w:w="1331" w:type="dxa"/>
            <w:tcBorders>
              <w:bottom w:val="single" w:sz="4" w:space="0" w:color="auto"/>
            </w:tcBorders>
            <w:vAlign w:val="center"/>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4C4F08">
              <w:rPr>
                <w:rFonts w:ascii="Calibri Light" w:eastAsia="Times New Roman" w:hAnsi="Calibri Light" w:cs="Times New Roman"/>
                <w:sz w:val="20"/>
                <w:szCs w:val="20"/>
                <w:lang w:eastAsia="es-SV"/>
              </w:rPr>
              <w:t>EVENTUAL</w:t>
            </w:r>
          </w:p>
        </w:tc>
        <w:tc>
          <w:tcPr>
            <w:tcW w:w="852" w:type="dxa"/>
            <w:tcBorders>
              <w:bottom w:val="single" w:sz="4" w:space="0" w:color="auto"/>
            </w:tcBorders>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Pr>
                <w:rFonts w:ascii="Calibri" w:eastAsia="Times New Roman" w:hAnsi="Calibri" w:cs="Times New Roman"/>
                <w:color w:val="000000"/>
                <w:sz w:val="16"/>
                <w:szCs w:val="16"/>
                <w:lang w:eastAsia="es-SV"/>
              </w:rPr>
              <w:t>2</w:t>
            </w:r>
          </w:p>
        </w:tc>
        <w:tc>
          <w:tcPr>
            <w:tcW w:w="813" w:type="dxa"/>
            <w:tcBorders>
              <w:bottom w:val="single" w:sz="4" w:space="0" w:color="auto"/>
            </w:tcBorders>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3B6087">
              <w:rPr>
                <w:rFonts w:ascii="Calibri" w:eastAsia="Times New Roman" w:hAnsi="Calibri" w:cs="Times New Roman"/>
                <w:color w:val="000000"/>
                <w:sz w:val="18"/>
                <w:szCs w:val="18"/>
                <w:lang w:eastAsia="es-SV"/>
              </w:rPr>
              <w:t xml:space="preserve"> $</w:t>
            </w:r>
            <w:r>
              <w:rPr>
                <w:rFonts w:ascii="Calibri" w:eastAsia="Times New Roman" w:hAnsi="Calibri" w:cs="Times New Roman"/>
                <w:color w:val="000000"/>
                <w:sz w:val="18"/>
                <w:szCs w:val="18"/>
                <w:lang w:eastAsia="es-SV"/>
              </w:rPr>
              <w:t xml:space="preserve"> </w:t>
            </w:r>
            <w:r w:rsidRPr="003B6087">
              <w:rPr>
                <w:rFonts w:ascii="Calibri" w:eastAsia="Times New Roman" w:hAnsi="Calibri" w:cs="Times New Roman"/>
                <w:color w:val="000000"/>
                <w:sz w:val="18"/>
                <w:szCs w:val="18"/>
                <w:lang w:eastAsia="es-SV"/>
              </w:rPr>
              <w:t xml:space="preserve">15.00 </w:t>
            </w:r>
          </w:p>
        </w:tc>
        <w:tc>
          <w:tcPr>
            <w:tcW w:w="965" w:type="dxa"/>
            <w:tcBorders>
              <w:bottom w:val="single" w:sz="4" w:space="0" w:color="auto"/>
            </w:tcBorders>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16</w:t>
            </w:r>
          </w:p>
        </w:tc>
        <w:tc>
          <w:tcPr>
            <w:tcW w:w="861" w:type="dxa"/>
            <w:tcBorders>
              <w:bottom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 xml:space="preserve"> $</w:t>
            </w:r>
            <w:r>
              <w:rPr>
                <w:rFonts w:ascii="Calibri" w:eastAsia="Times New Roman" w:hAnsi="Calibri" w:cs="Times New Roman"/>
                <w:color w:val="000000"/>
                <w:sz w:val="18"/>
                <w:szCs w:val="18"/>
                <w:lang w:eastAsia="es-SV"/>
              </w:rPr>
              <w:t xml:space="preserve"> 240</w:t>
            </w:r>
            <w:r w:rsidRPr="00694235">
              <w:rPr>
                <w:rFonts w:ascii="Calibri" w:eastAsia="Times New Roman" w:hAnsi="Calibri" w:cs="Times New Roman"/>
                <w:color w:val="000000"/>
                <w:sz w:val="18"/>
                <w:szCs w:val="18"/>
                <w:lang w:eastAsia="es-SV"/>
              </w:rPr>
              <w:t xml:space="preserve">.00 </w:t>
            </w:r>
          </w:p>
        </w:tc>
        <w:tc>
          <w:tcPr>
            <w:tcW w:w="1351" w:type="dxa"/>
            <w:vMerge/>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p>
        </w:tc>
      </w:tr>
      <w:tr w:rsidR="002E0F76" w:rsidRPr="003B6087" w:rsidTr="008005AC">
        <w:trPr>
          <w:trHeight w:val="383"/>
          <w:jc w:val="center"/>
        </w:trPr>
        <w:tc>
          <w:tcPr>
            <w:tcW w:w="454" w:type="dxa"/>
            <w:tcBorders>
              <w:bottom w:val="single" w:sz="4" w:space="0" w:color="auto"/>
            </w:tcBorders>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3</w:t>
            </w:r>
          </w:p>
        </w:tc>
        <w:tc>
          <w:tcPr>
            <w:tcW w:w="275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VENTURA AREVALO, BRENDA ABIGAIL</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3B6087">
              <w:rPr>
                <w:rFonts w:ascii="Calibri" w:eastAsia="Times New Roman" w:hAnsi="Calibri" w:cs="Times New Roman"/>
                <w:color w:val="000000"/>
                <w:sz w:val="16"/>
                <w:szCs w:val="16"/>
                <w:lang w:eastAsia="es-SV"/>
              </w:rPr>
              <w:t>PERSONAL</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4C4F08">
              <w:rPr>
                <w:rFonts w:ascii="Calibri Light" w:eastAsia="Times New Roman" w:hAnsi="Calibri Light" w:cs="Times New Roman"/>
                <w:sz w:val="20"/>
                <w:szCs w:val="20"/>
                <w:lang w:eastAsia="es-SV"/>
              </w:rPr>
              <w:t>EVENTUAL</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Pr>
                <w:rFonts w:ascii="Calibri" w:eastAsia="Times New Roman" w:hAnsi="Calibri" w:cs="Times New Roman"/>
                <w:color w:val="000000"/>
                <w:sz w:val="18"/>
                <w:szCs w:val="18"/>
                <w:lang w:eastAsia="es-SV"/>
              </w:rPr>
              <w:t>2</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3B6087">
              <w:rPr>
                <w:rFonts w:ascii="Calibri" w:eastAsia="Times New Roman" w:hAnsi="Calibri" w:cs="Times New Roman"/>
                <w:color w:val="000000"/>
                <w:sz w:val="18"/>
                <w:szCs w:val="18"/>
                <w:lang w:eastAsia="es-SV"/>
              </w:rPr>
              <w:t xml:space="preserve"> $</w:t>
            </w:r>
            <w:r>
              <w:rPr>
                <w:rFonts w:ascii="Calibri" w:eastAsia="Times New Roman" w:hAnsi="Calibri" w:cs="Times New Roman"/>
                <w:color w:val="000000"/>
                <w:sz w:val="18"/>
                <w:szCs w:val="18"/>
                <w:lang w:eastAsia="es-SV"/>
              </w:rPr>
              <w:t xml:space="preserve"> </w:t>
            </w:r>
            <w:r w:rsidRPr="003B6087">
              <w:rPr>
                <w:rFonts w:ascii="Calibri" w:eastAsia="Times New Roman" w:hAnsi="Calibri" w:cs="Times New Roman"/>
                <w:color w:val="000000"/>
                <w:sz w:val="18"/>
                <w:szCs w:val="18"/>
                <w:lang w:eastAsia="es-SV"/>
              </w:rPr>
              <w:t xml:space="preserve">15.00 </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16</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 xml:space="preserve"> $ </w:t>
            </w:r>
            <w:r>
              <w:rPr>
                <w:rFonts w:ascii="Calibri" w:eastAsia="Times New Roman" w:hAnsi="Calibri" w:cs="Times New Roman"/>
                <w:color w:val="000000"/>
                <w:sz w:val="18"/>
                <w:szCs w:val="18"/>
                <w:lang w:eastAsia="es-SV"/>
              </w:rPr>
              <w:t>240</w:t>
            </w:r>
            <w:r w:rsidRPr="00694235">
              <w:rPr>
                <w:rFonts w:ascii="Calibri" w:eastAsia="Times New Roman" w:hAnsi="Calibri" w:cs="Times New Roman"/>
                <w:color w:val="000000"/>
                <w:sz w:val="18"/>
                <w:szCs w:val="18"/>
                <w:lang w:eastAsia="es-SV"/>
              </w:rPr>
              <w:t xml:space="preserve">.00 </w:t>
            </w:r>
          </w:p>
        </w:tc>
        <w:tc>
          <w:tcPr>
            <w:tcW w:w="1351" w:type="dxa"/>
            <w:vMerge/>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p>
        </w:tc>
      </w:tr>
    </w:tbl>
    <w:p w:rsidR="002E0F76" w:rsidRDefault="002E0F76" w:rsidP="002E0F76">
      <w:pPr>
        <w:rPr>
          <w:rFonts w:eastAsia="Calibri" w:cstheme="minorHAnsi"/>
          <w:b/>
          <w:szCs w:val="24"/>
          <w:u w:val="single"/>
        </w:rPr>
      </w:pPr>
      <w:r>
        <w:rPr>
          <w:rFonts w:eastAsia="Calibri" w:cstheme="minorHAnsi"/>
          <w:b/>
          <w:szCs w:val="24"/>
          <w:u w:val="single"/>
        </w:rPr>
        <w:t>Del 30 de mayo a</w:t>
      </w:r>
      <w:r w:rsidRPr="00B308B9">
        <w:rPr>
          <w:rFonts w:eastAsia="Calibri" w:cstheme="minorHAnsi"/>
          <w:b/>
          <w:szCs w:val="24"/>
          <w:u w:val="single"/>
        </w:rPr>
        <w:t xml:space="preserve">l </w:t>
      </w:r>
      <w:r>
        <w:rPr>
          <w:rFonts w:eastAsia="Calibri" w:cstheme="minorHAnsi"/>
          <w:b/>
          <w:szCs w:val="24"/>
          <w:u w:val="single"/>
        </w:rPr>
        <w:t>14 de junio</w:t>
      </w:r>
      <w:r w:rsidRPr="00B308B9">
        <w:rPr>
          <w:rFonts w:eastAsia="Calibri" w:cstheme="minorHAnsi"/>
          <w:b/>
          <w:szCs w:val="24"/>
          <w:u w:val="single"/>
        </w:rPr>
        <w:t xml:space="preserve"> de 2020 se han pagado un total de </w:t>
      </w:r>
      <w:r w:rsidRPr="007D16F6">
        <w:rPr>
          <w:rFonts w:eastAsia="Calibri" w:cstheme="minorHAnsi"/>
          <w:b/>
          <w:szCs w:val="24"/>
          <w:u w:val="single"/>
        </w:rPr>
        <w:t xml:space="preserve">$ </w:t>
      </w:r>
      <w:r>
        <w:rPr>
          <w:rFonts w:eastAsia="Calibri" w:cstheme="minorHAnsi"/>
          <w:b/>
          <w:szCs w:val="24"/>
          <w:u w:val="single"/>
        </w:rPr>
        <w:t>720</w:t>
      </w:r>
      <w:r w:rsidRPr="007D16F6">
        <w:rPr>
          <w:rFonts w:eastAsia="Calibri" w:cstheme="minorHAnsi"/>
          <w:b/>
          <w:szCs w:val="24"/>
          <w:u w:val="single"/>
        </w:rPr>
        <w:t xml:space="preserve">.00 </w:t>
      </w:r>
      <w:r w:rsidRPr="00B308B9">
        <w:rPr>
          <w:rFonts w:eastAsia="Calibri" w:cstheme="minorHAnsi"/>
          <w:b/>
          <w:szCs w:val="24"/>
          <w:u w:val="single"/>
        </w:rPr>
        <w:t>dólares (</w:t>
      </w:r>
      <w:r>
        <w:rPr>
          <w:rFonts w:eastAsia="Calibri" w:cstheme="minorHAnsi"/>
          <w:b/>
          <w:szCs w:val="24"/>
          <w:u w:val="single"/>
        </w:rPr>
        <w:t xml:space="preserve">Equivalente a 16 </w:t>
      </w:r>
      <w:r w:rsidRPr="00B308B9">
        <w:rPr>
          <w:rFonts w:eastAsia="Calibri" w:cstheme="minorHAnsi"/>
          <w:b/>
          <w:szCs w:val="24"/>
          <w:u w:val="single"/>
        </w:rPr>
        <w:t>días)</w:t>
      </w:r>
      <w:r>
        <w:rPr>
          <w:rFonts w:eastAsia="Calibri" w:cstheme="minorHAnsi"/>
          <w:b/>
          <w:szCs w:val="24"/>
          <w:u w:val="single"/>
        </w:rPr>
        <w:t xml:space="preserve"> </w:t>
      </w:r>
    </w:p>
    <w:p w:rsidR="002E0F76" w:rsidRDefault="002E0F76" w:rsidP="002E0F76">
      <w:pPr>
        <w:rPr>
          <w:rFonts w:eastAsia="Calibri" w:cstheme="minorHAnsi"/>
          <w:b/>
          <w:szCs w:val="24"/>
          <w:u w:val="single"/>
        </w:rPr>
      </w:pPr>
      <w:r w:rsidRPr="00B36AA2">
        <w:rPr>
          <w:rFonts w:eastAsia="Calibri" w:cstheme="minorHAnsi"/>
          <w:b/>
          <w:szCs w:val="24"/>
          <w:u w:val="single"/>
        </w:rPr>
        <w:t>D</w:t>
      </w:r>
      <w:r>
        <w:rPr>
          <w:rFonts w:eastAsia="Calibri" w:cstheme="minorHAnsi"/>
          <w:b/>
          <w:szCs w:val="24"/>
          <w:u w:val="single"/>
        </w:rPr>
        <w:t>etalle personal contratado por 7</w:t>
      </w:r>
      <w:r w:rsidRPr="00B36AA2">
        <w:rPr>
          <w:rFonts w:eastAsia="Calibri" w:cstheme="minorHAnsi"/>
          <w:b/>
          <w:szCs w:val="24"/>
          <w:u w:val="single"/>
        </w:rPr>
        <w:t xml:space="preserve"> días pa</w:t>
      </w:r>
      <w:r>
        <w:rPr>
          <w:rFonts w:eastAsia="Calibri" w:cstheme="minorHAnsi"/>
          <w:b/>
          <w:szCs w:val="24"/>
          <w:u w:val="single"/>
        </w:rPr>
        <w:t xml:space="preserve">ra actividades extraordinarias </w:t>
      </w:r>
      <w:r w:rsidRPr="00B36AA2">
        <w:rPr>
          <w:rFonts w:eastAsia="Calibri" w:cstheme="minorHAnsi"/>
          <w:b/>
          <w:szCs w:val="24"/>
          <w:u w:val="single"/>
        </w:rPr>
        <w:t xml:space="preserve"> técnicos de logística de apoyo a las comunidades. Prevención del covid-19 en el municipio de San Marcos del </w:t>
      </w:r>
      <w:r>
        <w:rPr>
          <w:rFonts w:eastAsia="Calibri" w:cstheme="minorHAnsi"/>
          <w:b/>
          <w:szCs w:val="24"/>
          <w:u w:val="single"/>
        </w:rPr>
        <w:t xml:space="preserve">15 21 de </w:t>
      </w:r>
      <w:r w:rsidRPr="003B6087">
        <w:rPr>
          <w:rFonts w:eastAsia="Calibri" w:cstheme="minorHAnsi"/>
          <w:b/>
          <w:szCs w:val="24"/>
          <w:u w:val="single"/>
        </w:rPr>
        <w:t>junio de 2020</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4"/>
        <w:gridCol w:w="2754"/>
        <w:gridCol w:w="1104"/>
        <w:gridCol w:w="1331"/>
        <w:gridCol w:w="852"/>
        <w:gridCol w:w="813"/>
        <w:gridCol w:w="965"/>
        <w:gridCol w:w="936"/>
        <w:gridCol w:w="1276"/>
      </w:tblGrid>
      <w:tr w:rsidR="002E0F76" w:rsidRPr="003B6087" w:rsidTr="008005AC">
        <w:trPr>
          <w:trHeight w:val="590"/>
          <w:jc w:val="center"/>
        </w:trPr>
        <w:tc>
          <w:tcPr>
            <w:tcW w:w="454" w:type="dxa"/>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Pr>
                <w:rFonts w:ascii="Calibri" w:eastAsia="Times New Roman" w:hAnsi="Calibri" w:cs="Times New Roman"/>
                <w:color w:val="000000"/>
                <w:sz w:val="22"/>
                <w:lang w:eastAsia="es-SV"/>
              </w:rPr>
              <w:t>No.</w:t>
            </w:r>
          </w:p>
        </w:tc>
        <w:tc>
          <w:tcPr>
            <w:tcW w:w="2754"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sidRPr="003B6087">
              <w:rPr>
                <w:rFonts w:ascii="Calibri" w:eastAsia="Times New Roman" w:hAnsi="Calibri" w:cs="Times New Roman"/>
                <w:color w:val="000000"/>
                <w:sz w:val="22"/>
                <w:lang w:eastAsia="es-SV"/>
              </w:rPr>
              <w:t>Apellidos / Nombres</w:t>
            </w:r>
          </w:p>
        </w:tc>
        <w:tc>
          <w:tcPr>
            <w:tcW w:w="1104"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sidRPr="003B6087">
              <w:rPr>
                <w:rFonts w:ascii="Calibri" w:eastAsia="Times New Roman" w:hAnsi="Calibri" w:cs="Times New Roman"/>
                <w:color w:val="000000"/>
                <w:sz w:val="22"/>
                <w:lang w:eastAsia="es-SV"/>
              </w:rPr>
              <w:t>Cargo</w:t>
            </w:r>
          </w:p>
        </w:tc>
        <w:tc>
          <w:tcPr>
            <w:tcW w:w="1331" w:type="dxa"/>
            <w:vAlign w:val="center"/>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Pr>
                <w:rFonts w:ascii="Calibri" w:eastAsia="Times New Roman" w:hAnsi="Calibri" w:cs="Times New Roman"/>
                <w:color w:val="000000"/>
                <w:sz w:val="22"/>
                <w:lang w:eastAsia="es-SV"/>
              </w:rPr>
              <w:t>Tipo de contratación</w:t>
            </w:r>
          </w:p>
        </w:tc>
        <w:tc>
          <w:tcPr>
            <w:tcW w:w="852"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sidRPr="003B6087">
              <w:rPr>
                <w:rFonts w:ascii="Calibri" w:eastAsia="Times New Roman" w:hAnsi="Calibri" w:cs="Times New Roman"/>
                <w:color w:val="000000"/>
                <w:sz w:val="22"/>
                <w:lang w:eastAsia="es-SV"/>
              </w:rPr>
              <w:t>Distrito</w:t>
            </w:r>
          </w:p>
        </w:tc>
        <w:tc>
          <w:tcPr>
            <w:tcW w:w="813"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sidRPr="003B6087">
              <w:rPr>
                <w:rFonts w:ascii="Calibri" w:eastAsia="Times New Roman" w:hAnsi="Calibri" w:cs="Times New Roman"/>
                <w:color w:val="000000"/>
                <w:sz w:val="22"/>
                <w:lang w:eastAsia="es-SV"/>
              </w:rPr>
              <w:t xml:space="preserve"> Salario Diario </w:t>
            </w:r>
          </w:p>
        </w:tc>
        <w:tc>
          <w:tcPr>
            <w:tcW w:w="965"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sidRPr="003B6087">
              <w:rPr>
                <w:rFonts w:ascii="Calibri" w:eastAsia="Times New Roman" w:hAnsi="Calibri" w:cs="Times New Roman"/>
                <w:color w:val="000000"/>
                <w:sz w:val="22"/>
                <w:lang w:eastAsia="es-SV"/>
              </w:rPr>
              <w:t>Días Trabajad</w:t>
            </w:r>
          </w:p>
        </w:tc>
        <w:tc>
          <w:tcPr>
            <w:tcW w:w="936"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sidRPr="003B6087">
              <w:rPr>
                <w:rFonts w:ascii="Calibri" w:eastAsia="Times New Roman" w:hAnsi="Calibri" w:cs="Times New Roman"/>
                <w:color w:val="000000"/>
                <w:sz w:val="22"/>
                <w:lang w:eastAsia="es-SV"/>
              </w:rPr>
              <w:t xml:space="preserve"> Total Salario </w:t>
            </w:r>
          </w:p>
        </w:tc>
        <w:tc>
          <w:tcPr>
            <w:tcW w:w="1276" w:type="dxa"/>
            <w:tcBorders>
              <w:bottom w:val="single" w:sz="4" w:space="0" w:color="auto"/>
            </w:tcBorders>
            <w:vAlign w:val="center"/>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Pr>
                <w:rFonts w:ascii="Calibri" w:eastAsia="Times New Roman" w:hAnsi="Calibri" w:cs="Times New Roman"/>
                <w:color w:val="000000"/>
                <w:sz w:val="22"/>
                <w:lang w:eastAsia="es-SV"/>
              </w:rPr>
              <w:t xml:space="preserve">Periodo </w:t>
            </w:r>
          </w:p>
        </w:tc>
      </w:tr>
      <w:tr w:rsidR="002E0F76" w:rsidRPr="003B6087" w:rsidTr="008005AC">
        <w:trPr>
          <w:trHeight w:val="383"/>
          <w:jc w:val="center"/>
        </w:trPr>
        <w:tc>
          <w:tcPr>
            <w:tcW w:w="454" w:type="dxa"/>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1</w:t>
            </w:r>
          </w:p>
        </w:tc>
        <w:tc>
          <w:tcPr>
            <w:tcW w:w="2754" w:type="dxa"/>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RAMIREZ CASTRO, JORGE ALBERTO</w:t>
            </w:r>
          </w:p>
        </w:tc>
        <w:tc>
          <w:tcPr>
            <w:tcW w:w="1104"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3B6087">
              <w:rPr>
                <w:rFonts w:ascii="Calibri" w:eastAsia="Times New Roman" w:hAnsi="Calibri" w:cs="Times New Roman"/>
                <w:color w:val="000000"/>
                <w:sz w:val="16"/>
                <w:szCs w:val="16"/>
                <w:lang w:eastAsia="es-SV"/>
              </w:rPr>
              <w:t>PERSONAL</w:t>
            </w:r>
          </w:p>
        </w:tc>
        <w:tc>
          <w:tcPr>
            <w:tcW w:w="1331" w:type="dxa"/>
            <w:vAlign w:val="center"/>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4C4F08">
              <w:rPr>
                <w:rFonts w:ascii="Calibri Light" w:eastAsia="Times New Roman" w:hAnsi="Calibri Light" w:cs="Times New Roman"/>
                <w:sz w:val="20"/>
                <w:szCs w:val="20"/>
                <w:lang w:eastAsia="es-SV"/>
              </w:rPr>
              <w:t>EVENTUAL</w:t>
            </w:r>
          </w:p>
        </w:tc>
        <w:tc>
          <w:tcPr>
            <w:tcW w:w="852" w:type="dxa"/>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Pr>
                <w:rFonts w:ascii="Calibri" w:eastAsia="Times New Roman" w:hAnsi="Calibri" w:cs="Times New Roman"/>
                <w:color w:val="000000"/>
                <w:sz w:val="16"/>
                <w:szCs w:val="16"/>
                <w:lang w:eastAsia="es-SV"/>
              </w:rPr>
              <w:t>2</w:t>
            </w:r>
          </w:p>
        </w:tc>
        <w:tc>
          <w:tcPr>
            <w:tcW w:w="813"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3B6087">
              <w:rPr>
                <w:rFonts w:ascii="Calibri" w:eastAsia="Times New Roman" w:hAnsi="Calibri" w:cs="Times New Roman"/>
                <w:color w:val="000000"/>
                <w:sz w:val="18"/>
                <w:szCs w:val="18"/>
                <w:lang w:eastAsia="es-SV"/>
              </w:rPr>
              <w:t xml:space="preserve"> $ 15.00 </w:t>
            </w:r>
          </w:p>
        </w:tc>
        <w:tc>
          <w:tcPr>
            <w:tcW w:w="965" w:type="dxa"/>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7</w:t>
            </w:r>
          </w:p>
        </w:tc>
        <w:tc>
          <w:tcPr>
            <w:tcW w:w="936" w:type="dxa"/>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 xml:space="preserve"> $ </w:t>
            </w:r>
            <w:r>
              <w:rPr>
                <w:rFonts w:ascii="Calibri" w:eastAsia="Times New Roman" w:hAnsi="Calibri" w:cs="Times New Roman"/>
                <w:color w:val="000000"/>
                <w:sz w:val="18"/>
                <w:szCs w:val="18"/>
                <w:lang w:eastAsia="es-SV"/>
              </w:rPr>
              <w:t>105</w:t>
            </w:r>
            <w:r w:rsidRPr="00694235">
              <w:rPr>
                <w:rFonts w:ascii="Calibri" w:eastAsia="Times New Roman" w:hAnsi="Calibri" w:cs="Times New Roman"/>
                <w:color w:val="000000"/>
                <w:sz w:val="18"/>
                <w:szCs w:val="18"/>
                <w:lang w:eastAsia="es-SV"/>
              </w:rPr>
              <w:t xml:space="preserve">.00 </w:t>
            </w:r>
          </w:p>
        </w:tc>
        <w:tc>
          <w:tcPr>
            <w:tcW w:w="1276" w:type="dxa"/>
            <w:vMerge w:val="restart"/>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474FF1">
              <w:rPr>
                <w:rFonts w:ascii="Calibri" w:eastAsia="Times New Roman" w:hAnsi="Calibri" w:cs="Times New Roman"/>
                <w:color w:val="000000"/>
                <w:szCs w:val="18"/>
                <w:lang w:eastAsia="es-SV"/>
              </w:rPr>
              <w:t>DEL 1</w:t>
            </w:r>
            <w:r>
              <w:rPr>
                <w:rFonts w:ascii="Calibri" w:eastAsia="Times New Roman" w:hAnsi="Calibri" w:cs="Times New Roman"/>
                <w:color w:val="000000"/>
                <w:szCs w:val="18"/>
                <w:lang w:eastAsia="es-SV"/>
              </w:rPr>
              <w:t>5</w:t>
            </w:r>
            <w:r w:rsidRPr="00474FF1">
              <w:rPr>
                <w:rFonts w:ascii="Calibri" w:eastAsia="Times New Roman" w:hAnsi="Calibri" w:cs="Times New Roman"/>
                <w:color w:val="000000"/>
                <w:szCs w:val="18"/>
                <w:lang w:eastAsia="es-SV"/>
              </w:rPr>
              <w:t xml:space="preserve"> AL </w:t>
            </w:r>
            <w:r>
              <w:rPr>
                <w:rFonts w:ascii="Calibri" w:eastAsia="Times New Roman" w:hAnsi="Calibri" w:cs="Times New Roman"/>
                <w:color w:val="000000"/>
                <w:szCs w:val="18"/>
                <w:lang w:eastAsia="es-SV"/>
              </w:rPr>
              <w:t>2</w:t>
            </w:r>
            <w:r w:rsidRPr="00474FF1">
              <w:rPr>
                <w:rFonts w:ascii="Calibri" w:eastAsia="Times New Roman" w:hAnsi="Calibri" w:cs="Times New Roman"/>
                <w:color w:val="000000"/>
                <w:szCs w:val="18"/>
                <w:lang w:eastAsia="es-SV"/>
              </w:rPr>
              <w:t>1 DE JUNIO</w:t>
            </w:r>
          </w:p>
        </w:tc>
      </w:tr>
      <w:tr w:rsidR="002E0F76" w:rsidRPr="003B6087" w:rsidTr="008005AC">
        <w:trPr>
          <w:trHeight w:val="383"/>
          <w:jc w:val="center"/>
        </w:trPr>
        <w:tc>
          <w:tcPr>
            <w:tcW w:w="454" w:type="dxa"/>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2</w:t>
            </w:r>
          </w:p>
        </w:tc>
        <w:tc>
          <w:tcPr>
            <w:tcW w:w="2754" w:type="dxa"/>
            <w:tcBorders>
              <w:bottom w:val="single" w:sz="4" w:space="0" w:color="auto"/>
            </w:tcBorders>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VENTURA AREVALO, BRENDA ABIGAIL</w:t>
            </w:r>
          </w:p>
        </w:tc>
        <w:tc>
          <w:tcPr>
            <w:tcW w:w="1104" w:type="dxa"/>
            <w:tcBorders>
              <w:bottom w:val="single" w:sz="4" w:space="0" w:color="auto"/>
            </w:tcBorders>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3B6087">
              <w:rPr>
                <w:rFonts w:ascii="Calibri" w:eastAsia="Times New Roman" w:hAnsi="Calibri" w:cs="Times New Roman"/>
                <w:color w:val="000000"/>
                <w:sz w:val="16"/>
                <w:szCs w:val="16"/>
                <w:lang w:eastAsia="es-SV"/>
              </w:rPr>
              <w:t>PERSONAL</w:t>
            </w:r>
          </w:p>
        </w:tc>
        <w:tc>
          <w:tcPr>
            <w:tcW w:w="1331" w:type="dxa"/>
            <w:tcBorders>
              <w:bottom w:val="single" w:sz="4" w:space="0" w:color="auto"/>
            </w:tcBorders>
            <w:vAlign w:val="center"/>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4C4F08">
              <w:rPr>
                <w:rFonts w:ascii="Calibri Light" w:eastAsia="Times New Roman" w:hAnsi="Calibri Light" w:cs="Times New Roman"/>
                <w:sz w:val="20"/>
                <w:szCs w:val="20"/>
                <w:lang w:eastAsia="es-SV"/>
              </w:rPr>
              <w:t>EVENTUAL</w:t>
            </w:r>
          </w:p>
        </w:tc>
        <w:tc>
          <w:tcPr>
            <w:tcW w:w="852" w:type="dxa"/>
            <w:tcBorders>
              <w:bottom w:val="single" w:sz="4" w:space="0" w:color="auto"/>
            </w:tcBorders>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Pr>
                <w:rFonts w:ascii="Calibri" w:eastAsia="Times New Roman" w:hAnsi="Calibri" w:cs="Times New Roman"/>
                <w:color w:val="000000"/>
                <w:sz w:val="16"/>
                <w:szCs w:val="16"/>
                <w:lang w:eastAsia="es-SV"/>
              </w:rPr>
              <w:t>2</w:t>
            </w:r>
          </w:p>
        </w:tc>
        <w:tc>
          <w:tcPr>
            <w:tcW w:w="813" w:type="dxa"/>
            <w:tcBorders>
              <w:bottom w:val="single" w:sz="4" w:space="0" w:color="auto"/>
            </w:tcBorders>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3B6087">
              <w:rPr>
                <w:rFonts w:ascii="Calibri" w:eastAsia="Times New Roman" w:hAnsi="Calibri" w:cs="Times New Roman"/>
                <w:color w:val="000000"/>
                <w:sz w:val="18"/>
                <w:szCs w:val="18"/>
                <w:lang w:eastAsia="es-SV"/>
              </w:rPr>
              <w:t xml:space="preserve"> $</w:t>
            </w:r>
            <w:r>
              <w:rPr>
                <w:rFonts w:ascii="Calibri" w:eastAsia="Times New Roman" w:hAnsi="Calibri" w:cs="Times New Roman"/>
                <w:color w:val="000000"/>
                <w:sz w:val="18"/>
                <w:szCs w:val="18"/>
                <w:lang w:eastAsia="es-SV"/>
              </w:rPr>
              <w:t xml:space="preserve"> </w:t>
            </w:r>
            <w:r w:rsidRPr="003B6087">
              <w:rPr>
                <w:rFonts w:ascii="Calibri" w:eastAsia="Times New Roman" w:hAnsi="Calibri" w:cs="Times New Roman"/>
                <w:color w:val="000000"/>
                <w:sz w:val="18"/>
                <w:szCs w:val="18"/>
                <w:lang w:eastAsia="es-SV"/>
              </w:rPr>
              <w:t xml:space="preserve">15.00 </w:t>
            </w:r>
          </w:p>
        </w:tc>
        <w:tc>
          <w:tcPr>
            <w:tcW w:w="965" w:type="dxa"/>
            <w:tcBorders>
              <w:bottom w:val="single" w:sz="4" w:space="0" w:color="auto"/>
            </w:tcBorders>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7</w:t>
            </w:r>
          </w:p>
        </w:tc>
        <w:tc>
          <w:tcPr>
            <w:tcW w:w="936" w:type="dxa"/>
            <w:tcBorders>
              <w:bottom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 xml:space="preserve"> $</w:t>
            </w:r>
            <w:r>
              <w:rPr>
                <w:rFonts w:ascii="Calibri" w:eastAsia="Times New Roman" w:hAnsi="Calibri" w:cs="Times New Roman"/>
                <w:color w:val="000000"/>
                <w:sz w:val="18"/>
                <w:szCs w:val="18"/>
                <w:lang w:eastAsia="es-SV"/>
              </w:rPr>
              <w:t xml:space="preserve"> 105</w:t>
            </w:r>
            <w:r w:rsidRPr="00694235">
              <w:rPr>
                <w:rFonts w:ascii="Calibri" w:eastAsia="Times New Roman" w:hAnsi="Calibri" w:cs="Times New Roman"/>
                <w:color w:val="000000"/>
                <w:sz w:val="18"/>
                <w:szCs w:val="18"/>
                <w:lang w:eastAsia="es-SV"/>
              </w:rPr>
              <w:t xml:space="preserve">.00 </w:t>
            </w:r>
          </w:p>
        </w:tc>
        <w:tc>
          <w:tcPr>
            <w:tcW w:w="1276" w:type="dxa"/>
            <w:vMerge/>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p>
        </w:tc>
      </w:tr>
      <w:tr w:rsidR="002E0F76" w:rsidRPr="003B6087" w:rsidTr="008005AC">
        <w:trPr>
          <w:trHeight w:val="383"/>
          <w:jc w:val="center"/>
        </w:trPr>
        <w:tc>
          <w:tcPr>
            <w:tcW w:w="454" w:type="dxa"/>
            <w:tcBorders>
              <w:bottom w:val="single" w:sz="4" w:space="0" w:color="auto"/>
            </w:tcBorders>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3</w:t>
            </w:r>
          </w:p>
        </w:tc>
        <w:tc>
          <w:tcPr>
            <w:tcW w:w="275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RIVERA PALACIOS, MIRIAM JUDITH</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3B6087">
              <w:rPr>
                <w:rFonts w:ascii="Calibri" w:eastAsia="Times New Roman" w:hAnsi="Calibri" w:cs="Times New Roman"/>
                <w:color w:val="000000"/>
                <w:sz w:val="16"/>
                <w:szCs w:val="16"/>
                <w:lang w:eastAsia="es-SV"/>
              </w:rPr>
              <w:t>PERSONAL</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4C4F08">
              <w:rPr>
                <w:rFonts w:ascii="Calibri Light" w:eastAsia="Times New Roman" w:hAnsi="Calibri Light" w:cs="Times New Roman"/>
                <w:sz w:val="20"/>
                <w:szCs w:val="20"/>
                <w:lang w:eastAsia="es-SV"/>
              </w:rPr>
              <w:t>EVENTUAL</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Pr>
                <w:rFonts w:ascii="Calibri" w:eastAsia="Times New Roman" w:hAnsi="Calibri" w:cs="Times New Roman"/>
                <w:color w:val="000000"/>
                <w:sz w:val="18"/>
                <w:szCs w:val="18"/>
                <w:lang w:eastAsia="es-SV"/>
              </w:rPr>
              <w:t>2</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3B6087">
              <w:rPr>
                <w:rFonts w:ascii="Calibri" w:eastAsia="Times New Roman" w:hAnsi="Calibri" w:cs="Times New Roman"/>
                <w:color w:val="000000"/>
                <w:sz w:val="18"/>
                <w:szCs w:val="18"/>
                <w:lang w:eastAsia="es-SV"/>
              </w:rPr>
              <w:t xml:space="preserve"> $</w:t>
            </w:r>
            <w:r>
              <w:rPr>
                <w:rFonts w:ascii="Calibri" w:eastAsia="Times New Roman" w:hAnsi="Calibri" w:cs="Times New Roman"/>
                <w:color w:val="000000"/>
                <w:sz w:val="18"/>
                <w:szCs w:val="18"/>
                <w:lang w:eastAsia="es-SV"/>
              </w:rPr>
              <w:t xml:space="preserve"> </w:t>
            </w:r>
            <w:r w:rsidRPr="003B6087">
              <w:rPr>
                <w:rFonts w:ascii="Calibri" w:eastAsia="Times New Roman" w:hAnsi="Calibri" w:cs="Times New Roman"/>
                <w:color w:val="000000"/>
                <w:sz w:val="18"/>
                <w:szCs w:val="18"/>
                <w:lang w:eastAsia="es-SV"/>
              </w:rPr>
              <w:t xml:space="preserve">15.00 </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4</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 xml:space="preserve"> $ </w:t>
            </w:r>
            <w:r>
              <w:rPr>
                <w:rFonts w:ascii="Calibri" w:eastAsia="Times New Roman" w:hAnsi="Calibri" w:cs="Times New Roman"/>
                <w:color w:val="000000"/>
                <w:sz w:val="18"/>
                <w:szCs w:val="18"/>
                <w:lang w:eastAsia="es-SV"/>
              </w:rPr>
              <w:t>60</w:t>
            </w:r>
            <w:r w:rsidRPr="00694235">
              <w:rPr>
                <w:rFonts w:ascii="Calibri" w:eastAsia="Times New Roman" w:hAnsi="Calibri" w:cs="Times New Roman"/>
                <w:color w:val="000000"/>
                <w:sz w:val="18"/>
                <w:szCs w:val="18"/>
                <w:lang w:eastAsia="es-SV"/>
              </w:rPr>
              <w:t xml:space="preserve">.00 </w:t>
            </w:r>
          </w:p>
        </w:tc>
        <w:tc>
          <w:tcPr>
            <w:tcW w:w="1276" w:type="dxa"/>
            <w:vMerge/>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p>
        </w:tc>
      </w:tr>
    </w:tbl>
    <w:p w:rsidR="002E0F76" w:rsidRPr="00A16A3D" w:rsidRDefault="002E0F76" w:rsidP="002E0F76">
      <w:pPr>
        <w:rPr>
          <w:rFonts w:eastAsia="Calibri" w:cstheme="minorHAnsi"/>
          <w:b/>
          <w:szCs w:val="24"/>
          <w:u w:val="single"/>
        </w:rPr>
      </w:pPr>
      <w:r>
        <w:rPr>
          <w:rFonts w:eastAsia="Calibri" w:cstheme="minorHAnsi"/>
          <w:b/>
          <w:szCs w:val="24"/>
          <w:u w:val="single"/>
        </w:rPr>
        <w:t>Del 15 a</w:t>
      </w:r>
      <w:r w:rsidRPr="00B308B9">
        <w:rPr>
          <w:rFonts w:eastAsia="Calibri" w:cstheme="minorHAnsi"/>
          <w:b/>
          <w:szCs w:val="24"/>
          <w:u w:val="single"/>
        </w:rPr>
        <w:t xml:space="preserve">l </w:t>
      </w:r>
      <w:r>
        <w:rPr>
          <w:rFonts w:eastAsia="Calibri" w:cstheme="minorHAnsi"/>
          <w:b/>
          <w:szCs w:val="24"/>
          <w:u w:val="single"/>
        </w:rPr>
        <w:t>21 de junio</w:t>
      </w:r>
      <w:r w:rsidRPr="00B308B9">
        <w:rPr>
          <w:rFonts w:eastAsia="Calibri" w:cstheme="minorHAnsi"/>
          <w:b/>
          <w:szCs w:val="24"/>
          <w:u w:val="single"/>
        </w:rPr>
        <w:t xml:space="preserve"> de 2020 se han pagado un total de </w:t>
      </w:r>
      <w:r w:rsidRPr="007D16F6">
        <w:rPr>
          <w:rFonts w:eastAsia="Calibri" w:cstheme="minorHAnsi"/>
          <w:b/>
          <w:szCs w:val="24"/>
          <w:u w:val="single"/>
        </w:rPr>
        <w:t xml:space="preserve">$ </w:t>
      </w:r>
      <w:r>
        <w:rPr>
          <w:rFonts w:eastAsia="Calibri" w:cstheme="minorHAnsi"/>
          <w:b/>
          <w:szCs w:val="24"/>
          <w:u w:val="single"/>
        </w:rPr>
        <w:t>720</w:t>
      </w:r>
      <w:r w:rsidRPr="007D16F6">
        <w:rPr>
          <w:rFonts w:eastAsia="Calibri" w:cstheme="minorHAnsi"/>
          <w:b/>
          <w:szCs w:val="24"/>
          <w:u w:val="single"/>
        </w:rPr>
        <w:t xml:space="preserve">.00 </w:t>
      </w:r>
      <w:r w:rsidRPr="00B308B9">
        <w:rPr>
          <w:rFonts w:eastAsia="Calibri" w:cstheme="minorHAnsi"/>
          <w:b/>
          <w:szCs w:val="24"/>
          <w:u w:val="single"/>
        </w:rPr>
        <w:t>dólares (</w:t>
      </w:r>
      <w:r>
        <w:rPr>
          <w:rFonts w:eastAsia="Calibri" w:cstheme="minorHAnsi"/>
          <w:b/>
          <w:szCs w:val="24"/>
          <w:u w:val="single"/>
        </w:rPr>
        <w:t xml:space="preserve">Equivalente a 7 </w:t>
      </w:r>
      <w:r w:rsidRPr="00B308B9">
        <w:rPr>
          <w:rFonts w:eastAsia="Calibri" w:cstheme="minorHAnsi"/>
          <w:b/>
          <w:szCs w:val="24"/>
          <w:u w:val="single"/>
        </w:rPr>
        <w:t>días)</w:t>
      </w:r>
      <w:r>
        <w:rPr>
          <w:rFonts w:eastAsia="Calibri" w:cstheme="minorHAnsi"/>
          <w:b/>
          <w:szCs w:val="24"/>
          <w:u w:val="single"/>
        </w:rPr>
        <w:t xml:space="preserve"> </w:t>
      </w:r>
      <w:r>
        <w:br w:type="page"/>
      </w:r>
    </w:p>
    <w:p w:rsidR="00F7290E" w:rsidRDefault="00F7290E" w:rsidP="00F7290E">
      <w:pPr>
        <w:sectPr w:rsidR="00F7290E" w:rsidSect="00524D4B">
          <w:pgSz w:w="12240" w:h="15840"/>
          <w:pgMar w:top="1417" w:right="1701" w:bottom="1417" w:left="1701" w:header="708" w:footer="708" w:gutter="0"/>
          <w:cols w:space="708"/>
          <w:titlePg/>
          <w:docGrid w:linePitch="360"/>
        </w:sectPr>
      </w:pPr>
    </w:p>
    <w:p w:rsidR="00580270" w:rsidRDefault="00580270" w:rsidP="00580270">
      <w:pPr>
        <w:pStyle w:val="Ttulo2"/>
      </w:pPr>
      <w:bookmarkStart w:id="148" w:name="_Toc58321273"/>
      <w:r>
        <w:t>ANEXO 1 “Recomendaciones de medidas de higiene</w:t>
      </w:r>
      <w:r w:rsidR="00783234">
        <w:t xml:space="preserve"> en redes sociales y </w:t>
      </w:r>
      <w:r w:rsidR="005D0150">
        <w:t>otros</w:t>
      </w:r>
      <w:r w:rsidR="00783234">
        <w:t xml:space="preserve"> mecanismos de comunicación</w:t>
      </w:r>
      <w:r>
        <w:t>”</w:t>
      </w:r>
      <w:bookmarkEnd w:id="148"/>
    </w:p>
    <w:p w:rsidR="00F7290E" w:rsidRDefault="00F7290E" w:rsidP="00F7290E"/>
    <w:p w:rsidR="00F7290E" w:rsidRDefault="00F7290E" w:rsidP="00F7290E">
      <w:pPr>
        <w:rPr>
          <w:sz w:val="32"/>
          <w:szCs w:val="32"/>
        </w:rPr>
      </w:pPr>
      <w:r w:rsidRPr="00D06A26">
        <w:rPr>
          <w:noProof/>
          <w:sz w:val="32"/>
          <w:szCs w:val="32"/>
          <w:lang w:eastAsia="es-SV"/>
        </w:rPr>
        <w:drawing>
          <wp:anchor distT="0" distB="0" distL="114300" distR="114300" simplePos="0" relativeHeight="251731968" behindDoc="0" locked="0" layoutInCell="1" allowOverlap="1" wp14:anchorId="27B0EF6A" wp14:editId="49DD6CBB">
            <wp:simplePos x="0" y="0"/>
            <wp:positionH relativeFrom="margin">
              <wp:align>left</wp:align>
            </wp:positionH>
            <wp:positionV relativeFrom="paragraph">
              <wp:posOffset>67310</wp:posOffset>
            </wp:positionV>
            <wp:extent cx="5149215" cy="7451090"/>
            <wp:effectExtent l="0" t="0" r="0" b="0"/>
            <wp:wrapSquare wrapText="bothSides"/>
            <wp:docPr id="10258" name="Imagen 10258" descr="C:\Users\SECRETARIA-01.ENCARGADO_D3\AppData\Local\Microsoft\Windows\Temporary Internet Files\Content.Outlook\9RY22SK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IA-01.ENCARGADO_D3\AppData\Local\Microsoft\Windows\Temporary Internet Files\Content.Outlook\9RY22SK8\1.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149215" cy="7451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90E" w:rsidRPr="000E59E6" w:rsidRDefault="00F7290E" w:rsidP="00F7290E">
      <w:pPr>
        <w:rPr>
          <w:sz w:val="32"/>
          <w:szCs w:val="32"/>
        </w:rPr>
      </w:pPr>
      <w:r w:rsidRPr="00D06A26">
        <w:rPr>
          <w:noProof/>
          <w:sz w:val="32"/>
          <w:szCs w:val="32"/>
          <w:lang w:eastAsia="es-SV"/>
        </w:rPr>
        <w:drawing>
          <wp:inline distT="0" distB="0" distL="0" distR="0" wp14:anchorId="2A0B668D" wp14:editId="1269FE6D">
            <wp:extent cx="5171090" cy="8803168"/>
            <wp:effectExtent l="0" t="0" r="0" b="0"/>
            <wp:docPr id="10259" name="Imagen 10259" descr="C:\Users\SECRETARIA-01.ENCARGADO_D3\AppData\Local\Microsoft\Windows\Temporary Internet Files\Content.Outlook\9RY22SK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RETARIA-01.ENCARGADO_D3\AppData\Local\Microsoft\Windows\Temporary Internet Files\Content.Outlook\9RY22SK8\2.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188165" cy="8832236"/>
                    </a:xfrm>
                    <a:prstGeom prst="rect">
                      <a:avLst/>
                    </a:prstGeom>
                    <a:noFill/>
                    <a:ln>
                      <a:noFill/>
                    </a:ln>
                  </pic:spPr>
                </pic:pic>
              </a:graphicData>
            </a:graphic>
          </wp:inline>
        </w:drawing>
      </w:r>
    </w:p>
    <w:p w:rsidR="00F7290E" w:rsidRPr="000E59E6" w:rsidRDefault="00F7290E" w:rsidP="00F7290E">
      <w:pPr>
        <w:rPr>
          <w:sz w:val="32"/>
          <w:szCs w:val="32"/>
        </w:rPr>
      </w:pPr>
      <w:r w:rsidRPr="00D06A26">
        <w:rPr>
          <w:noProof/>
          <w:sz w:val="32"/>
          <w:szCs w:val="32"/>
          <w:lang w:eastAsia="es-SV"/>
        </w:rPr>
        <w:drawing>
          <wp:anchor distT="0" distB="0" distL="114300" distR="114300" simplePos="0" relativeHeight="251732992" behindDoc="0" locked="0" layoutInCell="1" allowOverlap="1" wp14:anchorId="07524EDA" wp14:editId="7BA7BDF5">
            <wp:simplePos x="0" y="0"/>
            <wp:positionH relativeFrom="column">
              <wp:posOffset>-1080442</wp:posOffset>
            </wp:positionH>
            <wp:positionV relativeFrom="paragraph">
              <wp:posOffset>569</wp:posOffset>
            </wp:positionV>
            <wp:extent cx="5581650" cy="8810625"/>
            <wp:effectExtent l="0" t="0" r="0" b="9525"/>
            <wp:wrapSquare wrapText="bothSides"/>
            <wp:docPr id="10260" name="Imagen 10260" descr="C:\Users\SECRETARIA-01.ENCARGADO_D3\AppData\Local\Microsoft\Windows\Temporary Internet Files\Content.Outlook\9RY22SK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CRETARIA-01.ENCARGADO_D3\AppData\Local\Microsoft\Windows\Temporary Internet Files\Content.Outlook\9RY22SK8\3.jpg"/>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5581650" cy="881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90E" w:rsidRPr="000E59E6" w:rsidRDefault="00F7290E" w:rsidP="00F7290E">
      <w:pPr>
        <w:rPr>
          <w:sz w:val="32"/>
          <w:szCs w:val="32"/>
        </w:rPr>
      </w:pPr>
      <w:r w:rsidRPr="00D06A26">
        <w:rPr>
          <w:noProof/>
          <w:sz w:val="32"/>
          <w:szCs w:val="32"/>
          <w:lang w:eastAsia="es-SV"/>
        </w:rPr>
        <w:drawing>
          <wp:anchor distT="0" distB="0" distL="114300" distR="114300" simplePos="0" relativeHeight="251734016" behindDoc="0" locked="0" layoutInCell="1" allowOverlap="1" wp14:anchorId="6D2F6C1E" wp14:editId="4F53AE83">
            <wp:simplePos x="0" y="0"/>
            <wp:positionH relativeFrom="column">
              <wp:posOffset>370293</wp:posOffset>
            </wp:positionH>
            <wp:positionV relativeFrom="paragraph">
              <wp:posOffset>60500</wp:posOffset>
            </wp:positionV>
            <wp:extent cx="5600700" cy="8195770"/>
            <wp:effectExtent l="0" t="0" r="0" b="0"/>
            <wp:wrapSquare wrapText="bothSides"/>
            <wp:docPr id="10261" name="Imagen 10261" descr="C:\Users\SECRETARIA-01.ENCARGADO_D3\AppData\Local\Microsoft\Windows\Temporary Internet Files\Content.Outlook\9RY22SK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CRETARIA-01.ENCARGADO_D3\AppData\Local\Microsoft\Windows\Temporary Internet Files\Content.Outlook\9RY22SK8\4.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5601643" cy="8197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90E" w:rsidRPr="000E59E6" w:rsidRDefault="00F7290E" w:rsidP="00F7290E">
      <w:pPr>
        <w:rPr>
          <w:sz w:val="32"/>
          <w:szCs w:val="32"/>
        </w:rPr>
      </w:pPr>
      <w:r w:rsidRPr="00D06A26">
        <w:rPr>
          <w:noProof/>
          <w:sz w:val="32"/>
          <w:szCs w:val="32"/>
          <w:lang w:eastAsia="es-SV"/>
        </w:rPr>
        <w:drawing>
          <wp:anchor distT="0" distB="0" distL="114300" distR="114300" simplePos="0" relativeHeight="251735040" behindDoc="0" locked="0" layoutInCell="1" allowOverlap="1" wp14:anchorId="585ABBEB" wp14:editId="2BE80887">
            <wp:simplePos x="0" y="0"/>
            <wp:positionH relativeFrom="column">
              <wp:posOffset>-323390</wp:posOffset>
            </wp:positionH>
            <wp:positionV relativeFrom="paragraph">
              <wp:posOffset>39786</wp:posOffset>
            </wp:positionV>
            <wp:extent cx="5581650" cy="8216462"/>
            <wp:effectExtent l="0" t="0" r="0" b="0"/>
            <wp:wrapSquare wrapText="bothSides"/>
            <wp:docPr id="10262" name="Imagen 10262" descr="C:\Users\SECRETARIA-01.ENCARGADO_D3\AppData\Local\Microsoft\Windows\Temporary Internet Files\Content.Outlook\9RY22SK8\4bd201cf-fdf2-4242-af09-01a3f9e6c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CRETARIA-01.ENCARGADO_D3\AppData\Local\Microsoft\Windows\Temporary Internet Files\Content.Outlook\9RY22SK8\4bd201cf-fdf2-4242-af09-01a3f9e6ced4.jpg"/>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5583390" cy="82190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90E" w:rsidRPr="000E59E6" w:rsidRDefault="00F7290E" w:rsidP="00F7290E">
      <w:pPr>
        <w:rPr>
          <w:sz w:val="32"/>
          <w:szCs w:val="32"/>
        </w:rPr>
      </w:pPr>
    </w:p>
    <w:p w:rsidR="00F7290E" w:rsidRPr="000E59E6" w:rsidRDefault="00F7290E" w:rsidP="00F7290E">
      <w:pPr>
        <w:rPr>
          <w:sz w:val="32"/>
          <w:szCs w:val="32"/>
        </w:rPr>
      </w:pPr>
    </w:p>
    <w:p w:rsidR="00F7290E" w:rsidRPr="000E59E6" w:rsidRDefault="00F7290E" w:rsidP="00F7290E">
      <w:pPr>
        <w:rPr>
          <w:sz w:val="32"/>
          <w:szCs w:val="32"/>
        </w:rPr>
      </w:pPr>
    </w:p>
    <w:p w:rsidR="00F7290E" w:rsidRPr="000E59E6" w:rsidRDefault="00F7290E" w:rsidP="00F7290E">
      <w:pPr>
        <w:rPr>
          <w:sz w:val="32"/>
          <w:szCs w:val="32"/>
        </w:rPr>
      </w:pPr>
    </w:p>
    <w:p w:rsidR="00F7290E" w:rsidRDefault="00F7290E" w:rsidP="00F7290E">
      <w:pPr>
        <w:tabs>
          <w:tab w:val="left" w:pos="3615"/>
        </w:tabs>
        <w:rPr>
          <w:sz w:val="32"/>
          <w:szCs w:val="32"/>
        </w:rPr>
      </w:pPr>
    </w:p>
    <w:p w:rsidR="00F7290E" w:rsidRDefault="00F7290E" w:rsidP="00F7290E">
      <w:pPr>
        <w:tabs>
          <w:tab w:val="left" w:pos="3615"/>
        </w:tabs>
        <w:rPr>
          <w:sz w:val="32"/>
          <w:szCs w:val="32"/>
        </w:rPr>
      </w:pPr>
    </w:p>
    <w:p w:rsidR="00F7290E" w:rsidRDefault="00F7290E" w:rsidP="00F7290E">
      <w:pPr>
        <w:tabs>
          <w:tab w:val="left" w:pos="3615"/>
        </w:tabs>
        <w:rPr>
          <w:sz w:val="32"/>
          <w:szCs w:val="32"/>
        </w:rPr>
      </w:pPr>
    </w:p>
    <w:p w:rsidR="00F7290E" w:rsidRDefault="00F7290E" w:rsidP="00F7290E">
      <w:pPr>
        <w:tabs>
          <w:tab w:val="left" w:pos="3615"/>
        </w:tabs>
        <w:rPr>
          <w:sz w:val="32"/>
          <w:szCs w:val="32"/>
        </w:rPr>
      </w:pPr>
    </w:p>
    <w:p w:rsidR="00F7290E" w:rsidRDefault="00F7290E" w:rsidP="00F7290E">
      <w:pPr>
        <w:tabs>
          <w:tab w:val="left" w:pos="3615"/>
        </w:tabs>
        <w:rPr>
          <w:sz w:val="32"/>
          <w:szCs w:val="32"/>
        </w:rPr>
      </w:pPr>
    </w:p>
    <w:p w:rsidR="00F7290E" w:rsidRDefault="00F7290E" w:rsidP="00F7290E">
      <w:pPr>
        <w:tabs>
          <w:tab w:val="left" w:pos="3615"/>
        </w:tabs>
        <w:rPr>
          <w:sz w:val="32"/>
          <w:szCs w:val="32"/>
        </w:rPr>
      </w:pPr>
    </w:p>
    <w:p w:rsidR="00F7290E" w:rsidRDefault="00F7290E" w:rsidP="00F7290E">
      <w:pPr>
        <w:tabs>
          <w:tab w:val="left" w:pos="3615"/>
        </w:tabs>
        <w:rPr>
          <w:sz w:val="32"/>
          <w:szCs w:val="32"/>
        </w:rPr>
      </w:pPr>
    </w:p>
    <w:p w:rsidR="00F7290E" w:rsidRDefault="00F7290E" w:rsidP="00F7290E">
      <w:pPr>
        <w:tabs>
          <w:tab w:val="left" w:pos="3615"/>
        </w:tabs>
        <w:rPr>
          <w:sz w:val="32"/>
          <w:szCs w:val="32"/>
        </w:rPr>
      </w:pPr>
      <w:r w:rsidRPr="00D06A26">
        <w:rPr>
          <w:noProof/>
          <w:sz w:val="32"/>
          <w:szCs w:val="32"/>
          <w:lang w:eastAsia="es-SV"/>
        </w:rPr>
        <w:drawing>
          <wp:inline distT="0" distB="0" distL="0" distR="0" wp14:anchorId="7F9BFAEE" wp14:editId="1DF67F23">
            <wp:extent cx="5581650" cy="8124825"/>
            <wp:effectExtent l="0" t="0" r="0" b="9525"/>
            <wp:docPr id="10263" name="Imagen 10263" descr="C:\Users\SECRETARIA-01.ENCARGADO_D3\AppData\Local\Microsoft\Windows\Temporary Internet Files\Content.Outlook\9RY22SK8\224bcd5f-d5cf-473a-a653-09ead0334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CRETARIA-01.ENCARGADO_D3\AppData\Local\Microsoft\Windows\Temporary Internet Files\Content.Outlook\9RY22SK8\224bcd5f-d5cf-473a-a653-09ead0334360.jpg"/>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5581650" cy="8124825"/>
                    </a:xfrm>
                    <a:prstGeom prst="rect">
                      <a:avLst/>
                    </a:prstGeom>
                    <a:noFill/>
                    <a:ln>
                      <a:noFill/>
                    </a:ln>
                  </pic:spPr>
                </pic:pic>
              </a:graphicData>
            </a:graphic>
          </wp:inline>
        </w:drawing>
      </w:r>
    </w:p>
    <w:p w:rsidR="00F7290E" w:rsidRDefault="00F7290E" w:rsidP="00F7290E">
      <w:pPr>
        <w:tabs>
          <w:tab w:val="left" w:pos="3615"/>
        </w:tabs>
        <w:rPr>
          <w:sz w:val="32"/>
          <w:szCs w:val="32"/>
        </w:rPr>
      </w:pPr>
      <w:r w:rsidRPr="00D06A26">
        <w:rPr>
          <w:noProof/>
          <w:sz w:val="32"/>
          <w:szCs w:val="32"/>
          <w:lang w:eastAsia="es-SV"/>
        </w:rPr>
        <w:drawing>
          <wp:anchor distT="0" distB="0" distL="114300" distR="114300" simplePos="0" relativeHeight="251730944" behindDoc="0" locked="0" layoutInCell="1" allowOverlap="1" wp14:anchorId="1478332A" wp14:editId="624F96BE">
            <wp:simplePos x="1076325" y="895350"/>
            <wp:positionH relativeFrom="column">
              <wp:align>left</wp:align>
            </wp:positionH>
            <wp:positionV relativeFrom="paragraph">
              <wp:align>top</wp:align>
            </wp:positionV>
            <wp:extent cx="5124450" cy="9753600"/>
            <wp:effectExtent l="0" t="0" r="0" b="0"/>
            <wp:wrapSquare wrapText="bothSides"/>
            <wp:docPr id="10264" name="Imagen 10264" descr="C:\Users\SECRETARIA-01.ENCARGADO_D3\AppData\Local\Microsoft\Windows\Temporary Internet Files\Content.Outlook\9RY22SK8\351d0418-a543-40ce-92dd-0ebceba75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CRETARIA-01.ENCARGADO_D3\AppData\Local\Microsoft\Windows\Temporary Internet Files\Content.Outlook\9RY22SK8\351d0418-a543-40ce-92dd-0ebceba75065.jpg"/>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5124450" cy="9753600"/>
                    </a:xfrm>
                    <a:prstGeom prst="rect">
                      <a:avLst/>
                    </a:prstGeom>
                    <a:noFill/>
                    <a:ln>
                      <a:noFill/>
                    </a:ln>
                  </pic:spPr>
                </pic:pic>
              </a:graphicData>
            </a:graphic>
          </wp:anchor>
        </w:drawing>
      </w:r>
      <w:r>
        <w:rPr>
          <w:sz w:val="32"/>
          <w:szCs w:val="32"/>
        </w:rPr>
        <w:br w:type="textWrapping" w:clear="all"/>
      </w:r>
      <w:r w:rsidRPr="00D06A26">
        <w:rPr>
          <w:noProof/>
          <w:sz w:val="32"/>
          <w:szCs w:val="32"/>
          <w:lang w:eastAsia="es-SV"/>
        </w:rPr>
        <w:drawing>
          <wp:inline distT="0" distB="0" distL="0" distR="0" wp14:anchorId="2256D19D" wp14:editId="77B43EA9">
            <wp:extent cx="5610225" cy="9029700"/>
            <wp:effectExtent l="0" t="0" r="9525" b="0"/>
            <wp:docPr id="10265" name="Imagen 10265" descr="C:\Users\SECRETARIA-01.ENCARGADO_D3\AppData\Local\Microsoft\Windows\Temporary Internet Files\Content.Outlook\9RY22SK8\483c72ca-35c0-424a-a927-9f650173b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CRETARIA-01.ENCARGADO_D3\AppData\Local\Microsoft\Windows\Temporary Internet Files\Content.Outlook\9RY22SK8\483c72ca-35c0-424a-a927-9f650173b417.jpg"/>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5610225" cy="9029700"/>
                    </a:xfrm>
                    <a:prstGeom prst="rect">
                      <a:avLst/>
                    </a:prstGeom>
                    <a:noFill/>
                    <a:ln>
                      <a:noFill/>
                    </a:ln>
                  </pic:spPr>
                </pic:pic>
              </a:graphicData>
            </a:graphic>
          </wp:inline>
        </w:drawing>
      </w:r>
    </w:p>
    <w:p w:rsidR="00F7290E" w:rsidRDefault="00F7290E" w:rsidP="00F7290E">
      <w:pPr>
        <w:tabs>
          <w:tab w:val="left" w:pos="3615"/>
        </w:tabs>
        <w:rPr>
          <w:sz w:val="32"/>
          <w:szCs w:val="32"/>
        </w:rPr>
      </w:pPr>
      <w:r w:rsidRPr="00D06A26">
        <w:rPr>
          <w:noProof/>
          <w:sz w:val="32"/>
          <w:szCs w:val="32"/>
          <w:lang w:eastAsia="es-SV"/>
        </w:rPr>
        <w:drawing>
          <wp:anchor distT="0" distB="0" distL="114300" distR="114300" simplePos="0" relativeHeight="251736064" behindDoc="0" locked="0" layoutInCell="1" allowOverlap="1" wp14:anchorId="58D4D64C" wp14:editId="782E1A04">
            <wp:simplePos x="0" y="0"/>
            <wp:positionH relativeFrom="page">
              <wp:posOffset>882869</wp:posOffset>
            </wp:positionH>
            <wp:positionV relativeFrom="paragraph">
              <wp:posOffset>0</wp:posOffset>
            </wp:positionV>
            <wp:extent cx="5600700" cy="8671034"/>
            <wp:effectExtent l="0" t="0" r="0" b="0"/>
            <wp:wrapSquare wrapText="bothSides"/>
            <wp:docPr id="10266" name="Imagen 10266" descr="C:\Users\SECRETARIA-01.ENCARGADO_D3\AppData\Local\Microsoft\Windows\Temporary Internet Files\Content.Outlook\9RY22SK8\592d663d-8eb0-4229-b5fa-a7dc2e7fa3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CRETARIA-01.ENCARGADO_D3\AppData\Local\Microsoft\Windows\Temporary Internet Files\Content.Outlook\9RY22SK8\592d663d-8eb0-4229-b5fa-a7dc2e7fa3ed.jpg"/>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5600770" cy="86711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90E" w:rsidRDefault="00F7290E" w:rsidP="00F7290E">
      <w:pPr>
        <w:tabs>
          <w:tab w:val="left" w:pos="3615"/>
        </w:tabs>
        <w:rPr>
          <w:sz w:val="32"/>
          <w:szCs w:val="32"/>
        </w:rPr>
      </w:pPr>
    </w:p>
    <w:p w:rsidR="00F7290E" w:rsidRDefault="00F7290E" w:rsidP="00F7290E">
      <w:pPr>
        <w:tabs>
          <w:tab w:val="left" w:pos="3615"/>
        </w:tabs>
        <w:rPr>
          <w:sz w:val="32"/>
          <w:szCs w:val="32"/>
        </w:rPr>
      </w:pPr>
      <w:r w:rsidRPr="00D06A26">
        <w:rPr>
          <w:noProof/>
          <w:sz w:val="32"/>
          <w:szCs w:val="32"/>
          <w:lang w:eastAsia="es-SV"/>
        </w:rPr>
        <w:drawing>
          <wp:inline distT="0" distB="0" distL="0" distR="0" wp14:anchorId="1BA907B0" wp14:editId="3E98A4B5">
            <wp:extent cx="5591175" cy="7705725"/>
            <wp:effectExtent l="0" t="0" r="9525" b="9525"/>
            <wp:docPr id="10267" name="Imagen 10267" descr="C:\Users\SECRETARIA-01.ENCARGADO_D3\AppData\Local\Microsoft\Windows\Temporary Internet Files\Content.Outlook\9RY22SK8\1615bf3a-9e2d-4ed8-83a1-4393ff478f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CRETARIA-01.ENCARGADO_D3\AppData\Local\Microsoft\Windows\Temporary Internet Files\Content.Outlook\9RY22SK8\1615bf3a-9e2d-4ed8-83a1-4393ff478fe7.jpg"/>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5591175" cy="7705725"/>
                    </a:xfrm>
                    <a:prstGeom prst="rect">
                      <a:avLst/>
                    </a:prstGeom>
                    <a:noFill/>
                    <a:ln>
                      <a:noFill/>
                    </a:ln>
                  </pic:spPr>
                </pic:pic>
              </a:graphicData>
            </a:graphic>
          </wp:inline>
        </w:drawing>
      </w:r>
    </w:p>
    <w:p w:rsidR="00F7290E" w:rsidRDefault="00F7290E" w:rsidP="00F7290E">
      <w:pPr>
        <w:tabs>
          <w:tab w:val="left" w:pos="3615"/>
        </w:tabs>
        <w:rPr>
          <w:sz w:val="32"/>
          <w:szCs w:val="32"/>
        </w:rPr>
      </w:pPr>
      <w:r w:rsidRPr="00DF4900">
        <w:rPr>
          <w:noProof/>
          <w:sz w:val="32"/>
          <w:szCs w:val="32"/>
          <w:lang w:eastAsia="es-SV"/>
        </w:rPr>
        <w:drawing>
          <wp:inline distT="0" distB="0" distL="0" distR="0" wp14:anchorId="00F38F52" wp14:editId="1ACDEEEB">
            <wp:extent cx="5562398" cy="8355067"/>
            <wp:effectExtent l="0" t="0" r="635" b="8255"/>
            <wp:docPr id="10268" name="Imagen 10268" descr="C:\Users\SECRETARIA-01.ENCARGADO_D3\AppData\Local\Microsoft\Windows\Temporary Internet Files\Content.Outlook\9RY22SK8\c1bb1b66-8caf-47af-ab39-06fe247de4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CRETARIA-01.ENCARGADO_D3\AppData\Local\Microsoft\Windows\Temporary Internet Files\Content.Outlook\9RY22SK8\c1bb1b66-8caf-47af-ab39-06fe247de4f0.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5566532" cy="8361277"/>
                    </a:xfrm>
                    <a:prstGeom prst="rect">
                      <a:avLst/>
                    </a:prstGeom>
                    <a:noFill/>
                    <a:ln>
                      <a:noFill/>
                    </a:ln>
                  </pic:spPr>
                </pic:pic>
              </a:graphicData>
            </a:graphic>
          </wp:inline>
        </w:drawing>
      </w:r>
    </w:p>
    <w:p w:rsidR="00F7290E" w:rsidRDefault="00F7290E" w:rsidP="00F7290E">
      <w:pPr>
        <w:tabs>
          <w:tab w:val="left" w:pos="3615"/>
        </w:tabs>
        <w:rPr>
          <w:sz w:val="32"/>
          <w:szCs w:val="32"/>
        </w:rPr>
      </w:pPr>
      <w:r w:rsidRPr="00D06A26">
        <w:rPr>
          <w:noProof/>
          <w:sz w:val="32"/>
          <w:szCs w:val="32"/>
          <w:lang w:eastAsia="es-SV"/>
        </w:rPr>
        <w:drawing>
          <wp:anchor distT="0" distB="0" distL="114300" distR="114300" simplePos="0" relativeHeight="251737088" behindDoc="0" locked="0" layoutInCell="1" allowOverlap="1" wp14:anchorId="695374B4" wp14:editId="41B0FFBC">
            <wp:simplePos x="0" y="0"/>
            <wp:positionH relativeFrom="margin">
              <wp:align>right</wp:align>
            </wp:positionH>
            <wp:positionV relativeFrom="paragraph">
              <wp:posOffset>416</wp:posOffset>
            </wp:positionV>
            <wp:extent cx="5612089" cy="8633723"/>
            <wp:effectExtent l="0" t="0" r="8255" b="0"/>
            <wp:wrapSquare wrapText="bothSides"/>
            <wp:docPr id="10269" name="Imagen 10269" descr="C:\Users\SECRETARIA-01.ENCARGADO_D3\AppData\Local\Microsoft\Windows\Temporary Internet Files\Content.Outlook\9RY22SK8\bbdd7f2c-4467-40d8-a369-48420f1696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CRETARIA-01.ENCARGADO_D3\AppData\Local\Microsoft\Windows\Temporary Internet Files\Content.Outlook\9RY22SK8\bbdd7f2c-4467-40d8-a369-48420f16965b.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5612089" cy="86337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90E" w:rsidRDefault="00F7290E" w:rsidP="00F7290E">
      <w:pPr>
        <w:tabs>
          <w:tab w:val="left" w:pos="3615"/>
        </w:tabs>
        <w:rPr>
          <w:sz w:val="32"/>
          <w:szCs w:val="32"/>
        </w:rPr>
      </w:pPr>
    </w:p>
    <w:p w:rsidR="00F7290E" w:rsidRDefault="00F7290E" w:rsidP="00F7290E">
      <w:pPr>
        <w:tabs>
          <w:tab w:val="left" w:pos="3615"/>
        </w:tabs>
        <w:rPr>
          <w:sz w:val="32"/>
          <w:szCs w:val="32"/>
        </w:rPr>
      </w:pPr>
      <w:r w:rsidRPr="00DF4900">
        <w:rPr>
          <w:noProof/>
          <w:sz w:val="32"/>
          <w:szCs w:val="32"/>
          <w:lang w:eastAsia="es-SV"/>
        </w:rPr>
        <w:drawing>
          <wp:anchor distT="0" distB="0" distL="114300" distR="114300" simplePos="0" relativeHeight="251738112" behindDoc="0" locked="0" layoutInCell="1" allowOverlap="1" wp14:anchorId="3E4FA577" wp14:editId="108B9BBA">
            <wp:simplePos x="0" y="0"/>
            <wp:positionH relativeFrom="column">
              <wp:posOffset>-8080</wp:posOffset>
            </wp:positionH>
            <wp:positionV relativeFrom="paragraph">
              <wp:posOffset>-354965</wp:posOffset>
            </wp:positionV>
            <wp:extent cx="5133975" cy="8670131"/>
            <wp:effectExtent l="0" t="0" r="0" b="0"/>
            <wp:wrapNone/>
            <wp:docPr id="10270" name="Imagen 10270" descr="C:\Users\SECRETARIA-01.ENCARGADO_D3\AppData\Local\Microsoft\Windows\Temporary Internet Files\Content.Outlook\9RY22SK8\c671385f-5b31-4c7d-8cc7-e44d125752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CRETARIA-01.ENCARGADO_D3\AppData\Local\Microsoft\Windows\Temporary Internet Files\Content.Outlook\9RY22SK8\c671385f-5b31-4c7d-8cc7-e44d125752b9.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5133975" cy="86701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90E" w:rsidRDefault="00F7290E" w:rsidP="00F7290E">
      <w:pPr>
        <w:tabs>
          <w:tab w:val="left" w:pos="3615"/>
        </w:tabs>
        <w:rPr>
          <w:sz w:val="32"/>
          <w:szCs w:val="32"/>
        </w:rPr>
        <w:sectPr w:rsidR="00F7290E">
          <w:pgSz w:w="12240" w:h="15840"/>
          <w:pgMar w:top="1417" w:right="1701" w:bottom="1417" w:left="1701" w:header="708" w:footer="708" w:gutter="0"/>
          <w:cols w:space="708"/>
          <w:docGrid w:linePitch="360"/>
        </w:sectPr>
      </w:pPr>
      <w:r w:rsidRPr="00DF4900">
        <w:rPr>
          <w:noProof/>
          <w:sz w:val="32"/>
          <w:szCs w:val="32"/>
          <w:lang w:eastAsia="es-SV"/>
        </w:rPr>
        <w:drawing>
          <wp:inline distT="0" distB="0" distL="0" distR="0" wp14:anchorId="56E1EBB6" wp14:editId="341C8759">
            <wp:extent cx="5543550" cy="8810625"/>
            <wp:effectExtent l="0" t="0" r="0" b="9525"/>
            <wp:docPr id="10271" name="Imagen 10271" descr="C:\Users\SECRETARIA-01.ENCARGADO_D3\AppData\Local\Microsoft\Windows\Temporary Internet Files\Content.Outlook\9RY22SK8\dedfae24-0244-428c-a67c-6d2973e9dc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CRETARIA-01.ENCARGADO_D3\AppData\Local\Microsoft\Windows\Temporary Internet Files\Content.Outlook\9RY22SK8\dedfae24-0244-428c-a67c-6d2973e9dc16.jpg"/>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5543550" cy="8810625"/>
                    </a:xfrm>
                    <a:prstGeom prst="rect">
                      <a:avLst/>
                    </a:prstGeom>
                    <a:noFill/>
                    <a:ln>
                      <a:noFill/>
                    </a:ln>
                  </pic:spPr>
                </pic:pic>
              </a:graphicData>
            </a:graphic>
          </wp:inline>
        </w:drawing>
      </w:r>
    </w:p>
    <w:p w:rsidR="00744240" w:rsidRPr="00896DF1" w:rsidRDefault="00744240" w:rsidP="00744240">
      <w:r w:rsidRPr="00896DF1">
        <w:rPr>
          <w:noProof/>
          <w:lang w:eastAsia="es-SV"/>
        </w:rPr>
        <w:drawing>
          <wp:inline distT="0" distB="0" distL="0" distR="0" wp14:anchorId="46B3027B" wp14:editId="5C7307B1">
            <wp:extent cx="2057400" cy="4343400"/>
            <wp:effectExtent l="0" t="0" r="0" b="0"/>
            <wp:docPr id="62" name="Imagen 62" descr="WhatsApp Image 2020-05-07 at 9.51.3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0-05-07 at 9.51.39 AM.jpeg"/>
                    <pic:cNvPicPr>
                      <a:picLocks noChangeAspect="1" noChangeArrowheads="1"/>
                    </pic:cNvPicPr>
                  </pic:nvPicPr>
                  <pic:blipFill>
                    <a:blip r:embed="rId73" r:link="rId74" cstate="print">
                      <a:extLst>
                        <a:ext uri="{28A0092B-C50C-407E-A947-70E740481C1C}">
                          <a14:useLocalDpi xmlns:a14="http://schemas.microsoft.com/office/drawing/2010/main"/>
                        </a:ext>
                      </a:extLst>
                    </a:blip>
                    <a:srcRect/>
                    <a:stretch>
                      <a:fillRect/>
                    </a:stretch>
                  </pic:blipFill>
                  <pic:spPr bwMode="auto">
                    <a:xfrm>
                      <a:off x="0" y="0"/>
                      <a:ext cx="2057400" cy="4343400"/>
                    </a:xfrm>
                    <a:prstGeom prst="rect">
                      <a:avLst/>
                    </a:prstGeom>
                    <a:noFill/>
                    <a:ln>
                      <a:noFill/>
                    </a:ln>
                  </pic:spPr>
                </pic:pic>
              </a:graphicData>
            </a:graphic>
          </wp:inline>
        </w:drawing>
      </w:r>
      <w:r w:rsidRPr="00896DF1">
        <w:rPr>
          <w:noProof/>
          <w:lang w:eastAsia="es-SV"/>
        </w:rPr>
        <w:drawing>
          <wp:inline distT="0" distB="0" distL="0" distR="0" wp14:anchorId="43FAF76E" wp14:editId="0DF3008B">
            <wp:extent cx="2057400" cy="4343400"/>
            <wp:effectExtent l="0" t="0" r="0" b="0"/>
            <wp:docPr id="63" name="Imagen 63" descr="WhatsApp Image 2020-05-07 at 9.51.3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0-05-07 at 9.51.39 AM (1).jpeg"/>
                    <pic:cNvPicPr>
                      <a:picLocks noChangeAspect="1" noChangeArrowheads="1"/>
                    </pic:cNvPicPr>
                  </pic:nvPicPr>
                  <pic:blipFill>
                    <a:blip r:embed="rId75" r:link="rId76" cstate="print">
                      <a:extLst>
                        <a:ext uri="{28A0092B-C50C-407E-A947-70E740481C1C}">
                          <a14:useLocalDpi xmlns:a14="http://schemas.microsoft.com/office/drawing/2010/main"/>
                        </a:ext>
                      </a:extLst>
                    </a:blip>
                    <a:srcRect/>
                    <a:stretch>
                      <a:fillRect/>
                    </a:stretch>
                  </pic:blipFill>
                  <pic:spPr bwMode="auto">
                    <a:xfrm>
                      <a:off x="0" y="0"/>
                      <a:ext cx="2057400" cy="4343400"/>
                    </a:xfrm>
                    <a:prstGeom prst="rect">
                      <a:avLst/>
                    </a:prstGeom>
                    <a:noFill/>
                    <a:ln>
                      <a:noFill/>
                    </a:ln>
                  </pic:spPr>
                </pic:pic>
              </a:graphicData>
            </a:graphic>
          </wp:inline>
        </w:drawing>
      </w:r>
      <w:r w:rsidRPr="00896DF1">
        <w:rPr>
          <w:noProof/>
          <w:lang w:eastAsia="es-SV"/>
        </w:rPr>
        <w:drawing>
          <wp:inline distT="0" distB="0" distL="0" distR="0" wp14:anchorId="3E689635" wp14:editId="4D57548E">
            <wp:extent cx="2057400" cy="4343400"/>
            <wp:effectExtent l="0" t="0" r="0" b="0"/>
            <wp:docPr id="10240" name="Imagen 10240" descr="WhatsApp Image 2020-05-07 at 9.51.39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0-05-07 at 9.51.39 AM (2).jpeg"/>
                    <pic:cNvPicPr>
                      <a:picLocks noChangeAspect="1" noChangeArrowheads="1"/>
                    </pic:cNvPicPr>
                  </pic:nvPicPr>
                  <pic:blipFill>
                    <a:blip r:embed="rId77" r:link="rId78" cstate="print">
                      <a:extLst>
                        <a:ext uri="{28A0092B-C50C-407E-A947-70E740481C1C}">
                          <a14:useLocalDpi xmlns:a14="http://schemas.microsoft.com/office/drawing/2010/main"/>
                        </a:ext>
                      </a:extLst>
                    </a:blip>
                    <a:srcRect/>
                    <a:stretch>
                      <a:fillRect/>
                    </a:stretch>
                  </pic:blipFill>
                  <pic:spPr bwMode="auto">
                    <a:xfrm>
                      <a:off x="0" y="0"/>
                      <a:ext cx="2057400" cy="4343400"/>
                    </a:xfrm>
                    <a:prstGeom prst="rect">
                      <a:avLst/>
                    </a:prstGeom>
                    <a:noFill/>
                    <a:ln>
                      <a:noFill/>
                    </a:ln>
                  </pic:spPr>
                </pic:pic>
              </a:graphicData>
            </a:graphic>
          </wp:inline>
        </w:drawing>
      </w:r>
      <w:r w:rsidRPr="00896DF1">
        <w:rPr>
          <w:noProof/>
          <w:lang w:eastAsia="es-SV"/>
        </w:rPr>
        <w:drawing>
          <wp:inline distT="0" distB="0" distL="0" distR="0" wp14:anchorId="2A53BB9B" wp14:editId="6950F1FD">
            <wp:extent cx="2057400" cy="4343400"/>
            <wp:effectExtent l="0" t="0" r="0" b="0"/>
            <wp:docPr id="10241" name="Imagen 10241" descr="WhatsApp Image 2020-05-07 at 9.51.4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0-05-07 at 9.51.40 AM.jpeg"/>
                    <pic:cNvPicPr>
                      <a:picLocks noChangeAspect="1" noChangeArrowheads="1"/>
                    </pic:cNvPicPr>
                  </pic:nvPicPr>
                  <pic:blipFill>
                    <a:blip r:embed="rId79" r:link="rId80" cstate="print">
                      <a:extLst>
                        <a:ext uri="{28A0092B-C50C-407E-A947-70E740481C1C}">
                          <a14:useLocalDpi xmlns:a14="http://schemas.microsoft.com/office/drawing/2010/main"/>
                        </a:ext>
                      </a:extLst>
                    </a:blip>
                    <a:srcRect/>
                    <a:stretch>
                      <a:fillRect/>
                    </a:stretch>
                  </pic:blipFill>
                  <pic:spPr bwMode="auto">
                    <a:xfrm>
                      <a:off x="0" y="0"/>
                      <a:ext cx="2057400" cy="4343400"/>
                    </a:xfrm>
                    <a:prstGeom prst="rect">
                      <a:avLst/>
                    </a:prstGeom>
                    <a:noFill/>
                    <a:ln>
                      <a:noFill/>
                    </a:ln>
                  </pic:spPr>
                </pic:pic>
              </a:graphicData>
            </a:graphic>
          </wp:inline>
        </w:drawing>
      </w:r>
      <w:r w:rsidRPr="00896DF1">
        <w:rPr>
          <w:noProof/>
          <w:lang w:eastAsia="es-SV"/>
        </w:rPr>
        <w:drawing>
          <wp:inline distT="0" distB="0" distL="0" distR="0" wp14:anchorId="61605817" wp14:editId="48205ABF">
            <wp:extent cx="2057400" cy="4343400"/>
            <wp:effectExtent l="0" t="0" r="0" b="0"/>
            <wp:docPr id="10242" name="Imagen 10242" descr="WhatsApp Image 2020-05-07 at 9.51.4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0-05-07 at 9.51.40 AM (1).jpeg"/>
                    <pic:cNvPicPr>
                      <a:picLocks noChangeAspect="1" noChangeArrowheads="1"/>
                    </pic:cNvPicPr>
                  </pic:nvPicPr>
                  <pic:blipFill>
                    <a:blip r:embed="rId81" r:link="rId82" cstate="print">
                      <a:extLst>
                        <a:ext uri="{28A0092B-C50C-407E-A947-70E740481C1C}">
                          <a14:useLocalDpi xmlns:a14="http://schemas.microsoft.com/office/drawing/2010/main"/>
                        </a:ext>
                      </a:extLst>
                    </a:blip>
                    <a:srcRect/>
                    <a:stretch>
                      <a:fillRect/>
                    </a:stretch>
                  </pic:blipFill>
                  <pic:spPr bwMode="auto">
                    <a:xfrm>
                      <a:off x="0" y="0"/>
                      <a:ext cx="2057400" cy="4343400"/>
                    </a:xfrm>
                    <a:prstGeom prst="rect">
                      <a:avLst/>
                    </a:prstGeom>
                    <a:noFill/>
                    <a:ln>
                      <a:noFill/>
                    </a:ln>
                  </pic:spPr>
                </pic:pic>
              </a:graphicData>
            </a:graphic>
          </wp:inline>
        </w:drawing>
      </w:r>
      <w:r w:rsidRPr="00896DF1">
        <w:rPr>
          <w:noProof/>
          <w:lang w:eastAsia="es-SV"/>
        </w:rPr>
        <w:drawing>
          <wp:inline distT="0" distB="0" distL="0" distR="0" wp14:anchorId="1C463CE9" wp14:editId="4D9B8339">
            <wp:extent cx="2057400" cy="4343400"/>
            <wp:effectExtent l="0" t="0" r="0" b="0"/>
            <wp:docPr id="10243" name="Imagen 10243" descr="WhatsApp Image 2020-05-07 at 9.51.40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sApp Image 2020-05-07 at 9.51.40 AM (2).jpeg"/>
                    <pic:cNvPicPr>
                      <a:picLocks noChangeAspect="1" noChangeArrowheads="1"/>
                    </pic:cNvPicPr>
                  </pic:nvPicPr>
                  <pic:blipFill>
                    <a:blip r:embed="rId79" r:link="rId83" cstate="print">
                      <a:extLst>
                        <a:ext uri="{28A0092B-C50C-407E-A947-70E740481C1C}">
                          <a14:useLocalDpi xmlns:a14="http://schemas.microsoft.com/office/drawing/2010/main"/>
                        </a:ext>
                      </a:extLst>
                    </a:blip>
                    <a:srcRect/>
                    <a:stretch>
                      <a:fillRect/>
                    </a:stretch>
                  </pic:blipFill>
                  <pic:spPr bwMode="auto">
                    <a:xfrm>
                      <a:off x="0" y="0"/>
                      <a:ext cx="2057400" cy="4343400"/>
                    </a:xfrm>
                    <a:prstGeom prst="rect">
                      <a:avLst/>
                    </a:prstGeom>
                    <a:noFill/>
                    <a:ln>
                      <a:noFill/>
                    </a:ln>
                  </pic:spPr>
                </pic:pic>
              </a:graphicData>
            </a:graphic>
          </wp:inline>
        </w:drawing>
      </w:r>
      <w:r w:rsidRPr="00896DF1">
        <w:rPr>
          <w:noProof/>
          <w:lang w:eastAsia="es-SV"/>
        </w:rPr>
        <w:drawing>
          <wp:inline distT="0" distB="0" distL="0" distR="0" wp14:anchorId="6205ED9C" wp14:editId="18795397">
            <wp:extent cx="2057400" cy="4343400"/>
            <wp:effectExtent l="0" t="0" r="0" b="0"/>
            <wp:docPr id="10244" name="Imagen 10244" descr="WhatsApp Image 2020-05-07 at 9.51.40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sApp Image 2020-05-07 at 9.51.40 AM (3).jpeg"/>
                    <pic:cNvPicPr>
                      <a:picLocks noChangeAspect="1" noChangeArrowheads="1"/>
                    </pic:cNvPicPr>
                  </pic:nvPicPr>
                  <pic:blipFill>
                    <a:blip r:embed="rId81" r:link="rId84" cstate="print">
                      <a:extLst>
                        <a:ext uri="{28A0092B-C50C-407E-A947-70E740481C1C}">
                          <a14:useLocalDpi xmlns:a14="http://schemas.microsoft.com/office/drawing/2010/main"/>
                        </a:ext>
                      </a:extLst>
                    </a:blip>
                    <a:srcRect/>
                    <a:stretch>
                      <a:fillRect/>
                    </a:stretch>
                  </pic:blipFill>
                  <pic:spPr bwMode="auto">
                    <a:xfrm>
                      <a:off x="0" y="0"/>
                      <a:ext cx="2057400" cy="4343400"/>
                    </a:xfrm>
                    <a:prstGeom prst="rect">
                      <a:avLst/>
                    </a:prstGeom>
                    <a:noFill/>
                    <a:ln>
                      <a:noFill/>
                    </a:ln>
                  </pic:spPr>
                </pic:pic>
              </a:graphicData>
            </a:graphic>
          </wp:inline>
        </w:drawing>
      </w:r>
      <w:r w:rsidRPr="00896DF1">
        <w:rPr>
          <w:noProof/>
          <w:lang w:eastAsia="es-SV"/>
        </w:rPr>
        <w:drawing>
          <wp:inline distT="0" distB="0" distL="0" distR="0" wp14:anchorId="01887A23" wp14:editId="6BC23F9E">
            <wp:extent cx="2057400" cy="4343400"/>
            <wp:effectExtent l="0" t="0" r="0" b="0"/>
            <wp:docPr id="10246" name="Imagen 10246" descr="WhatsApp Image 2020-05-07 at 9.51.40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atsApp Image 2020-05-07 at 9.51.40 AM (4).jpeg"/>
                    <pic:cNvPicPr>
                      <a:picLocks noChangeAspect="1" noChangeArrowheads="1"/>
                    </pic:cNvPicPr>
                  </pic:nvPicPr>
                  <pic:blipFill>
                    <a:blip r:embed="rId79" r:link="rId85" cstate="print">
                      <a:extLst>
                        <a:ext uri="{28A0092B-C50C-407E-A947-70E740481C1C}">
                          <a14:useLocalDpi xmlns:a14="http://schemas.microsoft.com/office/drawing/2010/main"/>
                        </a:ext>
                      </a:extLst>
                    </a:blip>
                    <a:srcRect/>
                    <a:stretch>
                      <a:fillRect/>
                    </a:stretch>
                  </pic:blipFill>
                  <pic:spPr bwMode="auto">
                    <a:xfrm>
                      <a:off x="0" y="0"/>
                      <a:ext cx="2057400" cy="4343400"/>
                    </a:xfrm>
                    <a:prstGeom prst="rect">
                      <a:avLst/>
                    </a:prstGeom>
                    <a:noFill/>
                    <a:ln>
                      <a:noFill/>
                    </a:ln>
                  </pic:spPr>
                </pic:pic>
              </a:graphicData>
            </a:graphic>
          </wp:inline>
        </w:drawing>
      </w:r>
      <w:r w:rsidRPr="00896DF1">
        <w:rPr>
          <w:noProof/>
          <w:lang w:eastAsia="es-SV"/>
        </w:rPr>
        <w:drawing>
          <wp:inline distT="0" distB="0" distL="0" distR="0" wp14:anchorId="160F855E" wp14:editId="6C7C14A1">
            <wp:extent cx="2057400" cy="4343400"/>
            <wp:effectExtent l="0" t="0" r="0" b="0"/>
            <wp:docPr id="10247" name="Imagen 10247" descr="WhatsApp Image 2020-05-07 at 9.51.40 A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hatsApp Image 2020-05-07 at 9.51.40 AM (5).jpeg"/>
                    <pic:cNvPicPr>
                      <a:picLocks noChangeAspect="1" noChangeArrowheads="1"/>
                    </pic:cNvPicPr>
                  </pic:nvPicPr>
                  <pic:blipFill>
                    <a:blip r:embed="rId79" r:link="rId86" cstate="print">
                      <a:extLst>
                        <a:ext uri="{28A0092B-C50C-407E-A947-70E740481C1C}">
                          <a14:useLocalDpi xmlns:a14="http://schemas.microsoft.com/office/drawing/2010/main"/>
                        </a:ext>
                      </a:extLst>
                    </a:blip>
                    <a:srcRect/>
                    <a:stretch>
                      <a:fillRect/>
                    </a:stretch>
                  </pic:blipFill>
                  <pic:spPr bwMode="auto">
                    <a:xfrm>
                      <a:off x="0" y="0"/>
                      <a:ext cx="2057400" cy="4343400"/>
                    </a:xfrm>
                    <a:prstGeom prst="rect">
                      <a:avLst/>
                    </a:prstGeom>
                    <a:noFill/>
                    <a:ln>
                      <a:noFill/>
                    </a:ln>
                  </pic:spPr>
                </pic:pic>
              </a:graphicData>
            </a:graphic>
          </wp:inline>
        </w:drawing>
      </w:r>
      <w:r w:rsidRPr="00896DF1">
        <w:rPr>
          <w:noProof/>
          <w:lang w:eastAsia="es-SV"/>
        </w:rPr>
        <w:drawing>
          <wp:inline distT="0" distB="0" distL="0" distR="0" wp14:anchorId="6F304824" wp14:editId="2A4C7D66">
            <wp:extent cx="2057400" cy="4343400"/>
            <wp:effectExtent l="0" t="0" r="0" b="0"/>
            <wp:docPr id="10248" name="Imagen 10248" descr="WhatsApp Image 2020-05-07 at 9.51.40 A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hatsApp Image 2020-05-07 at 9.51.40 AM (6).jpeg"/>
                    <pic:cNvPicPr>
                      <a:picLocks noChangeAspect="1" noChangeArrowheads="1"/>
                    </pic:cNvPicPr>
                  </pic:nvPicPr>
                  <pic:blipFill>
                    <a:blip r:embed="rId87" r:link="rId88" cstate="print">
                      <a:extLst>
                        <a:ext uri="{28A0092B-C50C-407E-A947-70E740481C1C}">
                          <a14:useLocalDpi xmlns:a14="http://schemas.microsoft.com/office/drawing/2010/main"/>
                        </a:ext>
                      </a:extLst>
                    </a:blip>
                    <a:srcRect/>
                    <a:stretch>
                      <a:fillRect/>
                    </a:stretch>
                  </pic:blipFill>
                  <pic:spPr bwMode="auto">
                    <a:xfrm>
                      <a:off x="0" y="0"/>
                      <a:ext cx="2057400" cy="4343400"/>
                    </a:xfrm>
                    <a:prstGeom prst="rect">
                      <a:avLst/>
                    </a:prstGeom>
                    <a:noFill/>
                    <a:ln>
                      <a:noFill/>
                    </a:ln>
                  </pic:spPr>
                </pic:pic>
              </a:graphicData>
            </a:graphic>
          </wp:inline>
        </w:drawing>
      </w:r>
      <w:r w:rsidRPr="00896DF1">
        <w:rPr>
          <w:noProof/>
          <w:lang w:eastAsia="es-SV"/>
        </w:rPr>
        <w:drawing>
          <wp:inline distT="0" distB="0" distL="0" distR="0" wp14:anchorId="53737052" wp14:editId="0EA8D175">
            <wp:extent cx="2057400" cy="4343400"/>
            <wp:effectExtent l="0" t="0" r="0" b="0"/>
            <wp:docPr id="10249" name="Imagen 10249" descr="WhatsApp Image 2020-05-07 at 9.51.40 A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hatsApp Image 2020-05-07 at 9.51.40 AM (7).jpeg"/>
                    <pic:cNvPicPr>
                      <a:picLocks noChangeAspect="1" noChangeArrowheads="1"/>
                    </pic:cNvPicPr>
                  </pic:nvPicPr>
                  <pic:blipFill>
                    <a:blip r:embed="rId79" r:link="rId89" cstate="print">
                      <a:extLst>
                        <a:ext uri="{28A0092B-C50C-407E-A947-70E740481C1C}">
                          <a14:useLocalDpi xmlns:a14="http://schemas.microsoft.com/office/drawing/2010/main"/>
                        </a:ext>
                      </a:extLst>
                    </a:blip>
                    <a:srcRect/>
                    <a:stretch>
                      <a:fillRect/>
                    </a:stretch>
                  </pic:blipFill>
                  <pic:spPr bwMode="auto">
                    <a:xfrm>
                      <a:off x="0" y="0"/>
                      <a:ext cx="2057400" cy="4343400"/>
                    </a:xfrm>
                    <a:prstGeom prst="rect">
                      <a:avLst/>
                    </a:prstGeom>
                    <a:noFill/>
                    <a:ln>
                      <a:noFill/>
                    </a:ln>
                  </pic:spPr>
                </pic:pic>
              </a:graphicData>
            </a:graphic>
          </wp:inline>
        </w:drawing>
      </w:r>
      <w:r w:rsidRPr="00896DF1">
        <w:rPr>
          <w:noProof/>
          <w:lang w:eastAsia="es-SV"/>
        </w:rPr>
        <w:drawing>
          <wp:inline distT="0" distB="0" distL="0" distR="0" wp14:anchorId="7D783CE8" wp14:editId="08C59475">
            <wp:extent cx="2057400" cy="4343400"/>
            <wp:effectExtent l="0" t="0" r="0" b="0"/>
            <wp:docPr id="10250" name="Imagen 10250" descr="WhatsApp Image 2020-05-07 at 9.51.40 A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hatsApp Image 2020-05-07 at 9.51.40 AM (8).jpeg"/>
                    <pic:cNvPicPr>
                      <a:picLocks noChangeAspect="1" noChangeArrowheads="1"/>
                    </pic:cNvPicPr>
                  </pic:nvPicPr>
                  <pic:blipFill>
                    <a:blip r:embed="rId90" r:link="rId91" cstate="print">
                      <a:extLst>
                        <a:ext uri="{28A0092B-C50C-407E-A947-70E740481C1C}">
                          <a14:useLocalDpi xmlns:a14="http://schemas.microsoft.com/office/drawing/2010/main"/>
                        </a:ext>
                      </a:extLst>
                    </a:blip>
                    <a:srcRect/>
                    <a:stretch>
                      <a:fillRect/>
                    </a:stretch>
                  </pic:blipFill>
                  <pic:spPr bwMode="auto">
                    <a:xfrm>
                      <a:off x="0" y="0"/>
                      <a:ext cx="2057400" cy="4343400"/>
                    </a:xfrm>
                    <a:prstGeom prst="rect">
                      <a:avLst/>
                    </a:prstGeom>
                    <a:noFill/>
                    <a:ln>
                      <a:noFill/>
                    </a:ln>
                  </pic:spPr>
                </pic:pic>
              </a:graphicData>
            </a:graphic>
          </wp:inline>
        </w:drawing>
      </w:r>
      <w:r w:rsidRPr="00896DF1">
        <w:rPr>
          <w:noProof/>
          <w:lang w:eastAsia="es-SV"/>
        </w:rPr>
        <w:drawing>
          <wp:inline distT="0" distB="0" distL="0" distR="0" wp14:anchorId="1EDD0FDE" wp14:editId="21B67671">
            <wp:extent cx="2057400" cy="4343400"/>
            <wp:effectExtent l="0" t="0" r="0" b="0"/>
            <wp:docPr id="10251" name="Imagen 10251" descr="WhatsApp Image 2020-05-07 at 9.51.40 A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hatsApp Image 2020-05-07 at 9.51.40 AM (9).jpeg"/>
                    <pic:cNvPicPr>
                      <a:picLocks noChangeAspect="1" noChangeArrowheads="1"/>
                    </pic:cNvPicPr>
                  </pic:nvPicPr>
                  <pic:blipFill>
                    <a:blip r:embed="rId79" r:link="rId92" cstate="print">
                      <a:extLst>
                        <a:ext uri="{28A0092B-C50C-407E-A947-70E740481C1C}">
                          <a14:useLocalDpi xmlns:a14="http://schemas.microsoft.com/office/drawing/2010/main"/>
                        </a:ext>
                      </a:extLst>
                    </a:blip>
                    <a:srcRect/>
                    <a:stretch>
                      <a:fillRect/>
                    </a:stretch>
                  </pic:blipFill>
                  <pic:spPr bwMode="auto">
                    <a:xfrm>
                      <a:off x="0" y="0"/>
                      <a:ext cx="2057400" cy="4343400"/>
                    </a:xfrm>
                    <a:prstGeom prst="rect">
                      <a:avLst/>
                    </a:prstGeom>
                    <a:noFill/>
                    <a:ln>
                      <a:noFill/>
                    </a:ln>
                  </pic:spPr>
                </pic:pic>
              </a:graphicData>
            </a:graphic>
          </wp:inline>
        </w:drawing>
      </w:r>
      <w:r w:rsidRPr="00896DF1">
        <w:rPr>
          <w:noProof/>
          <w:lang w:eastAsia="es-SV"/>
        </w:rPr>
        <w:drawing>
          <wp:inline distT="0" distB="0" distL="0" distR="0" wp14:anchorId="6FEA88C4" wp14:editId="138DBE7E">
            <wp:extent cx="2057400" cy="4343400"/>
            <wp:effectExtent l="0" t="0" r="0" b="0"/>
            <wp:docPr id="10252" name="Imagen 10252" descr="WhatsApp Image 2020-05-07 at 9.51.40 AM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hatsApp Image 2020-05-07 at 9.51.40 AM (10).jpeg"/>
                    <pic:cNvPicPr>
                      <a:picLocks noChangeAspect="1" noChangeArrowheads="1"/>
                    </pic:cNvPicPr>
                  </pic:nvPicPr>
                  <pic:blipFill>
                    <a:blip r:embed="rId93" r:link="rId94" cstate="print">
                      <a:extLst>
                        <a:ext uri="{28A0092B-C50C-407E-A947-70E740481C1C}">
                          <a14:useLocalDpi xmlns:a14="http://schemas.microsoft.com/office/drawing/2010/main"/>
                        </a:ext>
                      </a:extLst>
                    </a:blip>
                    <a:srcRect/>
                    <a:stretch>
                      <a:fillRect/>
                    </a:stretch>
                  </pic:blipFill>
                  <pic:spPr bwMode="auto">
                    <a:xfrm>
                      <a:off x="0" y="0"/>
                      <a:ext cx="2057400" cy="4343400"/>
                    </a:xfrm>
                    <a:prstGeom prst="rect">
                      <a:avLst/>
                    </a:prstGeom>
                    <a:noFill/>
                    <a:ln>
                      <a:noFill/>
                    </a:ln>
                  </pic:spPr>
                </pic:pic>
              </a:graphicData>
            </a:graphic>
          </wp:inline>
        </w:drawing>
      </w:r>
      <w:r w:rsidRPr="00896DF1">
        <w:rPr>
          <w:noProof/>
          <w:lang w:eastAsia="es-SV"/>
        </w:rPr>
        <w:drawing>
          <wp:inline distT="0" distB="0" distL="0" distR="0" wp14:anchorId="3FD1A1D8" wp14:editId="683AAC8A">
            <wp:extent cx="2057400" cy="4343400"/>
            <wp:effectExtent l="0" t="0" r="0" b="0"/>
            <wp:docPr id="10253" name="Imagen 10253" descr="WhatsApp Image 2020-05-07 at 9.51.40 A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hatsApp Image 2020-05-07 at 9.51.40 AM (11).jpeg"/>
                    <pic:cNvPicPr>
                      <a:picLocks noChangeAspect="1" noChangeArrowheads="1"/>
                    </pic:cNvPicPr>
                  </pic:nvPicPr>
                  <pic:blipFill>
                    <a:blip r:embed="rId95" r:link="rId96" cstate="print">
                      <a:extLst>
                        <a:ext uri="{28A0092B-C50C-407E-A947-70E740481C1C}">
                          <a14:useLocalDpi xmlns:a14="http://schemas.microsoft.com/office/drawing/2010/main"/>
                        </a:ext>
                      </a:extLst>
                    </a:blip>
                    <a:srcRect/>
                    <a:stretch>
                      <a:fillRect/>
                    </a:stretch>
                  </pic:blipFill>
                  <pic:spPr bwMode="auto">
                    <a:xfrm>
                      <a:off x="0" y="0"/>
                      <a:ext cx="2057400" cy="4343400"/>
                    </a:xfrm>
                    <a:prstGeom prst="rect">
                      <a:avLst/>
                    </a:prstGeom>
                    <a:noFill/>
                    <a:ln>
                      <a:noFill/>
                    </a:ln>
                  </pic:spPr>
                </pic:pic>
              </a:graphicData>
            </a:graphic>
          </wp:inline>
        </w:drawing>
      </w:r>
      <w:r w:rsidRPr="00896DF1">
        <w:rPr>
          <w:noProof/>
          <w:lang w:eastAsia="es-SV"/>
        </w:rPr>
        <w:drawing>
          <wp:inline distT="0" distB="0" distL="0" distR="0" wp14:anchorId="2DFA1881" wp14:editId="6E8AD5B1">
            <wp:extent cx="2057400" cy="4343400"/>
            <wp:effectExtent l="0" t="0" r="0" b="0"/>
            <wp:docPr id="10254" name="Imagen 10254" descr="WhatsApp Image 2020-05-07 at 9.51.40 AM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hatsApp Image 2020-05-07 at 9.51.40 AM (12).jpeg"/>
                    <pic:cNvPicPr>
                      <a:picLocks noChangeAspect="1" noChangeArrowheads="1"/>
                    </pic:cNvPicPr>
                  </pic:nvPicPr>
                  <pic:blipFill>
                    <a:blip r:embed="rId97" r:link="rId98" cstate="print">
                      <a:extLst>
                        <a:ext uri="{28A0092B-C50C-407E-A947-70E740481C1C}">
                          <a14:useLocalDpi xmlns:a14="http://schemas.microsoft.com/office/drawing/2010/main"/>
                        </a:ext>
                      </a:extLst>
                    </a:blip>
                    <a:srcRect/>
                    <a:stretch>
                      <a:fillRect/>
                    </a:stretch>
                  </pic:blipFill>
                  <pic:spPr bwMode="auto">
                    <a:xfrm>
                      <a:off x="0" y="0"/>
                      <a:ext cx="2057400" cy="4343400"/>
                    </a:xfrm>
                    <a:prstGeom prst="rect">
                      <a:avLst/>
                    </a:prstGeom>
                    <a:noFill/>
                    <a:ln>
                      <a:noFill/>
                    </a:ln>
                  </pic:spPr>
                </pic:pic>
              </a:graphicData>
            </a:graphic>
          </wp:inline>
        </w:drawing>
      </w:r>
    </w:p>
    <w:p w:rsidR="00744240" w:rsidRDefault="00744240" w:rsidP="00744240">
      <w:pPr>
        <w:sectPr w:rsidR="00744240" w:rsidSect="008005AC">
          <w:pgSz w:w="15840" w:h="12240" w:orient="landscape"/>
          <w:pgMar w:top="1701" w:right="1417" w:bottom="1701" w:left="1417" w:header="708" w:footer="708" w:gutter="0"/>
          <w:cols w:space="708"/>
          <w:docGrid w:linePitch="360"/>
        </w:sectPr>
      </w:pPr>
      <w:r w:rsidRPr="00896DF1">
        <w:rPr>
          <w:noProof/>
          <w:lang w:eastAsia="es-SV"/>
        </w:rPr>
        <w:drawing>
          <wp:inline distT="0" distB="0" distL="0" distR="0" wp14:anchorId="5F34D66B" wp14:editId="0912AF1A">
            <wp:extent cx="2057400" cy="4343400"/>
            <wp:effectExtent l="0" t="0" r="0" b="0"/>
            <wp:docPr id="10255" name="Imagen 10255" descr="WhatsApp Image 2020-05-07 at 9.51.40 AM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hatsApp Image 2020-05-07 at 9.51.40 AM (13).jpeg"/>
                    <pic:cNvPicPr>
                      <a:picLocks noChangeAspect="1" noChangeArrowheads="1"/>
                    </pic:cNvPicPr>
                  </pic:nvPicPr>
                  <pic:blipFill>
                    <a:blip r:embed="rId93" r:link="rId99" cstate="print">
                      <a:extLst>
                        <a:ext uri="{28A0092B-C50C-407E-A947-70E740481C1C}">
                          <a14:useLocalDpi xmlns:a14="http://schemas.microsoft.com/office/drawing/2010/main"/>
                        </a:ext>
                      </a:extLst>
                    </a:blip>
                    <a:srcRect/>
                    <a:stretch>
                      <a:fillRect/>
                    </a:stretch>
                  </pic:blipFill>
                  <pic:spPr bwMode="auto">
                    <a:xfrm>
                      <a:off x="0" y="0"/>
                      <a:ext cx="2057400" cy="4343400"/>
                    </a:xfrm>
                    <a:prstGeom prst="rect">
                      <a:avLst/>
                    </a:prstGeom>
                    <a:noFill/>
                    <a:ln>
                      <a:noFill/>
                    </a:ln>
                  </pic:spPr>
                </pic:pic>
              </a:graphicData>
            </a:graphic>
          </wp:inline>
        </w:drawing>
      </w:r>
      <w:r w:rsidRPr="00896DF1">
        <w:rPr>
          <w:noProof/>
          <w:lang w:eastAsia="es-SV"/>
        </w:rPr>
        <w:drawing>
          <wp:inline distT="0" distB="0" distL="0" distR="0" wp14:anchorId="2CD41EF6" wp14:editId="60B484C7">
            <wp:extent cx="2057400" cy="4343400"/>
            <wp:effectExtent l="0" t="0" r="0" b="0"/>
            <wp:docPr id="10256" name="Imagen 10256" descr="WhatsApp Image 2020-05-07 at 9.51.40 AM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hatsApp Image 2020-05-07 at 9.51.40 AM (14).jpeg"/>
                    <pic:cNvPicPr>
                      <a:picLocks noChangeAspect="1" noChangeArrowheads="1"/>
                    </pic:cNvPicPr>
                  </pic:nvPicPr>
                  <pic:blipFill>
                    <a:blip r:embed="rId79" r:link="rId100" cstate="print">
                      <a:extLst>
                        <a:ext uri="{28A0092B-C50C-407E-A947-70E740481C1C}">
                          <a14:useLocalDpi xmlns:a14="http://schemas.microsoft.com/office/drawing/2010/main"/>
                        </a:ext>
                      </a:extLst>
                    </a:blip>
                    <a:srcRect/>
                    <a:stretch>
                      <a:fillRect/>
                    </a:stretch>
                  </pic:blipFill>
                  <pic:spPr bwMode="auto">
                    <a:xfrm>
                      <a:off x="0" y="0"/>
                      <a:ext cx="2057400" cy="4343400"/>
                    </a:xfrm>
                    <a:prstGeom prst="rect">
                      <a:avLst/>
                    </a:prstGeom>
                    <a:noFill/>
                    <a:ln>
                      <a:noFill/>
                    </a:ln>
                  </pic:spPr>
                </pic:pic>
              </a:graphicData>
            </a:graphic>
          </wp:inline>
        </w:drawing>
      </w:r>
      <w:r w:rsidRPr="00896DF1">
        <w:rPr>
          <w:noProof/>
          <w:lang w:eastAsia="es-SV"/>
        </w:rPr>
        <w:drawing>
          <wp:inline distT="0" distB="0" distL="0" distR="0" wp14:anchorId="0856B617" wp14:editId="01944423">
            <wp:extent cx="2057400" cy="4343400"/>
            <wp:effectExtent l="0" t="0" r="0" b="0"/>
            <wp:docPr id="10257" name="Imagen 10257" descr="WhatsApp Image 2020-05-07 at 9.51.4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atsApp Image 2020-05-07 at 9.51.41 AM.jpeg"/>
                    <pic:cNvPicPr>
                      <a:picLocks noChangeAspect="1" noChangeArrowheads="1"/>
                    </pic:cNvPicPr>
                  </pic:nvPicPr>
                  <pic:blipFill>
                    <a:blip r:embed="rId101" r:link="rId102" cstate="print">
                      <a:extLst>
                        <a:ext uri="{28A0092B-C50C-407E-A947-70E740481C1C}">
                          <a14:useLocalDpi xmlns:a14="http://schemas.microsoft.com/office/drawing/2010/main"/>
                        </a:ext>
                      </a:extLst>
                    </a:blip>
                    <a:srcRect/>
                    <a:stretch>
                      <a:fillRect/>
                    </a:stretch>
                  </pic:blipFill>
                  <pic:spPr bwMode="auto">
                    <a:xfrm>
                      <a:off x="0" y="0"/>
                      <a:ext cx="2057400" cy="4343400"/>
                    </a:xfrm>
                    <a:prstGeom prst="rect">
                      <a:avLst/>
                    </a:prstGeom>
                    <a:noFill/>
                    <a:ln>
                      <a:noFill/>
                    </a:ln>
                  </pic:spPr>
                </pic:pic>
              </a:graphicData>
            </a:graphic>
          </wp:inline>
        </w:drawing>
      </w:r>
      <w:r w:rsidRPr="00896DF1">
        <w:rPr>
          <w:noProof/>
          <w:lang w:eastAsia="es-SV"/>
        </w:rPr>
        <w:drawing>
          <wp:inline distT="0" distB="0" distL="0" distR="0" wp14:anchorId="30069389" wp14:editId="0756B7AE">
            <wp:extent cx="2057400" cy="4343400"/>
            <wp:effectExtent l="0" t="0" r="0" b="0"/>
            <wp:docPr id="30743" name="Imagen 30743" descr="WhatsApp Image 2020-05-07 at 9.51.4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hatsApp Image 2020-05-07 at 9.51.41 AM (1).jpeg"/>
                    <pic:cNvPicPr>
                      <a:picLocks noChangeAspect="1" noChangeArrowheads="1"/>
                    </pic:cNvPicPr>
                  </pic:nvPicPr>
                  <pic:blipFill>
                    <a:blip r:embed="rId79" r:link="rId103" cstate="print">
                      <a:extLst>
                        <a:ext uri="{28A0092B-C50C-407E-A947-70E740481C1C}">
                          <a14:useLocalDpi xmlns:a14="http://schemas.microsoft.com/office/drawing/2010/main"/>
                        </a:ext>
                      </a:extLst>
                    </a:blip>
                    <a:srcRect/>
                    <a:stretch>
                      <a:fillRect/>
                    </a:stretch>
                  </pic:blipFill>
                  <pic:spPr bwMode="auto">
                    <a:xfrm>
                      <a:off x="0" y="0"/>
                      <a:ext cx="2057400" cy="4343400"/>
                    </a:xfrm>
                    <a:prstGeom prst="rect">
                      <a:avLst/>
                    </a:prstGeom>
                    <a:noFill/>
                    <a:ln>
                      <a:noFill/>
                    </a:ln>
                  </pic:spPr>
                </pic:pic>
              </a:graphicData>
            </a:graphic>
          </wp:inline>
        </w:drawing>
      </w:r>
      <w:r w:rsidRPr="00896DF1">
        <w:rPr>
          <w:noProof/>
          <w:lang w:eastAsia="es-SV"/>
        </w:rPr>
        <w:drawing>
          <wp:inline distT="0" distB="0" distL="0" distR="0" wp14:anchorId="24D14313" wp14:editId="0B06FC38">
            <wp:extent cx="2057400" cy="4343400"/>
            <wp:effectExtent l="0" t="0" r="0" b="0"/>
            <wp:docPr id="30744" name="Imagen 30744" descr="WhatsApp Image 2020-05-07 at 9.51.41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hatsApp Image 2020-05-07 at 9.51.41 AM (2).jpeg"/>
                    <pic:cNvPicPr>
                      <a:picLocks noChangeAspect="1" noChangeArrowheads="1"/>
                    </pic:cNvPicPr>
                  </pic:nvPicPr>
                  <pic:blipFill>
                    <a:blip r:embed="rId79" r:link="rId104" cstate="print">
                      <a:extLst>
                        <a:ext uri="{28A0092B-C50C-407E-A947-70E740481C1C}">
                          <a14:useLocalDpi xmlns:a14="http://schemas.microsoft.com/office/drawing/2010/main"/>
                        </a:ext>
                      </a:extLst>
                    </a:blip>
                    <a:srcRect/>
                    <a:stretch>
                      <a:fillRect/>
                    </a:stretch>
                  </pic:blipFill>
                  <pic:spPr bwMode="auto">
                    <a:xfrm>
                      <a:off x="0" y="0"/>
                      <a:ext cx="2057400" cy="4343400"/>
                    </a:xfrm>
                    <a:prstGeom prst="rect">
                      <a:avLst/>
                    </a:prstGeom>
                    <a:noFill/>
                    <a:ln>
                      <a:noFill/>
                    </a:ln>
                  </pic:spPr>
                </pic:pic>
              </a:graphicData>
            </a:graphic>
          </wp:inline>
        </w:drawing>
      </w:r>
      <w:r w:rsidRPr="00896DF1">
        <w:rPr>
          <w:noProof/>
          <w:lang w:eastAsia="es-SV"/>
        </w:rPr>
        <w:drawing>
          <wp:inline distT="0" distB="0" distL="0" distR="0" wp14:anchorId="2606B70A" wp14:editId="6AA8CFC9">
            <wp:extent cx="2057400" cy="4343400"/>
            <wp:effectExtent l="0" t="0" r="0" b="0"/>
            <wp:docPr id="30745" name="Imagen 30745" descr="WhatsApp Image 2020-05-07 at 9.51.41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hatsApp Image 2020-05-07 at 9.51.41 AM (3).jpeg"/>
                    <pic:cNvPicPr>
                      <a:picLocks noChangeAspect="1" noChangeArrowheads="1"/>
                    </pic:cNvPicPr>
                  </pic:nvPicPr>
                  <pic:blipFill>
                    <a:blip r:embed="rId79" r:link="rId105" cstate="print">
                      <a:extLst>
                        <a:ext uri="{28A0092B-C50C-407E-A947-70E740481C1C}">
                          <a14:useLocalDpi xmlns:a14="http://schemas.microsoft.com/office/drawing/2010/main"/>
                        </a:ext>
                      </a:extLst>
                    </a:blip>
                    <a:srcRect/>
                    <a:stretch>
                      <a:fillRect/>
                    </a:stretch>
                  </pic:blipFill>
                  <pic:spPr bwMode="auto">
                    <a:xfrm>
                      <a:off x="0" y="0"/>
                      <a:ext cx="2057400" cy="4343400"/>
                    </a:xfrm>
                    <a:prstGeom prst="rect">
                      <a:avLst/>
                    </a:prstGeom>
                    <a:noFill/>
                    <a:ln>
                      <a:noFill/>
                    </a:ln>
                  </pic:spPr>
                </pic:pic>
              </a:graphicData>
            </a:graphic>
          </wp:inline>
        </w:drawing>
      </w:r>
      <w:r w:rsidRPr="00896DF1">
        <w:rPr>
          <w:noProof/>
          <w:lang w:eastAsia="es-SV"/>
        </w:rPr>
        <w:drawing>
          <wp:inline distT="0" distB="0" distL="0" distR="0" wp14:anchorId="69384FB6" wp14:editId="3056DAAD">
            <wp:extent cx="2057400" cy="4343400"/>
            <wp:effectExtent l="0" t="0" r="0" b="0"/>
            <wp:docPr id="30746" name="Imagen 30746" descr="WhatsApp Image 2020-05-07 at 9.51.41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hatsApp Image 2020-05-07 at 9.51.41 AM (4).jpeg"/>
                    <pic:cNvPicPr>
                      <a:picLocks noChangeAspect="1" noChangeArrowheads="1"/>
                    </pic:cNvPicPr>
                  </pic:nvPicPr>
                  <pic:blipFill>
                    <a:blip r:embed="rId93" r:link="rId106" cstate="print">
                      <a:extLst>
                        <a:ext uri="{28A0092B-C50C-407E-A947-70E740481C1C}">
                          <a14:useLocalDpi xmlns:a14="http://schemas.microsoft.com/office/drawing/2010/main"/>
                        </a:ext>
                      </a:extLst>
                    </a:blip>
                    <a:srcRect/>
                    <a:stretch>
                      <a:fillRect/>
                    </a:stretch>
                  </pic:blipFill>
                  <pic:spPr bwMode="auto">
                    <a:xfrm>
                      <a:off x="0" y="0"/>
                      <a:ext cx="2057400" cy="4343400"/>
                    </a:xfrm>
                    <a:prstGeom prst="rect">
                      <a:avLst/>
                    </a:prstGeom>
                    <a:noFill/>
                    <a:ln>
                      <a:noFill/>
                    </a:ln>
                  </pic:spPr>
                </pic:pic>
              </a:graphicData>
            </a:graphic>
          </wp:inline>
        </w:drawing>
      </w:r>
    </w:p>
    <w:p w:rsidR="00F7290E" w:rsidRDefault="00F7290E" w:rsidP="00F7290E"/>
    <w:p w:rsidR="00F7290E" w:rsidRDefault="00F7290E" w:rsidP="00F7290E">
      <w:r w:rsidRPr="0099590A">
        <w:rPr>
          <w:noProof/>
          <w:lang w:eastAsia="es-SV"/>
        </w:rPr>
        <w:drawing>
          <wp:inline distT="0" distB="0" distL="0" distR="0" wp14:anchorId="55925CAE" wp14:editId="6AFA6603">
            <wp:extent cx="5612130" cy="7262756"/>
            <wp:effectExtent l="0" t="0" r="7620" b="0"/>
            <wp:docPr id="131" name="Imagen 131" descr="C:\scaner2\20200522124933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scaner2\20200522124933_00001.jpg"/>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5612130" cy="7262756"/>
                    </a:xfrm>
                    <a:prstGeom prst="rect">
                      <a:avLst/>
                    </a:prstGeom>
                    <a:noFill/>
                    <a:ln>
                      <a:noFill/>
                    </a:ln>
                  </pic:spPr>
                </pic:pic>
              </a:graphicData>
            </a:graphic>
          </wp:inline>
        </w:drawing>
      </w:r>
      <w:r>
        <w:br w:type="page"/>
      </w:r>
    </w:p>
    <w:p w:rsidR="00F7290E" w:rsidRDefault="00F7290E" w:rsidP="00F7290E">
      <w:r w:rsidRPr="0099590A">
        <w:rPr>
          <w:noProof/>
          <w:lang w:eastAsia="es-SV"/>
        </w:rPr>
        <w:drawing>
          <wp:inline distT="0" distB="0" distL="0" distR="0" wp14:anchorId="23286306" wp14:editId="5F6BA03D">
            <wp:extent cx="5612130" cy="7262756"/>
            <wp:effectExtent l="0" t="0" r="7620" b="0"/>
            <wp:docPr id="132" name="Imagen 132" descr="C:\scaner2\20200522124933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scaner2\20200522124933_00002.jpg"/>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5612130" cy="7262756"/>
                    </a:xfrm>
                    <a:prstGeom prst="rect">
                      <a:avLst/>
                    </a:prstGeom>
                    <a:noFill/>
                    <a:ln>
                      <a:noFill/>
                    </a:ln>
                  </pic:spPr>
                </pic:pic>
              </a:graphicData>
            </a:graphic>
          </wp:inline>
        </w:drawing>
      </w:r>
      <w:r>
        <w:br w:type="page"/>
      </w:r>
    </w:p>
    <w:p w:rsidR="00F7290E" w:rsidRPr="00896DF1" w:rsidRDefault="00F7290E" w:rsidP="00F7290E"/>
    <w:p w:rsidR="00F7290E" w:rsidRDefault="00F7290E" w:rsidP="00F7290E">
      <w:pPr>
        <w:tabs>
          <w:tab w:val="left" w:pos="3615"/>
        </w:tabs>
        <w:rPr>
          <w:sz w:val="32"/>
          <w:szCs w:val="32"/>
        </w:rPr>
      </w:pPr>
      <w:r w:rsidRPr="0099590A">
        <w:rPr>
          <w:noProof/>
          <w:sz w:val="32"/>
          <w:szCs w:val="32"/>
          <w:lang w:eastAsia="es-SV"/>
        </w:rPr>
        <w:drawing>
          <wp:inline distT="0" distB="0" distL="0" distR="0" wp14:anchorId="3EEF33CE" wp14:editId="79A33209">
            <wp:extent cx="5612130" cy="7262756"/>
            <wp:effectExtent l="0" t="0" r="7620" b="0"/>
            <wp:docPr id="133" name="Imagen 133" descr="C:\scaner2\20200522124933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scaner2\20200522124933_00003.jpg"/>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5612130" cy="7262756"/>
                    </a:xfrm>
                    <a:prstGeom prst="rect">
                      <a:avLst/>
                    </a:prstGeom>
                    <a:noFill/>
                    <a:ln>
                      <a:noFill/>
                    </a:ln>
                  </pic:spPr>
                </pic:pic>
              </a:graphicData>
            </a:graphic>
          </wp:inline>
        </w:drawing>
      </w:r>
    </w:p>
    <w:p w:rsidR="00F7290E" w:rsidRDefault="00F7290E" w:rsidP="00F7290E">
      <w:pPr>
        <w:tabs>
          <w:tab w:val="left" w:pos="3615"/>
        </w:tabs>
        <w:rPr>
          <w:sz w:val="32"/>
          <w:szCs w:val="32"/>
        </w:rPr>
      </w:pPr>
    </w:p>
    <w:p w:rsidR="00F7290E" w:rsidRDefault="00F7290E" w:rsidP="00F7290E">
      <w:pPr>
        <w:tabs>
          <w:tab w:val="left" w:pos="3615"/>
        </w:tabs>
        <w:rPr>
          <w:sz w:val="32"/>
          <w:szCs w:val="32"/>
        </w:rPr>
      </w:pPr>
    </w:p>
    <w:p w:rsidR="00F7290E" w:rsidRDefault="00F7290E" w:rsidP="00F7290E">
      <w:pPr>
        <w:tabs>
          <w:tab w:val="left" w:pos="3615"/>
        </w:tabs>
        <w:rPr>
          <w:sz w:val="32"/>
          <w:szCs w:val="32"/>
        </w:rPr>
      </w:pPr>
      <w:r w:rsidRPr="00802CDA">
        <w:rPr>
          <w:noProof/>
          <w:sz w:val="32"/>
          <w:szCs w:val="32"/>
          <w:lang w:eastAsia="es-SV"/>
        </w:rPr>
        <w:drawing>
          <wp:inline distT="0" distB="0" distL="0" distR="0" wp14:anchorId="04C37910" wp14:editId="5A07FC9B">
            <wp:extent cx="5612130" cy="7262756"/>
            <wp:effectExtent l="0" t="0" r="7620" b="0"/>
            <wp:docPr id="134" name="Imagen 134" descr="C:\scaner2\20200522124933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scaner2\20200522124933_00004.jpg"/>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5612130" cy="7262756"/>
                    </a:xfrm>
                    <a:prstGeom prst="rect">
                      <a:avLst/>
                    </a:prstGeom>
                    <a:noFill/>
                    <a:ln>
                      <a:noFill/>
                    </a:ln>
                  </pic:spPr>
                </pic:pic>
              </a:graphicData>
            </a:graphic>
          </wp:inline>
        </w:drawing>
      </w:r>
    </w:p>
    <w:p w:rsidR="00F7290E" w:rsidRDefault="00F7290E" w:rsidP="00F7290E">
      <w:pPr>
        <w:tabs>
          <w:tab w:val="left" w:pos="3615"/>
        </w:tabs>
        <w:rPr>
          <w:sz w:val="32"/>
          <w:szCs w:val="32"/>
        </w:rPr>
      </w:pPr>
    </w:p>
    <w:p w:rsidR="00F7290E" w:rsidRDefault="00F7290E" w:rsidP="00F7290E">
      <w:pPr>
        <w:tabs>
          <w:tab w:val="left" w:pos="3615"/>
        </w:tabs>
        <w:rPr>
          <w:sz w:val="32"/>
          <w:szCs w:val="32"/>
        </w:rPr>
      </w:pPr>
    </w:p>
    <w:p w:rsidR="00F7290E" w:rsidRDefault="00F7290E" w:rsidP="00F7290E">
      <w:pPr>
        <w:tabs>
          <w:tab w:val="left" w:pos="3615"/>
        </w:tabs>
        <w:rPr>
          <w:sz w:val="32"/>
          <w:szCs w:val="32"/>
        </w:rPr>
      </w:pPr>
    </w:p>
    <w:p w:rsidR="00F7290E" w:rsidRDefault="00F7290E" w:rsidP="00F7290E">
      <w:pPr>
        <w:tabs>
          <w:tab w:val="left" w:pos="3615"/>
        </w:tabs>
        <w:rPr>
          <w:sz w:val="32"/>
          <w:szCs w:val="32"/>
        </w:rPr>
      </w:pPr>
      <w:r w:rsidRPr="00802CDA">
        <w:rPr>
          <w:noProof/>
          <w:sz w:val="32"/>
          <w:szCs w:val="32"/>
          <w:lang w:eastAsia="es-SV"/>
        </w:rPr>
        <w:drawing>
          <wp:inline distT="0" distB="0" distL="0" distR="0" wp14:anchorId="7F729D12" wp14:editId="6B00C8C7">
            <wp:extent cx="5612130" cy="7262756"/>
            <wp:effectExtent l="0" t="0" r="7620" b="0"/>
            <wp:docPr id="135" name="Imagen 135" descr="C:\scaner2\20200522124933_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scaner2\20200522124933_00005.jpg"/>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5612130" cy="7262756"/>
                    </a:xfrm>
                    <a:prstGeom prst="rect">
                      <a:avLst/>
                    </a:prstGeom>
                    <a:noFill/>
                    <a:ln>
                      <a:noFill/>
                    </a:ln>
                  </pic:spPr>
                </pic:pic>
              </a:graphicData>
            </a:graphic>
          </wp:inline>
        </w:drawing>
      </w:r>
    </w:p>
    <w:p w:rsidR="00F7290E" w:rsidRDefault="00F7290E" w:rsidP="00F7290E">
      <w:pPr>
        <w:sectPr w:rsidR="00F7290E" w:rsidSect="00524D4B">
          <w:pgSz w:w="12240" w:h="15840"/>
          <w:pgMar w:top="1417" w:right="1701" w:bottom="1417" w:left="1701" w:header="708" w:footer="708" w:gutter="0"/>
          <w:cols w:space="708"/>
          <w:titlePg/>
          <w:docGrid w:linePitch="360"/>
        </w:sectPr>
      </w:pPr>
    </w:p>
    <w:p w:rsidR="00F7290E" w:rsidRDefault="00235089" w:rsidP="00235089">
      <w:pPr>
        <w:pStyle w:val="Ttulo2"/>
      </w:pPr>
      <w:bookmarkStart w:id="149" w:name="_Toc58321274"/>
      <w:r w:rsidRPr="00235089">
        <w:t>ANEXO 2</w:t>
      </w:r>
      <w:r>
        <w:t xml:space="preserve"> “Ordenanza transitoria para contener la propagación del COVID-19”</w:t>
      </w:r>
      <w:bookmarkEnd w:id="149"/>
    </w:p>
    <w:p w:rsidR="00F7290E" w:rsidRDefault="00F7290E" w:rsidP="00F7290E"/>
    <w:p w:rsidR="00F7290E" w:rsidRDefault="00F7290E" w:rsidP="00F7290E"/>
    <w:p w:rsidR="00F7290E" w:rsidRPr="005354A5" w:rsidRDefault="00F7290E" w:rsidP="00F7290E">
      <w:pPr>
        <w:spacing w:after="0" w:line="276" w:lineRule="auto"/>
        <w:rPr>
          <w:rFonts w:ascii="Times New Roman" w:hAnsi="Times New Roman" w:cs="Times New Roman"/>
          <w:b/>
          <w:szCs w:val="24"/>
        </w:rPr>
      </w:pPr>
      <w:r w:rsidRPr="005354A5">
        <w:rPr>
          <w:rFonts w:ascii="Times New Roman" w:hAnsi="Times New Roman" w:cs="Times New Roman"/>
          <w:szCs w:val="24"/>
        </w:rPr>
        <w:t>Decreto Número Dos: “</w:t>
      </w:r>
      <w:r w:rsidRPr="005354A5">
        <w:rPr>
          <w:rFonts w:ascii="Times New Roman" w:hAnsi="Times New Roman" w:cs="Times New Roman"/>
          <w:b/>
          <w:szCs w:val="24"/>
        </w:rPr>
        <w:t>ORDENANZA TRANSIT</w:t>
      </w:r>
      <w:r>
        <w:rPr>
          <w:rFonts w:ascii="Times New Roman" w:hAnsi="Times New Roman" w:cs="Times New Roman"/>
          <w:b/>
          <w:szCs w:val="24"/>
        </w:rPr>
        <w:t>ORIA PARA CONTENER LA PROPAGACIÓ</w:t>
      </w:r>
      <w:r w:rsidRPr="005354A5">
        <w:rPr>
          <w:rFonts w:ascii="Times New Roman" w:hAnsi="Times New Roman" w:cs="Times New Roman"/>
          <w:b/>
          <w:szCs w:val="24"/>
        </w:rPr>
        <w:t>N DEL COVID-19 EN EL MUNICIPIO DE SAN MARCOS, DEPARTAMENTO DE SAN SALVADOR”</w:t>
      </w: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szCs w:val="24"/>
        </w:rPr>
        <w:t xml:space="preserve">EL Concejo Municipal de San Marcos </w:t>
      </w:r>
      <w:r w:rsidRPr="005354A5">
        <w:rPr>
          <w:rFonts w:ascii="Times New Roman" w:hAnsi="Times New Roman" w:cs="Times New Roman"/>
          <w:b/>
          <w:szCs w:val="24"/>
        </w:rPr>
        <w:t>CONSIDERANDO:</w:t>
      </w: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b/>
          <w:szCs w:val="24"/>
        </w:rPr>
        <w:t>I-</w:t>
      </w:r>
      <w:r w:rsidRPr="005354A5">
        <w:rPr>
          <w:rFonts w:ascii="Times New Roman" w:hAnsi="Times New Roman" w:cs="Times New Roman"/>
          <w:szCs w:val="24"/>
        </w:rPr>
        <w:t xml:space="preserve"> El Municipio constituye la Unidad Política Administrativa dentro de la organización del Estado. El Gobierno Municipal es el encargado de velar por la participación popular en la formación y conducción de la sociedad local, garantizando la protección de bienes jurídicos reconocidos por la Constitución.</w:t>
      </w: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szCs w:val="24"/>
        </w:rPr>
        <w:t>La Constitución de la República en el artículo 203 establece que los Municipios serán autónomos en lo económico, técnico y administrativo.</w:t>
      </w: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b/>
          <w:szCs w:val="24"/>
        </w:rPr>
        <w:t>II-</w:t>
      </w:r>
      <w:r w:rsidRPr="005354A5">
        <w:rPr>
          <w:rFonts w:ascii="Times New Roman" w:hAnsi="Times New Roman" w:cs="Times New Roman"/>
          <w:szCs w:val="24"/>
        </w:rPr>
        <w:t xml:space="preserve"> Que el inciso primero del artículo 35 de la Constitución de la República prescribe, “El Estado protegerá la salud física, mental y moral de los menores, y garantizará el derecho de éstos a la educación y a la asistencia.”</w:t>
      </w: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b/>
          <w:szCs w:val="24"/>
        </w:rPr>
        <w:t>III.-</w:t>
      </w:r>
      <w:r w:rsidRPr="005354A5">
        <w:rPr>
          <w:rFonts w:ascii="Times New Roman" w:hAnsi="Times New Roman" w:cs="Times New Roman"/>
          <w:szCs w:val="24"/>
        </w:rPr>
        <w:t xml:space="preserve"> Que conforme al Art. 65 de la Constitución, la salud de los habitantes constituye un bien público, correspondiendo al Estado y a las personas velar por su conservación y restablecimiento. </w:t>
      </w: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b/>
          <w:szCs w:val="24"/>
        </w:rPr>
        <w:t>IV.</w:t>
      </w:r>
      <w:r w:rsidRPr="005354A5">
        <w:rPr>
          <w:rFonts w:ascii="Times New Roman" w:hAnsi="Times New Roman" w:cs="Times New Roman"/>
          <w:szCs w:val="24"/>
        </w:rPr>
        <w:t xml:space="preserve"> Que el artículo 30 numeral 4° del Código Municipal establece que son facultades del Concejo Emitir ordenanzas, reglamentos y acuerdos para normar el Gobierno y la administración municipal. </w:t>
      </w: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b/>
          <w:szCs w:val="24"/>
        </w:rPr>
        <w:t>V.</w:t>
      </w:r>
      <w:r w:rsidRPr="005354A5">
        <w:rPr>
          <w:rFonts w:ascii="Times New Roman" w:hAnsi="Times New Roman" w:cs="Times New Roman"/>
          <w:szCs w:val="24"/>
        </w:rPr>
        <w:t xml:space="preserve"> Que conforme al Decreto Legislativo 593 sobre “Estado de Emergencia Nacional de la Pandemia COVID-19” publicados en Diario Oficial numero 52 Tomo 426, de fecha 14 de marzo de 2020, por el plazo de treinta días y prorrogado mediante Decreto Legislativo No. 622 de fecha 12 de abril de 2020 por el plazo de cuatro días y prorrogado mediante Decreto Legislativo No. 631 en fecha 16 de abril de 2020. </w:t>
      </w: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b/>
          <w:szCs w:val="24"/>
        </w:rPr>
        <w:t>VI-</w:t>
      </w:r>
      <w:r w:rsidRPr="005354A5">
        <w:rPr>
          <w:rFonts w:ascii="Times New Roman" w:hAnsi="Times New Roman" w:cs="Times New Roman"/>
          <w:szCs w:val="24"/>
        </w:rPr>
        <w:t xml:space="preserve"> Que conforme al Decreto Ejecutivo n° 19 del Ramo de la Salud, el cual establece Medi</w:t>
      </w:r>
      <w:r>
        <w:rPr>
          <w:rFonts w:ascii="Times New Roman" w:hAnsi="Times New Roman" w:cs="Times New Roman"/>
          <w:szCs w:val="24"/>
        </w:rPr>
        <w:t>d</w:t>
      </w:r>
      <w:r w:rsidRPr="005354A5">
        <w:rPr>
          <w:rFonts w:ascii="Times New Roman" w:hAnsi="Times New Roman" w:cs="Times New Roman"/>
          <w:szCs w:val="24"/>
        </w:rPr>
        <w:t>as Extraordinarias de Prevención y Contención para Declarar el Territorio Nacional como Zona sujeta a Control Sanitario, a fin de Contener la Pandemia COVID-19.</w:t>
      </w: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b/>
          <w:szCs w:val="24"/>
        </w:rPr>
        <w:t>POR TANTO:</w:t>
      </w:r>
      <w:r w:rsidRPr="005354A5">
        <w:rPr>
          <w:rFonts w:ascii="Times New Roman" w:hAnsi="Times New Roman" w:cs="Times New Roman"/>
          <w:szCs w:val="24"/>
        </w:rPr>
        <w:t xml:space="preserve"> El Concejo Municipal de la Ciudad de San Marcos, Departamento de San Salvador, en uso de las facultades que le concede los Arts. 203 y 204 número 5° de la Constitución, y Art. 3 numeral 5°, Art. 30 numeral 4, y Art. 31 numerales 6, todos del Código Municipal. DECRETA LA SIGUIENTE:</w:t>
      </w: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b/>
          <w:szCs w:val="24"/>
        </w:rPr>
        <w:t>ORDENANZA TRANSITORIA PARA CONTENER LA PROPAGAC</w:t>
      </w:r>
      <w:r>
        <w:rPr>
          <w:rFonts w:ascii="Times New Roman" w:hAnsi="Times New Roman" w:cs="Times New Roman"/>
          <w:b/>
          <w:szCs w:val="24"/>
        </w:rPr>
        <w:t>IÓ</w:t>
      </w:r>
      <w:r w:rsidRPr="005354A5">
        <w:rPr>
          <w:rFonts w:ascii="Times New Roman" w:hAnsi="Times New Roman" w:cs="Times New Roman"/>
          <w:b/>
          <w:szCs w:val="24"/>
        </w:rPr>
        <w:t>N DEL COVID-19 EN EL MUNICIPIO DE SAN MARCOS, DEPARTAMENTO DE SAN SALVADOR</w:t>
      </w:r>
      <w:r w:rsidRPr="005354A5">
        <w:rPr>
          <w:rFonts w:ascii="Times New Roman" w:hAnsi="Times New Roman" w:cs="Times New Roman"/>
          <w:szCs w:val="24"/>
        </w:rPr>
        <w:t>.</w:t>
      </w: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szCs w:val="24"/>
        </w:rPr>
        <w:t>ART. 1.- La presente Ordenanza tiene como objeto contener mediante control sanitario la propagación del covid-19</w:t>
      </w:r>
      <w:r>
        <w:rPr>
          <w:rFonts w:ascii="Times New Roman" w:hAnsi="Times New Roman" w:cs="Times New Roman"/>
          <w:szCs w:val="24"/>
        </w:rPr>
        <w:t xml:space="preserve"> en el Municipio de San Marcos D</w:t>
      </w:r>
      <w:r w:rsidRPr="005354A5">
        <w:rPr>
          <w:rFonts w:ascii="Times New Roman" w:hAnsi="Times New Roman" w:cs="Times New Roman"/>
          <w:szCs w:val="24"/>
        </w:rPr>
        <w:t>epartamento de San Salvador.</w:t>
      </w:r>
    </w:p>
    <w:p w:rsidR="00F7290E" w:rsidRPr="005354A5" w:rsidRDefault="00F7290E" w:rsidP="00F7290E">
      <w:pPr>
        <w:spacing w:after="0" w:line="276" w:lineRule="auto"/>
        <w:rPr>
          <w:rFonts w:ascii="Times New Roman" w:hAnsi="Times New Roman" w:cs="Times New Roman"/>
          <w:szCs w:val="24"/>
        </w:rPr>
      </w:pP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szCs w:val="24"/>
        </w:rPr>
        <w:t>ART. 2.- La presente Ordenanza Transitoria es aplicable a toda las personas Naturales residentes en el Municipio de San Marcos o que no residiendo en éste y que por motivo de fuerza mayor deba movilizarse dentro del Municipio, y a toda persona Jurídica que ejerza su actividad económica en el Municipio de San Marcos.</w:t>
      </w:r>
    </w:p>
    <w:p w:rsidR="00F7290E" w:rsidRPr="005354A5" w:rsidRDefault="00F7290E" w:rsidP="00F7290E">
      <w:pPr>
        <w:spacing w:after="0" w:line="276" w:lineRule="auto"/>
        <w:rPr>
          <w:rFonts w:ascii="Times New Roman" w:hAnsi="Times New Roman" w:cs="Times New Roman"/>
          <w:szCs w:val="24"/>
        </w:rPr>
      </w:pP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szCs w:val="24"/>
        </w:rPr>
        <w:t xml:space="preserve">ART. 3.- Toda persona residente en el Municipio de San Marcos, deberá mantenerse en resguardo domiciliar obligatorio y solo podrá salir de su vivienda en los casos autorizados por el Decreto Ejecutivo 19 del Ramo de Salud. </w:t>
      </w:r>
    </w:p>
    <w:p w:rsidR="00F7290E" w:rsidRPr="005354A5" w:rsidRDefault="00F7290E" w:rsidP="00F7290E">
      <w:pPr>
        <w:spacing w:after="0" w:line="276" w:lineRule="auto"/>
        <w:rPr>
          <w:rFonts w:ascii="Times New Roman" w:hAnsi="Times New Roman" w:cs="Times New Roman"/>
          <w:szCs w:val="24"/>
        </w:rPr>
      </w:pP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szCs w:val="24"/>
        </w:rPr>
        <w:t>En el caso de niños</w:t>
      </w:r>
      <w:r>
        <w:rPr>
          <w:rFonts w:ascii="Times New Roman" w:hAnsi="Times New Roman" w:cs="Times New Roman"/>
          <w:szCs w:val="24"/>
        </w:rPr>
        <w:t>, mujeres en estado de gravidez</w:t>
      </w:r>
      <w:r w:rsidRPr="005354A5">
        <w:rPr>
          <w:rFonts w:ascii="Times New Roman" w:hAnsi="Times New Roman" w:cs="Times New Roman"/>
          <w:szCs w:val="24"/>
        </w:rPr>
        <w:t xml:space="preserve"> y adultos mayores que se encuentren transitando en cualquier vía pública del Municipio, sin que puedan justificar su deambular, el Cuerpo de Agentes Metropolitanos del Municipio de San Marcos, o cualquier miembro de la Comisión</w:t>
      </w:r>
      <w:r>
        <w:rPr>
          <w:rFonts w:ascii="Times New Roman" w:hAnsi="Times New Roman" w:cs="Times New Roman"/>
          <w:szCs w:val="24"/>
        </w:rPr>
        <w:t xml:space="preserve"> Municipal de Protección Civil Prevención y Mitigación de D</w:t>
      </w:r>
      <w:r w:rsidRPr="005354A5">
        <w:rPr>
          <w:rFonts w:ascii="Times New Roman" w:hAnsi="Times New Roman" w:cs="Times New Roman"/>
          <w:szCs w:val="24"/>
        </w:rPr>
        <w:t>esastres, tendrán la autoridad para trasladar o conducir a dichas personas a sus respectivas viviendas</w:t>
      </w:r>
    </w:p>
    <w:p w:rsidR="00F7290E" w:rsidRPr="005354A5" w:rsidRDefault="00F7290E" w:rsidP="00F7290E">
      <w:pPr>
        <w:spacing w:after="0" w:line="276" w:lineRule="auto"/>
        <w:rPr>
          <w:rFonts w:ascii="Times New Roman" w:hAnsi="Times New Roman" w:cs="Times New Roman"/>
          <w:szCs w:val="24"/>
        </w:rPr>
      </w:pP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szCs w:val="24"/>
        </w:rPr>
        <w:t>ART. 4.- Toda persona cuya necesidad sea la adquisición de alimentos, bebidas y artículos de primera necesidad, deberá obligatoriamente portar mascarilla, guardar distancia de dos metros con las demás personas. Debiendo ser una persona por familia la que realice dicha adquisición y no más de dos veces por semana.</w:t>
      </w: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szCs w:val="24"/>
        </w:rPr>
        <w:t>Para efecto de adquirir los alimentos como pan francés, pupusas, tortillas, agua purificada o envasada deberá procurar ser adquirida en los establecimientos inmediatos a la vivienda del ciudadano sin más restricciones que las establecidas en los decretos legislativos, ejecutivos y las medidas sanitarias establecidas en la presente Ordenanza.</w:t>
      </w:r>
    </w:p>
    <w:p w:rsidR="00F7290E" w:rsidRPr="005354A5" w:rsidRDefault="00F7290E" w:rsidP="00F7290E">
      <w:pPr>
        <w:spacing w:after="0" w:line="276" w:lineRule="auto"/>
        <w:rPr>
          <w:rFonts w:ascii="Times New Roman" w:hAnsi="Times New Roman" w:cs="Times New Roman"/>
          <w:szCs w:val="24"/>
        </w:rPr>
      </w:pP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szCs w:val="24"/>
        </w:rPr>
        <w:t>ART.5.- Toda persona natural o jurídica que se dedique a la producción o venta de alimentos bebidas y productos de primera necesidad, deberá iniciar a ejercer su actividad desde las seis horas hasta las dieciocho horas.</w:t>
      </w:r>
    </w:p>
    <w:p w:rsidR="00F7290E" w:rsidRPr="005354A5" w:rsidRDefault="00F7290E" w:rsidP="00F7290E">
      <w:pPr>
        <w:spacing w:after="0" w:line="276" w:lineRule="auto"/>
        <w:rPr>
          <w:rFonts w:ascii="Times New Roman" w:hAnsi="Times New Roman" w:cs="Times New Roman"/>
          <w:szCs w:val="24"/>
        </w:rPr>
      </w:pPr>
    </w:p>
    <w:p w:rsidR="00F7290E" w:rsidRPr="005354A5" w:rsidRDefault="00F7290E" w:rsidP="00F7290E">
      <w:pPr>
        <w:spacing w:after="0" w:line="276" w:lineRule="auto"/>
        <w:rPr>
          <w:rFonts w:ascii="Times New Roman" w:hAnsi="Times New Roman" w:cs="Times New Roman"/>
          <w:color w:val="FF0000"/>
          <w:szCs w:val="24"/>
        </w:rPr>
      </w:pPr>
      <w:r w:rsidRPr="005354A5">
        <w:rPr>
          <w:rFonts w:ascii="Times New Roman" w:hAnsi="Times New Roman" w:cs="Times New Roman"/>
          <w:szCs w:val="24"/>
        </w:rPr>
        <w:t>Los establecimientos comerciales como tiendas, comedores, chalets, abarroterías y expendios de a aguardiente, así como Supermercados y tiendas de conveniencias que estén autorizados para la venta de bebidas alcohólicas, deberán restringir el horario de venta a sus clientes, en los horarios establecidos en el presente artículo. Ninguna persona podrá consumir alimentos, bebidas alcohólicas y cervezas</w:t>
      </w:r>
      <w:r w:rsidRPr="005354A5">
        <w:rPr>
          <w:rFonts w:ascii="Times New Roman" w:hAnsi="Times New Roman" w:cs="Times New Roman"/>
          <w:color w:val="FF0000"/>
          <w:szCs w:val="24"/>
        </w:rPr>
        <w:t xml:space="preserve"> </w:t>
      </w:r>
      <w:r w:rsidRPr="005354A5">
        <w:rPr>
          <w:rFonts w:ascii="Times New Roman" w:hAnsi="Times New Roman" w:cs="Times New Roman"/>
          <w:szCs w:val="24"/>
        </w:rPr>
        <w:t>en el interior de los establecimientos comerciales y en la vía pública, so pena de la aplicación de las sanciones penales y administrativas correspondientes.</w:t>
      </w:r>
    </w:p>
    <w:p w:rsidR="00F7290E" w:rsidRPr="005354A5" w:rsidRDefault="00F7290E" w:rsidP="00F7290E">
      <w:pPr>
        <w:spacing w:after="0" w:line="276" w:lineRule="auto"/>
        <w:rPr>
          <w:rFonts w:ascii="Times New Roman" w:hAnsi="Times New Roman" w:cs="Times New Roman"/>
          <w:szCs w:val="24"/>
        </w:rPr>
      </w:pP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szCs w:val="24"/>
        </w:rPr>
        <w:t>El propietario del inmueble o negocio  está obligado a garantizar las medidas sanitarias, como utilizar  alcohol gel, uso de mascarilla, distanciamiento entre personas, tanto como para el que atiende como los clientes; el propietario del comercio o quien atiende notificaran a la Municipalidad, al Cuerpo de Agentes Metropolitanos del Municipio de San Marcos, a los miembros de la Comisión</w:t>
      </w:r>
      <w:r>
        <w:rPr>
          <w:rFonts w:ascii="Times New Roman" w:hAnsi="Times New Roman" w:cs="Times New Roman"/>
          <w:szCs w:val="24"/>
        </w:rPr>
        <w:t xml:space="preserve"> Municipal de Protección Civil P</w:t>
      </w:r>
      <w:r w:rsidRPr="005354A5">
        <w:rPr>
          <w:rFonts w:ascii="Times New Roman" w:hAnsi="Times New Roman" w:cs="Times New Roman"/>
          <w:szCs w:val="24"/>
        </w:rPr>
        <w:t>rev</w:t>
      </w:r>
      <w:r>
        <w:rPr>
          <w:rFonts w:ascii="Times New Roman" w:hAnsi="Times New Roman" w:cs="Times New Roman"/>
          <w:szCs w:val="24"/>
        </w:rPr>
        <w:t>ención y Mitigación de D</w:t>
      </w:r>
      <w:r w:rsidRPr="005354A5">
        <w:rPr>
          <w:rFonts w:ascii="Times New Roman" w:hAnsi="Times New Roman" w:cs="Times New Roman"/>
          <w:szCs w:val="24"/>
        </w:rPr>
        <w:t>esastres, el incumplimiento  de sus clientes de dichas medidas.</w:t>
      </w:r>
    </w:p>
    <w:p w:rsidR="00F7290E" w:rsidRPr="005354A5" w:rsidRDefault="00F7290E" w:rsidP="00F7290E">
      <w:pPr>
        <w:spacing w:after="0" w:line="276" w:lineRule="auto"/>
        <w:rPr>
          <w:rFonts w:ascii="Times New Roman" w:hAnsi="Times New Roman" w:cs="Times New Roman"/>
          <w:szCs w:val="24"/>
        </w:rPr>
      </w:pP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szCs w:val="24"/>
        </w:rPr>
        <w:t xml:space="preserve">No será aplicable la presente Ordenanza a los Establecimientos que ya tienen su protocolo de actuación para contener el covid-19, tales como: </w:t>
      </w: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szCs w:val="24"/>
        </w:rPr>
        <w:t>a) Mercado Municipal, b) Supermercados, c) Farmacias, d) instituciones del Sistema Financiero, y otros establecimientos similares como tiendas de conveniencia, quienes conforme al decreto 19 del ramo de la salud, están obligados a guardar todas las medidas de distanciamiento social, uso de mascarilla, uso de alcohol gel, y aislamiento inmediato en caso de sospecha de síntomas de un empleado o cliente con Covid-19 para la propagación y contagio masivo.</w:t>
      </w:r>
    </w:p>
    <w:p w:rsidR="00F7290E" w:rsidRPr="005354A5" w:rsidRDefault="00F7290E" w:rsidP="00F7290E">
      <w:pPr>
        <w:spacing w:after="0" w:line="276" w:lineRule="auto"/>
        <w:rPr>
          <w:rFonts w:ascii="Times New Roman" w:hAnsi="Times New Roman" w:cs="Times New Roman"/>
          <w:szCs w:val="24"/>
        </w:rPr>
      </w:pP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szCs w:val="24"/>
        </w:rPr>
        <w:t>ART.6.- El Cuerpo de Agentes Metropolitanos del Municipio de San Marcos, juntamente con el Delegado Contravencional Municipal, tendrá la obligación de persuadir y exhortar a que se le dé cumplimiento a la presente Ordenanza, sin perjuicio de las responsabilidades administrativas y penales que incurran los ciudadanos en el incumplimiento de la presente Ordenanza y las leyes correspondientes.</w:t>
      </w:r>
    </w:p>
    <w:p w:rsidR="00F7290E" w:rsidRPr="005354A5" w:rsidRDefault="00F7290E" w:rsidP="00F7290E">
      <w:pPr>
        <w:spacing w:after="0" w:line="276" w:lineRule="auto"/>
        <w:rPr>
          <w:rFonts w:ascii="Times New Roman" w:hAnsi="Times New Roman" w:cs="Times New Roman"/>
          <w:szCs w:val="24"/>
        </w:rPr>
      </w:pP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szCs w:val="24"/>
        </w:rPr>
        <w:t>En caso que sea recurrente la infracción a la presente ordenanza y se tuviere conocimiento mediante aviso o que el infractor se encontrare infraganti, el Cuerpo de Agentes Metropolitanos del Municipio de San Marcos, y el Delegado Contravencional Municipal, iniciaran el proceso sancionatorio de conformidad a las Ordenanzas Municipales vigentes, para lo cual deberá levantarse acta advirtiendo al infractor de las violaciones y sanciones administrativas correspondientes.</w:t>
      </w:r>
    </w:p>
    <w:p w:rsidR="00F7290E" w:rsidRPr="005354A5" w:rsidRDefault="00F7290E" w:rsidP="00F7290E">
      <w:pPr>
        <w:spacing w:after="0" w:line="276" w:lineRule="auto"/>
        <w:rPr>
          <w:rFonts w:ascii="Times New Roman" w:hAnsi="Times New Roman" w:cs="Times New Roman"/>
          <w:szCs w:val="24"/>
        </w:rPr>
      </w:pP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szCs w:val="24"/>
        </w:rPr>
        <w:t>ART. 7.- Para proteger la salud mental, se restringe mientras dure la emergencia para contener el covid-19 y los controles sanitarios a nivel nacional, la utilización de perifoneo, alto parlantes, ruidos, sonidos u otras manifestaciones que perturben la tranquilidad pública o alteren la paz vecinal o no permita el desarrollo normal de las actividades. Se exceptúa el uso de dichos instrumentos o similares a los miembros de la Comisión Municipal de Protección Civil prevención y mitigación de desastres y otros entes, siempre que sea estrictamente para fines de emitir mensajes de prevención y contención de la pandemia lo cual será coordinado con la Comisión Municipal de Protección Civil, para efecto del contenido y los horarios de los mensajes.</w:t>
      </w:r>
    </w:p>
    <w:p w:rsidR="00F7290E" w:rsidRPr="005354A5" w:rsidRDefault="00F7290E" w:rsidP="00F7290E">
      <w:pPr>
        <w:spacing w:after="0" w:line="276" w:lineRule="auto"/>
        <w:rPr>
          <w:rFonts w:ascii="Times New Roman" w:hAnsi="Times New Roman" w:cs="Times New Roman"/>
          <w:szCs w:val="24"/>
        </w:rPr>
      </w:pP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szCs w:val="24"/>
        </w:rPr>
        <w:t>ART.8.- Se prohíbe mientras dure la emergencia, todas las actividades recreativas o deportivas, en las instalaciones administradas por la Municipalidad o administradas por los comités de las colonias, residenciales o cantones del Municipio de San Marcos, con la finalidad de contener la propagación del covid-19.-</w:t>
      </w:r>
    </w:p>
    <w:p w:rsidR="00F7290E" w:rsidRPr="005354A5" w:rsidRDefault="00F7290E" w:rsidP="00F7290E">
      <w:pPr>
        <w:spacing w:after="0" w:line="276" w:lineRule="auto"/>
        <w:rPr>
          <w:rFonts w:ascii="Times New Roman" w:hAnsi="Times New Roman" w:cs="Times New Roman"/>
          <w:szCs w:val="24"/>
        </w:rPr>
      </w:pP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szCs w:val="24"/>
        </w:rPr>
        <w:t>ART.9.- Se prohíbe los cierres o restricción de la libre circulación de manera arbitraria por parte de los habitantes de las residenciales, colonias o cantones del Municipio de San Marcos. Dicha restricción a la libre circulación solo podrá ser tomada como medida extraordinaria para contener el covid-19, por parte de los miembros de la Comisión Municipal de Protección Civil, Prevención y Mitigación de Desastres.</w:t>
      </w:r>
    </w:p>
    <w:p w:rsidR="00F7290E" w:rsidRPr="005354A5" w:rsidRDefault="00F7290E" w:rsidP="00F7290E">
      <w:pPr>
        <w:spacing w:after="0" w:line="276" w:lineRule="auto"/>
        <w:rPr>
          <w:rFonts w:ascii="Times New Roman" w:hAnsi="Times New Roman" w:cs="Times New Roman"/>
          <w:szCs w:val="24"/>
        </w:rPr>
      </w:pP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szCs w:val="24"/>
        </w:rPr>
        <w:t>ART.10.- La violación a las disposiciones de la presente Ordenanza, y sus sanciones se impondrán conforme al Código de Salud, a la Ley  Marco para la Convivencia Ciudadana y Contravenciones Administrativas y su Ordenanza Reguladora para la Convivencia Ciudadana y Contravenciones Administrativas para el Municipio de San Marcos, Departamento de San Salvador, garantizando el derecho de defensa del infractor de conformidad con la Constitución de la Republica y la Ley de Procedimientos Administrativos.</w:t>
      </w:r>
    </w:p>
    <w:p w:rsidR="00F7290E" w:rsidRPr="005354A5" w:rsidRDefault="00F7290E" w:rsidP="00F7290E">
      <w:pPr>
        <w:spacing w:after="0" w:line="276" w:lineRule="auto"/>
        <w:rPr>
          <w:rFonts w:ascii="Times New Roman" w:hAnsi="Times New Roman" w:cs="Times New Roman"/>
          <w:szCs w:val="24"/>
        </w:rPr>
      </w:pP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szCs w:val="24"/>
        </w:rPr>
        <w:t>ART.11.- La presente Ordenanza transitoria tendrá vigencia mientras dure la emergencia nacional por el covid-19, ocho días después de su publicación en el Diario Oficial.-</w:t>
      </w:r>
    </w:p>
    <w:p w:rsidR="00F7290E" w:rsidRPr="005354A5" w:rsidRDefault="00F7290E" w:rsidP="00F7290E">
      <w:pPr>
        <w:spacing w:after="0" w:line="276" w:lineRule="auto"/>
        <w:rPr>
          <w:rFonts w:ascii="Times New Roman" w:hAnsi="Times New Roman" w:cs="Times New Roman"/>
          <w:szCs w:val="24"/>
        </w:rPr>
      </w:pPr>
    </w:p>
    <w:p w:rsidR="00F7290E" w:rsidRDefault="00F7290E" w:rsidP="00F7290E">
      <w:pPr>
        <w:rPr>
          <w:rFonts w:ascii="Times New Roman" w:hAnsi="Times New Roman" w:cs="Times New Roman"/>
          <w:szCs w:val="24"/>
        </w:rPr>
      </w:pPr>
      <w:r w:rsidRPr="005354A5">
        <w:rPr>
          <w:rFonts w:ascii="Times New Roman" w:hAnsi="Times New Roman" w:cs="Times New Roman"/>
          <w:szCs w:val="24"/>
        </w:rPr>
        <w:t>Dado en el Salón de Concejo Municipal de la Ciudad de San Marcos a los veinticuatro días del mes de abril de dos mil veinte.</w:t>
      </w:r>
    </w:p>
    <w:p w:rsidR="00F7290E" w:rsidRDefault="00F7290E" w:rsidP="00F7290E">
      <w:pPr>
        <w:rPr>
          <w:rFonts w:ascii="Times New Roman" w:hAnsi="Times New Roman" w:cs="Times New Roman"/>
          <w:szCs w:val="24"/>
        </w:rPr>
      </w:pPr>
    </w:p>
    <w:p w:rsidR="00F7290E" w:rsidRPr="005354A5" w:rsidRDefault="00F7290E" w:rsidP="00F7290E">
      <w:pPr>
        <w:rPr>
          <w:rFonts w:ascii="Times New Roman" w:hAnsi="Times New Roman" w:cs="Times New Roman"/>
          <w:szCs w:val="24"/>
        </w:rPr>
      </w:pPr>
    </w:p>
    <w:p w:rsidR="00F7290E" w:rsidRPr="005354A5" w:rsidRDefault="00F7290E" w:rsidP="00F7290E">
      <w:pPr>
        <w:rPr>
          <w:rFonts w:ascii="Times New Roman" w:hAnsi="Times New Roman" w:cs="Times New Roman"/>
          <w:szCs w:val="24"/>
        </w:rPr>
      </w:pPr>
    </w:p>
    <w:p w:rsidR="00F7290E" w:rsidRPr="005354A5" w:rsidRDefault="00F7290E" w:rsidP="00F7290E">
      <w:pPr>
        <w:spacing w:after="0" w:line="276" w:lineRule="auto"/>
        <w:rPr>
          <w:rFonts w:ascii="Times New Roman" w:eastAsia="Times New Roman" w:hAnsi="Times New Roman" w:cs="Times New Roman"/>
          <w:szCs w:val="24"/>
          <w:lang w:eastAsia="es-SV"/>
        </w:rPr>
      </w:pPr>
      <w:r w:rsidRPr="005354A5">
        <w:rPr>
          <w:rFonts w:ascii="Times New Roman" w:eastAsia="Times New Roman" w:hAnsi="Times New Roman" w:cs="Times New Roman"/>
          <w:szCs w:val="24"/>
          <w:lang w:eastAsia="es-SV"/>
        </w:rPr>
        <w:t xml:space="preserve">Dr. Fidel Ernesto Fuentes Calderón   </w:t>
      </w:r>
      <w:r w:rsidRPr="005354A5">
        <w:rPr>
          <w:rFonts w:ascii="Times New Roman" w:eastAsia="Times New Roman" w:hAnsi="Times New Roman" w:cs="Times New Roman"/>
          <w:szCs w:val="24"/>
          <w:lang w:eastAsia="es-SV"/>
        </w:rPr>
        <w:tab/>
      </w:r>
      <w:r w:rsidRPr="005354A5">
        <w:rPr>
          <w:rFonts w:ascii="Times New Roman" w:eastAsia="Times New Roman" w:hAnsi="Times New Roman" w:cs="Times New Roman"/>
          <w:szCs w:val="24"/>
          <w:lang w:eastAsia="es-SV"/>
        </w:rPr>
        <w:tab/>
      </w:r>
      <w:r w:rsidRPr="005354A5">
        <w:rPr>
          <w:rFonts w:ascii="Times New Roman" w:eastAsia="Times New Roman" w:hAnsi="Times New Roman" w:cs="Times New Roman"/>
          <w:szCs w:val="24"/>
          <w:lang w:eastAsia="es-SV"/>
        </w:rPr>
        <w:tab/>
        <w:t xml:space="preserve">Sr. Raúl Ernesto Cabrera Arteaga </w:t>
      </w:r>
    </w:p>
    <w:p w:rsidR="00F7290E" w:rsidRPr="005354A5" w:rsidRDefault="00F7290E" w:rsidP="00F7290E">
      <w:pPr>
        <w:spacing w:after="0" w:line="276" w:lineRule="auto"/>
        <w:rPr>
          <w:rFonts w:ascii="Times New Roman" w:eastAsia="Times New Roman" w:hAnsi="Times New Roman" w:cs="Times New Roman"/>
          <w:szCs w:val="24"/>
          <w:lang w:eastAsia="es-SV"/>
        </w:rPr>
      </w:pPr>
      <w:r w:rsidRPr="005354A5">
        <w:rPr>
          <w:rFonts w:ascii="Times New Roman" w:eastAsia="Times New Roman" w:hAnsi="Times New Roman" w:cs="Times New Roman"/>
          <w:szCs w:val="24"/>
          <w:lang w:eastAsia="es-SV"/>
        </w:rPr>
        <w:t>Alcalde Municipal</w:t>
      </w:r>
      <w:r w:rsidRPr="005354A5">
        <w:rPr>
          <w:rFonts w:ascii="Times New Roman" w:eastAsia="Times New Roman" w:hAnsi="Times New Roman" w:cs="Times New Roman"/>
          <w:szCs w:val="24"/>
          <w:lang w:eastAsia="es-SV"/>
        </w:rPr>
        <w:tab/>
      </w:r>
      <w:r w:rsidRPr="005354A5">
        <w:rPr>
          <w:rFonts w:ascii="Times New Roman" w:eastAsia="Times New Roman" w:hAnsi="Times New Roman" w:cs="Times New Roman"/>
          <w:szCs w:val="24"/>
          <w:lang w:eastAsia="es-SV"/>
        </w:rPr>
        <w:tab/>
      </w:r>
      <w:r w:rsidRPr="005354A5">
        <w:rPr>
          <w:rFonts w:ascii="Times New Roman" w:eastAsia="Times New Roman" w:hAnsi="Times New Roman" w:cs="Times New Roman"/>
          <w:szCs w:val="24"/>
          <w:lang w:eastAsia="es-SV"/>
        </w:rPr>
        <w:tab/>
      </w:r>
      <w:r w:rsidRPr="005354A5">
        <w:rPr>
          <w:rFonts w:ascii="Times New Roman" w:eastAsia="Times New Roman" w:hAnsi="Times New Roman" w:cs="Times New Roman"/>
          <w:szCs w:val="24"/>
          <w:lang w:eastAsia="es-SV"/>
        </w:rPr>
        <w:tab/>
      </w:r>
      <w:r w:rsidRPr="005354A5">
        <w:rPr>
          <w:rFonts w:ascii="Times New Roman" w:eastAsia="Times New Roman" w:hAnsi="Times New Roman" w:cs="Times New Roman"/>
          <w:szCs w:val="24"/>
          <w:lang w:eastAsia="es-SV"/>
        </w:rPr>
        <w:tab/>
      </w:r>
      <w:r w:rsidRPr="005354A5">
        <w:rPr>
          <w:rFonts w:ascii="Times New Roman" w:eastAsia="Times New Roman" w:hAnsi="Times New Roman" w:cs="Times New Roman"/>
          <w:szCs w:val="24"/>
          <w:lang w:eastAsia="es-SV"/>
        </w:rPr>
        <w:tab/>
        <w:t>Síndico Municipal</w:t>
      </w:r>
    </w:p>
    <w:p w:rsidR="00F7290E" w:rsidRPr="005354A5" w:rsidRDefault="00F7290E" w:rsidP="00F7290E">
      <w:pPr>
        <w:rPr>
          <w:rFonts w:ascii="Times New Roman" w:hAnsi="Times New Roman" w:cs="Times New Roman"/>
          <w:szCs w:val="24"/>
        </w:rPr>
      </w:pPr>
    </w:p>
    <w:p w:rsidR="00F7290E" w:rsidRDefault="00F7290E" w:rsidP="00F7290E">
      <w:pPr>
        <w:rPr>
          <w:rFonts w:ascii="Times New Roman" w:hAnsi="Times New Roman" w:cs="Times New Roman"/>
          <w:szCs w:val="24"/>
        </w:rPr>
      </w:pPr>
    </w:p>
    <w:p w:rsidR="00F7290E" w:rsidRDefault="00F7290E" w:rsidP="00F7290E">
      <w:pPr>
        <w:rPr>
          <w:rFonts w:ascii="Times New Roman" w:hAnsi="Times New Roman" w:cs="Times New Roman"/>
          <w:szCs w:val="24"/>
        </w:rPr>
      </w:pPr>
    </w:p>
    <w:p w:rsidR="00F7290E" w:rsidRPr="005354A5" w:rsidRDefault="00F7290E" w:rsidP="00F7290E">
      <w:pPr>
        <w:rPr>
          <w:rFonts w:ascii="Times New Roman" w:hAnsi="Times New Roman" w:cs="Times New Roman"/>
          <w:szCs w:val="24"/>
        </w:rPr>
      </w:pPr>
    </w:p>
    <w:p w:rsidR="00F7290E" w:rsidRPr="005354A5" w:rsidRDefault="00F7290E" w:rsidP="00F7290E">
      <w:pPr>
        <w:spacing w:after="0" w:line="276" w:lineRule="auto"/>
        <w:jc w:val="center"/>
        <w:rPr>
          <w:rFonts w:ascii="Times New Roman" w:eastAsia="Times New Roman" w:hAnsi="Times New Roman" w:cs="Times New Roman"/>
          <w:szCs w:val="24"/>
          <w:lang w:eastAsia="es-SV"/>
        </w:rPr>
      </w:pPr>
      <w:r w:rsidRPr="005354A5">
        <w:rPr>
          <w:rFonts w:ascii="Times New Roman" w:eastAsia="Times New Roman" w:hAnsi="Times New Roman" w:cs="Times New Roman"/>
          <w:szCs w:val="24"/>
          <w:lang w:eastAsia="es-SV"/>
        </w:rPr>
        <w:t>Dr. Vladimir Ernesto Chanchán Medina</w:t>
      </w:r>
    </w:p>
    <w:p w:rsidR="00F7290E" w:rsidRPr="005354A5" w:rsidRDefault="00F7290E" w:rsidP="00F7290E">
      <w:pPr>
        <w:spacing w:after="0" w:line="276" w:lineRule="auto"/>
        <w:jc w:val="center"/>
        <w:rPr>
          <w:rFonts w:ascii="Times New Roman" w:eastAsia="Calibri" w:hAnsi="Times New Roman" w:cs="Times New Roman"/>
          <w:szCs w:val="24"/>
        </w:rPr>
      </w:pPr>
      <w:r w:rsidRPr="005354A5">
        <w:rPr>
          <w:rFonts w:ascii="Times New Roman" w:eastAsia="Times New Roman" w:hAnsi="Times New Roman" w:cs="Times New Roman"/>
          <w:szCs w:val="24"/>
          <w:lang w:eastAsia="es-SV"/>
        </w:rPr>
        <w:t>Secretario Municipal</w:t>
      </w:r>
    </w:p>
    <w:p w:rsidR="00F7290E" w:rsidRPr="005354A5" w:rsidRDefault="00F7290E" w:rsidP="00F7290E">
      <w:pPr>
        <w:rPr>
          <w:rFonts w:ascii="Times New Roman" w:hAnsi="Times New Roman" w:cs="Times New Roman"/>
          <w:szCs w:val="24"/>
        </w:rPr>
      </w:pPr>
    </w:p>
    <w:p w:rsidR="00F7290E" w:rsidRPr="00F7290E" w:rsidRDefault="00F7290E" w:rsidP="00F7290E">
      <w:pPr>
        <w:sectPr w:rsidR="00F7290E" w:rsidRPr="00F7290E" w:rsidSect="00524D4B">
          <w:pgSz w:w="12240" w:h="15840"/>
          <w:pgMar w:top="1417" w:right="1701" w:bottom="1417" w:left="1701" w:header="708" w:footer="708" w:gutter="0"/>
          <w:cols w:space="708"/>
          <w:titlePg/>
          <w:docGrid w:linePitch="360"/>
        </w:sectPr>
      </w:pPr>
    </w:p>
    <w:p w:rsidR="00580270" w:rsidRPr="00580270" w:rsidRDefault="00580270" w:rsidP="00235089">
      <w:pPr>
        <w:pStyle w:val="Ttulo2"/>
      </w:pPr>
    </w:p>
    <w:p w:rsidR="00F7290E" w:rsidRDefault="00235089" w:rsidP="00235089">
      <w:pPr>
        <w:pStyle w:val="Ttulo2"/>
        <w:rPr>
          <w:rFonts w:cstheme="minorHAnsi"/>
          <w:szCs w:val="24"/>
        </w:rPr>
      </w:pPr>
      <w:bookmarkStart w:id="150" w:name="_Toc58321275"/>
      <w:r>
        <w:t>ANEXO 3 “</w:t>
      </w:r>
      <w:r>
        <w:rPr>
          <w:rFonts w:cstheme="minorHAnsi"/>
          <w:szCs w:val="24"/>
        </w:rPr>
        <w:t>Protocolo sanitario de retorno al trabajo ante la pandemia COVID-19”</w:t>
      </w:r>
      <w:bookmarkEnd w:id="150"/>
    </w:p>
    <w:p w:rsidR="00F7290E" w:rsidRDefault="00F7290E" w:rsidP="00F7290E"/>
    <w:p w:rsidR="00F7290E" w:rsidRDefault="00F7290E" w:rsidP="00F7290E"/>
    <w:sdt>
      <w:sdtPr>
        <w:rPr>
          <w:rFonts w:asciiTheme="minorHAnsi" w:eastAsiaTheme="minorHAnsi" w:hAnsiTheme="minorHAnsi" w:cstheme="minorBidi"/>
          <w:color w:val="auto"/>
          <w:sz w:val="22"/>
          <w:szCs w:val="22"/>
          <w:lang w:val="es-ES" w:eastAsia="en-US"/>
        </w:rPr>
        <w:id w:val="1056279627"/>
        <w:docPartObj>
          <w:docPartGallery w:val="Table of Contents"/>
          <w:docPartUnique/>
        </w:docPartObj>
      </w:sdtPr>
      <w:sdtEndPr>
        <w:rPr>
          <w:rFonts w:asciiTheme="majorHAnsi" w:hAnsiTheme="majorHAnsi"/>
          <w:b/>
          <w:bCs/>
          <w:sz w:val="24"/>
        </w:rPr>
      </w:sdtEndPr>
      <w:sdtContent>
        <w:p w:rsidR="00F7290E" w:rsidRDefault="00F7290E" w:rsidP="00F7290E">
          <w:pPr>
            <w:pStyle w:val="TtulodeTDC"/>
          </w:pPr>
          <w:r>
            <w:rPr>
              <w:lang w:val="es-ES"/>
            </w:rPr>
            <w:t>Contenido</w:t>
          </w:r>
        </w:p>
        <w:p w:rsidR="00F7290E" w:rsidRDefault="00F7290E" w:rsidP="00F7290E">
          <w:pPr>
            <w:pStyle w:val="TDC1"/>
            <w:tabs>
              <w:tab w:val="right" w:leader="dot" w:pos="8828"/>
            </w:tabs>
            <w:rPr>
              <w:rFonts w:eastAsiaTheme="minorEastAsia"/>
              <w:noProof/>
              <w:lang w:eastAsia="es-SV"/>
            </w:rPr>
          </w:pPr>
          <w:r>
            <w:fldChar w:fldCharType="begin"/>
          </w:r>
          <w:r>
            <w:instrText xml:space="preserve"> TOC \o "1-3" \h \z \u </w:instrText>
          </w:r>
          <w:r>
            <w:fldChar w:fldCharType="separate"/>
          </w:r>
          <w:hyperlink w:anchor="_Toc43198491" w:history="1">
            <w:r w:rsidRPr="004B58AC">
              <w:rPr>
                <w:rStyle w:val="Hipervnculo"/>
                <w:noProof/>
              </w:rPr>
              <w:t>INTRODUCCION</w:t>
            </w:r>
            <w:r>
              <w:rPr>
                <w:noProof/>
                <w:webHidden/>
              </w:rPr>
              <w:tab/>
            </w:r>
            <w:r>
              <w:rPr>
                <w:noProof/>
                <w:webHidden/>
              </w:rPr>
              <w:fldChar w:fldCharType="begin"/>
            </w:r>
            <w:r>
              <w:rPr>
                <w:noProof/>
                <w:webHidden/>
              </w:rPr>
              <w:instrText xml:space="preserve"> PAGEREF _Toc43198491 \h </w:instrText>
            </w:r>
            <w:r>
              <w:rPr>
                <w:noProof/>
                <w:webHidden/>
              </w:rPr>
            </w:r>
            <w:r>
              <w:rPr>
                <w:noProof/>
                <w:webHidden/>
              </w:rPr>
              <w:fldChar w:fldCharType="separate"/>
            </w:r>
            <w:r w:rsidR="00C05C99">
              <w:rPr>
                <w:noProof/>
                <w:webHidden/>
              </w:rPr>
              <w:t>121</w:t>
            </w:r>
            <w:r>
              <w:rPr>
                <w:noProof/>
                <w:webHidden/>
              </w:rPr>
              <w:fldChar w:fldCharType="end"/>
            </w:r>
          </w:hyperlink>
        </w:p>
        <w:p w:rsidR="00F7290E" w:rsidRDefault="00D17D77" w:rsidP="00F7290E">
          <w:pPr>
            <w:pStyle w:val="TDC1"/>
            <w:tabs>
              <w:tab w:val="right" w:leader="dot" w:pos="8828"/>
            </w:tabs>
            <w:rPr>
              <w:rFonts w:eastAsiaTheme="minorEastAsia"/>
              <w:noProof/>
              <w:lang w:eastAsia="es-SV"/>
            </w:rPr>
          </w:pPr>
          <w:hyperlink w:anchor="_Toc43198492" w:history="1">
            <w:r w:rsidR="00F7290E" w:rsidRPr="004B58AC">
              <w:rPr>
                <w:rStyle w:val="Hipervnculo"/>
                <w:noProof/>
              </w:rPr>
              <w:t>MEDIDAS ADMINISTRATIVAS</w:t>
            </w:r>
            <w:r w:rsidR="00F7290E">
              <w:rPr>
                <w:noProof/>
                <w:webHidden/>
              </w:rPr>
              <w:tab/>
            </w:r>
            <w:r w:rsidR="00F7290E">
              <w:rPr>
                <w:noProof/>
                <w:webHidden/>
              </w:rPr>
              <w:fldChar w:fldCharType="begin"/>
            </w:r>
            <w:r w:rsidR="00F7290E">
              <w:rPr>
                <w:noProof/>
                <w:webHidden/>
              </w:rPr>
              <w:instrText xml:space="preserve"> PAGEREF _Toc43198492 \h </w:instrText>
            </w:r>
            <w:r w:rsidR="00F7290E">
              <w:rPr>
                <w:noProof/>
                <w:webHidden/>
              </w:rPr>
            </w:r>
            <w:r w:rsidR="00F7290E">
              <w:rPr>
                <w:noProof/>
                <w:webHidden/>
              </w:rPr>
              <w:fldChar w:fldCharType="separate"/>
            </w:r>
            <w:r w:rsidR="00C05C99">
              <w:rPr>
                <w:noProof/>
                <w:webHidden/>
              </w:rPr>
              <w:t>122</w:t>
            </w:r>
            <w:r w:rsidR="00F7290E">
              <w:rPr>
                <w:noProof/>
                <w:webHidden/>
              </w:rPr>
              <w:fldChar w:fldCharType="end"/>
            </w:r>
          </w:hyperlink>
        </w:p>
        <w:p w:rsidR="00F7290E" w:rsidRDefault="00D17D77" w:rsidP="00F7290E">
          <w:pPr>
            <w:pStyle w:val="TDC1"/>
            <w:tabs>
              <w:tab w:val="right" w:leader="dot" w:pos="8828"/>
            </w:tabs>
            <w:rPr>
              <w:rFonts w:eastAsiaTheme="minorEastAsia"/>
              <w:noProof/>
              <w:lang w:eastAsia="es-SV"/>
            </w:rPr>
          </w:pPr>
          <w:hyperlink w:anchor="_Toc43198493" w:history="1">
            <w:r w:rsidR="00F7290E" w:rsidRPr="004B58AC">
              <w:rPr>
                <w:rStyle w:val="Hipervnculo"/>
                <w:noProof/>
              </w:rPr>
              <w:t>MEDIDAS DE INGENIERÍA</w:t>
            </w:r>
            <w:r w:rsidR="00F7290E">
              <w:rPr>
                <w:noProof/>
                <w:webHidden/>
              </w:rPr>
              <w:tab/>
            </w:r>
            <w:r w:rsidR="00F7290E">
              <w:rPr>
                <w:noProof/>
                <w:webHidden/>
              </w:rPr>
              <w:fldChar w:fldCharType="begin"/>
            </w:r>
            <w:r w:rsidR="00F7290E">
              <w:rPr>
                <w:noProof/>
                <w:webHidden/>
              </w:rPr>
              <w:instrText xml:space="preserve"> PAGEREF _Toc43198493 \h </w:instrText>
            </w:r>
            <w:r w:rsidR="00F7290E">
              <w:rPr>
                <w:noProof/>
                <w:webHidden/>
              </w:rPr>
            </w:r>
            <w:r w:rsidR="00F7290E">
              <w:rPr>
                <w:noProof/>
                <w:webHidden/>
              </w:rPr>
              <w:fldChar w:fldCharType="separate"/>
            </w:r>
            <w:r w:rsidR="00C05C99">
              <w:rPr>
                <w:noProof/>
                <w:webHidden/>
              </w:rPr>
              <w:t>126</w:t>
            </w:r>
            <w:r w:rsidR="00F7290E">
              <w:rPr>
                <w:noProof/>
                <w:webHidden/>
              </w:rPr>
              <w:fldChar w:fldCharType="end"/>
            </w:r>
          </w:hyperlink>
        </w:p>
        <w:p w:rsidR="00F7290E" w:rsidRDefault="00D17D77" w:rsidP="00F7290E">
          <w:pPr>
            <w:pStyle w:val="TDC1"/>
            <w:tabs>
              <w:tab w:val="right" w:leader="dot" w:pos="8828"/>
            </w:tabs>
            <w:rPr>
              <w:rFonts w:eastAsiaTheme="minorEastAsia"/>
              <w:noProof/>
              <w:lang w:eastAsia="es-SV"/>
            </w:rPr>
          </w:pPr>
          <w:hyperlink w:anchor="_Toc43198494" w:history="1">
            <w:r w:rsidR="00F7290E" w:rsidRPr="004B58AC">
              <w:rPr>
                <w:rStyle w:val="Hipervnculo"/>
                <w:noProof/>
              </w:rPr>
              <w:t>MEDIDAS DE PROTECCIÓN PERSONAL</w:t>
            </w:r>
            <w:r w:rsidR="00F7290E">
              <w:rPr>
                <w:noProof/>
                <w:webHidden/>
              </w:rPr>
              <w:tab/>
            </w:r>
            <w:r w:rsidR="00F7290E">
              <w:rPr>
                <w:noProof/>
                <w:webHidden/>
              </w:rPr>
              <w:fldChar w:fldCharType="begin"/>
            </w:r>
            <w:r w:rsidR="00F7290E">
              <w:rPr>
                <w:noProof/>
                <w:webHidden/>
              </w:rPr>
              <w:instrText xml:space="preserve"> PAGEREF _Toc43198494 \h </w:instrText>
            </w:r>
            <w:r w:rsidR="00F7290E">
              <w:rPr>
                <w:noProof/>
                <w:webHidden/>
              </w:rPr>
            </w:r>
            <w:r w:rsidR="00F7290E">
              <w:rPr>
                <w:noProof/>
                <w:webHidden/>
              </w:rPr>
              <w:fldChar w:fldCharType="separate"/>
            </w:r>
            <w:r w:rsidR="00C05C99">
              <w:rPr>
                <w:noProof/>
                <w:webHidden/>
              </w:rPr>
              <w:t>127</w:t>
            </w:r>
            <w:r w:rsidR="00F7290E">
              <w:rPr>
                <w:noProof/>
                <w:webHidden/>
              </w:rPr>
              <w:fldChar w:fldCharType="end"/>
            </w:r>
          </w:hyperlink>
        </w:p>
        <w:p w:rsidR="00F7290E" w:rsidRDefault="00D17D77" w:rsidP="00F7290E">
          <w:pPr>
            <w:pStyle w:val="TDC1"/>
            <w:tabs>
              <w:tab w:val="right" w:leader="dot" w:pos="8828"/>
            </w:tabs>
            <w:rPr>
              <w:rFonts w:eastAsiaTheme="minorEastAsia"/>
              <w:noProof/>
              <w:lang w:eastAsia="es-SV"/>
            </w:rPr>
          </w:pPr>
          <w:hyperlink w:anchor="_Toc43198495" w:history="1">
            <w:r w:rsidR="00F7290E" w:rsidRPr="004B58AC">
              <w:rPr>
                <w:rStyle w:val="Hipervnculo"/>
                <w:noProof/>
              </w:rPr>
              <w:t>MEDIDAS DE SUSTITUCIÓN DE ACTIVIDADES</w:t>
            </w:r>
            <w:r w:rsidR="00F7290E">
              <w:rPr>
                <w:noProof/>
                <w:webHidden/>
              </w:rPr>
              <w:tab/>
            </w:r>
            <w:r w:rsidR="00F7290E">
              <w:rPr>
                <w:noProof/>
                <w:webHidden/>
              </w:rPr>
              <w:fldChar w:fldCharType="begin"/>
            </w:r>
            <w:r w:rsidR="00F7290E">
              <w:rPr>
                <w:noProof/>
                <w:webHidden/>
              </w:rPr>
              <w:instrText xml:space="preserve"> PAGEREF _Toc43198495 \h </w:instrText>
            </w:r>
            <w:r w:rsidR="00F7290E">
              <w:rPr>
                <w:noProof/>
                <w:webHidden/>
              </w:rPr>
            </w:r>
            <w:r w:rsidR="00F7290E">
              <w:rPr>
                <w:noProof/>
                <w:webHidden/>
              </w:rPr>
              <w:fldChar w:fldCharType="separate"/>
            </w:r>
            <w:r w:rsidR="00C05C99">
              <w:rPr>
                <w:noProof/>
                <w:webHidden/>
              </w:rPr>
              <w:t>127</w:t>
            </w:r>
            <w:r w:rsidR="00F7290E">
              <w:rPr>
                <w:noProof/>
                <w:webHidden/>
              </w:rPr>
              <w:fldChar w:fldCharType="end"/>
            </w:r>
          </w:hyperlink>
        </w:p>
        <w:p w:rsidR="00F7290E" w:rsidRDefault="00D17D77" w:rsidP="00F7290E">
          <w:pPr>
            <w:pStyle w:val="TDC1"/>
            <w:tabs>
              <w:tab w:val="right" w:leader="dot" w:pos="8828"/>
            </w:tabs>
            <w:rPr>
              <w:rFonts w:eastAsiaTheme="minorEastAsia"/>
              <w:noProof/>
              <w:lang w:eastAsia="es-SV"/>
            </w:rPr>
          </w:pPr>
          <w:hyperlink w:anchor="_Toc43198496" w:history="1">
            <w:r w:rsidR="00F7290E" w:rsidRPr="004B58AC">
              <w:rPr>
                <w:rStyle w:val="Hipervnculo"/>
                <w:noProof/>
              </w:rPr>
              <w:t>MEDIDAS DE ELIMINACIÓN DE RIESGO</w:t>
            </w:r>
            <w:r w:rsidR="00F7290E">
              <w:rPr>
                <w:noProof/>
                <w:webHidden/>
              </w:rPr>
              <w:tab/>
            </w:r>
            <w:r w:rsidR="00F7290E">
              <w:rPr>
                <w:noProof/>
                <w:webHidden/>
              </w:rPr>
              <w:fldChar w:fldCharType="begin"/>
            </w:r>
            <w:r w:rsidR="00F7290E">
              <w:rPr>
                <w:noProof/>
                <w:webHidden/>
              </w:rPr>
              <w:instrText xml:space="preserve"> PAGEREF _Toc43198496 \h </w:instrText>
            </w:r>
            <w:r w:rsidR="00F7290E">
              <w:rPr>
                <w:noProof/>
                <w:webHidden/>
              </w:rPr>
            </w:r>
            <w:r w:rsidR="00F7290E">
              <w:rPr>
                <w:noProof/>
                <w:webHidden/>
              </w:rPr>
              <w:fldChar w:fldCharType="separate"/>
            </w:r>
            <w:r w:rsidR="00C05C99">
              <w:rPr>
                <w:noProof/>
                <w:webHidden/>
              </w:rPr>
              <w:t>128</w:t>
            </w:r>
            <w:r w:rsidR="00F7290E">
              <w:rPr>
                <w:noProof/>
                <w:webHidden/>
              </w:rPr>
              <w:fldChar w:fldCharType="end"/>
            </w:r>
          </w:hyperlink>
        </w:p>
        <w:p w:rsidR="00F7290E" w:rsidRDefault="00D17D77" w:rsidP="00F7290E">
          <w:pPr>
            <w:pStyle w:val="TDC1"/>
            <w:tabs>
              <w:tab w:val="right" w:leader="dot" w:pos="8828"/>
            </w:tabs>
            <w:rPr>
              <w:rFonts w:eastAsiaTheme="minorEastAsia"/>
              <w:noProof/>
              <w:lang w:eastAsia="es-SV"/>
            </w:rPr>
          </w:pPr>
          <w:hyperlink w:anchor="_Toc43198497" w:history="1">
            <w:r w:rsidR="00F7290E" w:rsidRPr="004B58AC">
              <w:rPr>
                <w:rStyle w:val="Hipervnculo"/>
                <w:noProof/>
              </w:rPr>
              <w:t>VIGENCIA</w:t>
            </w:r>
            <w:r w:rsidR="00F7290E">
              <w:rPr>
                <w:noProof/>
                <w:webHidden/>
              </w:rPr>
              <w:tab/>
            </w:r>
            <w:r w:rsidR="00F7290E">
              <w:rPr>
                <w:noProof/>
                <w:webHidden/>
              </w:rPr>
              <w:fldChar w:fldCharType="begin"/>
            </w:r>
            <w:r w:rsidR="00F7290E">
              <w:rPr>
                <w:noProof/>
                <w:webHidden/>
              </w:rPr>
              <w:instrText xml:space="preserve"> PAGEREF _Toc43198497 \h </w:instrText>
            </w:r>
            <w:r w:rsidR="00F7290E">
              <w:rPr>
                <w:noProof/>
                <w:webHidden/>
              </w:rPr>
            </w:r>
            <w:r w:rsidR="00F7290E">
              <w:rPr>
                <w:noProof/>
                <w:webHidden/>
              </w:rPr>
              <w:fldChar w:fldCharType="separate"/>
            </w:r>
            <w:r w:rsidR="00C05C99">
              <w:rPr>
                <w:noProof/>
                <w:webHidden/>
              </w:rPr>
              <w:t>128</w:t>
            </w:r>
            <w:r w:rsidR="00F7290E">
              <w:rPr>
                <w:noProof/>
                <w:webHidden/>
              </w:rPr>
              <w:fldChar w:fldCharType="end"/>
            </w:r>
          </w:hyperlink>
        </w:p>
        <w:p w:rsidR="00F7290E" w:rsidRDefault="00F7290E" w:rsidP="00F7290E">
          <w:r>
            <w:rPr>
              <w:b/>
              <w:bCs/>
              <w:lang w:val="es-ES"/>
            </w:rPr>
            <w:fldChar w:fldCharType="end"/>
          </w:r>
        </w:p>
      </w:sdtContent>
    </w:sdt>
    <w:p w:rsidR="00F7290E" w:rsidRDefault="00F7290E" w:rsidP="00F7290E"/>
    <w:p w:rsidR="00F7290E" w:rsidRDefault="00F7290E" w:rsidP="00F7290E">
      <w:pPr>
        <w:pStyle w:val="Ttulo1"/>
        <w:sectPr w:rsidR="00F7290E" w:rsidSect="00FA3049">
          <w:pgSz w:w="12240" w:h="15840"/>
          <w:pgMar w:top="1417" w:right="1701" w:bottom="1417" w:left="1701" w:header="708" w:footer="708" w:gutter="0"/>
          <w:cols w:space="708"/>
          <w:titlePg/>
          <w:docGrid w:linePitch="360"/>
        </w:sectPr>
      </w:pPr>
    </w:p>
    <w:p w:rsidR="00F7290E" w:rsidRPr="002E0F76" w:rsidRDefault="00F7290E" w:rsidP="002E0F76">
      <w:pPr>
        <w:rPr>
          <w:b/>
        </w:rPr>
      </w:pPr>
      <w:bookmarkStart w:id="151" w:name="_Toc43195144"/>
      <w:bookmarkStart w:id="152" w:name="_Toc43198491"/>
      <w:r w:rsidRPr="002E0F76">
        <w:rPr>
          <w:b/>
        </w:rPr>
        <w:t>INTRODUCCION</w:t>
      </w:r>
      <w:bookmarkEnd w:id="151"/>
      <w:bookmarkEnd w:id="152"/>
      <w:r w:rsidRPr="002E0F76">
        <w:rPr>
          <w:b/>
        </w:rPr>
        <w:t xml:space="preserve"> </w:t>
      </w:r>
    </w:p>
    <w:p w:rsidR="00F7290E" w:rsidRPr="00403315" w:rsidRDefault="00F7290E" w:rsidP="00F7290E">
      <w:pPr>
        <w:spacing w:line="360" w:lineRule="auto"/>
        <w:rPr>
          <w:rFonts w:cstheme="minorHAnsi"/>
          <w:szCs w:val="24"/>
        </w:rPr>
      </w:pPr>
      <w:r w:rsidRPr="00403315">
        <w:rPr>
          <w:rFonts w:cstheme="minorHAnsi"/>
          <w:szCs w:val="24"/>
        </w:rPr>
        <w:t>El presente procedimiento es una herramienta que determina el actuar de</w:t>
      </w:r>
      <w:r>
        <w:rPr>
          <w:rFonts w:cstheme="minorHAnsi"/>
          <w:szCs w:val="24"/>
        </w:rPr>
        <w:t xml:space="preserve"> </w:t>
      </w:r>
      <w:r w:rsidRPr="00403315">
        <w:rPr>
          <w:rFonts w:cstheme="minorHAnsi"/>
          <w:szCs w:val="24"/>
        </w:rPr>
        <w:t>funcionario(a) s, personal y visitantes para prevenir el contagio o transmisión y</w:t>
      </w:r>
      <w:r>
        <w:rPr>
          <w:rFonts w:cstheme="minorHAnsi"/>
          <w:szCs w:val="24"/>
        </w:rPr>
        <w:t xml:space="preserve"> </w:t>
      </w:r>
      <w:r w:rsidRPr="00403315">
        <w:rPr>
          <w:rFonts w:cstheme="minorHAnsi"/>
          <w:szCs w:val="24"/>
        </w:rPr>
        <w:t>propagación del virus COVID-19, garantizando la seguridad y salud ocupacional en la</w:t>
      </w:r>
      <w:r>
        <w:rPr>
          <w:rFonts w:cstheme="minorHAnsi"/>
          <w:szCs w:val="24"/>
        </w:rPr>
        <w:t xml:space="preserve"> </w:t>
      </w:r>
      <w:r w:rsidRPr="00403315">
        <w:rPr>
          <w:rFonts w:cstheme="minorHAnsi"/>
          <w:szCs w:val="24"/>
        </w:rPr>
        <w:t xml:space="preserve">operatividad y funcionamiento de los servicios que </w:t>
      </w:r>
      <w:r>
        <w:rPr>
          <w:rFonts w:cstheme="minorHAnsi"/>
          <w:szCs w:val="24"/>
        </w:rPr>
        <w:t>esta municipalidad</w:t>
      </w:r>
      <w:r w:rsidRPr="00403315">
        <w:rPr>
          <w:rFonts w:cstheme="minorHAnsi"/>
          <w:szCs w:val="24"/>
        </w:rPr>
        <w:t xml:space="preserve"> presta a la población.</w:t>
      </w:r>
    </w:p>
    <w:p w:rsidR="00F7290E" w:rsidRDefault="00F7290E" w:rsidP="00F7290E">
      <w:pPr>
        <w:spacing w:line="360" w:lineRule="auto"/>
        <w:rPr>
          <w:rFonts w:cstheme="minorHAnsi"/>
          <w:szCs w:val="24"/>
        </w:rPr>
      </w:pPr>
      <w:r w:rsidRPr="00403315">
        <w:rPr>
          <w:rFonts w:cstheme="minorHAnsi"/>
          <w:szCs w:val="24"/>
        </w:rPr>
        <w:t xml:space="preserve">Está basado en </w:t>
      </w:r>
      <w:r>
        <w:rPr>
          <w:rFonts w:cstheme="minorHAnsi"/>
          <w:szCs w:val="24"/>
        </w:rPr>
        <w:t>“</w:t>
      </w:r>
      <w:r w:rsidRPr="00403315">
        <w:rPr>
          <w:rFonts w:cstheme="minorHAnsi"/>
          <w:szCs w:val="24"/>
        </w:rPr>
        <w:t>PROTOCOLO SANITARIO DE RETORNO AL TRABAJO ANTE LA PANDEMIA COVID-19</w:t>
      </w:r>
      <w:r>
        <w:rPr>
          <w:rFonts w:cstheme="minorHAnsi"/>
          <w:szCs w:val="24"/>
        </w:rPr>
        <w:t xml:space="preserve">” del Ministerio de Economía. </w:t>
      </w:r>
    </w:p>
    <w:p w:rsidR="00F7290E" w:rsidRDefault="00F7290E" w:rsidP="00F7290E">
      <w:pPr>
        <w:spacing w:line="360" w:lineRule="auto"/>
        <w:rPr>
          <w:rFonts w:cstheme="minorHAnsi"/>
          <w:szCs w:val="24"/>
        </w:rPr>
      </w:pPr>
      <w:r>
        <w:rPr>
          <w:rFonts w:cstheme="minorHAnsi"/>
          <w:szCs w:val="24"/>
        </w:rPr>
        <w:t>En el protocolo se presentan medidas de prevención contra COVID-19, las cuales se han clasificado de la siguiente manera:</w:t>
      </w:r>
    </w:p>
    <w:p w:rsidR="00F7290E" w:rsidRDefault="00F7290E" w:rsidP="00F7290E">
      <w:pPr>
        <w:spacing w:line="360" w:lineRule="auto"/>
        <w:rPr>
          <w:rFonts w:cstheme="minorHAnsi"/>
          <w:szCs w:val="24"/>
        </w:rPr>
      </w:pPr>
      <w:r>
        <w:rPr>
          <w:rFonts w:cstheme="minorHAnsi"/>
          <w:noProof/>
          <w:szCs w:val="24"/>
          <w:lang w:eastAsia="es-SV"/>
        </w:rPr>
        <w:drawing>
          <wp:inline distT="0" distB="0" distL="0" distR="0" wp14:anchorId="260FB11F" wp14:editId="430AB6E5">
            <wp:extent cx="5810250" cy="3028950"/>
            <wp:effectExtent l="0" t="0" r="0" b="19050"/>
            <wp:docPr id="30727" name="Diagrama 307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rsidR="00F7290E" w:rsidRDefault="00F7290E" w:rsidP="00F7290E">
      <w:pPr>
        <w:rPr>
          <w:rFonts w:cstheme="minorHAnsi"/>
          <w:szCs w:val="24"/>
        </w:rPr>
      </w:pPr>
      <w:r>
        <w:rPr>
          <w:rFonts w:cstheme="minorHAnsi"/>
          <w:noProof/>
          <w:szCs w:val="24"/>
          <w:lang w:eastAsia="es-SV"/>
        </w:rPr>
        <mc:AlternateContent>
          <mc:Choice Requires="wps">
            <w:drawing>
              <wp:anchor distT="0" distB="0" distL="114300" distR="114300" simplePos="0" relativeHeight="251740160" behindDoc="0" locked="0" layoutInCell="1" allowOverlap="1" wp14:anchorId="0D1757B8" wp14:editId="538CF03B">
                <wp:simplePos x="0" y="0"/>
                <wp:positionH relativeFrom="column">
                  <wp:posOffset>3529965</wp:posOffset>
                </wp:positionH>
                <wp:positionV relativeFrom="paragraph">
                  <wp:posOffset>8890</wp:posOffset>
                </wp:positionV>
                <wp:extent cx="1600200" cy="333375"/>
                <wp:effectExtent l="0" t="0" r="19050" b="28575"/>
                <wp:wrapNone/>
                <wp:docPr id="30725" name="Cuadro de texto 30725"/>
                <wp:cNvGraphicFramePr/>
                <a:graphic xmlns:a="http://schemas.openxmlformats.org/drawingml/2006/main">
                  <a:graphicData uri="http://schemas.microsoft.com/office/word/2010/wordprocessingShape">
                    <wps:wsp>
                      <wps:cNvSpPr txBox="1"/>
                      <wps:spPr>
                        <a:xfrm>
                          <a:off x="0" y="0"/>
                          <a:ext cx="1600200" cy="333375"/>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B81EAB" w:rsidRPr="00900C89" w:rsidRDefault="00B81EAB" w:rsidP="00F7290E">
                            <w:pPr>
                              <w:jc w:val="center"/>
                              <w:rPr>
                                <w:sz w:val="32"/>
                              </w:rPr>
                            </w:pPr>
                            <w:r w:rsidRPr="00900C89">
                              <w:rPr>
                                <w:sz w:val="32"/>
                              </w:rPr>
                              <w:t>Total = 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757B8" id="Cuadro de texto 30725" o:spid="_x0000_s1037" type="#_x0000_t202" style="position:absolute;left:0;text-align:left;margin-left:277.95pt;margin-top:.7pt;width:126pt;height:26.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" fillcolor="#c3c3c3 [2166]" strokecolor="#a5a5a5 [3206]" strokeweight=".5pt">
                <v:fill color2="#b6b6b6 [2614]" rotate="t" colors="0 #d2d2d2;.5 #c8c8c8;1 silver" focus="100%" type="gradient">
                  <o:fill v:ext="view" type="gradientUnscaled"/>
                </v:fill>
                <v:textbox>
                  <w:txbxContent>
                    <w:p w:rsidR="00B81EAB" w:rsidRPr="00900C89" w:rsidRDefault="00B81EAB" w:rsidP="00F7290E">
                      <w:pPr>
                        <w:jc w:val="center"/>
                        <w:rPr>
                          <w:sz w:val="32"/>
                        </w:rPr>
                      </w:pPr>
                      <w:r w:rsidRPr="00900C89">
                        <w:rPr>
                          <w:sz w:val="32"/>
                        </w:rPr>
                        <w:t>Total = 53</w:t>
                      </w:r>
                    </w:p>
                  </w:txbxContent>
                </v:textbox>
              </v:shape>
            </w:pict>
          </mc:Fallback>
        </mc:AlternateContent>
      </w:r>
    </w:p>
    <w:p w:rsidR="00F7290E" w:rsidRDefault="00F7290E" w:rsidP="00F7290E">
      <w:pPr>
        <w:rPr>
          <w:rFonts w:cstheme="minorHAnsi"/>
          <w:szCs w:val="24"/>
        </w:rPr>
      </w:pPr>
    </w:p>
    <w:p w:rsidR="00F7290E" w:rsidRDefault="00F7290E" w:rsidP="00F7290E"/>
    <w:p w:rsidR="00F7290E" w:rsidRDefault="00F7290E" w:rsidP="00F7290E">
      <w:pPr>
        <w:sectPr w:rsidR="00F7290E" w:rsidSect="00FA3049">
          <w:pgSz w:w="12240" w:h="15840"/>
          <w:pgMar w:top="1417" w:right="1701" w:bottom="1417" w:left="1701" w:header="708" w:footer="708" w:gutter="0"/>
          <w:cols w:space="708"/>
          <w:titlePg/>
          <w:docGrid w:linePitch="360"/>
        </w:sectPr>
      </w:pPr>
      <w:r w:rsidRPr="003D794E">
        <w:rPr>
          <w:rFonts w:cstheme="minorHAnsi"/>
          <w:szCs w:val="24"/>
        </w:rPr>
        <w:t>También se ha determinado por cada medida el responsable de la implementación de las mismas</w:t>
      </w:r>
      <w:r>
        <w:t xml:space="preserve">. </w:t>
      </w:r>
    </w:p>
    <w:p w:rsidR="00F7290E" w:rsidRDefault="00F7290E" w:rsidP="00F7290E"/>
    <w:p w:rsidR="00F7290E" w:rsidRPr="002E0F76" w:rsidRDefault="00F7290E" w:rsidP="002E0F76">
      <w:pPr>
        <w:rPr>
          <w:b/>
        </w:rPr>
      </w:pPr>
      <w:bookmarkStart w:id="153" w:name="_Toc43198492"/>
      <w:r w:rsidRPr="002E0F76">
        <w:rPr>
          <w:b/>
        </w:rPr>
        <w:t>MEDIDAS ADMINISTRATIVAS</w:t>
      </w:r>
      <w:bookmarkEnd w:id="153"/>
      <w:r w:rsidRPr="002E0F76">
        <w:rPr>
          <w:b/>
        </w:rPr>
        <w:t xml:space="preserve"> </w:t>
      </w:r>
    </w:p>
    <w:tbl>
      <w:tblPr>
        <w:tblW w:w="13293" w:type="dxa"/>
        <w:tblCellMar>
          <w:left w:w="70" w:type="dxa"/>
          <w:right w:w="70" w:type="dxa"/>
        </w:tblCellMar>
        <w:tblLook w:val="04A0" w:firstRow="1" w:lastRow="0" w:firstColumn="1" w:lastColumn="0" w:noHBand="0" w:noVBand="1"/>
      </w:tblPr>
      <w:tblGrid>
        <w:gridCol w:w="384"/>
        <w:gridCol w:w="2478"/>
        <w:gridCol w:w="6772"/>
        <w:gridCol w:w="3659"/>
      </w:tblGrid>
      <w:tr w:rsidR="00F7290E" w:rsidRPr="00EF7EC0" w:rsidTr="008005AC">
        <w:trPr>
          <w:trHeight w:val="242"/>
        </w:trPr>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7290E" w:rsidRPr="00403315" w:rsidRDefault="00F7290E" w:rsidP="008005AC">
            <w:pPr>
              <w:spacing w:after="0" w:line="240" w:lineRule="auto"/>
              <w:jc w:val="center"/>
              <w:rPr>
                <w:rFonts w:eastAsia="Times New Roman" w:cs="Calibri"/>
                <w:b/>
                <w:bCs/>
                <w:lang w:eastAsia="es-SV"/>
              </w:rPr>
            </w:pPr>
            <w:r w:rsidRPr="00403315">
              <w:rPr>
                <w:rFonts w:eastAsia="Times New Roman" w:cs="Calibri"/>
                <w:b/>
                <w:bCs/>
                <w:lang w:eastAsia="es-SV"/>
              </w:rPr>
              <w:t>N°</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F7290E" w:rsidRPr="00403315" w:rsidRDefault="00F7290E" w:rsidP="008005AC">
            <w:pPr>
              <w:spacing w:after="0" w:line="240" w:lineRule="auto"/>
              <w:jc w:val="center"/>
              <w:rPr>
                <w:rFonts w:eastAsia="Times New Roman" w:cs="Calibri"/>
                <w:b/>
                <w:bCs/>
                <w:lang w:eastAsia="es-SV"/>
              </w:rPr>
            </w:pPr>
            <w:r w:rsidRPr="00403315">
              <w:rPr>
                <w:rFonts w:eastAsia="Times New Roman" w:cs="Calibri"/>
                <w:b/>
                <w:bCs/>
                <w:lang w:eastAsia="es-SV"/>
              </w:rPr>
              <w:t>MEDIDAS</w:t>
            </w:r>
          </w:p>
        </w:tc>
        <w:tc>
          <w:tcPr>
            <w:tcW w:w="6772"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F7290E" w:rsidRPr="00403315" w:rsidRDefault="00F7290E" w:rsidP="008005AC">
            <w:pPr>
              <w:spacing w:after="0" w:line="240" w:lineRule="auto"/>
              <w:jc w:val="center"/>
              <w:rPr>
                <w:rFonts w:eastAsia="Times New Roman" w:cs="Calibri"/>
                <w:b/>
                <w:bCs/>
                <w:lang w:eastAsia="es-SV"/>
              </w:rPr>
            </w:pPr>
            <w:r w:rsidRPr="00403315">
              <w:rPr>
                <w:rFonts w:eastAsia="Times New Roman" w:cs="Calibri"/>
                <w:b/>
                <w:bCs/>
                <w:lang w:eastAsia="es-SV"/>
              </w:rPr>
              <w:t>DESCRIPCIÓN DE LA MEDIDA</w:t>
            </w:r>
          </w:p>
        </w:tc>
        <w:tc>
          <w:tcPr>
            <w:tcW w:w="3659"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F7290E" w:rsidRPr="00403315" w:rsidRDefault="00F7290E" w:rsidP="008005AC">
            <w:pPr>
              <w:spacing w:after="0" w:line="240" w:lineRule="auto"/>
              <w:jc w:val="center"/>
              <w:rPr>
                <w:rFonts w:eastAsia="Times New Roman" w:cs="Calibri"/>
                <w:b/>
                <w:bCs/>
                <w:lang w:eastAsia="es-SV"/>
              </w:rPr>
            </w:pPr>
            <w:r w:rsidRPr="00403315">
              <w:rPr>
                <w:rFonts w:eastAsia="Times New Roman" w:cs="Calibri"/>
                <w:b/>
                <w:bCs/>
                <w:lang w:eastAsia="es-SV"/>
              </w:rPr>
              <w:t>RESPONSABLE DE IMPLEMENTAR MEDIDA</w:t>
            </w:r>
          </w:p>
        </w:tc>
      </w:tr>
      <w:tr w:rsidR="00F7290E" w:rsidRPr="00EF7EC0" w:rsidTr="008005AC">
        <w:trPr>
          <w:trHeight w:val="38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1</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Capacitar al personal</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En el uso adecuado del equipo de protección personal: cómo ponerse, usar y quitarse correctamente, así como su adecuada disposición.</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RRHH</w:t>
            </w:r>
          </w:p>
        </w:tc>
      </w:tr>
      <w:tr w:rsidR="00F7290E" w:rsidRPr="00EF7EC0" w:rsidTr="008005AC">
        <w:trPr>
          <w:trHeight w:val="65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2</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 xml:space="preserve">Capacitar al comité de seguridad y salud ocupacional </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val="es-ES" w:eastAsia="es-SV"/>
              </w:rPr>
              <w:t>Se deberá capacitar a los miembros del CSSO, y asignar a un encargado del manejo de personas con síntomas de enfermedades respiratorias.</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RRHH</w:t>
            </w:r>
          </w:p>
        </w:tc>
      </w:tr>
      <w:tr w:rsidR="00F7290E" w:rsidRPr="00EF7EC0" w:rsidTr="008005AC">
        <w:trPr>
          <w:trHeight w:val="69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3</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Continuar con la campaña educativa</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 xml:space="preserve">Sobre los factores de riesgo y las medidas para prevenir COVID-19 y otras </w:t>
            </w:r>
            <w:r>
              <w:rPr>
                <w:rFonts w:eastAsia="Times New Roman" w:cs="Calibri"/>
                <w:lang w:eastAsia="es-SV"/>
              </w:rPr>
              <w:t xml:space="preserve">enfermedades infectocontagiosas, </w:t>
            </w:r>
            <w:r w:rsidRPr="009F6344">
              <w:rPr>
                <w:rFonts w:eastAsia="Times New Roman" w:cs="Calibri"/>
                <w:lang w:eastAsia="es-SV"/>
              </w:rPr>
              <w:t>Colocación de afiches acerca de la prevención.</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 xml:space="preserve">RRHH Y Comité de seguridad y salud ocupacional de los 3 distritos </w:t>
            </w:r>
          </w:p>
        </w:tc>
      </w:tr>
      <w:tr w:rsidR="00F7290E" w:rsidRPr="00EF7EC0" w:rsidTr="008005AC">
        <w:trPr>
          <w:trHeight w:val="49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4</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Desinfectar los vehículos oficiales</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Los motoristas serán los encargados de desinfectarlos antes y después de cada misión.</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Todos los que tengan vehículo institucional asignado</w:t>
            </w:r>
          </w:p>
        </w:tc>
      </w:tr>
      <w:tr w:rsidR="00F7290E" w:rsidRPr="00EF7EC0" w:rsidTr="008005AC">
        <w:trPr>
          <w:trHeight w:val="49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5</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Desinfectar superficies 2 veces al día</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Pasamanos, manecillas de puertas, máquina dispensadores de agua, de alimentos y bebidas, puestos de trabajos  y equipos (computadoras, laptop, copiadoras). La desinfección deberá realizarse con químicos como cloro (lejía), amonio cuaternario u otros químicos con capacidad de desinfección.</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 xml:space="preserve">Servicios generales/ servicio de limpieza </w:t>
            </w:r>
          </w:p>
        </w:tc>
      </w:tr>
      <w:tr w:rsidR="00F7290E" w:rsidRPr="00EF7EC0" w:rsidTr="008005AC">
        <w:trPr>
          <w:trHeight w:val="63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6</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El área donde se identifique personal con los síntomas asociados al COVID-19</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Deberá aislarse, desinfectarse y  todo el personal deberá cumplir las medidas preventivas. - Se reportara a la persona detectada con sintomatología respiratoria al 132 u otro existente.</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 xml:space="preserve">Dra. Karen Artiga, protocolo de prevención </w:t>
            </w:r>
          </w:p>
        </w:tc>
      </w:tr>
      <w:tr w:rsidR="00F7290E" w:rsidRPr="00EF7EC0" w:rsidTr="008005AC">
        <w:trPr>
          <w:trHeight w:val="49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7</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Garantizar que los basureros</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De los baños cuenten con tapadera y si es posible que sean de pedal.</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Servicios generales</w:t>
            </w:r>
          </w:p>
        </w:tc>
      </w:tr>
      <w:tr w:rsidR="00F7290E" w:rsidRPr="00EF7EC0" w:rsidTr="008005AC">
        <w:trPr>
          <w:trHeight w:val="74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8</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Se dispondrá para el personal suficiente material para desinfección</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Jabón líquido, alcohol gel (al menos con alcohol al 70%), los cuales se colocarán en dispensador con sensor, en baños, pasillos, entradas y en cada acceso a las oficinas.</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 xml:space="preserve">Servicios generales/ servicio de limpieza </w:t>
            </w:r>
          </w:p>
        </w:tc>
      </w:tr>
      <w:tr w:rsidR="00F7290E" w:rsidRPr="00EF7EC0" w:rsidTr="008005AC">
        <w:trPr>
          <w:trHeight w:val="99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9</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Filtro de ingreso de personal y visitantes</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Tomando temperatura, identificando signos y síntomas, y al detectar una persona con síntomas sugestivos será referida al área de griparía, Seguro Social o a la Unidad Comunitaria de Salud Familiar más cercana.</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 xml:space="preserve">Dra. Karen Artiga, protocolo de prevención </w:t>
            </w:r>
          </w:p>
        </w:tc>
      </w:tr>
      <w:tr w:rsidR="00F7290E" w:rsidRPr="00EF7EC0" w:rsidTr="008005AC">
        <w:trPr>
          <w:trHeight w:val="49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10</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Generar políticas flexibles</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Que permitan al personal quedarse en casa para cuidar a un familiar enfermo.</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RRHH hacer propuesta</w:t>
            </w:r>
          </w:p>
        </w:tc>
      </w:tr>
      <w:tr w:rsidR="00F7290E" w:rsidRPr="00EF7EC0" w:rsidTr="008005AC">
        <w:trPr>
          <w:trHeight w:val="62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11</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Hacer 2 recorridos, mañana y tarde</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 xml:space="preserve">Se hará por personal del protocolo de </w:t>
            </w:r>
            <w:r w:rsidRPr="00EF7EC0">
              <w:rPr>
                <w:rFonts w:eastAsia="Times New Roman" w:cs="Calibri"/>
                <w:lang w:eastAsia="es-SV"/>
              </w:rPr>
              <w:t>prevención</w:t>
            </w:r>
            <w:r w:rsidRPr="00403315">
              <w:rPr>
                <w:rFonts w:eastAsia="Times New Roman" w:cs="Calibri"/>
                <w:lang w:eastAsia="es-SV"/>
              </w:rPr>
              <w:t>, para control de temperatura e identificación de signos o síntomas asociados al COVID-19. Al identificarse alguno de estos síntomas, se derivará a la Persona al griparía, Seguro Social  o a la Unidad comunitaria de Salud Familiar más cercana.</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 xml:space="preserve">Dra. Karen Artiga, protocolo de prevención </w:t>
            </w:r>
          </w:p>
        </w:tc>
      </w:tr>
      <w:tr w:rsidR="00F7290E" w:rsidRPr="00EF7EC0" w:rsidTr="008005AC">
        <w:trPr>
          <w:trHeight w:val="49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12</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Definir medios alternos para marcación</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De control de asistencia, tales como lectores con tarjeta de contacto.</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RRHH hacer propuesta</w:t>
            </w:r>
          </w:p>
        </w:tc>
      </w:tr>
      <w:tr w:rsidR="00F7290E" w:rsidRPr="00EF7EC0" w:rsidTr="008005AC">
        <w:trPr>
          <w:trHeight w:val="37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13</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Eliminar el uso de marcadores biométricos</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De huella digital o cualquier contacto directo como mecanismo de control de horarios de entrada y salida o la firma de listas de asistencia generales que permitan el contacto del personal con la misma hoja de papel o lapicero.</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RRHH y TIC</w:t>
            </w:r>
          </w:p>
        </w:tc>
      </w:tr>
      <w:tr w:rsidR="00F7290E" w:rsidRPr="00EF7EC0" w:rsidTr="008005AC">
        <w:trPr>
          <w:trHeight w:val="19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14</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Al toser y estornudar</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Deberá cubrirse la nariz y la boca con un pañuelo desechable y depositarlo a continuación en los recipientes verdes ubicados en los pasillos, nunca en el interior de las oficinas. Si no dispones de pañuelos emplea la parte interna del codo para no contaminar las manos.</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 xml:space="preserve">Todo el personal / Servicios Generales garantizar recipientes </w:t>
            </w:r>
          </w:p>
        </w:tc>
      </w:tr>
      <w:tr w:rsidR="00F7290E" w:rsidRPr="00EF7EC0" w:rsidTr="008005AC">
        <w:trPr>
          <w:trHeight w:val="2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15</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En áreas de trabajo</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          El aforo (capacidad total) máximo deberá permitir cumplir el requisito de distancias de seguridad, el cual es de 2 metros.</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 xml:space="preserve">Todo el personal / CAM y personal de protocolo de </w:t>
            </w:r>
            <w:r w:rsidRPr="00EF7EC0">
              <w:rPr>
                <w:rFonts w:eastAsia="Times New Roman" w:cs="Calibri"/>
                <w:lang w:eastAsia="es-SV"/>
              </w:rPr>
              <w:t>prevención</w:t>
            </w:r>
            <w:r w:rsidRPr="00403315">
              <w:rPr>
                <w:rFonts w:eastAsia="Times New Roman" w:cs="Calibri"/>
                <w:lang w:eastAsia="es-SV"/>
              </w:rPr>
              <w:t xml:space="preserve"> velar el cumplimiento de distanciamiento social</w:t>
            </w:r>
          </w:p>
        </w:tc>
      </w:tr>
      <w:tr w:rsidR="00F7290E" w:rsidRPr="00EF7EC0" w:rsidTr="008005AC">
        <w:trPr>
          <w:trHeight w:val="39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16</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En áreas de trabajo</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          En áreas donde no hay cubículos se debe organizar al personal de forma que no se encuentren uno frente al otro.</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Todo el personal</w:t>
            </w:r>
          </w:p>
        </w:tc>
      </w:tr>
      <w:tr w:rsidR="00F7290E" w:rsidRPr="00EF7EC0" w:rsidTr="008005AC">
        <w:trPr>
          <w:trHeight w:val="99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17</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En áreas de trabajo</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_          Evitar en la medida de lo posible utilizar equipos, dispositivos, bolígrafos y otros materiales de oficina de otras personas. En caso de que sea necesario, desinfectarlos antes de usarlo y luego lavarse las manos.</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Todo el personal</w:t>
            </w:r>
          </w:p>
        </w:tc>
      </w:tr>
      <w:tr w:rsidR="00F7290E" w:rsidRPr="00EF7EC0" w:rsidTr="008005AC">
        <w:trPr>
          <w:trHeight w:val="49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18</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En áreas de trabajo</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          Mantener orden y aseo en cada puesto de trabajo para contribuir con la desinfección del mismo.</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Todo el personal</w:t>
            </w:r>
          </w:p>
        </w:tc>
      </w:tr>
      <w:tr w:rsidR="00F7290E" w:rsidRPr="00EF7EC0" w:rsidTr="008005AC">
        <w:trPr>
          <w:trHeight w:val="49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19</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En áreas de trabajo</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          Mantenerse en su puesto de trabajo en la medida de lo posible, solo desplazarse en caso de ser necesario.</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Todo el personal</w:t>
            </w:r>
          </w:p>
        </w:tc>
      </w:tr>
      <w:tr w:rsidR="00F7290E" w:rsidRPr="00EF7EC0" w:rsidTr="008005AC">
        <w:trPr>
          <w:trHeight w:val="49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20</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En áreas de trabajo</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          No compartir alimentos, bebidas, cubiertos, vasos, otros utensilios u objetos de uso personal.</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Todo el personal</w:t>
            </w:r>
          </w:p>
        </w:tc>
      </w:tr>
      <w:tr w:rsidR="00F7290E" w:rsidRPr="00EF7EC0" w:rsidTr="008005AC">
        <w:trPr>
          <w:trHeight w:val="6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21</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En áreas de trabajo</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_          No consumir alimentos en grupos de ser así, debe mantenerse el distanciamiento interpersonal de 2.0 metros. Si se consumen los alimentos en el puesto de trabajo, se recomienda hacerse sin acompañantes.</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Todo el personal</w:t>
            </w:r>
          </w:p>
        </w:tc>
      </w:tr>
      <w:tr w:rsidR="00F7290E" w:rsidRPr="00EF7EC0" w:rsidTr="008005AC">
        <w:trPr>
          <w:trHeight w:val="8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22</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En áreas de trabajo</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Se recomienda como prevención y protección para empleadas de esta municipalidad utilizar calzado cerrado, cabello amarrado, no uso de aretes, pulseras, anillos y ningún otro tipo de accesorio.</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Todo el personal</w:t>
            </w:r>
          </w:p>
        </w:tc>
      </w:tr>
      <w:tr w:rsidR="00F7290E" w:rsidRPr="00EF7EC0" w:rsidTr="008005AC">
        <w:trPr>
          <w:trHeight w:val="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23</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En áreas de trabajo</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 xml:space="preserve">Se recomienda como prevención y protección para empleados de esta municipalidad utilizar calzado cerrado, utilizar cabello corto, no utilizar barba, relojes y </w:t>
            </w:r>
            <w:r w:rsidRPr="00EF7EC0">
              <w:rPr>
                <w:rFonts w:eastAsia="Times New Roman" w:cs="Calibri"/>
                <w:lang w:eastAsia="es-SV"/>
              </w:rPr>
              <w:t>ningún</w:t>
            </w:r>
            <w:r w:rsidRPr="00403315">
              <w:rPr>
                <w:rFonts w:eastAsia="Times New Roman" w:cs="Calibri"/>
                <w:lang w:eastAsia="es-SV"/>
              </w:rPr>
              <w:t xml:space="preserve"> de otro tipo de accesorio.</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Todo el personal</w:t>
            </w:r>
          </w:p>
        </w:tc>
      </w:tr>
      <w:tr w:rsidR="00F7290E" w:rsidRPr="00EF7EC0" w:rsidTr="008005AC">
        <w:trPr>
          <w:trHeight w:val="25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24</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Evitar contacto con los oasis</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Únicamente en depósitos con boca de diámetro de al menos 4.0 cm, que deberá colocarse en la base o rejilla del dispensador para evitar el contacto.  Previo a tener el contacto con el oasis, deberá aplicarse alcohol gel con la técnica correspondiente.</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Todo el personal</w:t>
            </w:r>
          </w:p>
        </w:tc>
      </w:tr>
      <w:tr w:rsidR="00F7290E" w:rsidRPr="00EF7EC0" w:rsidTr="008005AC">
        <w:trPr>
          <w:trHeight w:val="49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25</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Lavar las manos con agua y jabón o aplicar alcohol gel</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Al ingresar, antes de comer, cada vez que se cambia de actividad, o al menos cada 2 horas.</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Todo el personal</w:t>
            </w:r>
          </w:p>
        </w:tc>
      </w:tr>
      <w:tr w:rsidR="00F7290E" w:rsidRPr="00EF7EC0" w:rsidTr="008005AC">
        <w:trPr>
          <w:trHeight w:val="74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26</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Personal que este incapacitado por enfermedad respiratoria</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Caso confirmado o s</w:t>
            </w:r>
            <w:r>
              <w:rPr>
                <w:rFonts w:eastAsia="Times New Roman" w:cs="Calibri"/>
                <w:lang w:eastAsia="es-SV"/>
              </w:rPr>
              <w:t xml:space="preserve">ospecha de COVID-19, debe visitar al instituto del seguro social al </w:t>
            </w:r>
            <w:r w:rsidRPr="00403315">
              <w:rPr>
                <w:rFonts w:eastAsia="Times New Roman" w:cs="Calibri"/>
                <w:lang w:eastAsia="es-SV"/>
              </w:rPr>
              <w:t>f</w:t>
            </w:r>
            <w:r>
              <w:rPr>
                <w:rFonts w:eastAsia="Times New Roman" w:cs="Calibri"/>
                <w:lang w:eastAsia="es-SV"/>
              </w:rPr>
              <w:t>inalizar su incapacidad</w:t>
            </w:r>
            <w:r w:rsidRPr="00403315">
              <w:rPr>
                <w:rFonts w:eastAsia="Times New Roman" w:cs="Calibri"/>
                <w:lang w:eastAsia="es-SV"/>
              </w:rPr>
              <w:t xml:space="preserve">, </w:t>
            </w:r>
            <w:r>
              <w:rPr>
                <w:rFonts w:eastAsia="Times New Roman" w:cs="Calibri"/>
                <w:lang w:eastAsia="es-SV"/>
              </w:rPr>
              <w:t>para que el medico evalué su condición y valore el</w:t>
            </w:r>
            <w:r w:rsidRPr="00403315">
              <w:rPr>
                <w:rFonts w:eastAsia="Times New Roman" w:cs="Calibri"/>
                <w:lang w:eastAsia="es-SV"/>
              </w:rPr>
              <w:t xml:space="preserve"> retorno al trabajo.</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Todo el personal</w:t>
            </w:r>
          </w:p>
        </w:tc>
      </w:tr>
      <w:tr w:rsidR="00F7290E" w:rsidRPr="00EF7EC0" w:rsidTr="008005AC">
        <w:trPr>
          <w:trHeight w:val="74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27</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Se prohíbe</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Tirar o mantener pañuelos desechables con secreciones respiratorias en las oficinas, estos deberán colocarse en los depósitos verdes con tapaderas ubicados en los pasillos.</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 xml:space="preserve">Todo el personal / Servicios Generales garantizar recipientes </w:t>
            </w:r>
          </w:p>
        </w:tc>
      </w:tr>
      <w:tr w:rsidR="00F7290E" w:rsidRPr="00EF7EC0" w:rsidTr="008005AC">
        <w:trPr>
          <w:trHeight w:val="60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28</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Instar a las empresas sub-contratadas</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Sobre la importancia de que su personal enfermo se quede en casa, sin que esto sea motivo de descuentos o despidos.</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 xml:space="preserve">Servicios generales/ servicio de limpieza y UACI </w:t>
            </w:r>
          </w:p>
        </w:tc>
      </w:tr>
      <w:tr w:rsidR="00F7290E" w:rsidRPr="00EF7EC0" w:rsidTr="008005AC">
        <w:trPr>
          <w:trHeight w:val="2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29</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En áreas de atención al publico</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          Colocar barreras sanitarias de acrílico (mamparas) en cada estación de atención.</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 xml:space="preserve">Comité de seguridad y salud ocupacional de los 3 distritos </w:t>
            </w:r>
          </w:p>
        </w:tc>
      </w:tr>
      <w:tr w:rsidR="00F7290E" w:rsidRPr="00EF7EC0" w:rsidTr="008005AC">
        <w:trPr>
          <w:trHeight w:val="112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30</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En áreas de atención al publico</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          El aforo máximo deberá permitir cumplir el requisito de distancias de seguridad, el cual es de 2 metros.</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 xml:space="preserve">Todo el personal / CAM y personal de protocolo de </w:t>
            </w:r>
            <w:r w:rsidRPr="00EF7EC0">
              <w:rPr>
                <w:rFonts w:eastAsia="Times New Roman" w:cs="Calibri"/>
                <w:lang w:eastAsia="es-SV"/>
              </w:rPr>
              <w:t>prevención</w:t>
            </w:r>
            <w:r w:rsidRPr="00403315">
              <w:rPr>
                <w:rFonts w:eastAsia="Times New Roman" w:cs="Calibri"/>
                <w:lang w:eastAsia="es-SV"/>
              </w:rPr>
              <w:t xml:space="preserve"> velar el cumplimiento de distanciamiento social</w:t>
            </w:r>
          </w:p>
        </w:tc>
      </w:tr>
      <w:tr w:rsidR="00F7290E" w:rsidRPr="00EF7EC0" w:rsidTr="008005AC">
        <w:trPr>
          <w:trHeight w:val="27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31</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En áreas de atención al publico</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          El personal de atención al público deberá utilizar mascarillas y caretas o gafas protectoras que serán brindadas por la institución. Así como el lavado constante de manos y uso de alcohol gel.</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 xml:space="preserve">Comité de seguridad y salud ocupacional de los 3 distritos </w:t>
            </w:r>
          </w:p>
        </w:tc>
      </w:tr>
      <w:tr w:rsidR="00F7290E" w:rsidRPr="00EF7EC0" w:rsidTr="008005AC">
        <w:trPr>
          <w:trHeight w:val="17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32</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En áreas de atención al publico</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          Se deberá designar un área de espera para los/las visitantes, siempre manteniendo la distan</w:t>
            </w:r>
            <w:r>
              <w:rPr>
                <w:rFonts w:eastAsia="Times New Roman" w:cs="Calibri"/>
                <w:lang w:eastAsia="es-SV"/>
              </w:rPr>
              <w:t xml:space="preserve">cia interpersonal de dos metros; </w:t>
            </w:r>
            <w:r w:rsidRPr="003D6282">
              <w:rPr>
                <w:rFonts w:eastAsia="Times New Roman" w:cs="Calibri"/>
                <w:lang w:eastAsia="es-SV"/>
              </w:rPr>
              <w:t>separación de sillas de espera o fila previo a ingreso a la municipalidad</w:t>
            </w:r>
            <w:r>
              <w:rPr>
                <w:rFonts w:eastAsia="Times New Roman" w:cs="Calibri"/>
                <w:lang w:eastAsia="es-SV"/>
              </w:rPr>
              <w:t>.</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 xml:space="preserve">Todo el personal / CAM y personal de protocolo de </w:t>
            </w:r>
            <w:r w:rsidRPr="00EF7EC0">
              <w:rPr>
                <w:rFonts w:eastAsia="Times New Roman" w:cs="Calibri"/>
                <w:lang w:eastAsia="es-SV"/>
              </w:rPr>
              <w:t>prevención</w:t>
            </w:r>
            <w:r w:rsidRPr="00403315">
              <w:rPr>
                <w:rFonts w:eastAsia="Times New Roman" w:cs="Calibri"/>
                <w:lang w:eastAsia="es-SV"/>
              </w:rPr>
              <w:t xml:space="preserve"> velar el cumplimiento de distanciamiento social</w:t>
            </w:r>
          </w:p>
        </w:tc>
      </w:tr>
      <w:tr w:rsidR="00F7290E" w:rsidRPr="00EF7EC0" w:rsidTr="008005AC">
        <w:trPr>
          <w:trHeight w:val="7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33</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En áreas de atención al publico</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          Se informará claramente a los/ las visitantes sobre las medidas preventivas y sobre su obligación de cooperar en su cumplimiento.</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 xml:space="preserve">Todo el personal / CAM y personal de protocolo de </w:t>
            </w:r>
            <w:r w:rsidRPr="00EF7EC0">
              <w:rPr>
                <w:rFonts w:eastAsia="Times New Roman" w:cs="Calibri"/>
                <w:lang w:eastAsia="es-SV"/>
              </w:rPr>
              <w:t>prevención</w:t>
            </w:r>
            <w:r w:rsidRPr="00403315">
              <w:rPr>
                <w:rFonts w:eastAsia="Times New Roman" w:cs="Calibri"/>
                <w:lang w:eastAsia="es-SV"/>
              </w:rPr>
              <w:t xml:space="preserve"> velar el cumplimiento de distanciamiento social</w:t>
            </w:r>
          </w:p>
        </w:tc>
      </w:tr>
      <w:tr w:rsidR="00F7290E" w:rsidRPr="00EF7EC0" w:rsidTr="008005AC">
        <w:trPr>
          <w:trHeight w:val="74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34</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En áreas de atención al publico</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          Toda persona visitante deberá aplicarse alcohol gel y portar mascarilla, en caso contrario no se le permitirá la entrada.</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 xml:space="preserve">Todo el personal / CAM y personal de protocolo de </w:t>
            </w:r>
            <w:r w:rsidRPr="00EF7EC0">
              <w:rPr>
                <w:rFonts w:eastAsia="Times New Roman" w:cs="Calibri"/>
                <w:lang w:eastAsia="es-SV"/>
              </w:rPr>
              <w:t>prevención</w:t>
            </w:r>
            <w:r w:rsidRPr="00403315">
              <w:rPr>
                <w:rFonts w:eastAsia="Times New Roman" w:cs="Calibri"/>
                <w:lang w:eastAsia="es-SV"/>
              </w:rPr>
              <w:t xml:space="preserve"> velar el cumplimiento </w:t>
            </w:r>
          </w:p>
        </w:tc>
      </w:tr>
      <w:tr w:rsidR="00F7290E" w:rsidRPr="00EF7EC0" w:rsidTr="008005AC">
        <w:trPr>
          <w:trHeight w:val="42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35</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En áreas de atención al publico</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          Toda persona visitante, incluida el que está en el área de espera debe guardar rigurosamente la distancia interpersonal.</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 xml:space="preserve">Todo el personal / CAM y personal de protocolo de </w:t>
            </w:r>
            <w:r w:rsidRPr="00EF7EC0">
              <w:rPr>
                <w:rFonts w:eastAsia="Times New Roman" w:cs="Calibri"/>
                <w:lang w:eastAsia="es-SV"/>
              </w:rPr>
              <w:t>prevención</w:t>
            </w:r>
            <w:r w:rsidRPr="00403315">
              <w:rPr>
                <w:rFonts w:eastAsia="Times New Roman" w:cs="Calibri"/>
                <w:lang w:eastAsia="es-SV"/>
              </w:rPr>
              <w:t xml:space="preserve"> velar el cumplimiento de distanciamiento social</w:t>
            </w:r>
          </w:p>
        </w:tc>
      </w:tr>
      <w:tr w:rsidR="00F7290E" w:rsidRPr="00EF7EC0" w:rsidTr="008005AC">
        <w:trPr>
          <w:trHeight w:val="12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36</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Las direcciones deberán establecer</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Días alternos o grupos de trabajo con el personal de cada unidad, en el caso de que el trabajo no pueda realizarse desde la casa.</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 xml:space="preserve">Dirección y administración superior </w:t>
            </w:r>
          </w:p>
        </w:tc>
      </w:tr>
      <w:tr w:rsidR="00F7290E" w:rsidRPr="00EF7EC0" w:rsidTr="008005AC">
        <w:trPr>
          <w:trHeight w:val="2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37</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Las direcciones deberán establecer</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Lo anterior con el objetivo de reducir el número total de personal en las instalaciones, lo que permite mantener la distancia entre sí mientras se mantiene una semana laboral completa.</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 xml:space="preserve">Dirección y administración superior </w:t>
            </w:r>
          </w:p>
        </w:tc>
      </w:tr>
      <w:tr w:rsidR="00F7290E" w:rsidRPr="00EF7EC0" w:rsidTr="008005AC">
        <w:trPr>
          <w:trHeight w:val="24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38</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Las direcciones que establecerán planes de continuidad</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De la actividad ante un aumento de las bajas laborales del personal o en un escenario de incremento del riesgo de transmisión en el lugar de trabajo.</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 xml:space="preserve">Dirección y administración superior, Gerencias y ejecutora del presupuesto de </w:t>
            </w:r>
            <w:r w:rsidRPr="00EF7EC0">
              <w:rPr>
                <w:rFonts w:eastAsia="Times New Roman" w:cs="Calibri"/>
                <w:lang w:eastAsia="es-SV"/>
              </w:rPr>
              <w:t>prevención</w:t>
            </w:r>
            <w:r w:rsidRPr="00403315">
              <w:rPr>
                <w:rFonts w:eastAsia="Times New Roman" w:cs="Calibri"/>
                <w:lang w:eastAsia="es-SV"/>
              </w:rPr>
              <w:t xml:space="preserve"> COVID-19</w:t>
            </w:r>
          </w:p>
        </w:tc>
      </w:tr>
      <w:tr w:rsidR="00F7290E" w:rsidRPr="00EF7EC0" w:rsidTr="008005AC">
        <w:trPr>
          <w:trHeight w:val="65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39</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Señalización de medidas preventivas</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En áreas como marcación de entrada y salida para respetar y concientizar sobre distanciamiento social.</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 xml:space="preserve">Comité de seguridad y salud ocupacional de los 3 distritos </w:t>
            </w:r>
          </w:p>
        </w:tc>
      </w:tr>
      <w:tr w:rsidR="00F7290E" w:rsidRPr="00EF7EC0" w:rsidTr="008005AC">
        <w:trPr>
          <w:trHeight w:val="74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40</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Desinfectar</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 xml:space="preserve">Las suelas del calzado al ingresar a la </w:t>
            </w:r>
            <w:r w:rsidRPr="00EF7EC0">
              <w:rPr>
                <w:rFonts w:eastAsia="Times New Roman" w:cs="Calibri"/>
                <w:lang w:eastAsia="es-SV"/>
              </w:rPr>
              <w:t>institución</w:t>
            </w:r>
            <w:r w:rsidRPr="00403315">
              <w:rPr>
                <w:rFonts w:eastAsia="Times New Roman" w:cs="Calibri"/>
                <w:lang w:eastAsia="es-SV"/>
              </w:rPr>
              <w:t xml:space="preserve"> </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 xml:space="preserve">Todo el personal / CAM y personal de protocolo de </w:t>
            </w:r>
            <w:r w:rsidRPr="00EF7EC0">
              <w:rPr>
                <w:rFonts w:eastAsia="Times New Roman" w:cs="Calibri"/>
                <w:lang w:eastAsia="es-SV"/>
              </w:rPr>
              <w:t>prevención</w:t>
            </w:r>
            <w:r w:rsidRPr="00403315">
              <w:rPr>
                <w:rFonts w:eastAsia="Times New Roman" w:cs="Calibri"/>
                <w:lang w:eastAsia="es-SV"/>
              </w:rPr>
              <w:t xml:space="preserve"> velar el cumplimiento </w:t>
            </w:r>
          </w:p>
        </w:tc>
      </w:tr>
    </w:tbl>
    <w:p w:rsidR="00F7290E" w:rsidRPr="00403315" w:rsidRDefault="00F7290E" w:rsidP="00F7290E"/>
    <w:p w:rsidR="00F7290E" w:rsidRPr="002E0F76" w:rsidRDefault="00F7290E" w:rsidP="002E0F76">
      <w:pPr>
        <w:rPr>
          <w:b/>
        </w:rPr>
      </w:pPr>
      <w:bookmarkStart w:id="154" w:name="_Toc43198493"/>
      <w:r w:rsidRPr="002E0F76">
        <w:rPr>
          <w:b/>
        </w:rPr>
        <w:t>MEDIDAS DE INGENIERÍA</w:t>
      </w:r>
      <w:bookmarkEnd w:id="154"/>
      <w:r w:rsidRPr="002E0F76">
        <w:rPr>
          <w:b/>
        </w:rPr>
        <w:t xml:space="preserve"> </w:t>
      </w:r>
    </w:p>
    <w:tbl>
      <w:tblPr>
        <w:tblW w:w="1295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5"/>
        <w:gridCol w:w="2651"/>
        <w:gridCol w:w="7185"/>
        <w:gridCol w:w="2747"/>
      </w:tblGrid>
      <w:tr w:rsidR="00F7290E" w:rsidRPr="00EF7EC0" w:rsidTr="008005AC">
        <w:trPr>
          <w:trHeight w:val="234"/>
        </w:trPr>
        <w:tc>
          <w:tcPr>
            <w:tcW w:w="0" w:type="auto"/>
            <w:shd w:val="clear" w:color="auto" w:fill="BDD6EE" w:themeFill="accent1" w:themeFillTint="66"/>
            <w:vAlign w:val="center"/>
            <w:hideMark/>
          </w:tcPr>
          <w:p w:rsidR="00F7290E" w:rsidRPr="00403315" w:rsidRDefault="00F7290E" w:rsidP="008005AC">
            <w:pPr>
              <w:spacing w:after="0" w:line="240" w:lineRule="auto"/>
              <w:jc w:val="center"/>
              <w:rPr>
                <w:rFonts w:eastAsia="Times New Roman" w:cs="Calibri"/>
                <w:b/>
                <w:bCs/>
                <w:lang w:eastAsia="es-SV"/>
              </w:rPr>
            </w:pPr>
            <w:r w:rsidRPr="00403315">
              <w:rPr>
                <w:rFonts w:eastAsia="Times New Roman" w:cs="Calibri"/>
                <w:b/>
                <w:bCs/>
                <w:lang w:eastAsia="es-SV"/>
              </w:rPr>
              <w:t>N°</w:t>
            </w:r>
          </w:p>
        </w:tc>
        <w:tc>
          <w:tcPr>
            <w:tcW w:w="0" w:type="auto"/>
            <w:shd w:val="clear" w:color="auto" w:fill="BDD6EE" w:themeFill="accent1" w:themeFillTint="66"/>
            <w:vAlign w:val="center"/>
            <w:hideMark/>
          </w:tcPr>
          <w:p w:rsidR="00F7290E" w:rsidRPr="00403315" w:rsidRDefault="00F7290E" w:rsidP="008005AC">
            <w:pPr>
              <w:spacing w:after="0" w:line="240" w:lineRule="auto"/>
              <w:jc w:val="center"/>
              <w:rPr>
                <w:rFonts w:eastAsia="Times New Roman" w:cs="Calibri"/>
                <w:b/>
                <w:bCs/>
                <w:lang w:eastAsia="es-SV"/>
              </w:rPr>
            </w:pPr>
            <w:r w:rsidRPr="00403315">
              <w:rPr>
                <w:rFonts w:eastAsia="Times New Roman" w:cs="Calibri"/>
                <w:b/>
                <w:bCs/>
                <w:lang w:eastAsia="es-SV"/>
              </w:rPr>
              <w:t>MEDIDAS</w:t>
            </w:r>
          </w:p>
        </w:tc>
        <w:tc>
          <w:tcPr>
            <w:tcW w:w="7185" w:type="dxa"/>
            <w:shd w:val="clear" w:color="auto" w:fill="BDD6EE" w:themeFill="accent1" w:themeFillTint="66"/>
            <w:vAlign w:val="center"/>
            <w:hideMark/>
          </w:tcPr>
          <w:p w:rsidR="00F7290E" w:rsidRPr="00403315" w:rsidRDefault="00F7290E" w:rsidP="008005AC">
            <w:pPr>
              <w:spacing w:after="0" w:line="240" w:lineRule="auto"/>
              <w:jc w:val="center"/>
              <w:rPr>
                <w:rFonts w:eastAsia="Times New Roman" w:cs="Calibri"/>
                <w:b/>
                <w:bCs/>
                <w:lang w:eastAsia="es-SV"/>
              </w:rPr>
            </w:pPr>
            <w:r w:rsidRPr="00403315">
              <w:rPr>
                <w:rFonts w:eastAsia="Times New Roman" w:cs="Calibri"/>
                <w:b/>
                <w:bCs/>
                <w:lang w:eastAsia="es-SV"/>
              </w:rPr>
              <w:t>DESCRIPCIÓN DE LA MEDIDA</w:t>
            </w:r>
          </w:p>
        </w:tc>
        <w:tc>
          <w:tcPr>
            <w:tcW w:w="2747" w:type="dxa"/>
            <w:shd w:val="clear" w:color="auto" w:fill="BDD6EE" w:themeFill="accent1" w:themeFillTint="66"/>
            <w:vAlign w:val="center"/>
            <w:hideMark/>
          </w:tcPr>
          <w:p w:rsidR="00F7290E" w:rsidRPr="00403315" w:rsidRDefault="00F7290E" w:rsidP="008005AC">
            <w:pPr>
              <w:spacing w:after="0" w:line="240" w:lineRule="auto"/>
              <w:jc w:val="center"/>
              <w:rPr>
                <w:rFonts w:eastAsia="Times New Roman" w:cs="Calibri"/>
                <w:b/>
                <w:bCs/>
                <w:lang w:eastAsia="es-SV"/>
              </w:rPr>
            </w:pPr>
            <w:r w:rsidRPr="00403315">
              <w:rPr>
                <w:rFonts w:eastAsia="Times New Roman" w:cs="Calibri"/>
                <w:b/>
                <w:bCs/>
                <w:lang w:eastAsia="es-SV"/>
              </w:rPr>
              <w:t>RESPONSABLE DE IMPLEMENTAR MEDIDA</w:t>
            </w:r>
          </w:p>
        </w:tc>
      </w:tr>
      <w:tr w:rsidR="00F7290E" w:rsidRPr="00EF7EC0" w:rsidTr="008005AC">
        <w:trPr>
          <w:trHeight w:val="196"/>
        </w:trPr>
        <w:tc>
          <w:tcPr>
            <w:tcW w:w="0" w:type="auto"/>
            <w:shd w:val="clear" w:color="auto" w:fill="auto"/>
            <w:vAlign w:val="center"/>
            <w:hideMark/>
          </w:tcPr>
          <w:p w:rsidR="00F7290E" w:rsidRPr="00403315" w:rsidRDefault="00F7290E" w:rsidP="008005AC">
            <w:pPr>
              <w:spacing w:after="0" w:line="240" w:lineRule="auto"/>
              <w:jc w:val="center"/>
              <w:rPr>
                <w:rFonts w:eastAsia="Times New Roman" w:cs="Calibri"/>
                <w:color w:val="000000"/>
                <w:lang w:eastAsia="es-SV"/>
              </w:rPr>
            </w:pPr>
            <w:r w:rsidRPr="00403315">
              <w:rPr>
                <w:rFonts w:eastAsia="Times New Roman" w:cs="Calibri"/>
                <w:color w:val="000000"/>
                <w:lang w:eastAsia="es-SV"/>
              </w:rPr>
              <w:t>1</w:t>
            </w:r>
          </w:p>
        </w:tc>
        <w:tc>
          <w:tcPr>
            <w:tcW w:w="0" w:type="auto"/>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Desinfectar las salidas de los aires acondicionados</w:t>
            </w:r>
          </w:p>
        </w:tc>
        <w:tc>
          <w:tcPr>
            <w:tcW w:w="7185" w:type="dxa"/>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La periodicidad de la desinfección será conforme a las especificaciones del químico a utilizar. </w:t>
            </w:r>
          </w:p>
        </w:tc>
        <w:tc>
          <w:tcPr>
            <w:tcW w:w="2747" w:type="dxa"/>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Pr>
                <w:rFonts w:eastAsia="Times New Roman" w:cs="Calibri"/>
                <w:lang w:eastAsia="es-SV"/>
              </w:rPr>
              <w:t xml:space="preserve">Los 3 Distritos </w:t>
            </w:r>
            <w:r w:rsidRPr="00403315">
              <w:rPr>
                <w:rFonts w:eastAsia="Times New Roman" w:cs="Calibri"/>
                <w:lang w:eastAsia="es-SV"/>
              </w:rPr>
              <w:t xml:space="preserve"> y UACI</w:t>
            </w:r>
          </w:p>
        </w:tc>
      </w:tr>
      <w:tr w:rsidR="00F7290E" w:rsidRPr="00EF7EC0" w:rsidTr="008005AC">
        <w:trPr>
          <w:trHeight w:val="313"/>
        </w:trPr>
        <w:tc>
          <w:tcPr>
            <w:tcW w:w="0" w:type="auto"/>
            <w:shd w:val="clear" w:color="auto" w:fill="auto"/>
            <w:vAlign w:val="center"/>
            <w:hideMark/>
          </w:tcPr>
          <w:p w:rsidR="00F7290E" w:rsidRPr="00403315" w:rsidRDefault="00F7290E" w:rsidP="008005AC">
            <w:pPr>
              <w:spacing w:after="0" w:line="240" w:lineRule="auto"/>
              <w:jc w:val="center"/>
              <w:rPr>
                <w:rFonts w:eastAsia="Times New Roman" w:cs="Calibri"/>
                <w:color w:val="000000"/>
                <w:lang w:eastAsia="es-SV"/>
              </w:rPr>
            </w:pPr>
            <w:r w:rsidRPr="00403315">
              <w:rPr>
                <w:rFonts w:eastAsia="Times New Roman" w:cs="Calibri"/>
                <w:color w:val="000000"/>
                <w:lang w:eastAsia="es-SV"/>
              </w:rPr>
              <w:t>2</w:t>
            </w:r>
          </w:p>
        </w:tc>
        <w:tc>
          <w:tcPr>
            <w:tcW w:w="0" w:type="auto"/>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Implementación de divisiones</w:t>
            </w:r>
          </w:p>
        </w:tc>
        <w:tc>
          <w:tcPr>
            <w:tcW w:w="7185" w:type="dxa"/>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Para garantizar la protección del personal en áreas de recepción de visitas.</w:t>
            </w:r>
          </w:p>
        </w:tc>
        <w:tc>
          <w:tcPr>
            <w:tcW w:w="2747" w:type="dxa"/>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EF7EC0">
              <w:rPr>
                <w:rFonts w:eastAsia="Times New Roman" w:cs="Calibri"/>
                <w:lang w:eastAsia="es-SV"/>
              </w:rPr>
              <w:t>Dirección y administración superior</w:t>
            </w:r>
            <w:r>
              <w:rPr>
                <w:rFonts w:eastAsia="Times New Roman" w:cs="Calibri"/>
                <w:lang w:eastAsia="es-SV"/>
              </w:rPr>
              <w:t xml:space="preserve">, </w:t>
            </w:r>
            <w:r w:rsidRPr="00403315">
              <w:rPr>
                <w:rFonts w:eastAsia="Times New Roman" w:cs="Calibri"/>
                <w:lang w:eastAsia="es-SV"/>
              </w:rPr>
              <w:t xml:space="preserve">Comité de seguridad y salud ocupacional de los 3 distritos </w:t>
            </w:r>
          </w:p>
        </w:tc>
      </w:tr>
      <w:tr w:rsidR="00F7290E" w:rsidRPr="00EF7EC0" w:rsidTr="008005AC">
        <w:trPr>
          <w:trHeight w:val="196"/>
        </w:trPr>
        <w:tc>
          <w:tcPr>
            <w:tcW w:w="0" w:type="auto"/>
            <w:shd w:val="clear" w:color="auto" w:fill="auto"/>
            <w:vAlign w:val="center"/>
            <w:hideMark/>
          </w:tcPr>
          <w:p w:rsidR="00F7290E" w:rsidRPr="00403315" w:rsidRDefault="00F7290E" w:rsidP="008005AC">
            <w:pPr>
              <w:spacing w:after="0" w:line="240" w:lineRule="auto"/>
              <w:jc w:val="center"/>
              <w:rPr>
                <w:rFonts w:eastAsia="Times New Roman" w:cs="Calibri"/>
                <w:color w:val="000000"/>
                <w:lang w:eastAsia="es-SV"/>
              </w:rPr>
            </w:pPr>
            <w:r w:rsidRPr="00403315">
              <w:rPr>
                <w:rFonts w:eastAsia="Times New Roman" w:cs="Calibri"/>
                <w:color w:val="000000"/>
                <w:lang w:eastAsia="es-SV"/>
              </w:rPr>
              <w:t>3</w:t>
            </w:r>
          </w:p>
        </w:tc>
        <w:tc>
          <w:tcPr>
            <w:tcW w:w="0" w:type="auto"/>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Limpieza de filtros</w:t>
            </w:r>
          </w:p>
        </w:tc>
        <w:tc>
          <w:tcPr>
            <w:tcW w:w="7185" w:type="dxa"/>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De aires acondicionados por lo menos 1 vez al mes.</w:t>
            </w:r>
          </w:p>
        </w:tc>
        <w:tc>
          <w:tcPr>
            <w:tcW w:w="2747" w:type="dxa"/>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Pr>
                <w:rFonts w:eastAsia="Times New Roman" w:cs="Calibri"/>
                <w:lang w:eastAsia="es-SV"/>
              </w:rPr>
              <w:t xml:space="preserve">Los 3 Distritos </w:t>
            </w:r>
            <w:r w:rsidRPr="00403315">
              <w:rPr>
                <w:rFonts w:eastAsia="Times New Roman" w:cs="Calibri"/>
                <w:lang w:eastAsia="es-SV"/>
              </w:rPr>
              <w:t xml:space="preserve"> y UACI</w:t>
            </w:r>
          </w:p>
        </w:tc>
      </w:tr>
      <w:tr w:rsidR="00F7290E" w:rsidRPr="00EF7EC0" w:rsidTr="008005AC">
        <w:trPr>
          <w:trHeight w:val="393"/>
        </w:trPr>
        <w:tc>
          <w:tcPr>
            <w:tcW w:w="0" w:type="auto"/>
            <w:shd w:val="clear" w:color="auto" w:fill="auto"/>
            <w:vAlign w:val="center"/>
            <w:hideMark/>
          </w:tcPr>
          <w:p w:rsidR="00F7290E" w:rsidRPr="00403315" w:rsidRDefault="00F7290E" w:rsidP="008005AC">
            <w:pPr>
              <w:spacing w:after="0" w:line="240" w:lineRule="auto"/>
              <w:jc w:val="center"/>
              <w:rPr>
                <w:rFonts w:eastAsia="Times New Roman" w:cs="Calibri"/>
                <w:color w:val="000000"/>
                <w:lang w:eastAsia="es-SV"/>
              </w:rPr>
            </w:pPr>
            <w:r w:rsidRPr="00403315">
              <w:rPr>
                <w:rFonts w:eastAsia="Times New Roman" w:cs="Calibri"/>
                <w:color w:val="000000"/>
                <w:lang w:eastAsia="es-SV"/>
              </w:rPr>
              <w:t>4</w:t>
            </w:r>
          </w:p>
        </w:tc>
        <w:tc>
          <w:tcPr>
            <w:tcW w:w="0" w:type="auto"/>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Se deberán abrir las ventanas de todas las oficinas</w:t>
            </w:r>
          </w:p>
        </w:tc>
        <w:tc>
          <w:tcPr>
            <w:tcW w:w="7185" w:type="dxa"/>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Por lo menos 1 vez al día, y como mínimo, por espacio de diez minutos. En lugares identificados con riesgos de zoonosis, deberá realizarse limpieza frecuente y una adecuada desinfección.</w:t>
            </w:r>
          </w:p>
        </w:tc>
        <w:tc>
          <w:tcPr>
            <w:tcW w:w="2747" w:type="dxa"/>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 xml:space="preserve">Para los que apliquen </w:t>
            </w:r>
          </w:p>
        </w:tc>
      </w:tr>
    </w:tbl>
    <w:p w:rsidR="00F7290E" w:rsidRPr="00403315" w:rsidRDefault="00F7290E" w:rsidP="00F7290E"/>
    <w:p w:rsidR="00F7290E" w:rsidRPr="002E0F76" w:rsidRDefault="00F7290E" w:rsidP="002E0F76">
      <w:pPr>
        <w:rPr>
          <w:b/>
        </w:rPr>
      </w:pPr>
      <w:bookmarkStart w:id="155" w:name="_Toc43198494"/>
      <w:r w:rsidRPr="002E0F76">
        <w:rPr>
          <w:b/>
        </w:rPr>
        <w:t>MEDIDAS DE PROTECCIÓN PERSONAL</w:t>
      </w:r>
      <w:bookmarkEnd w:id="155"/>
      <w:r w:rsidRPr="002E0F76">
        <w:rPr>
          <w:b/>
        </w:rPr>
        <w:t xml:space="preserve"> </w:t>
      </w:r>
    </w:p>
    <w:tbl>
      <w:tblPr>
        <w:tblW w:w="1301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5"/>
        <w:gridCol w:w="1923"/>
        <w:gridCol w:w="7680"/>
        <w:gridCol w:w="3033"/>
      </w:tblGrid>
      <w:tr w:rsidR="00F7290E" w:rsidRPr="00EF7EC0" w:rsidTr="008005AC">
        <w:trPr>
          <w:trHeight w:val="323"/>
        </w:trPr>
        <w:tc>
          <w:tcPr>
            <w:tcW w:w="0" w:type="auto"/>
            <w:shd w:val="clear" w:color="auto" w:fill="BDD6EE" w:themeFill="accent1" w:themeFillTint="66"/>
            <w:vAlign w:val="center"/>
            <w:hideMark/>
          </w:tcPr>
          <w:p w:rsidR="00F7290E" w:rsidRPr="00EF7EC0" w:rsidRDefault="00F7290E" w:rsidP="008005AC">
            <w:pPr>
              <w:spacing w:after="0" w:line="240" w:lineRule="auto"/>
              <w:jc w:val="center"/>
              <w:rPr>
                <w:rFonts w:eastAsia="Times New Roman" w:cs="Calibri"/>
                <w:b/>
                <w:bCs/>
                <w:lang w:eastAsia="es-SV"/>
              </w:rPr>
            </w:pPr>
            <w:r w:rsidRPr="00EF7EC0">
              <w:rPr>
                <w:rFonts w:eastAsia="Times New Roman" w:cs="Calibri"/>
                <w:b/>
                <w:bCs/>
                <w:lang w:eastAsia="es-SV"/>
              </w:rPr>
              <w:t>N°</w:t>
            </w:r>
          </w:p>
        </w:tc>
        <w:tc>
          <w:tcPr>
            <w:tcW w:w="1923" w:type="dxa"/>
            <w:shd w:val="clear" w:color="auto" w:fill="BDD6EE" w:themeFill="accent1" w:themeFillTint="66"/>
            <w:vAlign w:val="center"/>
            <w:hideMark/>
          </w:tcPr>
          <w:p w:rsidR="00F7290E" w:rsidRPr="00EF7EC0" w:rsidRDefault="00F7290E" w:rsidP="008005AC">
            <w:pPr>
              <w:spacing w:after="0" w:line="240" w:lineRule="auto"/>
              <w:jc w:val="center"/>
              <w:rPr>
                <w:rFonts w:eastAsia="Times New Roman" w:cs="Calibri"/>
                <w:b/>
                <w:bCs/>
                <w:lang w:eastAsia="es-SV"/>
              </w:rPr>
            </w:pPr>
            <w:r w:rsidRPr="00EF7EC0">
              <w:rPr>
                <w:rFonts w:eastAsia="Times New Roman" w:cs="Calibri"/>
                <w:b/>
                <w:bCs/>
                <w:lang w:eastAsia="es-SV"/>
              </w:rPr>
              <w:t>MEDIDAS</w:t>
            </w:r>
          </w:p>
        </w:tc>
        <w:tc>
          <w:tcPr>
            <w:tcW w:w="7680" w:type="dxa"/>
            <w:shd w:val="clear" w:color="auto" w:fill="BDD6EE" w:themeFill="accent1" w:themeFillTint="66"/>
            <w:vAlign w:val="center"/>
            <w:hideMark/>
          </w:tcPr>
          <w:p w:rsidR="00F7290E" w:rsidRPr="00EF7EC0" w:rsidRDefault="00F7290E" w:rsidP="008005AC">
            <w:pPr>
              <w:spacing w:after="0" w:line="240" w:lineRule="auto"/>
              <w:jc w:val="center"/>
              <w:rPr>
                <w:rFonts w:eastAsia="Times New Roman" w:cs="Calibri"/>
                <w:b/>
                <w:bCs/>
                <w:lang w:eastAsia="es-SV"/>
              </w:rPr>
            </w:pPr>
            <w:r w:rsidRPr="00EF7EC0">
              <w:rPr>
                <w:rFonts w:eastAsia="Times New Roman" w:cs="Calibri"/>
                <w:b/>
                <w:bCs/>
                <w:lang w:eastAsia="es-SV"/>
              </w:rPr>
              <w:t>DESCRIPCIÓN DE LA MEDIDA</w:t>
            </w:r>
          </w:p>
        </w:tc>
        <w:tc>
          <w:tcPr>
            <w:tcW w:w="0" w:type="auto"/>
            <w:shd w:val="clear" w:color="auto" w:fill="BDD6EE" w:themeFill="accent1" w:themeFillTint="66"/>
            <w:vAlign w:val="center"/>
            <w:hideMark/>
          </w:tcPr>
          <w:p w:rsidR="00F7290E" w:rsidRPr="00EF7EC0" w:rsidRDefault="00F7290E" w:rsidP="008005AC">
            <w:pPr>
              <w:spacing w:after="0" w:line="240" w:lineRule="auto"/>
              <w:jc w:val="center"/>
              <w:rPr>
                <w:rFonts w:eastAsia="Times New Roman" w:cs="Calibri"/>
                <w:b/>
                <w:bCs/>
                <w:lang w:eastAsia="es-SV"/>
              </w:rPr>
            </w:pPr>
            <w:r w:rsidRPr="00EF7EC0">
              <w:rPr>
                <w:rFonts w:eastAsia="Times New Roman" w:cs="Calibri"/>
                <w:b/>
                <w:bCs/>
                <w:lang w:eastAsia="es-SV"/>
              </w:rPr>
              <w:t>RESPONSABLE DE IMPLEMENTAR MEDIDA</w:t>
            </w:r>
          </w:p>
        </w:tc>
      </w:tr>
      <w:tr w:rsidR="00F7290E" w:rsidRPr="00EF7EC0" w:rsidTr="008005AC">
        <w:trPr>
          <w:trHeight w:val="713"/>
        </w:trPr>
        <w:tc>
          <w:tcPr>
            <w:tcW w:w="0" w:type="auto"/>
            <w:shd w:val="clear" w:color="auto" w:fill="auto"/>
            <w:vAlign w:val="center"/>
            <w:hideMark/>
          </w:tcPr>
          <w:p w:rsidR="00F7290E" w:rsidRPr="00EF7EC0" w:rsidRDefault="00F7290E" w:rsidP="008005AC">
            <w:pPr>
              <w:spacing w:after="0" w:line="240" w:lineRule="auto"/>
              <w:jc w:val="center"/>
              <w:rPr>
                <w:rFonts w:eastAsia="Times New Roman" w:cs="Calibri"/>
                <w:color w:val="000000"/>
                <w:lang w:eastAsia="es-SV"/>
              </w:rPr>
            </w:pPr>
            <w:r w:rsidRPr="00EF7EC0">
              <w:rPr>
                <w:rFonts w:eastAsia="Times New Roman" w:cs="Calibri"/>
                <w:color w:val="000000"/>
                <w:lang w:eastAsia="es-SV"/>
              </w:rPr>
              <w:t>1</w:t>
            </w:r>
          </w:p>
        </w:tc>
        <w:tc>
          <w:tcPr>
            <w:tcW w:w="1923" w:type="dxa"/>
            <w:shd w:val="clear" w:color="auto" w:fill="auto"/>
            <w:vAlign w:val="center"/>
            <w:hideMark/>
          </w:tcPr>
          <w:p w:rsidR="00F7290E" w:rsidRPr="00EF7EC0" w:rsidRDefault="00F7290E" w:rsidP="008005AC">
            <w:pPr>
              <w:spacing w:after="0" w:line="240" w:lineRule="auto"/>
              <w:jc w:val="center"/>
              <w:rPr>
                <w:rFonts w:eastAsia="Times New Roman" w:cs="Calibri"/>
                <w:lang w:eastAsia="es-SV"/>
              </w:rPr>
            </w:pPr>
            <w:r w:rsidRPr="00EF7EC0">
              <w:rPr>
                <w:rFonts w:eastAsia="Times New Roman" w:cs="Calibri"/>
                <w:lang w:eastAsia="es-SV"/>
              </w:rPr>
              <w:t>Si trae guantes</w:t>
            </w:r>
          </w:p>
        </w:tc>
        <w:tc>
          <w:tcPr>
            <w:tcW w:w="7680" w:type="dxa"/>
            <w:shd w:val="clear" w:color="auto" w:fill="auto"/>
            <w:vAlign w:val="center"/>
            <w:hideMark/>
          </w:tcPr>
          <w:p w:rsidR="00F7290E" w:rsidRPr="00EF7EC0" w:rsidRDefault="00F7290E" w:rsidP="008005AC">
            <w:pPr>
              <w:spacing w:after="0" w:line="240" w:lineRule="auto"/>
              <w:rPr>
                <w:rFonts w:eastAsia="Times New Roman" w:cs="Calibri"/>
                <w:lang w:eastAsia="es-SV"/>
              </w:rPr>
            </w:pPr>
            <w:r w:rsidRPr="00EF7EC0">
              <w:rPr>
                <w:rFonts w:eastAsia="Times New Roman" w:cs="Calibri"/>
                <w:lang w:eastAsia="es-SV"/>
              </w:rPr>
              <w:t xml:space="preserve">Deberá desecharlos previo al ingreso en el contenedor designado debido a que serán tratados como residuos </w:t>
            </w:r>
            <w:proofErr w:type="spellStart"/>
            <w:r w:rsidRPr="00EF7EC0">
              <w:rPr>
                <w:rFonts w:eastAsia="Times New Roman" w:cs="Calibri"/>
                <w:lang w:eastAsia="es-SV"/>
              </w:rPr>
              <w:t>bioinfecciosos</w:t>
            </w:r>
            <w:proofErr w:type="spellEnd"/>
            <w:r w:rsidRPr="00EF7EC0">
              <w:rPr>
                <w:rFonts w:eastAsia="Times New Roman" w:cs="Calibri"/>
                <w:lang w:eastAsia="es-SV"/>
              </w:rPr>
              <w:t>, identificados por ser contenedores color rojo ubicados en el acceso a las instalaciones.</w:t>
            </w:r>
          </w:p>
        </w:tc>
        <w:tc>
          <w:tcPr>
            <w:tcW w:w="0" w:type="auto"/>
            <w:shd w:val="clear" w:color="auto" w:fill="auto"/>
            <w:vAlign w:val="center"/>
            <w:hideMark/>
          </w:tcPr>
          <w:p w:rsidR="00F7290E" w:rsidRPr="00EF7EC0" w:rsidRDefault="00F7290E" w:rsidP="008005AC">
            <w:pPr>
              <w:spacing w:after="0" w:line="240" w:lineRule="auto"/>
              <w:jc w:val="center"/>
              <w:rPr>
                <w:rFonts w:eastAsia="Times New Roman" w:cs="Calibri"/>
                <w:lang w:eastAsia="es-SV"/>
              </w:rPr>
            </w:pPr>
            <w:r w:rsidRPr="00EF7EC0">
              <w:rPr>
                <w:rFonts w:eastAsia="Times New Roman" w:cs="Calibri"/>
                <w:lang w:eastAsia="es-SV"/>
              </w:rPr>
              <w:t xml:space="preserve">Todo el personal / Servicios Generales garantizar recipientes </w:t>
            </w:r>
          </w:p>
        </w:tc>
      </w:tr>
      <w:tr w:rsidR="00F7290E" w:rsidRPr="00EF7EC0" w:rsidTr="008005AC">
        <w:trPr>
          <w:trHeight w:val="426"/>
        </w:trPr>
        <w:tc>
          <w:tcPr>
            <w:tcW w:w="0" w:type="auto"/>
            <w:shd w:val="clear" w:color="auto" w:fill="auto"/>
            <w:vAlign w:val="center"/>
            <w:hideMark/>
          </w:tcPr>
          <w:p w:rsidR="00F7290E" w:rsidRPr="00EF7EC0" w:rsidRDefault="00F7290E" w:rsidP="008005AC">
            <w:pPr>
              <w:spacing w:after="0" w:line="240" w:lineRule="auto"/>
              <w:jc w:val="center"/>
              <w:rPr>
                <w:rFonts w:eastAsia="Times New Roman" w:cs="Calibri"/>
                <w:color w:val="000000"/>
                <w:lang w:eastAsia="es-SV"/>
              </w:rPr>
            </w:pPr>
            <w:r w:rsidRPr="00EF7EC0">
              <w:rPr>
                <w:rFonts w:eastAsia="Times New Roman" w:cs="Calibri"/>
                <w:color w:val="000000"/>
                <w:lang w:eastAsia="es-SV"/>
              </w:rPr>
              <w:t>2</w:t>
            </w:r>
          </w:p>
        </w:tc>
        <w:tc>
          <w:tcPr>
            <w:tcW w:w="1923" w:type="dxa"/>
            <w:shd w:val="clear" w:color="auto" w:fill="auto"/>
            <w:vAlign w:val="center"/>
            <w:hideMark/>
          </w:tcPr>
          <w:p w:rsidR="00F7290E" w:rsidRPr="00EF7EC0" w:rsidRDefault="00F7290E" w:rsidP="008005AC">
            <w:pPr>
              <w:spacing w:after="0" w:line="240" w:lineRule="auto"/>
              <w:jc w:val="center"/>
              <w:rPr>
                <w:rFonts w:eastAsia="Times New Roman" w:cs="Calibri"/>
                <w:lang w:eastAsia="es-SV"/>
              </w:rPr>
            </w:pPr>
            <w:r w:rsidRPr="00EF7EC0">
              <w:rPr>
                <w:rFonts w:eastAsia="Times New Roman" w:cs="Calibri"/>
                <w:lang w:eastAsia="es-SV"/>
              </w:rPr>
              <w:t>Usar mascarillas</w:t>
            </w:r>
          </w:p>
        </w:tc>
        <w:tc>
          <w:tcPr>
            <w:tcW w:w="7680" w:type="dxa"/>
            <w:shd w:val="clear" w:color="auto" w:fill="auto"/>
            <w:vAlign w:val="center"/>
            <w:hideMark/>
          </w:tcPr>
          <w:p w:rsidR="00F7290E" w:rsidRPr="00EF7EC0" w:rsidRDefault="00F7290E" w:rsidP="008005AC">
            <w:pPr>
              <w:spacing w:after="0" w:line="240" w:lineRule="auto"/>
              <w:rPr>
                <w:rFonts w:eastAsia="Times New Roman" w:cs="Calibri"/>
                <w:lang w:eastAsia="es-SV"/>
              </w:rPr>
            </w:pPr>
            <w:r w:rsidRPr="00EF7EC0">
              <w:rPr>
                <w:rFonts w:eastAsia="Times New Roman" w:cs="Calibri"/>
                <w:lang w:eastAsia="es-SV"/>
              </w:rPr>
              <w:t>De forma obligatoria para el personal y visitantes.</w:t>
            </w:r>
          </w:p>
        </w:tc>
        <w:tc>
          <w:tcPr>
            <w:tcW w:w="0" w:type="auto"/>
            <w:shd w:val="clear" w:color="auto" w:fill="auto"/>
            <w:vAlign w:val="center"/>
            <w:hideMark/>
          </w:tcPr>
          <w:p w:rsidR="00F7290E" w:rsidRPr="00EF7EC0" w:rsidRDefault="00F7290E" w:rsidP="008005AC">
            <w:pPr>
              <w:spacing w:after="0" w:line="240" w:lineRule="auto"/>
              <w:jc w:val="center"/>
              <w:rPr>
                <w:rFonts w:eastAsia="Times New Roman" w:cs="Calibri"/>
                <w:lang w:eastAsia="es-SV"/>
              </w:rPr>
            </w:pPr>
            <w:r w:rsidRPr="00EF7EC0">
              <w:rPr>
                <w:rFonts w:eastAsia="Times New Roman" w:cs="Calibri"/>
                <w:lang w:eastAsia="es-SV"/>
              </w:rPr>
              <w:t>Todo el personal</w:t>
            </w:r>
          </w:p>
        </w:tc>
      </w:tr>
    </w:tbl>
    <w:p w:rsidR="00F7290E" w:rsidRDefault="00F7290E" w:rsidP="00F7290E">
      <w:pPr>
        <w:tabs>
          <w:tab w:val="left" w:pos="4695"/>
        </w:tabs>
      </w:pPr>
      <w:r>
        <w:tab/>
      </w:r>
    </w:p>
    <w:p w:rsidR="00F7290E" w:rsidRPr="002E0F76" w:rsidRDefault="00F7290E" w:rsidP="002E0F76">
      <w:pPr>
        <w:rPr>
          <w:b/>
        </w:rPr>
      </w:pPr>
      <w:bookmarkStart w:id="156" w:name="_Toc43198495"/>
      <w:r w:rsidRPr="002E0F76">
        <w:rPr>
          <w:b/>
        </w:rPr>
        <w:t>MEDIDAS DE SUSTITUCIÓN DE ACTIVIDADES</w:t>
      </w:r>
      <w:bookmarkEnd w:id="156"/>
      <w:r w:rsidRPr="002E0F76">
        <w:rPr>
          <w:b/>
        </w:rPr>
        <w:t xml:space="preserve"> </w:t>
      </w:r>
    </w:p>
    <w:tbl>
      <w:tblPr>
        <w:tblW w:w="130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5"/>
        <w:gridCol w:w="1906"/>
        <w:gridCol w:w="7608"/>
        <w:gridCol w:w="3152"/>
      </w:tblGrid>
      <w:tr w:rsidR="00F7290E" w:rsidRPr="00EF7EC0" w:rsidTr="008005AC">
        <w:trPr>
          <w:trHeight w:val="496"/>
        </w:trPr>
        <w:tc>
          <w:tcPr>
            <w:tcW w:w="0" w:type="auto"/>
            <w:shd w:val="clear" w:color="auto" w:fill="BDD6EE" w:themeFill="accent1" w:themeFillTint="66"/>
            <w:vAlign w:val="center"/>
            <w:hideMark/>
          </w:tcPr>
          <w:p w:rsidR="00F7290E" w:rsidRPr="00EF7EC0" w:rsidRDefault="00F7290E" w:rsidP="008005AC">
            <w:pPr>
              <w:spacing w:after="0" w:line="240" w:lineRule="auto"/>
              <w:jc w:val="center"/>
              <w:rPr>
                <w:rFonts w:eastAsia="Times New Roman" w:cs="Calibri"/>
                <w:b/>
                <w:bCs/>
                <w:lang w:eastAsia="es-SV"/>
              </w:rPr>
            </w:pPr>
            <w:r w:rsidRPr="00EF7EC0">
              <w:rPr>
                <w:rFonts w:eastAsia="Times New Roman" w:cs="Calibri"/>
                <w:b/>
                <w:bCs/>
                <w:lang w:eastAsia="es-SV"/>
              </w:rPr>
              <w:t>N°</w:t>
            </w:r>
          </w:p>
        </w:tc>
        <w:tc>
          <w:tcPr>
            <w:tcW w:w="0" w:type="auto"/>
            <w:shd w:val="clear" w:color="auto" w:fill="BDD6EE" w:themeFill="accent1" w:themeFillTint="66"/>
            <w:vAlign w:val="center"/>
            <w:hideMark/>
          </w:tcPr>
          <w:p w:rsidR="00F7290E" w:rsidRPr="00EF7EC0" w:rsidRDefault="00F7290E" w:rsidP="008005AC">
            <w:pPr>
              <w:spacing w:after="0" w:line="240" w:lineRule="auto"/>
              <w:jc w:val="center"/>
              <w:rPr>
                <w:rFonts w:eastAsia="Times New Roman" w:cs="Calibri"/>
                <w:b/>
                <w:bCs/>
                <w:lang w:eastAsia="es-SV"/>
              </w:rPr>
            </w:pPr>
            <w:r w:rsidRPr="00EF7EC0">
              <w:rPr>
                <w:rFonts w:eastAsia="Times New Roman" w:cs="Calibri"/>
                <w:b/>
                <w:bCs/>
                <w:lang w:eastAsia="es-SV"/>
              </w:rPr>
              <w:t>MEDIDAS</w:t>
            </w:r>
          </w:p>
        </w:tc>
        <w:tc>
          <w:tcPr>
            <w:tcW w:w="7608" w:type="dxa"/>
            <w:shd w:val="clear" w:color="auto" w:fill="BDD6EE" w:themeFill="accent1" w:themeFillTint="66"/>
            <w:vAlign w:val="center"/>
            <w:hideMark/>
          </w:tcPr>
          <w:p w:rsidR="00F7290E" w:rsidRPr="00EF7EC0" w:rsidRDefault="00F7290E" w:rsidP="008005AC">
            <w:pPr>
              <w:spacing w:after="0" w:line="240" w:lineRule="auto"/>
              <w:jc w:val="center"/>
              <w:rPr>
                <w:rFonts w:eastAsia="Times New Roman" w:cs="Calibri"/>
                <w:b/>
                <w:bCs/>
                <w:lang w:eastAsia="es-SV"/>
              </w:rPr>
            </w:pPr>
            <w:r w:rsidRPr="00EF7EC0">
              <w:rPr>
                <w:rFonts w:eastAsia="Times New Roman" w:cs="Calibri"/>
                <w:b/>
                <w:bCs/>
                <w:lang w:eastAsia="es-SV"/>
              </w:rPr>
              <w:t>DESCRIPCIÓN DE LA MEDIDA</w:t>
            </w:r>
          </w:p>
        </w:tc>
        <w:tc>
          <w:tcPr>
            <w:tcW w:w="3152" w:type="dxa"/>
            <w:shd w:val="clear" w:color="auto" w:fill="BDD6EE" w:themeFill="accent1" w:themeFillTint="66"/>
            <w:vAlign w:val="center"/>
            <w:hideMark/>
          </w:tcPr>
          <w:p w:rsidR="00F7290E" w:rsidRPr="00EF7EC0" w:rsidRDefault="00F7290E" w:rsidP="008005AC">
            <w:pPr>
              <w:spacing w:after="0" w:line="240" w:lineRule="auto"/>
              <w:jc w:val="center"/>
              <w:rPr>
                <w:rFonts w:eastAsia="Times New Roman" w:cs="Calibri"/>
                <w:b/>
                <w:bCs/>
                <w:lang w:eastAsia="es-SV"/>
              </w:rPr>
            </w:pPr>
            <w:r w:rsidRPr="00EF7EC0">
              <w:rPr>
                <w:rFonts w:eastAsia="Times New Roman" w:cs="Calibri"/>
                <w:b/>
                <w:bCs/>
                <w:lang w:eastAsia="es-SV"/>
              </w:rPr>
              <w:t>RESPONSABLE DE IMPLEMENTAR MEDIDA</w:t>
            </w:r>
          </w:p>
        </w:tc>
      </w:tr>
      <w:tr w:rsidR="00F7290E" w:rsidRPr="00EF7EC0" w:rsidTr="008005AC">
        <w:trPr>
          <w:trHeight w:val="555"/>
        </w:trPr>
        <w:tc>
          <w:tcPr>
            <w:tcW w:w="0" w:type="auto"/>
            <w:shd w:val="clear" w:color="auto" w:fill="auto"/>
            <w:vAlign w:val="center"/>
            <w:hideMark/>
          </w:tcPr>
          <w:p w:rsidR="00F7290E" w:rsidRPr="00EF7EC0" w:rsidRDefault="00F7290E" w:rsidP="008005AC">
            <w:pPr>
              <w:spacing w:after="0" w:line="240" w:lineRule="auto"/>
              <w:jc w:val="center"/>
              <w:rPr>
                <w:rFonts w:eastAsia="Times New Roman" w:cs="Calibri"/>
                <w:color w:val="000000"/>
                <w:lang w:eastAsia="es-SV"/>
              </w:rPr>
            </w:pPr>
            <w:r w:rsidRPr="00EF7EC0">
              <w:rPr>
                <w:rFonts w:eastAsia="Times New Roman" w:cs="Calibri"/>
                <w:color w:val="000000"/>
                <w:lang w:eastAsia="es-SV"/>
              </w:rPr>
              <w:t>1</w:t>
            </w:r>
          </w:p>
        </w:tc>
        <w:tc>
          <w:tcPr>
            <w:tcW w:w="0" w:type="auto"/>
            <w:shd w:val="clear" w:color="auto" w:fill="auto"/>
            <w:vAlign w:val="center"/>
            <w:hideMark/>
          </w:tcPr>
          <w:p w:rsidR="00F7290E" w:rsidRPr="00EF7EC0" w:rsidRDefault="00F7290E" w:rsidP="008005AC">
            <w:pPr>
              <w:spacing w:after="0" w:line="240" w:lineRule="auto"/>
              <w:jc w:val="center"/>
              <w:rPr>
                <w:rFonts w:eastAsia="Times New Roman" w:cs="Calibri"/>
                <w:lang w:eastAsia="es-SV"/>
              </w:rPr>
            </w:pPr>
            <w:r w:rsidRPr="00EF7EC0">
              <w:rPr>
                <w:rFonts w:eastAsia="Times New Roman" w:cs="Calibri"/>
                <w:lang w:eastAsia="es-SV"/>
              </w:rPr>
              <w:t>Evitar reuniones de trabajo presenciales</w:t>
            </w:r>
          </w:p>
        </w:tc>
        <w:tc>
          <w:tcPr>
            <w:tcW w:w="7608" w:type="dxa"/>
            <w:shd w:val="clear" w:color="auto" w:fill="auto"/>
            <w:vAlign w:val="center"/>
            <w:hideMark/>
          </w:tcPr>
          <w:p w:rsidR="00F7290E" w:rsidRPr="00EF7EC0" w:rsidRDefault="00F7290E" w:rsidP="008005AC">
            <w:pPr>
              <w:spacing w:after="0" w:line="240" w:lineRule="auto"/>
              <w:rPr>
                <w:rFonts w:eastAsia="Times New Roman" w:cs="Calibri"/>
                <w:lang w:eastAsia="es-SV"/>
              </w:rPr>
            </w:pPr>
            <w:r w:rsidRPr="00EF7EC0">
              <w:rPr>
                <w:rFonts w:eastAsia="Times New Roman" w:cs="Calibri"/>
                <w:lang w:eastAsia="es-SV"/>
              </w:rPr>
              <w:t>Sustituirlas a modalidad virtual. Si es necesario realizarlas, se deberá mantener la distancia interpersonal de 2.0 metros.</w:t>
            </w:r>
          </w:p>
        </w:tc>
        <w:tc>
          <w:tcPr>
            <w:tcW w:w="3152" w:type="dxa"/>
            <w:shd w:val="clear" w:color="auto" w:fill="auto"/>
            <w:vAlign w:val="center"/>
            <w:hideMark/>
          </w:tcPr>
          <w:p w:rsidR="00F7290E" w:rsidRPr="00EF7EC0" w:rsidRDefault="00F7290E" w:rsidP="008005AC">
            <w:pPr>
              <w:spacing w:after="0" w:line="240" w:lineRule="auto"/>
              <w:jc w:val="center"/>
              <w:rPr>
                <w:rFonts w:eastAsia="Times New Roman" w:cs="Calibri"/>
                <w:lang w:eastAsia="es-SV"/>
              </w:rPr>
            </w:pPr>
            <w:r w:rsidRPr="00EF7EC0">
              <w:rPr>
                <w:rFonts w:eastAsia="Times New Roman" w:cs="Calibri"/>
                <w:lang w:eastAsia="es-SV"/>
              </w:rPr>
              <w:t>Dirección y administración superior, gerencias y TIC</w:t>
            </w:r>
          </w:p>
        </w:tc>
      </w:tr>
      <w:tr w:rsidR="00F7290E" w:rsidRPr="00EF7EC0" w:rsidTr="008005AC">
        <w:trPr>
          <w:trHeight w:val="565"/>
        </w:trPr>
        <w:tc>
          <w:tcPr>
            <w:tcW w:w="0" w:type="auto"/>
            <w:shd w:val="clear" w:color="auto" w:fill="auto"/>
            <w:vAlign w:val="center"/>
            <w:hideMark/>
          </w:tcPr>
          <w:p w:rsidR="00F7290E" w:rsidRPr="00EF7EC0" w:rsidRDefault="00F7290E" w:rsidP="008005AC">
            <w:pPr>
              <w:spacing w:after="0" w:line="240" w:lineRule="auto"/>
              <w:jc w:val="center"/>
              <w:rPr>
                <w:rFonts w:eastAsia="Times New Roman" w:cs="Calibri"/>
                <w:color w:val="000000"/>
                <w:lang w:eastAsia="es-SV"/>
              </w:rPr>
            </w:pPr>
            <w:r w:rsidRPr="00EF7EC0">
              <w:rPr>
                <w:rFonts w:eastAsia="Times New Roman" w:cs="Calibri"/>
                <w:color w:val="000000"/>
                <w:lang w:eastAsia="es-SV"/>
              </w:rPr>
              <w:t>2</w:t>
            </w:r>
          </w:p>
        </w:tc>
        <w:tc>
          <w:tcPr>
            <w:tcW w:w="0" w:type="auto"/>
            <w:shd w:val="clear" w:color="auto" w:fill="auto"/>
            <w:vAlign w:val="center"/>
            <w:hideMark/>
          </w:tcPr>
          <w:p w:rsidR="00F7290E" w:rsidRPr="00EF7EC0" w:rsidRDefault="00F7290E" w:rsidP="008005AC">
            <w:pPr>
              <w:spacing w:after="0" w:line="240" w:lineRule="auto"/>
              <w:jc w:val="center"/>
              <w:rPr>
                <w:rFonts w:eastAsia="Times New Roman" w:cs="Calibri"/>
                <w:lang w:eastAsia="es-SV"/>
              </w:rPr>
            </w:pPr>
            <w:r w:rsidRPr="00EF7EC0">
              <w:rPr>
                <w:rFonts w:eastAsia="Times New Roman" w:cs="Calibri"/>
                <w:lang w:eastAsia="es-SV"/>
              </w:rPr>
              <w:t>Evitar rotación de personal de campo</w:t>
            </w:r>
          </w:p>
        </w:tc>
        <w:tc>
          <w:tcPr>
            <w:tcW w:w="7608" w:type="dxa"/>
            <w:shd w:val="clear" w:color="auto" w:fill="auto"/>
            <w:vAlign w:val="center"/>
            <w:hideMark/>
          </w:tcPr>
          <w:p w:rsidR="00F7290E" w:rsidRPr="00EF7EC0" w:rsidRDefault="00F7290E" w:rsidP="008005AC">
            <w:pPr>
              <w:spacing w:after="0" w:line="240" w:lineRule="auto"/>
              <w:rPr>
                <w:rFonts w:eastAsia="Times New Roman" w:cs="Calibri"/>
                <w:lang w:eastAsia="es-SV"/>
              </w:rPr>
            </w:pPr>
            <w:r w:rsidRPr="00EF7EC0">
              <w:rPr>
                <w:rFonts w:eastAsia="Times New Roman" w:cs="Calibri"/>
                <w:lang w:eastAsia="es-SV"/>
              </w:rPr>
              <w:t>Con el fin de cuidar al personal y tener el menor número de nexos epidemiológicos  a nivel institucional.</w:t>
            </w:r>
          </w:p>
        </w:tc>
        <w:tc>
          <w:tcPr>
            <w:tcW w:w="3152" w:type="dxa"/>
            <w:shd w:val="clear" w:color="auto" w:fill="auto"/>
            <w:vAlign w:val="center"/>
            <w:hideMark/>
          </w:tcPr>
          <w:p w:rsidR="00F7290E" w:rsidRPr="00EF7EC0" w:rsidRDefault="00F7290E" w:rsidP="008005AC">
            <w:pPr>
              <w:spacing w:after="0" w:line="240" w:lineRule="auto"/>
              <w:jc w:val="center"/>
              <w:rPr>
                <w:rFonts w:eastAsia="Times New Roman" w:cs="Calibri"/>
                <w:lang w:eastAsia="es-SV"/>
              </w:rPr>
            </w:pPr>
            <w:r w:rsidRPr="00EF7EC0">
              <w:rPr>
                <w:rFonts w:eastAsia="Times New Roman" w:cs="Calibri"/>
                <w:lang w:eastAsia="es-SV"/>
              </w:rPr>
              <w:t xml:space="preserve">Dirección y administración superior, gerencias </w:t>
            </w:r>
          </w:p>
        </w:tc>
      </w:tr>
      <w:tr w:rsidR="00F7290E" w:rsidRPr="00EF7EC0" w:rsidTr="008005AC">
        <w:trPr>
          <w:trHeight w:val="823"/>
        </w:trPr>
        <w:tc>
          <w:tcPr>
            <w:tcW w:w="0" w:type="auto"/>
            <w:shd w:val="clear" w:color="auto" w:fill="auto"/>
            <w:vAlign w:val="center"/>
            <w:hideMark/>
          </w:tcPr>
          <w:p w:rsidR="00F7290E" w:rsidRPr="00EF7EC0" w:rsidRDefault="00F7290E" w:rsidP="008005AC">
            <w:pPr>
              <w:spacing w:after="0" w:line="240" w:lineRule="auto"/>
              <w:jc w:val="center"/>
              <w:rPr>
                <w:rFonts w:eastAsia="Times New Roman" w:cs="Calibri"/>
                <w:color w:val="000000"/>
                <w:lang w:eastAsia="es-SV"/>
              </w:rPr>
            </w:pPr>
            <w:r w:rsidRPr="00EF7EC0">
              <w:rPr>
                <w:rFonts w:eastAsia="Times New Roman" w:cs="Calibri"/>
                <w:color w:val="000000"/>
                <w:lang w:eastAsia="es-SV"/>
              </w:rPr>
              <w:t>3</w:t>
            </w:r>
          </w:p>
        </w:tc>
        <w:tc>
          <w:tcPr>
            <w:tcW w:w="0" w:type="auto"/>
            <w:shd w:val="clear" w:color="auto" w:fill="auto"/>
            <w:vAlign w:val="center"/>
            <w:hideMark/>
          </w:tcPr>
          <w:p w:rsidR="00F7290E" w:rsidRPr="00EF7EC0" w:rsidRDefault="00F7290E" w:rsidP="008005AC">
            <w:pPr>
              <w:spacing w:after="0" w:line="240" w:lineRule="auto"/>
              <w:jc w:val="center"/>
              <w:rPr>
                <w:rFonts w:eastAsia="Times New Roman" w:cs="Calibri"/>
                <w:lang w:eastAsia="es-SV"/>
              </w:rPr>
            </w:pPr>
            <w:r w:rsidRPr="00EF7EC0">
              <w:rPr>
                <w:rFonts w:eastAsia="Times New Roman" w:cs="Calibri"/>
                <w:lang w:eastAsia="es-SV"/>
              </w:rPr>
              <w:t>Planificar las misiones oficiales</w:t>
            </w:r>
          </w:p>
        </w:tc>
        <w:tc>
          <w:tcPr>
            <w:tcW w:w="7608" w:type="dxa"/>
            <w:shd w:val="clear" w:color="auto" w:fill="auto"/>
            <w:vAlign w:val="center"/>
            <w:hideMark/>
          </w:tcPr>
          <w:p w:rsidR="00F7290E" w:rsidRPr="00EF7EC0" w:rsidRDefault="00F7290E" w:rsidP="008005AC">
            <w:pPr>
              <w:spacing w:after="0" w:line="240" w:lineRule="auto"/>
              <w:rPr>
                <w:rFonts w:eastAsia="Times New Roman" w:cs="Calibri"/>
                <w:lang w:eastAsia="es-SV"/>
              </w:rPr>
            </w:pPr>
            <w:r w:rsidRPr="00EF7EC0">
              <w:rPr>
                <w:rFonts w:eastAsia="Times New Roman" w:cs="Calibri"/>
                <w:lang w:eastAsia="es-SV"/>
              </w:rPr>
              <w:t xml:space="preserve">Suspenderlas en lugares donde se den brotes de casos positivos de COVID-19 En caso de realizarse, deberán seguir un protocolo de seguridad que minimice la exposición del personal a un contagio y  se deberá proveer de mascarilla, careta o gafas protectoras, alcohol gel y su uso será de forma obligatoria. </w:t>
            </w:r>
          </w:p>
        </w:tc>
        <w:tc>
          <w:tcPr>
            <w:tcW w:w="3152" w:type="dxa"/>
            <w:shd w:val="clear" w:color="auto" w:fill="auto"/>
            <w:vAlign w:val="center"/>
            <w:hideMark/>
          </w:tcPr>
          <w:p w:rsidR="00F7290E" w:rsidRPr="00EF7EC0" w:rsidRDefault="00F7290E" w:rsidP="008005AC">
            <w:pPr>
              <w:spacing w:after="0" w:line="240" w:lineRule="auto"/>
              <w:jc w:val="center"/>
              <w:rPr>
                <w:rFonts w:eastAsia="Times New Roman" w:cs="Calibri"/>
                <w:lang w:eastAsia="es-SV"/>
              </w:rPr>
            </w:pPr>
            <w:r w:rsidRPr="00EF7EC0">
              <w:rPr>
                <w:rFonts w:eastAsia="Times New Roman" w:cs="Calibri"/>
                <w:lang w:eastAsia="es-SV"/>
              </w:rPr>
              <w:t xml:space="preserve">Dirección y administración superior </w:t>
            </w:r>
          </w:p>
        </w:tc>
      </w:tr>
    </w:tbl>
    <w:p w:rsidR="00F7290E" w:rsidRDefault="00F7290E" w:rsidP="00F7290E">
      <w:pPr>
        <w:tabs>
          <w:tab w:val="left" w:pos="4695"/>
        </w:tabs>
      </w:pPr>
    </w:p>
    <w:p w:rsidR="00F7290E" w:rsidRPr="002E0F76" w:rsidRDefault="00F7290E" w:rsidP="002E0F76">
      <w:pPr>
        <w:rPr>
          <w:b/>
        </w:rPr>
      </w:pPr>
      <w:bookmarkStart w:id="157" w:name="_Toc43198496"/>
      <w:r w:rsidRPr="002E0F76">
        <w:rPr>
          <w:b/>
        </w:rPr>
        <w:t>MEDIDAS DE ELIMINACIÓN DE RIESGO</w:t>
      </w:r>
      <w:bookmarkEnd w:id="157"/>
      <w:r w:rsidRPr="002E0F76">
        <w:rPr>
          <w:b/>
        </w:rPr>
        <w:t xml:space="preserve"> </w:t>
      </w:r>
    </w:p>
    <w:tbl>
      <w:tblPr>
        <w:tblW w:w="13036" w:type="dxa"/>
        <w:tblCellMar>
          <w:left w:w="70" w:type="dxa"/>
          <w:right w:w="70" w:type="dxa"/>
        </w:tblCellMar>
        <w:tblLook w:val="04A0" w:firstRow="1" w:lastRow="0" w:firstColumn="1" w:lastColumn="0" w:noHBand="0" w:noVBand="1"/>
      </w:tblPr>
      <w:tblGrid>
        <w:gridCol w:w="375"/>
        <w:gridCol w:w="2511"/>
        <w:gridCol w:w="7360"/>
        <w:gridCol w:w="2790"/>
      </w:tblGrid>
      <w:tr w:rsidR="00F7290E" w:rsidRPr="00EF7EC0" w:rsidTr="008005AC">
        <w:trPr>
          <w:trHeight w:val="602"/>
        </w:trPr>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7290E" w:rsidRPr="00EF7EC0" w:rsidRDefault="00F7290E" w:rsidP="008005AC">
            <w:pPr>
              <w:spacing w:after="0" w:line="240" w:lineRule="auto"/>
              <w:jc w:val="center"/>
              <w:rPr>
                <w:rFonts w:eastAsia="Times New Roman" w:cs="Calibri"/>
                <w:b/>
                <w:bCs/>
                <w:lang w:eastAsia="es-SV"/>
              </w:rPr>
            </w:pPr>
            <w:r w:rsidRPr="00EF7EC0">
              <w:rPr>
                <w:rFonts w:eastAsia="Times New Roman" w:cs="Calibri"/>
                <w:b/>
                <w:bCs/>
                <w:lang w:eastAsia="es-SV"/>
              </w:rPr>
              <w:t>N°</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F7290E" w:rsidRPr="00EF7EC0" w:rsidRDefault="00F7290E" w:rsidP="008005AC">
            <w:pPr>
              <w:spacing w:after="0" w:line="240" w:lineRule="auto"/>
              <w:jc w:val="center"/>
              <w:rPr>
                <w:rFonts w:eastAsia="Times New Roman" w:cs="Calibri"/>
                <w:b/>
                <w:bCs/>
                <w:lang w:eastAsia="es-SV"/>
              </w:rPr>
            </w:pPr>
            <w:r w:rsidRPr="00EF7EC0">
              <w:rPr>
                <w:rFonts w:eastAsia="Times New Roman" w:cs="Calibri"/>
                <w:b/>
                <w:bCs/>
                <w:lang w:eastAsia="es-SV"/>
              </w:rPr>
              <w:t>MEDIDAS</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F7290E" w:rsidRPr="00EF7EC0" w:rsidRDefault="00F7290E" w:rsidP="008005AC">
            <w:pPr>
              <w:spacing w:after="0" w:line="240" w:lineRule="auto"/>
              <w:jc w:val="center"/>
              <w:rPr>
                <w:rFonts w:eastAsia="Times New Roman" w:cs="Calibri"/>
                <w:b/>
                <w:bCs/>
                <w:lang w:eastAsia="es-SV"/>
              </w:rPr>
            </w:pPr>
            <w:r w:rsidRPr="00EF7EC0">
              <w:rPr>
                <w:rFonts w:eastAsia="Times New Roman" w:cs="Calibri"/>
                <w:b/>
                <w:bCs/>
                <w:lang w:eastAsia="es-SV"/>
              </w:rPr>
              <w:t>DESCRIPCIÓN DE LA MEDIDA</w:t>
            </w:r>
          </w:p>
        </w:tc>
        <w:tc>
          <w:tcPr>
            <w:tcW w:w="2790"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F7290E" w:rsidRPr="00EF7EC0" w:rsidRDefault="00F7290E" w:rsidP="008005AC">
            <w:pPr>
              <w:spacing w:after="0" w:line="240" w:lineRule="auto"/>
              <w:jc w:val="center"/>
              <w:rPr>
                <w:rFonts w:eastAsia="Times New Roman" w:cs="Calibri"/>
                <w:b/>
                <w:bCs/>
                <w:lang w:eastAsia="es-SV"/>
              </w:rPr>
            </w:pPr>
            <w:r w:rsidRPr="00EF7EC0">
              <w:rPr>
                <w:rFonts w:eastAsia="Times New Roman" w:cs="Calibri"/>
                <w:b/>
                <w:bCs/>
                <w:lang w:eastAsia="es-SV"/>
              </w:rPr>
              <w:t>RESPONSABLE DE IMPLEMENTAR MEDIDA</w:t>
            </w:r>
          </w:p>
        </w:tc>
      </w:tr>
      <w:tr w:rsidR="00F7290E" w:rsidRPr="00EF7EC0" w:rsidTr="008005AC">
        <w:trPr>
          <w:trHeight w:val="75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EF7EC0" w:rsidRDefault="00F7290E" w:rsidP="008005AC">
            <w:pPr>
              <w:spacing w:after="0" w:line="240" w:lineRule="auto"/>
              <w:jc w:val="center"/>
              <w:rPr>
                <w:rFonts w:eastAsia="Times New Roman" w:cs="Calibri"/>
                <w:lang w:eastAsia="es-SV"/>
              </w:rPr>
            </w:pPr>
            <w:r w:rsidRPr="00EF7EC0">
              <w:rPr>
                <w:rFonts w:eastAsia="Times New Roman" w:cs="Calibri"/>
                <w:lang w:eastAsia="es-SV"/>
              </w:rPr>
              <w:t>1</w:t>
            </w:r>
          </w:p>
        </w:tc>
        <w:tc>
          <w:tcPr>
            <w:tcW w:w="0" w:type="auto"/>
            <w:tcBorders>
              <w:top w:val="nil"/>
              <w:left w:val="nil"/>
              <w:bottom w:val="single" w:sz="4" w:space="0" w:color="auto"/>
              <w:right w:val="single" w:sz="4" w:space="0" w:color="auto"/>
            </w:tcBorders>
            <w:shd w:val="clear" w:color="auto" w:fill="auto"/>
            <w:vAlign w:val="center"/>
            <w:hideMark/>
          </w:tcPr>
          <w:p w:rsidR="00F7290E" w:rsidRPr="00EF7EC0" w:rsidRDefault="00F7290E" w:rsidP="008005AC">
            <w:pPr>
              <w:spacing w:after="0" w:line="240" w:lineRule="auto"/>
              <w:jc w:val="center"/>
              <w:rPr>
                <w:rFonts w:eastAsia="Times New Roman" w:cs="Calibri"/>
                <w:lang w:eastAsia="es-SV"/>
              </w:rPr>
            </w:pPr>
            <w:r w:rsidRPr="00EF7EC0">
              <w:rPr>
                <w:rFonts w:eastAsia="Times New Roman" w:cs="Calibri"/>
                <w:lang w:eastAsia="es-SV"/>
              </w:rPr>
              <w:t>FACILITAR Y CAPACITAR EL TELETRABAJO</w:t>
            </w:r>
          </w:p>
        </w:tc>
        <w:tc>
          <w:tcPr>
            <w:tcW w:w="0" w:type="auto"/>
            <w:tcBorders>
              <w:top w:val="nil"/>
              <w:left w:val="nil"/>
              <w:bottom w:val="single" w:sz="4" w:space="0" w:color="auto"/>
              <w:right w:val="single" w:sz="4" w:space="0" w:color="auto"/>
            </w:tcBorders>
            <w:shd w:val="clear" w:color="auto" w:fill="auto"/>
            <w:vAlign w:val="center"/>
            <w:hideMark/>
          </w:tcPr>
          <w:p w:rsidR="00F7290E" w:rsidRPr="00EF7EC0" w:rsidRDefault="00F7290E" w:rsidP="008005AC">
            <w:pPr>
              <w:spacing w:after="0" w:line="240" w:lineRule="auto"/>
              <w:rPr>
                <w:rFonts w:eastAsia="Times New Roman" w:cs="Calibri"/>
                <w:lang w:eastAsia="es-SV"/>
              </w:rPr>
            </w:pPr>
            <w:r w:rsidRPr="00EF7EC0">
              <w:rPr>
                <w:rFonts w:eastAsia="Times New Roman" w:cs="Calibri"/>
                <w:lang w:eastAsia="es-SV"/>
              </w:rPr>
              <w:t>Directrices que orienten los procedimientos para la coordinación y ejecución de las actividades en modalidad virtual,  así como el equipo informático y software necesario. (Ver protocolo de teletrabajo)</w:t>
            </w:r>
          </w:p>
        </w:tc>
        <w:tc>
          <w:tcPr>
            <w:tcW w:w="2790" w:type="dxa"/>
            <w:tcBorders>
              <w:top w:val="nil"/>
              <w:left w:val="nil"/>
              <w:bottom w:val="single" w:sz="4" w:space="0" w:color="auto"/>
              <w:right w:val="single" w:sz="4" w:space="0" w:color="auto"/>
            </w:tcBorders>
            <w:shd w:val="clear" w:color="auto" w:fill="auto"/>
            <w:vAlign w:val="center"/>
            <w:hideMark/>
          </w:tcPr>
          <w:p w:rsidR="00F7290E" w:rsidRPr="00EF7EC0" w:rsidRDefault="00F7290E" w:rsidP="008005AC">
            <w:pPr>
              <w:spacing w:after="0" w:line="240" w:lineRule="auto"/>
              <w:jc w:val="center"/>
              <w:rPr>
                <w:rFonts w:eastAsia="Times New Roman" w:cs="Calibri"/>
                <w:lang w:eastAsia="es-SV"/>
              </w:rPr>
            </w:pPr>
            <w:r w:rsidRPr="00EF7EC0">
              <w:rPr>
                <w:rFonts w:eastAsia="Times New Roman" w:cs="Calibri"/>
                <w:lang w:eastAsia="es-SV"/>
              </w:rPr>
              <w:t>RRHH hacer propuesta</w:t>
            </w:r>
          </w:p>
        </w:tc>
      </w:tr>
      <w:tr w:rsidR="00F7290E" w:rsidRPr="00EF7EC0" w:rsidTr="008005AC">
        <w:trPr>
          <w:trHeight w:val="50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EF7EC0" w:rsidRDefault="00F7290E" w:rsidP="008005AC">
            <w:pPr>
              <w:spacing w:after="0" w:line="240" w:lineRule="auto"/>
              <w:jc w:val="center"/>
              <w:rPr>
                <w:rFonts w:eastAsia="Times New Roman" w:cs="Calibri"/>
                <w:lang w:eastAsia="es-SV"/>
              </w:rPr>
            </w:pPr>
            <w:r w:rsidRPr="00EF7EC0">
              <w:rPr>
                <w:rFonts w:eastAsia="Times New Roman" w:cs="Calibri"/>
                <w:lang w:eastAsia="es-SV"/>
              </w:rPr>
              <w:t>2</w:t>
            </w:r>
          </w:p>
        </w:tc>
        <w:tc>
          <w:tcPr>
            <w:tcW w:w="0" w:type="auto"/>
            <w:tcBorders>
              <w:top w:val="nil"/>
              <w:left w:val="nil"/>
              <w:bottom w:val="single" w:sz="4" w:space="0" w:color="auto"/>
              <w:right w:val="single" w:sz="4" w:space="0" w:color="auto"/>
            </w:tcBorders>
            <w:shd w:val="clear" w:color="auto" w:fill="auto"/>
            <w:vAlign w:val="center"/>
            <w:hideMark/>
          </w:tcPr>
          <w:p w:rsidR="00F7290E" w:rsidRPr="00EF7EC0" w:rsidRDefault="00F7290E" w:rsidP="008005AC">
            <w:pPr>
              <w:spacing w:after="0" w:line="240" w:lineRule="auto"/>
              <w:jc w:val="center"/>
              <w:rPr>
                <w:rFonts w:eastAsia="Times New Roman" w:cs="Calibri"/>
                <w:lang w:eastAsia="es-SV"/>
              </w:rPr>
            </w:pPr>
            <w:r w:rsidRPr="00EF7EC0">
              <w:rPr>
                <w:rFonts w:eastAsia="Times New Roman" w:cs="Calibri"/>
                <w:lang w:eastAsia="es-SV"/>
              </w:rPr>
              <w:t>LAS DIRECCIONES DEBERÁN DEFINIR</w:t>
            </w:r>
          </w:p>
        </w:tc>
        <w:tc>
          <w:tcPr>
            <w:tcW w:w="0" w:type="auto"/>
            <w:tcBorders>
              <w:top w:val="nil"/>
              <w:left w:val="nil"/>
              <w:bottom w:val="single" w:sz="4" w:space="0" w:color="auto"/>
              <w:right w:val="single" w:sz="4" w:space="0" w:color="auto"/>
            </w:tcBorders>
            <w:shd w:val="clear" w:color="auto" w:fill="auto"/>
            <w:vAlign w:val="center"/>
            <w:hideMark/>
          </w:tcPr>
          <w:p w:rsidR="00F7290E" w:rsidRPr="00EF7EC0" w:rsidRDefault="00F7290E" w:rsidP="008005AC">
            <w:pPr>
              <w:spacing w:after="0" w:line="240" w:lineRule="auto"/>
              <w:rPr>
                <w:rFonts w:eastAsia="Times New Roman" w:cs="Calibri"/>
                <w:lang w:eastAsia="es-SV"/>
              </w:rPr>
            </w:pPr>
            <w:r w:rsidRPr="00EF7EC0">
              <w:rPr>
                <w:rFonts w:eastAsia="Times New Roman" w:cs="Calibri"/>
                <w:lang w:eastAsia="es-SV"/>
              </w:rPr>
              <w:t>El personal con actividades que puedan desarrollar su trabajo bajo la modalidad  de teletrabajo o trabajo remoto.</w:t>
            </w:r>
          </w:p>
        </w:tc>
        <w:tc>
          <w:tcPr>
            <w:tcW w:w="2790" w:type="dxa"/>
            <w:tcBorders>
              <w:top w:val="nil"/>
              <w:left w:val="nil"/>
              <w:bottom w:val="single" w:sz="4" w:space="0" w:color="auto"/>
              <w:right w:val="single" w:sz="4" w:space="0" w:color="auto"/>
            </w:tcBorders>
            <w:shd w:val="clear" w:color="auto" w:fill="auto"/>
            <w:vAlign w:val="center"/>
            <w:hideMark/>
          </w:tcPr>
          <w:p w:rsidR="00F7290E" w:rsidRPr="00EF7EC0" w:rsidRDefault="00F7290E" w:rsidP="008005AC">
            <w:pPr>
              <w:spacing w:after="0" w:line="240" w:lineRule="auto"/>
              <w:jc w:val="center"/>
              <w:rPr>
                <w:rFonts w:eastAsia="Times New Roman" w:cs="Calibri"/>
                <w:lang w:eastAsia="es-SV"/>
              </w:rPr>
            </w:pPr>
            <w:r w:rsidRPr="00EF7EC0">
              <w:rPr>
                <w:rFonts w:eastAsia="Times New Roman" w:cs="Calibri"/>
                <w:lang w:eastAsia="es-SV"/>
              </w:rPr>
              <w:t xml:space="preserve">Dirección y administración superior </w:t>
            </w:r>
          </w:p>
        </w:tc>
      </w:tr>
      <w:tr w:rsidR="00F7290E" w:rsidRPr="00EF7EC0" w:rsidTr="008005AC">
        <w:trPr>
          <w:trHeight w:val="37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EF7EC0" w:rsidRDefault="00F7290E" w:rsidP="008005AC">
            <w:pPr>
              <w:spacing w:after="0" w:line="240" w:lineRule="auto"/>
              <w:jc w:val="center"/>
              <w:rPr>
                <w:rFonts w:eastAsia="Times New Roman" w:cs="Calibri"/>
                <w:lang w:eastAsia="es-SV"/>
              </w:rPr>
            </w:pPr>
            <w:r w:rsidRPr="00EF7EC0">
              <w:rPr>
                <w:rFonts w:eastAsia="Times New Roman" w:cs="Calibri"/>
                <w:lang w:eastAsia="es-SV"/>
              </w:rPr>
              <w:t>3</w:t>
            </w:r>
          </w:p>
        </w:tc>
        <w:tc>
          <w:tcPr>
            <w:tcW w:w="0" w:type="auto"/>
            <w:tcBorders>
              <w:top w:val="nil"/>
              <w:left w:val="nil"/>
              <w:bottom w:val="single" w:sz="4" w:space="0" w:color="auto"/>
              <w:right w:val="single" w:sz="4" w:space="0" w:color="auto"/>
            </w:tcBorders>
            <w:shd w:val="clear" w:color="auto" w:fill="auto"/>
            <w:vAlign w:val="center"/>
            <w:hideMark/>
          </w:tcPr>
          <w:p w:rsidR="00F7290E" w:rsidRPr="00EF7EC0" w:rsidRDefault="00F7290E" w:rsidP="008005AC">
            <w:pPr>
              <w:spacing w:after="0" w:line="240" w:lineRule="auto"/>
              <w:jc w:val="center"/>
              <w:rPr>
                <w:rFonts w:eastAsia="Times New Roman" w:cs="Calibri"/>
                <w:lang w:eastAsia="es-SV"/>
              </w:rPr>
            </w:pPr>
            <w:r w:rsidRPr="00EF7EC0">
              <w:rPr>
                <w:rFonts w:eastAsia="Times New Roman" w:cs="Calibri"/>
                <w:lang w:eastAsia="es-SV"/>
              </w:rPr>
              <w:t>CREAR MECANISMOS</w:t>
            </w:r>
          </w:p>
        </w:tc>
        <w:tc>
          <w:tcPr>
            <w:tcW w:w="0" w:type="auto"/>
            <w:tcBorders>
              <w:top w:val="nil"/>
              <w:left w:val="nil"/>
              <w:bottom w:val="single" w:sz="4" w:space="0" w:color="auto"/>
              <w:right w:val="single" w:sz="4" w:space="0" w:color="auto"/>
            </w:tcBorders>
            <w:shd w:val="clear" w:color="auto" w:fill="auto"/>
            <w:vAlign w:val="center"/>
            <w:hideMark/>
          </w:tcPr>
          <w:p w:rsidR="00F7290E" w:rsidRPr="00EF7EC0" w:rsidRDefault="00F7290E" w:rsidP="008005AC">
            <w:pPr>
              <w:spacing w:after="0" w:line="240" w:lineRule="auto"/>
              <w:rPr>
                <w:rFonts w:eastAsia="Times New Roman" w:cs="Calibri"/>
                <w:lang w:eastAsia="es-SV"/>
              </w:rPr>
            </w:pPr>
            <w:r w:rsidRPr="00EF7EC0">
              <w:rPr>
                <w:rFonts w:eastAsia="Times New Roman" w:cs="Calibri"/>
                <w:lang w:eastAsia="es-SV"/>
              </w:rPr>
              <w:t>Para sustentar o respaldar el teletrabajo realizado por el personal bajo esta modalidad.</w:t>
            </w:r>
          </w:p>
        </w:tc>
        <w:tc>
          <w:tcPr>
            <w:tcW w:w="2790" w:type="dxa"/>
            <w:tcBorders>
              <w:top w:val="nil"/>
              <w:left w:val="nil"/>
              <w:bottom w:val="single" w:sz="4" w:space="0" w:color="auto"/>
              <w:right w:val="single" w:sz="4" w:space="0" w:color="auto"/>
            </w:tcBorders>
            <w:shd w:val="clear" w:color="auto" w:fill="auto"/>
            <w:vAlign w:val="center"/>
            <w:hideMark/>
          </w:tcPr>
          <w:p w:rsidR="00F7290E" w:rsidRPr="00EF7EC0" w:rsidRDefault="00F7290E" w:rsidP="008005AC">
            <w:pPr>
              <w:spacing w:after="0" w:line="240" w:lineRule="auto"/>
              <w:jc w:val="center"/>
              <w:rPr>
                <w:rFonts w:eastAsia="Times New Roman" w:cs="Calibri"/>
                <w:lang w:eastAsia="es-SV"/>
              </w:rPr>
            </w:pPr>
            <w:r w:rsidRPr="00EF7EC0">
              <w:rPr>
                <w:rFonts w:eastAsia="Times New Roman" w:cs="Calibri"/>
                <w:lang w:eastAsia="es-SV"/>
              </w:rPr>
              <w:t>Dirección y administración superior y gerencias</w:t>
            </w:r>
          </w:p>
        </w:tc>
      </w:tr>
      <w:tr w:rsidR="00F7290E" w:rsidRPr="00EF7EC0" w:rsidTr="008005AC">
        <w:trPr>
          <w:trHeight w:val="75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EF7EC0" w:rsidRDefault="00F7290E" w:rsidP="008005AC">
            <w:pPr>
              <w:spacing w:after="0" w:line="240" w:lineRule="auto"/>
              <w:jc w:val="center"/>
              <w:rPr>
                <w:rFonts w:eastAsia="Times New Roman" w:cs="Calibri"/>
                <w:lang w:eastAsia="es-SV"/>
              </w:rPr>
            </w:pPr>
            <w:r w:rsidRPr="00EF7EC0">
              <w:rPr>
                <w:rFonts w:eastAsia="Times New Roman" w:cs="Calibri"/>
                <w:lang w:eastAsia="es-SV"/>
              </w:rPr>
              <w:t>4</w:t>
            </w:r>
          </w:p>
        </w:tc>
        <w:tc>
          <w:tcPr>
            <w:tcW w:w="0" w:type="auto"/>
            <w:tcBorders>
              <w:top w:val="nil"/>
              <w:left w:val="nil"/>
              <w:bottom w:val="single" w:sz="4" w:space="0" w:color="auto"/>
              <w:right w:val="single" w:sz="4" w:space="0" w:color="auto"/>
            </w:tcBorders>
            <w:shd w:val="clear" w:color="auto" w:fill="auto"/>
            <w:vAlign w:val="center"/>
            <w:hideMark/>
          </w:tcPr>
          <w:p w:rsidR="00F7290E" w:rsidRPr="00EF7EC0" w:rsidRDefault="00F7290E" w:rsidP="008005AC">
            <w:pPr>
              <w:spacing w:after="0" w:line="240" w:lineRule="auto"/>
              <w:jc w:val="center"/>
              <w:rPr>
                <w:rFonts w:eastAsia="Times New Roman" w:cs="Calibri"/>
                <w:lang w:eastAsia="es-SV"/>
              </w:rPr>
            </w:pPr>
            <w:r w:rsidRPr="00EF7EC0">
              <w:rPr>
                <w:rFonts w:eastAsia="Times New Roman" w:cs="Calibri"/>
                <w:lang w:eastAsia="es-SV"/>
              </w:rPr>
              <w:t>PROMOVER LA COMUNICACIÓN VIRTUAL</w:t>
            </w:r>
          </w:p>
        </w:tc>
        <w:tc>
          <w:tcPr>
            <w:tcW w:w="0" w:type="auto"/>
            <w:tcBorders>
              <w:top w:val="nil"/>
              <w:left w:val="nil"/>
              <w:bottom w:val="single" w:sz="4" w:space="0" w:color="auto"/>
              <w:right w:val="single" w:sz="4" w:space="0" w:color="auto"/>
            </w:tcBorders>
            <w:shd w:val="clear" w:color="auto" w:fill="auto"/>
            <w:vAlign w:val="center"/>
            <w:hideMark/>
          </w:tcPr>
          <w:p w:rsidR="00F7290E" w:rsidRPr="00EF7EC0" w:rsidRDefault="00F7290E" w:rsidP="008005AC">
            <w:pPr>
              <w:spacing w:after="0" w:line="240" w:lineRule="auto"/>
              <w:rPr>
                <w:rFonts w:eastAsia="Times New Roman" w:cs="Calibri"/>
                <w:lang w:eastAsia="es-SV"/>
              </w:rPr>
            </w:pPr>
            <w:r w:rsidRPr="00EF7EC0">
              <w:rPr>
                <w:rFonts w:eastAsia="Times New Roman" w:cs="Calibri"/>
                <w:lang w:eastAsia="es-SV"/>
              </w:rPr>
              <w:t>Con el personal por medio de correos electrónicos, video conferencias  o grupos de redes sociales y brindar servicio por los mismos medios.</w:t>
            </w:r>
          </w:p>
        </w:tc>
        <w:tc>
          <w:tcPr>
            <w:tcW w:w="2790" w:type="dxa"/>
            <w:tcBorders>
              <w:top w:val="nil"/>
              <w:left w:val="nil"/>
              <w:bottom w:val="single" w:sz="4" w:space="0" w:color="auto"/>
              <w:right w:val="single" w:sz="4" w:space="0" w:color="auto"/>
            </w:tcBorders>
            <w:shd w:val="clear" w:color="auto" w:fill="auto"/>
            <w:vAlign w:val="center"/>
            <w:hideMark/>
          </w:tcPr>
          <w:p w:rsidR="00F7290E" w:rsidRPr="00EF7EC0" w:rsidRDefault="00F7290E" w:rsidP="008005AC">
            <w:pPr>
              <w:spacing w:after="0" w:line="240" w:lineRule="auto"/>
              <w:jc w:val="center"/>
              <w:rPr>
                <w:rFonts w:eastAsia="Times New Roman" w:cs="Calibri"/>
                <w:lang w:eastAsia="es-SV"/>
              </w:rPr>
            </w:pPr>
            <w:r w:rsidRPr="00EF7EC0">
              <w:rPr>
                <w:rFonts w:eastAsia="Times New Roman" w:cs="Calibri"/>
                <w:lang w:eastAsia="es-SV"/>
              </w:rPr>
              <w:t>Dirección y administración superior, gerencias y TIC</w:t>
            </w:r>
          </w:p>
        </w:tc>
      </w:tr>
    </w:tbl>
    <w:p w:rsidR="00F7290E" w:rsidRDefault="00F7290E" w:rsidP="00F7290E">
      <w:pPr>
        <w:pStyle w:val="Ttulo1"/>
        <w:tabs>
          <w:tab w:val="left" w:pos="2325"/>
        </w:tabs>
      </w:pPr>
      <w:r>
        <w:t xml:space="preserve"> </w:t>
      </w:r>
    </w:p>
    <w:p w:rsidR="00F7290E" w:rsidRPr="002E0F76" w:rsidRDefault="00F7290E" w:rsidP="002E0F76">
      <w:pPr>
        <w:rPr>
          <w:b/>
        </w:rPr>
      </w:pPr>
      <w:bookmarkStart w:id="158" w:name="_Toc43198497"/>
      <w:r w:rsidRPr="002E0F76">
        <w:rPr>
          <w:b/>
        </w:rPr>
        <w:t>VIGENCIA</w:t>
      </w:r>
      <w:bookmarkEnd w:id="158"/>
      <w:r w:rsidRPr="002E0F76">
        <w:rPr>
          <w:b/>
        </w:rPr>
        <w:t xml:space="preserve"> </w:t>
      </w:r>
    </w:p>
    <w:p w:rsidR="00F7290E" w:rsidRPr="003D794E" w:rsidRDefault="00F7290E" w:rsidP="00F7290E">
      <w:pPr>
        <w:spacing w:line="360" w:lineRule="auto"/>
        <w:rPr>
          <w:szCs w:val="24"/>
        </w:rPr>
      </w:pPr>
      <w:r w:rsidRPr="003D794E">
        <w:rPr>
          <w:szCs w:val="24"/>
        </w:rPr>
        <w:t xml:space="preserve">El protocolo estará vigente hasta que </w:t>
      </w:r>
      <w:r>
        <w:rPr>
          <w:szCs w:val="24"/>
        </w:rPr>
        <w:t xml:space="preserve">la Municipalidad </w:t>
      </w:r>
      <w:r w:rsidRPr="003D794E">
        <w:rPr>
          <w:szCs w:val="24"/>
        </w:rPr>
        <w:t>considere pertinente en atención a decretos ejecutivos o decretos legislativos.</w:t>
      </w:r>
    </w:p>
    <w:p w:rsidR="00F7290E" w:rsidRPr="00F7290E" w:rsidRDefault="00F7290E" w:rsidP="00F7290E">
      <w:pPr>
        <w:sectPr w:rsidR="00F7290E" w:rsidRPr="00F7290E" w:rsidSect="00F7290E">
          <w:pgSz w:w="15840" w:h="12240" w:orient="landscape"/>
          <w:pgMar w:top="1701" w:right="1417" w:bottom="1701" w:left="1417" w:header="708" w:footer="708" w:gutter="0"/>
          <w:cols w:space="708"/>
          <w:titlePg/>
          <w:docGrid w:linePitch="360"/>
        </w:sectPr>
      </w:pPr>
    </w:p>
    <w:p w:rsidR="00B8209F" w:rsidRDefault="00B8209F" w:rsidP="00235089">
      <w:pPr>
        <w:pStyle w:val="Ttulo2"/>
      </w:pPr>
    </w:p>
    <w:p w:rsidR="00235089" w:rsidRDefault="00235089" w:rsidP="00235089">
      <w:pPr>
        <w:pStyle w:val="Ttulo2"/>
      </w:pPr>
      <w:bookmarkStart w:id="159" w:name="_Toc58321276"/>
      <w:r>
        <w:t>ANEXO 4 “Protocolo sanitario en el área de proyectos municipales ante la pandemia COVID-19”</w:t>
      </w:r>
      <w:bookmarkEnd w:id="159"/>
    </w:p>
    <w:bookmarkStart w:id="160" w:name="_Toc328048658" w:displacedByCustomXml="next"/>
    <w:bookmarkStart w:id="161" w:name="_Toc351365086" w:displacedByCustomXml="next"/>
    <w:bookmarkStart w:id="162" w:name="_Toc364686234" w:displacedByCustomXml="next"/>
    <w:bookmarkStart w:id="163" w:name="_Toc364686504" w:displacedByCustomXml="next"/>
    <w:bookmarkStart w:id="164" w:name="_Toc364686668" w:displacedByCustomXml="next"/>
    <w:bookmarkStart w:id="165" w:name="_Toc364752878" w:displacedByCustomXml="next"/>
    <w:sdt>
      <w:sdtPr>
        <w:rPr>
          <w:rFonts w:ascii="Times New Roman" w:eastAsia="Times New Roman" w:hAnsi="Times New Roman" w:cs="Times New Roman"/>
          <w:bCs/>
          <w:noProof/>
          <w:color w:val="auto"/>
          <w:sz w:val="23"/>
          <w:szCs w:val="23"/>
          <w:lang w:val="es-ES" w:eastAsia="es-ES"/>
        </w:rPr>
        <w:id w:val="2133136245"/>
        <w:docPartObj>
          <w:docPartGallery w:val="Table of Contents"/>
          <w:docPartUnique/>
        </w:docPartObj>
      </w:sdtPr>
      <w:sdtEndPr>
        <w:rPr>
          <w:rFonts w:asciiTheme="majorHAnsi" w:eastAsiaTheme="minorHAnsi" w:hAnsiTheme="majorHAnsi" w:cstheme="minorBidi"/>
          <w:b/>
          <w:bCs w:val="0"/>
          <w:noProof w:val="0"/>
          <w:sz w:val="22"/>
          <w:szCs w:val="22"/>
          <w:lang w:eastAsia="en-US"/>
        </w:rPr>
      </w:sdtEndPr>
      <w:sdtContent>
        <w:p w:rsidR="00F7290E" w:rsidRPr="00871662" w:rsidRDefault="00F7290E" w:rsidP="00F7290E">
          <w:pPr>
            <w:pStyle w:val="TtulodeTDC"/>
            <w:spacing w:line="480" w:lineRule="auto"/>
            <w:rPr>
              <w:sz w:val="23"/>
              <w:szCs w:val="23"/>
            </w:rPr>
          </w:pPr>
          <w:r w:rsidRPr="00871662">
            <w:rPr>
              <w:sz w:val="23"/>
              <w:szCs w:val="23"/>
              <w:lang w:val="es-ES"/>
            </w:rPr>
            <w:t>Contenido</w:t>
          </w:r>
        </w:p>
        <w:p w:rsidR="00F7290E" w:rsidRDefault="00F7290E" w:rsidP="00F7290E">
          <w:pPr>
            <w:pStyle w:val="TDC1"/>
            <w:rPr>
              <w:rFonts w:asciiTheme="minorHAnsi" w:eastAsiaTheme="minorEastAsia" w:hAnsiTheme="minorHAnsi"/>
              <w:bCs/>
              <w:sz w:val="22"/>
              <w:lang w:eastAsia="es-SV"/>
            </w:rPr>
          </w:pPr>
          <w:r w:rsidRPr="00871662">
            <w:rPr>
              <w:rFonts w:eastAsia="Times New Roman" w:cs="Times New Roman"/>
              <w:bCs/>
              <w:sz w:val="23"/>
              <w:szCs w:val="23"/>
              <w:lang w:val="es-ES_tradnl" w:eastAsia="es-ES"/>
            </w:rPr>
            <w:fldChar w:fldCharType="begin"/>
          </w:r>
          <w:r w:rsidRPr="00871662">
            <w:rPr>
              <w:sz w:val="23"/>
              <w:szCs w:val="23"/>
            </w:rPr>
            <w:instrText xml:space="preserve"> TOC \o "1-2" \h \z \u </w:instrText>
          </w:r>
          <w:r w:rsidRPr="00871662">
            <w:rPr>
              <w:rFonts w:eastAsia="Times New Roman" w:cs="Times New Roman"/>
              <w:bCs/>
              <w:sz w:val="23"/>
              <w:szCs w:val="23"/>
              <w:lang w:val="es-ES_tradnl" w:eastAsia="es-ES"/>
            </w:rPr>
            <w:fldChar w:fldCharType="separate"/>
          </w:r>
          <w:hyperlink w:anchor="_Toc43280065" w:history="1">
            <w:r w:rsidRPr="00381367">
              <w:rPr>
                <w:rStyle w:val="Hipervnculo"/>
              </w:rPr>
              <w:t>1. Introducción.</w:t>
            </w:r>
            <w:r>
              <w:rPr>
                <w:webHidden/>
              </w:rPr>
              <w:tab/>
            </w:r>
            <w:r>
              <w:rPr>
                <w:webHidden/>
              </w:rPr>
              <w:fldChar w:fldCharType="begin"/>
            </w:r>
            <w:r>
              <w:rPr>
                <w:webHidden/>
              </w:rPr>
              <w:instrText xml:space="preserve"> PAGEREF _Toc43280065 \h </w:instrText>
            </w:r>
            <w:r>
              <w:rPr>
                <w:webHidden/>
              </w:rPr>
            </w:r>
            <w:r>
              <w:rPr>
                <w:webHidden/>
              </w:rPr>
              <w:fldChar w:fldCharType="separate"/>
            </w:r>
            <w:r w:rsidR="00C05C99">
              <w:rPr>
                <w:noProof/>
                <w:webHidden/>
              </w:rPr>
              <w:t>130</w:t>
            </w:r>
            <w:r>
              <w:rPr>
                <w:webHidden/>
              </w:rPr>
              <w:fldChar w:fldCharType="end"/>
            </w:r>
          </w:hyperlink>
        </w:p>
        <w:p w:rsidR="00F7290E" w:rsidRDefault="00D17D77" w:rsidP="00F7290E">
          <w:pPr>
            <w:pStyle w:val="TDC1"/>
            <w:rPr>
              <w:rFonts w:asciiTheme="minorHAnsi" w:eastAsiaTheme="minorEastAsia" w:hAnsiTheme="minorHAnsi"/>
              <w:bCs/>
              <w:sz w:val="22"/>
              <w:lang w:eastAsia="es-SV"/>
            </w:rPr>
          </w:pPr>
          <w:hyperlink w:anchor="_Toc43280066" w:history="1">
            <w:r w:rsidR="00F7290E" w:rsidRPr="00381367">
              <w:rPr>
                <w:rStyle w:val="Hipervnculo"/>
              </w:rPr>
              <w:t>2. Marco Normativo.</w:t>
            </w:r>
            <w:r w:rsidR="00F7290E">
              <w:rPr>
                <w:webHidden/>
              </w:rPr>
              <w:tab/>
            </w:r>
            <w:r w:rsidR="00F7290E">
              <w:rPr>
                <w:webHidden/>
              </w:rPr>
              <w:fldChar w:fldCharType="begin"/>
            </w:r>
            <w:r w:rsidR="00F7290E">
              <w:rPr>
                <w:webHidden/>
              </w:rPr>
              <w:instrText xml:space="preserve"> PAGEREF _Toc43280066 \h </w:instrText>
            </w:r>
            <w:r w:rsidR="00F7290E">
              <w:rPr>
                <w:webHidden/>
              </w:rPr>
            </w:r>
            <w:r w:rsidR="00F7290E">
              <w:rPr>
                <w:webHidden/>
              </w:rPr>
              <w:fldChar w:fldCharType="separate"/>
            </w:r>
            <w:r w:rsidR="00C05C99">
              <w:rPr>
                <w:noProof/>
                <w:webHidden/>
              </w:rPr>
              <w:t>131</w:t>
            </w:r>
            <w:r w:rsidR="00F7290E">
              <w:rPr>
                <w:webHidden/>
              </w:rPr>
              <w:fldChar w:fldCharType="end"/>
            </w:r>
          </w:hyperlink>
        </w:p>
        <w:p w:rsidR="00F7290E" w:rsidRDefault="00D17D77" w:rsidP="00F7290E">
          <w:pPr>
            <w:pStyle w:val="TDC1"/>
            <w:rPr>
              <w:rFonts w:asciiTheme="minorHAnsi" w:eastAsiaTheme="minorEastAsia" w:hAnsiTheme="minorHAnsi"/>
              <w:bCs/>
              <w:sz w:val="22"/>
              <w:lang w:eastAsia="es-SV"/>
            </w:rPr>
          </w:pPr>
          <w:hyperlink w:anchor="_Toc43280067" w:history="1">
            <w:r w:rsidR="00F7290E" w:rsidRPr="00381367">
              <w:rPr>
                <w:rStyle w:val="Hipervnculo"/>
              </w:rPr>
              <w:t>3. Objetivos.</w:t>
            </w:r>
            <w:r w:rsidR="00F7290E">
              <w:rPr>
                <w:webHidden/>
              </w:rPr>
              <w:tab/>
            </w:r>
            <w:r w:rsidR="00F7290E">
              <w:rPr>
                <w:webHidden/>
              </w:rPr>
              <w:fldChar w:fldCharType="begin"/>
            </w:r>
            <w:r w:rsidR="00F7290E">
              <w:rPr>
                <w:webHidden/>
              </w:rPr>
              <w:instrText xml:space="preserve"> PAGEREF _Toc43280067 \h </w:instrText>
            </w:r>
            <w:r w:rsidR="00F7290E">
              <w:rPr>
                <w:webHidden/>
              </w:rPr>
            </w:r>
            <w:r w:rsidR="00F7290E">
              <w:rPr>
                <w:webHidden/>
              </w:rPr>
              <w:fldChar w:fldCharType="separate"/>
            </w:r>
            <w:r w:rsidR="00C05C99">
              <w:rPr>
                <w:noProof/>
                <w:webHidden/>
              </w:rPr>
              <w:t>132</w:t>
            </w:r>
            <w:r w:rsidR="00F7290E">
              <w:rPr>
                <w:webHidden/>
              </w:rPr>
              <w:fldChar w:fldCharType="end"/>
            </w:r>
          </w:hyperlink>
        </w:p>
        <w:p w:rsidR="00F7290E" w:rsidRDefault="00D17D77" w:rsidP="00F7290E">
          <w:pPr>
            <w:pStyle w:val="TDC1"/>
            <w:rPr>
              <w:rFonts w:asciiTheme="minorHAnsi" w:eastAsiaTheme="minorEastAsia" w:hAnsiTheme="minorHAnsi"/>
              <w:bCs/>
              <w:sz w:val="22"/>
              <w:lang w:eastAsia="es-SV"/>
            </w:rPr>
          </w:pPr>
          <w:hyperlink w:anchor="_Toc43280068" w:history="1">
            <w:r w:rsidR="00F7290E" w:rsidRPr="00381367">
              <w:rPr>
                <w:rStyle w:val="Hipervnculo"/>
              </w:rPr>
              <w:t>4. Generalidades de las enfermedades transmisibles.</w:t>
            </w:r>
            <w:r w:rsidR="00F7290E">
              <w:rPr>
                <w:webHidden/>
              </w:rPr>
              <w:tab/>
            </w:r>
            <w:r w:rsidR="00F7290E">
              <w:rPr>
                <w:webHidden/>
              </w:rPr>
              <w:fldChar w:fldCharType="begin"/>
            </w:r>
            <w:r w:rsidR="00F7290E">
              <w:rPr>
                <w:webHidden/>
              </w:rPr>
              <w:instrText xml:space="preserve"> PAGEREF _Toc43280068 \h </w:instrText>
            </w:r>
            <w:r w:rsidR="00F7290E">
              <w:rPr>
                <w:webHidden/>
              </w:rPr>
            </w:r>
            <w:r w:rsidR="00F7290E">
              <w:rPr>
                <w:webHidden/>
              </w:rPr>
              <w:fldChar w:fldCharType="separate"/>
            </w:r>
            <w:r w:rsidR="00C05C99">
              <w:rPr>
                <w:noProof/>
                <w:webHidden/>
              </w:rPr>
              <w:t>132</w:t>
            </w:r>
            <w:r w:rsidR="00F7290E">
              <w:rPr>
                <w:webHidden/>
              </w:rPr>
              <w:fldChar w:fldCharType="end"/>
            </w:r>
          </w:hyperlink>
        </w:p>
        <w:p w:rsidR="00F7290E" w:rsidRDefault="00D17D77" w:rsidP="00F7290E">
          <w:pPr>
            <w:pStyle w:val="TDC1"/>
            <w:rPr>
              <w:rFonts w:asciiTheme="minorHAnsi" w:eastAsiaTheme="minorEastAsia" w:hAnsiTheme="minorHAnsi"/>
              <w:bCs/>
              <w:sz w:val="22"/>
              <w:lang w:eastAsia="es-SV"/>
            </w:rPr>
          </w:pPr>
          <w:hyperlink w:anchor="_Toc43280069" w:history="1">
            <w:r w:rsidR="00F7290E" w:rsidRPr="00381367">
              <w:rPr>
                <w:rStyle w:val="Hipervnculo"/>
              </w:rPr>
              <w:t>5. Caracterización del Coronavirus 2019.</w:t>
            </w:r>
            <w:r w:rsidR="00F7290E">
              <w:rPr>
                <w:webHidden/>
              </w:rPr>
              <w:tab/>
            </w:r>
            <w:r w:rsidR="00F7290E">
              <w:rPr>
                <w:webHidden/>
              </w:rPr>
              <w:fldChar w:fldCharType="begin"/>
            </w:r>
            <w:r w:rsidR="00F7290E">
              <w:rPr>
                <w:webHidden/>
              </w:rPr>
              <w:instrText xml:space="preserve"> PAGEREF _Toc43280069 \h </w:instrText>
            </w:r>
            <w:r w:rsidR="00F7290E">
              <w:rPr>
                <w:webHidden/>
              </w:rPr>
            </w:r>
            <w:r w:rsidR="00F7290E">
              <w:rPr>
                <w:webHidden/>
              </w:rPr>
              <w:fldChar w:fldCharType="separate"/>
            </w:r>
            <w:r w:rsidR="00C05C99">
              <w:rPr>
                <w:noProof/>
                <w:webHidden/>
              </w:rPr>
              <w:t>133</w:t>
            </w:r>
            <w:r w:rsidR="00F7290E">
              <w:rPr>
                <w:webHidden/>
              </w:rPr>
              <w:fldChar w:fldCharType="end"/>
            </w:r>
          </w:hyperlink>
        </w:p>
        <w:p w:rsidR="00F7290E" w:rsidRDefault="00D17D77" w:rsidP="00F7290E">
          <w:pPr>
            <w:pStyle w:val="TDC1"/>
            <w:rPr>
              <w:rFonts w:asciiTheme="minorHAnsi" w:eastAsiaTheme="minorEastAsia" w:hAnsiTheme="minorHAnsi"/>
              <w:bCs/>
              <w:sz w:val="22"/>
              <w:lang w:eastAsia="es-SV"/>
            </w:rPr>
          </w:pPr>
          <w:hyperlink w:anchor="_Toc43280070" w:history="1">
            <w:r w:rsidR="00F7290E" w:rsidRPr="00381367">
              <w:rPr>
                <w:rStyle w:val="Hipervnculo"/>
              </w:rPr>
              <w:t>6. Clasificación de riesgo de exposición al coronavirus (SARS-COV-2) en los lugares de trabajo.</w:t>
            </w:r>
            <w:r w:rsidR="00F7290E">
              <w:rPr>
                <w:webHidden/>
              </w:rPr>
              <w:tab/>
            </w:r>
            <w:r w:rsidR="00F7290E">
              <w:rPr>
                <w:webHidden/>
              </w:rPr>
              <w:fldChar w:fldCharType="begin"/>
            </w:r>
            <w:r w:rsidR="00F7290E">
              <w:rPr>
                <w:webHidden/>
              </w:rPr>
              <w:instrText xml:space="preserve"> PAGEREF _Toc43280070 \h </w:instrText>
            </w:r>
            <w:r w:rsidR="00F7290E">
              <w:rPr>
                <w:webHidden/>
              </w:rPr>
            </w:r>
            <w:r w:rsidR="00F7290E">
              <w:rPr>
                <w:webHidden/>
              </w:rPr>
              <w:fldChar w:fldCharType="separate"/>
            </w:r>
            <w:r w:rsidR="00C05C99">
              <w:rPr>
                <w:noProof/>
                <w:webHidden/>
              </w:rPr>
              <w:t>134</w:t>
            </w:r>
            <w:r w:rsidR="00F7290E">
              <w:rPr>
                <w:webHidden/>
              </w:rPr>
              <w:fldChar w:fldCharType="end"/>
            </w:r>
          </w:hyperlink>
        </w:p>
        <w:p w:rsidR="00F7290E" w:rsidRDefault="00D17D77" w:rsidP="00F7290E">
          <w:pPr>
            <w:pStyle w:val="TDC1"/>
            <w:rPr>
              <w:rFonts w:asciiTheme="minorHAnsi" w:eastAsiaTheme="minorEastAsia" w:hAnsiTheme="minorHAnsi"/>
              <w:bCs/>
              <w:sz w:val="22"/>
              <w:lang w:eastAsia="es-SV"/>
            </w:rPr>
          </w:pPr>
          <w:hyperlink w:anchor="_Toc43280071" w:history="1">
            <w:r w:rsidR="00F7290E" w:rsidRPr="00381367">
              <w:rPr>
                <w:rStyle w:val="Hipervnculo"/>
              </w:rPr>
              <w:t>7. Cumplimiento de la Ley General de Prevención de Riesgos en los Lugares de Trabajo.</w:t>
            </w:r>
            <w:r w:rsidR="00F7290E">
              <w:rPr>
                <w:webHidden/>
              </w:rPr>
              <w:tab/>
            </w:r>
            <w:r w:rsidR="00F7290E">
              <w:rPr>
                <w:webHidden/>
              </w:rPr>
              <w:fldChar w:fldCharType="begin"/>
            </w:r>
            <w:r w:rsidR="00F7290E">
              <w:rPr>
                <w:webHidden/>
              </w:rPr>
              <w:instrText xml:space="preserve"> PAGEREF _Toc43280071 \h </w:instrText>
            </w:r>
            <w:r w:rsidR="00F7290E">
              <w:rPr>
                <w:webHidden/>
              </w:rPr>
            </w:r>
            <w:r w:rsidR="00F7290E">
              <w:rPr>
                <w:webHidden/>
              </w:rPr>
              <w:fldChar w:fldCharType="separate"/>
            </w:r>
            <w:r w:rsidR="00C05C99">
              <w:rPr>
                <w:noProof/>
                <w:webHidden/>
              </w:rPr>
              <w:t>136</w:t>
            </w:r>
            <w:r w:rsidR="00F7290E">
              <w:rPr>
                <w:webHidden/>
              </w:rPr>
              <w:fldChar w:fldCharType="end"/>
            </w:r>
          </w:hyperlink>
        </w:p>
        <w:p w:rsidR="00F7290E" w:rsidRDefault="00D17D77" w:rsidP="00F7290E">
          <w:pPr>
            <w:pStyle w:val="TDC2"/>
            <w:rPr>
              <w:rFonts w:asciiTheme="minorHAnsi" w:eastAsiaTheme="minorEastAsia" w:hAnsiTheme="minorHAnsi"/>
              <w:bCs/>
              <w:sz w:val="22"/>
              <w:lang w:eastAsia="es-SV"/>
            </w:rPr>
          </w:pPr>
          <w:hyperlink w:anchor="_Toc43280072" w:history="1">
            <w:r w:rsidR="00F7290E" w:rsidRPr="00381367">
              <w:rPr>
                <w:rStyle w:val="Hipervnculo"/>
              </w:rPr>
              <w:t>7.1 Obligación de formular y ejecutar el Programa de Gestión de Riesgos Ocupacionales o medidas sustitutivas.</w:t>
            </w:r>
            <w:r w:rsidR="00F7290E">
              <w:rPr>
                <w:webHidden/>
              </w:rPr>
              <w:tab/>
            </w:r>
            <w:r w:rsidR="00F7290E">
              <w:rPr>
                <w:webHidden/>
              </w:rPr>
              <w:fldChar w:fldCharType="begin"/>
            </w:r>
            <w:r w:rsidR="00F7290E">
              <w:rPr>
                <w:webHidden/>
              </w:rPr>
              <w:instrText xml:space="preserve"> PAGEREF _Toc43280072 \h </w:instrText>
            </w:r>
            <w:r w:rsidR="00F7290E">
              <w:rPr>
                <w:webHidden/>
              </w:rPr>
            </w:r>
            <w:r w:rsidR="00F7290E">
              <w:rPr>
                <w:webHidden/>
              </w:rPr>
              <w:fldChar w:fldCharType="separate"/>
            </w:r>
            <w:r w:rsidR="00C05C99">
              <w:rPr>
                <w:noProof/>
                <w:webHidden/>
              </w:rPr>
              <w:t>136</w:t>
            </w:r>
            <w:r w:rsidR="00F7290E">
              <w:rPr>
                <w:webHidden/>
              </w:rPr>
              <w:fldChar w:fldCharType="end"/>
            </w:r>
          </w:hyperlink>
        </w:p>
        <w:p w:rsidR="00F7290E" w:rsidRDefault="00D17D77" w:rsidP="00F7290E">
          <w:pPr>
            <w:pStyle w:val="TDC2"/>
            <w:rPr>
              <w:rFonts w:asciiTheme="minorHAnsi" w:eastAsiaTheme="minorEastAsia" w:hAnsiTheme="minorHAnsi"/>
              <w:bCs/>
              <w:sz w:val="22"/>
              <w:lang w:eastAsia="es-SV"/>
            </w:rPr>
          </w:pPr>
          <w:hyperlink w:anchor="_Toc43280073" w:history="1">
            <w:r w:rsidR="00F7290E" w:rsidRPr="00381367">
              <w:rPr>
                <w:rStyle w:val="Hipervnculo"/>
              </w:rPr>
              <w:t>7.2 Comités de Seguridad y Salud Ocupacional.</w:t>
            </w:r>
            <w:r w:rsidR="00F7290E">
              <w:rPr>
                <w:webHidden/>
              </w:rPr>
              <w:tab/>
            </w:r>
            <w:r w:rsidR="00F7290E">
              <w:rPr>
                <w:webHidden/>
              </w:rPr>
              <w:fldChar w:fldCharType="begin"/>
            </w:r>
            <w:r w:rsidR="00F7290E">
              <w:rPr>
                <w:webHidden/>
              </w:rPr>
              <w:instrText xml:space="preserve"> PAGEREF _Toc43280073 \h </w:instrText>
            </w:r>
            <w:r w:rsidR="00F7290E">
              <w:rPr>
                <w:webHidden/>
              </w:rPr>
            </w:r>
            <w:r w:rsidR="00F7290E">
              <w:rPr>
                <w:webHidden/>
              </w:rPr>
              <w:fldChar w:fldCharType="separate"/>
            </w:r>
            <w:r w:rsidR="00C05C99">
              <w:rPr>
                <w:noProof/>
                <w:webHidden/>
              </w:rPr>
              <w:t>137</w:t>
            </w:r>
            <w:r w:rsidR="00F7290E">
              <w:rPr>
                <w:webHidden/>
              </w:rPr>
              <w:fldChar w:fldCharType="end"/>
            </w:r>
          </w:hyperlink>
        </w:p>
        <w:p w:rsidR="00F7290E" w:rsidRDefault="00D17D77" w:rsidP="00F7290E">
          <w:pPr>
            <w:pStyle w:val="TDC2"/>
            <w:rPr>
              <w:rFonts w:asciiTheme="minorHAnsi" w:eastAsiaTheme="minorEastAsia" w:hAnsiTheme="minorHAnsi"/>
              <w:bCs/>
              <w:sz w:val="22"/>
              <w:lang w:eastAsia="es-SV"/>
            </w:rPr>
          </w:pPr>
          <w:hyperlink w:anchor="_Toc43280074" w:history="1">
            <w:r w:rsidR="00F7290E" w:rsidRPr="00381367">
              <w:rPr>
                <w:rStyle w:val="Hipervnculo"/>
              </w:rPr>
              <w:t>7.3 Medidas generales de prevención en los lugares de trabajo</w:t>
            </w:r>
            <w:r w:rsidR="00F7290E">
              <w:rPr>
                <w:webHidden/>
              </w:rPr>
              <w:tab/>
            </w:r>
            <w:r w:rsidR="00F7290E">
              <w:rPr>
                <w:webHidden/>
              </w:rPr>
              <w:fldChar w:fldCharType="begin"/>
            </w:r>
            <w:r w:rsidR="00F7290E">
              <w:rPr>
                <w:webHidden/>
              </w:rPr>
              <w:instrText xml:space="preserve"> PAGEREF _Toc43280074 \h </w:instrText>
            </w:r>
            <w:r w:rsidR="00F7290E">
              <w:rPr>
                <w:webHidden/>
              </w:rPr>
            </w:r>
            <w:r w:rsidR="00F7290E">
              <w:rPr>
                <w:webHidden/>
              </w:rPr>
              <w:fldChar w:fldCharType="separate"/>
            </w:r>
            <w:r w:rsidR="00C05C99">
              <w:rPr>
                <w:noProof/>
                <w:webHidden/>
              </w:rPr>
              <w:t>137</w:t>
            </w:r>
            <w:r w:rsidR="00F7290E">
              <w:rPr>
                <w:webHidden/>
              </w:rPr>
              <w:fldChar w:fldCharType="end"/>
            </w:r>
          </w:hyperlink>
        </w:p>
        <w:p w:rsidR="00F7290E" w:rsidRDefault="00D17D77" w:rsidP="00F7290E">
          <w:pPr>
            <w:pStyle w:val="TDC2"/>
            <w:rPr>
              <w:rFonts w:asciiTheme="minorHAnsi" w:eastAsiaTheme="minorEastAsia" w:hAnsiTheme="minorHAnsi"/>
              <w:bCs/>
              <w:sz w:val="22"/>
              <w:lang w:eastAsia="es-SV"/>
            </w:rPr>
          </w:pPr>
          <w:hyperlink w:anchor="_Toc43280075" w:history="1">
            <w:r w:rsidR="00F7290E" w:rsidRPr="00381367">
              <w:rPr>
                <w:rStyle w:val="Hipervnculo"/>
              </w:rPr>
              <w:t>7.4 Recomendaciones para el uso adecuado de los equipos de protección personal.</w:t>
            </w:r>
            <w:r w:rsidR="00F7290E">
              <w:rPr>
                <w:webHidden/>
              </w:rPr>
              <w:tab/>
            </w:r>
            <w:r w:rsidR="00F7290E">
              <w:rPr>
                <w:webHidden/>
              </w:rPr>
              <w:fldChar w:fldCharType="begin"/>
            </w:r>
            <w:r w:rsidR="00F7290E">
              <w:rPr>
                <w:webHidden/>
              </w:rPr>
              <w:instrText xml:space="preserve"> PAGEREF _Toc43280075 \h </w:instrText>
            </w:r>
            <w:r w:rsidR="00F7290E">
              <w:rPr>
                <w:webHidden/>
              </w:rPr>
            </w:r>
            <w:r w:rsidR="00F7290E">
              <w:rPr>
                <w:webHidden/>
              </w:rPr>
              <w:fldChar w:fldCharType="separate"/>
            </w:r>
            <w:r w:rsidR="00C05C99">
              <w:rPr>
                <w:noProof/>
                <w:webHidden/>
              </w:rPr>
              <w:t>139</w:t>
            </w:r>
            <w:r w:rsidR="00F7290E">
              <w:rPr>
                <w:webHidden/>
              </w:rPr>
              <w:fldChar w:fldCharType="end"/>
            </w:r>
          </w:hyperlink>
        </w:p>
        <w:p w:rsidR="00F7290E" w:rsidRDefault="00D17D77" w:rsidP="00F7290E">
          <w:pPr>
            <w:pStyle w:val="TDC1"/>
            <w:rPr>
              <w:rFonts w:asciiTheme="minorHAnsi" w:eastAsiaTheme="minorEastAsia" w:hAnsiTheme="minorHAnsi"/>
              <w:bCs/>
              <w:sz w:val="22"/>
              <w:lang w:eastAsia="es-SV"/>
            </w:rPr>
          </w:pPr>
          <w:hyperlink w:anchor="_Toc43280076" w:history="1">
            <w:r w:rsidR="00F7290E" w:rsidRPr="00381367">
              <w:rPr>
                <w:rStyle w:val="Hipervnculo"/>
              </w:rPr>
              <w:t>8. Medidas de prevención para personas con mayor vulnerabilidad.</w:t>
            </w:r>
            <w:r w:rsidR="00F7290E">
              <w:rPr>
                <w:webHidden/>
              </w:rPr>
              <w:tab/>
            </w:r>
            <w:r w:rsidR="00F7290E">
              <w:rPr>
                <w:webHidden/>
              </w:rPr>
              <w:fldChar w:fldCharType="begin"/>
            </w:r>
            <w:r w:rsidR="00F7290E">
              <w:rPr>
                <w:webHidden/>
              </w:rPr>
              <w:instrText xml:space="preserve"> PAGEREF _Toc43280076 \h </w:instrText>
            </w:r>
            <w:r w:rsidR="00F7290E">
              <w:rPr>
                <w:webHidden/>
              </w:rPr>
            </w:r>
            <w:r w:rsidR="00F7290E">
              <w:rPr>
                <w:webHidden/>
              </w:rPr>
              <w:fldChar w:fldCharType="separate"/>
            </w:r>
            <w:r w:rsidR="00C05C99">
              <w:rPr>
                <w:noProof/>
                <w:webHidden/>
              </w:rPr>
              <w:t>140</w:t>
            </w:r>
            <w:r w:rsidR="00F7290E">
              <w:rPr>
                <w:webHidden/>
              </w:rPr>
              <w:fldChar w:fldCharType="end"/>
            </w:r>
          </w:hyperlink>
        </w:p>
        <w:p w:rsidR="00F7290E" w:rsidRDefault="00D17D77" w:rsidP="00F7290E">
          <w:pPr>
            <w:pStyle w:val="TDC1"/>
            <w:rPr>
              <w:rFonts w:asciiTheme="minorHAnsi" w:eastAsiaTheme="minorEastAsia" w:hAnsiTheme="minorHAnsi"/>
              <w:bCs/>
              <w:sz w:val="22"/>
              <w:lang w:eastAsia="es-SV"/>
            </w:rPr>
          </w:pPr>
          <w:hyperlink w:anchor="_Toc43280077" w:history="1">
            <w:r w:rsidR="00F7290E" w:rsidRPr="00381367">
              <w:rPr>
                <w:rStyle w:val="Hipervnculo"/>
              </w:rPr>
              <w:t>9. Implementación de modalidades de trabajo.</w:t>
            </w:r>
            <w:r w:rsidR="00F7290E">
              <w:rPr>
                <w:webHidden/>
              </w:rPr>
              <w:tab/>
            </w:r>
            <w:r w:rsidR="00F7290E">
              <w:rPr>
                <w:webHidden/>
              </w:rPr>
              <w:fldChar w:fldCharType="begin"/>
            </w:r>
            <w:r w:rsidR="00F7290E">
              <w:rPr>
                <w:webHidden/>
              </w:rPr>
              <w:instrText xml:space="preserve"> PAGEREF _Toc43280077 \h </w:instrText>
            </w:r>
            <w:r w:rsidR="00F7290E">
              <w:rPr>
                <w:webHidden/>
              </w:rPr>
            </w:r>
            <w:r w:rsidR="00F7290E">
              <w:rPr>
                <w:webHidden/>
              </w:rPr>
              <w:fldChar w:fldCharType="separate"/>
            </w:r>
            <w:r w:rsidR="00C05C99">
              <w:rPr>
                <w:noProof/>
                <w:webHidden/>
              </w:rPr>
              <w:t>141</w:t>
            </w:r>
            <w:r w:rsidR="00F7290E">
              <w:rPr>
                <w:webHidden/>
              </w:rPr>
              <w:fldChar w:fldCharType="end"/>
            </w:r>
          </w:hyperlink>
        </w:p>
        <w:p w:rsidR="00F7290E" w:rsidRDefault="00D17D77" w:rsidP="00F7290E">
          <w:pPr>
            <w:pStyle w:val="TDC1"/>
            <w:rPr>
              <w:rFonts w:asciiTheme="minorHAnsi" w:eastAsiaTheme="minorEastAsia" w:hAnsiTheme="minorHAnsi"/>
              <w:bCs/>
              <w:sz w:val="22"/>
              <w:lang w:eastAsia="es-SV"/>
            </w:rPr>
          </w:pPr>
          <w:hyperlink w:anchor="_Toc43280078" w:history="1">
            <w:r w:rsidR="00F7290E" w:rsidRPr="00381367">
              <w:rPr>
                <w:rStyle w:val="Hipervnculo"/>
              </w:rPr>
              <w:t>10. Medidas preventivas a implementar en los lugares de trabajo.</w:t>
            </w:r>
            <w:r w:rsidR="00F7290E">
              <w:rPr>
                <w:webHidden/>
              </w:rPr>
              <w:tab/>
            </w:r>
            <w:r w:rsidR="00F7290E">
              <w:rPr>
                <w:webHidden/>
              </w:rPr>
              <w:fldChar w:fldCharType="begin"/>
            </w:r>
            <w:r w:rsidR="00F7290E">
              <w:rPr>
                <w:webHidden/>
              </w:rPr>
              <w:instrText xml:space="preserve"> PAGEREF _Toc43280078 \h </w:instrText>
            </w:r>
            <w:r w:rsidR="00F7290E">
              <w:rPr>
                <w:webHidden/>
              </w:rPr>
            </w:r>
            <w:r w:rsidR="00F7290E">
              <w:rPr>
                <w:webHidden/>
              </w:rPr>
              <w:fldChar w:fldCharType="separate"/>
            </w:r>
            <w:r w:rsidR="00C05C99">
              <w:rPr>
                <w:noProof/>
                <w:webHidden/>
              </w:rPr>
              <w:t>142</w:t>
            </w:r>
            <w:r w:rsidR="00F7290E">
              <w:rPr>
                <w:webHidden/>
              </w:rPr>
              <w:fldChar w:fldCharType="end"/>
            </w:r>
          </w:hyperlink>
        </w:p>
        <w:p w:rsidR="00F7290E" w:rsidRDefault="00D17D77" w:rsidP="00F7290E">
          <w:pPr>
            <w:pStyle w:val="TDC2"/>
            <w:rPr>
              <w:rFonts w:asciiTheme="minorHAnsi" w:eastAsiaTheme="minorEastAsia" w:hAnsiTheme="minorHAnsi"/>
              <w:bCs/>
              <w:sz w:val="22"/>
              <w:lang w:eastAsia="es-SV"/>
            </w:rPr>
          </w:pPr>
          <w:hyperlink w:anchor="_Toc43280079" w:history="1">
            <w:r w:rsidR="00F7290E" w:rsidRPr="00381367">
              <w:rPr>
                <w:rStyle w:val="Hipervnculo"/>
              </w:rPr>
              <w:t>10.1 Recomendaciones generales a los lugares de trabajo.</w:t>
            </w:r>
            <w:r w:rsidR="00F7290E">
              <w:rPr>
                <w:webHidden/>
              </w:rPr>
              <w:tab/>
            </w:r>
            <w:r w:rsidR="00F7290E">
              <w:rPr>
                <w:webHidden/>
              </w:rPr>
              <w:fldChar w:fldCharType="begin"/>
            </w:r>
            <w:r w:rsidR="00F7290E">
              <w:rPr>
                <w:webHidden/>
              </w:rPr>
              <w:instrText xml:space="preserve"> PAGEREF _Toc43280079 \h </w:instrText>
            </w:r>
            <w:r w:rsidR="00F7290E">
              <w:rPr>
                <w:webHidden/>
              </w:rPr>
            </w:r>
            <w:r w:rsidR="00F7290E">
              <w:rPr>
                <w:webHidden/>
              </w:rPr>
              <w:fldChar w:fldCharType="separate"/>
            </w:r>
            <w:r w:rsidR="00C05C99">
              <w:rPr>
                <w:noProof/>
                <w:webHidden/>
              </w:rPr>
              <w:t>142</w:t>
            </w:r>
            <w:r w:rsidR="00F7290E">
              <w:rPr>
                <w:webHidden/>
              </w:rPr>
              <w:fldChar w:fldCharType="end"/>
            </w:r>
          </w:hyperlink>
        </w:p>
        <w:p w:rsidR="00F7290E" w:rsidRDefault="00D17D77" w:rsidP="00F7290E">
          <w:pPr>
            <w:pStyle w:val="TDC2"/>
            <w:rPr>
              <w:rFonts w:asciiTheme="minorHAnsi" w:eastAsiaTheme="minorEastAsia" w:hAnsiTheme="minorHAnsi"/>
              <w:bCs/>
              <w:sz w:val="22"/>
              <w:lang w:eastAsia="es-SV"/>
            </w:rPr>
          </w:pPr>
          <w:hyperlink w:anchor="_Toc43280080" w:history="1">
            <w:r w:rsidR="00F7290E" w:rsidRPr="00381367">
              <w:rPr>
                <w:rStyle w:val="Hipervnculo"/>
              </w:rPr>
              <w:t>10.2 Acciones para el ingreso a la obra de Construcción.</w:t>
            </w:r>
            <w:r w:rsidR="00F7290E">
              <w:rPr>
                <w:webHidden/>
              </w:rPr>
              <w:tab/>
            </w:r>
            <w:r w:rsidR="00F7290E">
              <w:rPr>
                <w:webHidden/>
              </w:rPr>
              <w:fldChar w:fldCharType="begin"/>
            </w:r>
            <w:r w:rsidR="00F7290E">
              <w:rPr>
                <w:webHidden/>
              </w:rPr>
              <w:instrText xml:space="preserve"> PAGEREF _Toc43280080 \h </w:instrText>
            </w:r>
            <w:r w:rsidR="00F7290E">
              <w:rPr>
                <w:webHidden/>
              </w:rPr>
            </w:r>
            <w:r w:rsidR="00F7290E">
              <w:rPr>
                <w:webHidden/>
              </w:rPr>
              <w:fldChar w:fldCharType="separate"/>
            </w:r>
            <w:r w:rsidR="00C05C99">
              <w:rPr>
                <w:noProof/>
                <w:webHidden/>
              </w:rPr>
              <w:t>144</w:t>
            </w:r>
            <w:r w:rsidR="00F7290E">
              <w:rPr>
                <w:webHidden/>
              </w:rPr>
              <w:fldChar w:fldCharType="end"/>
            </w:r>
          </w:hyperlink>
        </w:p>
        <w:p w:rsidR="00F7290E" w:rsidRDefault="00D17D77" w:rsidP="00F7290E">
          <w:pPr>
            <w:pStyle w:val="TDC2"/>
            <w:rPr>
              <w:rFonts w:asciiTheme="minorHAnsi" w:eastAsiaTheme="minorEastAsia" w:hAnsiTheme="minorHAnsi"/>
              <w:bCs/>
              <w:sz w:val="22"/>
              <w:lang w:eastAsia="es-SV"/>
            </w:rPr>
          </w:pPr>
          <w:hyperlink w:anchor="_Toc43280081" w:history="1">
            <w:r w:rsidR="00F7290E" w:rsidRPr="00381367">
              <w:rPr>
                <w:rStyle w:val="Hipervnculo"/>
              </w:rPr>
              <w:t>10.3 Acciones al interior de las obras.</w:t>
            </w:r>
            <w:r w:rsidR="00F7290E">
              <w:rPr>
                <w:webHidden/>
              </w:rPr>
              <w:tab/>
            </w:r>
            <w:r w:rsidR="00F7290E">
              <w:rPr>
                <w:webHidden/>
              </w:rPr>
              <w:fldChar w:fldCharType="begin"/>
            </w:r>
            <w:r w:rsidR="00F7290E">
              <w:rPr>
                <w:webHidden/>
              </w:rPr>
              <w:instrText xml:space="preserve"> PAGEREF _Toc43280081 \h </w:instrText>
            </w:r>
            <w:r w:rsidR="00F7290E">
              <w:rPr>
                <w:webHidden/>
              </w:rPr>
            </w:r>
            <w:r w:rsidR="00F7290E">
              <w:rPr>
                <w:webHidden/>
              </w:rPr>
              <w:fldChar w:fldCharType="separate"/>
            </w:r>
            <w:r w:rsidR="00C05C99">
              <w:rPr>
                <w:noProof/>
                <w:webHidden/>
              </w:rPr>
              <w:t>146</w:t>
            </w:r>
            <w:r w:rsidR="00F7290E">
              <w:rPr>
                <w:webHidden/>
              </w:rPr>
              <w:fldChar w:fldCharType="end"/>
            </w:r>
          </w:hyperlink>
        </w:p>
        <w:p w:rsidR="00F7290E" w:rsidRDefault="00D17D77" w:rsidP="00F7290E">
          <w:pPr>
            <w:pStyle w:val="TDC2"/>
            <w:rPr>
              <w:rFonts w:asciiTheme="minorHAnsi" w:eastAsiaTheme="minorEastAsia" w:hAnsiTheme="minorHAnsi"/>
              <w:bCs/>
              <w:sz w:val="22"/>
              <w:lang w:eastAsia="es-SV"/>
            </w:rPr>
          </w:pPr>
          <w:hyperlink w:anchor="_Toc43280082" w:history="1">
            <w:r w:rsidR="00F7290E" w:rsidRPr="00381367">
              <w:rPr>
                <w:rStyle w:val="Hipervnculo"/>
              </w:rPr>
              <w:t>10.4 Señalización visual de medidas preventivas.</w:t>
            </w:r>
            <w:r w:rsidR="00F7290E">
              <w:rPr>
                <w:webHidden/>
              </w:rPr>
              <w:tab/>
            </w:r>
            <w:r w:rsidR="00F7290E">
              <w:rPr>
                <w:webHidden/>
              </w:rPr>
              <w:fldChar w:fldCharType="begin"/>
            </w:r>
            <w:r w:rsidR="00F7290E">
              <w:rPr>
                <w:webHidden/>
              </w:rPr>
              <w:instrText xml:space="preserve"> PAGEREF _Toc43280082 \h </w:instrText>
            </w:r>
            <w:r w:rsidR="00F7290E">
              <w:rPr>
                <w:webHidden/>
              </w:rPr>
            </w:r>
            <w:r w:rsidR="00F7290E">
              <w:rPr>
                <w:webHidden/>
              </w:rPr>
              <w:fldChar w:fldCharType="separate"/>
            </w:r>
            <w:r w:rsidR="00C05C99">
              <w:rPr>
                <w:noProof/>
                <w:webHidden/>
              </w:rPr>
              <w:t>147</w:t>
            </w:r>
            <w:r w:rsidR="00F7290E">
              <w:rPr>
                <w:webHidden/>
              </w:rPr>
              <w:fldChar w:fldCharType="end"/>
            </w:r>
          </w:hyperlink>
        </w:p>
        <w:p w:rsidR="00F7290E" w:rsidRDefault="00D17D77" w:rsidP="00F7290E">
          <w:pPr>
            <w:pStyle w:val="TDC2"/>
            <w:rPr>
              <w:rFonts w:asciiTheme="minorHAnsi" w:eastAsiaTheme="minorEastAsia" w:hAnsiTheme="minorHAnsi"/>
              <w:bCs/>
              <w:sz w:val="22"/>
              <w:lang w:eastAsia="es-SV"/>
            </w:rPr>
          </w:pPr>
          <w:hyperlink w:anchor="_Toc43280083" w:history="1">
            <w:r w:rsidR="00F7290E" w:rsidRPr="00381367">
              <w:rPr>
                <w:rStyle w:val="Hipervnculo"/>
              </w:rPr>
              <w:t>10.5 Protocolo de acción ante casos sospechosos.</w:t>
            </w:r>
            <w:r w:rsidR="00F7290E">
              <w:rPr>
                <w:webHidden/>
              </w:rPr>
              <w:tab/>
            </w:r>
            <w:r w:rsidR="00F7290E">
              <w:rPr>
                <w:webHidden/>
              </w:rPr>
              <w:fldChar w:fldCharType="begin"/>
            </w:r>
            <w:r w:rsidR="00F7290E">
              <w:rPr>
                <w:webHidden/>
              </w:rPr>
              <w:instrText xml:space="preserve"> PAGEREF _Toc43280083 \h </w:instrText>
            </w:r>
            <w:r w:rsidR="00F7290E">
              <w:rPr>
                <w:webHidden/>
              </w:rPr>
            </w:r>
            <w:r w:rsidR="00F7290E">
              <w:rPr>
                <w:webHidden/>
              </w:rPr>
              <w:fldChar w:fldCharType="separate"/>
            </w:r>
            <w:r w:rsidR="00C05C99">
              <w:rPr>
                <w:noProof/>
                <w:webHidden/>
              </w:rPr>
              <w:t>147</w:t>
            </w:r>
            <w:r w:rsidR="00F7290E">
              <w:rPr>
                <w:webHidden/>
              </w:rPr>
              <w:fldChar w:fldCharType="end"/>
            </w:r>
          </w:hyperlink>
        </w:p>
        <w:p w:rsidR="00F7290E" w:rsidRDefault="00D17D77" w:rsidP="00F7290E">
          <w:pPr>
            <w:pStyle w:val="TDC2"/>
            <w:rPr>
              <w:rFonts w:asciiTheme="minorHAnsi" w:eastAsiaTheme="minorEastAsia" w:hAnsiTheme="minorHAnsi"/>
              <w:bCs/>
              <w:sz w:val="22"/>
              <w:lang w:eastAsia="es-SV"/>
            </w:rPr>
          </w:pPr>
          <w:hyperlink w:anchor="_Toc43280084" w:history="1">
            <w:r w:rsidR="00F7290E" w:rsidRPr="00381367">
              <w:rPr>
                <w:rStyle w:val="Hipervnculo"/>
              </w:rPr>
              <w:t>10.6 Acciones en horarios de almuerzo/refrigerios.</w:t>
            </w:r>
            <w:r w:rsidR="00F7290E">
              <w:rPr>
                <w:webHidden/>
              </w:rPr>
              <w:tab/>
            </w:r>
            <w:r w:rsidR="00F7290E">
              <w:rPr>
                <w:webHidden/>
              </w:rPr>
              <w:fldChar w:fldCharType="begin"/>
            </w:r>
            <w:r w:rsidR="00F7290E">
              <w:rPr>
                <w:webHidden/>
              </w:rPr>
              <w:instrText xml:space="preserve"> PAGEREF _Toc43280084 \h </w:instrText>
            </w:r>
            <w:r w:rsidR="00F7290E">
              <w:rPr>
                <w:webHidden/>
              </w:rPr>
            </w:r>
            <w:r w:rsidR="00F7290E">
              <w:rPr>
                <w:webHidden/>
              </w:rPr>
              <w:fldChar w:fldCharType="separate"/>
            </w:r>
            <w:r w:rsidR="00C05C99">
              <w:rPr>
                <w:noProof/>
                <w:webHidden/>
              </w:rPr>
              <w:t>149</w:t>
            </w:r>
            <w:r w:rsidR="00F7290E">
              <w:rPr>
                <w:webHidden/>
              </w:rPr>
              <w:fldChar w:fldCharType="end"/>
            </w:r>
          </w:hyperlink>
        </w:p>
        <w:p w:rsidR="00F7290E" w:rsidRDefault="00D17D77" w:rsidP="00F7290E">
          <w:pPr>
            <w:pStyle w:val="TDC2"/>
            <w:rPr>
              <w:rFonts w:asciiTheme="minorHAnsi" w:eastAsiaTheme="minorEastAsia" w:hAnsiTheme="minorHAnsi"/>
              <w:bCs/>
              <w:sz w:val="22"/>
              <w:lang w:eastAsia="es-SV"/>
            </w:rPr>
          </w:pPr>
          <w:hyperlink w:anchor="_Toc43280085" w:history="1">
            <w:r w:rsidR="00F7290E" w:rsidRPr="00381367">
              <w:rPr>
                <w:rStyle w:val="Hipervnculo"/>
              </w:rPr>
              <w:t>10.7 Acciones para salida de la obra.</w:t>
            </w:r>
            <w:r w:rsidR="00F7290E">
              <w:rPr>
                <w:webHidden/>
              </w:rPr>
              <w:tab/>
            </w:r>
            <w:r w:rsidR="00F7290E">
              <w:rPr>
                <w:webHidden/>
              </w:rPr>
              <w:fldChar w:fldCharType="begin"/>
            </w:r>
            <w:r w:rsidR="00F7290E">
              <w:rPr>
                <w:webHidden/>
              </w:rPr>
              <w:instrText xml:space="preserve"> PAGEREF _Toc43280085 \h </w:instrText>
            </w:r>
            <w:r w:rsidR="00F7290E">
              <w:rPr>
                <w:webHidden/>
              </w:rPr>
            </w:r>
            <w:r w:rsidR="00F7290E">
              <w:rPr>
                <w:webHidden/>
              </w:rPr>
              <w:fldChar w:fldCharType="separate"/>
            </w:r>
            <w:r w:rsidR="00C05C99">
              <w:rPr>
                <w:noProof/>
                <w:webHidden/>
              </w:rPr>
              <w:t>149</w:t>
            </w:r>
            <w:r w:rsidR="00F7290E">
              <w:rPr>
                <w:webHidden/>
              </w:rPr>
              <w:fldChar w:fldCharType="end"/>
            </w:r>
          </w:hyperlink>
        </w:p>
        <w:p w:rsidR="00F7290E" w:rsidRDefault="00D17D77" w:rsidP="00F7290E">
          <w:pPr>
            <w:pStyle w:val="TDC1"/>
            <w:rPr>
              <w:rFonts w:asciiTheme="minorHAnsi" w:eastAsiaTheme="minorEastAsia" w:hAnsiTheme="minorHAnsi"/>
              <w:bCs/>
              <w:sz w:val="22"/>
              <w:lang w:eastAsia="es-SV"/>
            </w:rPr>
          </w:pPr>
          <w:hyperlink w:anchor="_Toc43280086" w:history="1">
            <w:r w:rsidR="00F7290E" w:rsidRPr="00381367">
              <w:rPr>
                <w:rStyle w:val="Hipervnculo"/>
              </w:rPr>
              <w:t xml:space="preserve">11. Infográfico de </w:t>
            </w:r>
            <w:r w:rsidR="00F7290E" w:rsidRPr="00381367">
              <w:rPr>
                <w:rStyle w:val="Hipervnculo"/>
                <w:rFonts w:cs="Arial"/>
              </w:rPr>
              <w:t>Enfermedad por el Coronavirus ‎‎(COVID-19)‎.</w:t>
            </w:r>
            <w:r w:rsidR="00F7290E">
              <w:rPr>
                <w:webHidden/>
              </w:rPr>
              <w:tab/>
            </w:r>
            <w:r w:rsidR="00F7290E">
              <w:rPr>
                <w:webHidden/>
              </w:rPr>
              <w:fldChar w:fldCharType="begin"/>
            </w:r>
            <w:r w:rsidR="00F7290E">
              <w:rPr>
                <w:webHidden/>
              </w:rPr>
              <w:instrText xml:space="preserve"> PAGEREF _Toc43280086 \h </w:instrText>
            </w:r>
            <w:r w:rsidR="00F7290E">
              <w:rPr>
                <w:webHidden/>
              </w:rPr>
            </w:r>
            <w:r w:rsidR="00F7290E">
              <w:rPr>
                <w:webHidden/>
              </w:rPr>
              <w:fldChar w:fldCharType="separate"/>
            </w:r>
            <w:r w:rsidR="00C05C99">
              <w:rPr>
                <w:noProof/>
                <w:webHidden/>
              </w:rPr>
              <w:t>150</w:t>
            </w:r>
            <w:r w:rsidR="00F7290E">
              <w:rPr>
                <w:webHidden/>
              </w:rPr>
              <w:fldChar w:fldCharType="end"/>
            </w:r>
          </w:hyperlink>
        </w:p>
        <w:p w:rsidR="00F7290E" w:rsidRDefault="00F7290E" w:rsidP="00F7290E">
          <w:pPr>
            <w:pStyle w:val="TDC2"/>
            <w:spacing w:line="720" w:lineRule="auto"/>
            <w:ind w:left="494"/>
            <w:rPr>
              <w:bCs/>
              <w:sz w:val="23"/>
              <w:szCs w:val="23"/>
            </w:rPr>
          </w:pPr>
          <w:r w:rsidRPr="00871662">
            <w:rPr>
              <w:bCs/>
              <w:sz w:val="23"/>
              <w:szCs w:val="23"/>
            </w:rPr>
            <w:fldChar w:fldCharType="end"/>
          </w:r>
        </w:p>
        <w:p w:rsidR="00F7290E" w:rsidRPr="00507052" w:rsidRDefault="00D17D77" w:rsidP="00F7290E"/>
      </w:sdtContent>
    </w:sdt>
    <w:p w:rsidR="00F7290E" w:rsidRPr="001D74A3" w:rsidRDefault="00F7290E" w:rsidP="001D74A3">
      <w:pPr>
        <w:rPr>
          <w:b/>
        </w:rPr>
      </w:pPr>
      <w:bookmarkStart w:id="166" w:name="_Toc428023485"/>
      <w:bookmarkStart w:id="167" w:name="_Toc43280065"/>
      <w:r w:rsidRPr="001D74A3">
        <w:rPr>
          <w:b/>
        </w:rPr>
        <w:t>1. Introducción.</w:t>
      </w:r>
      <w:bookmarkEnd w:id="166"/>
      <w:bookmarkEnd w:id="167"/>
    </w:p>
    <w:p w:rsidR="00F7290E" w:rsidRDefault="00F7290E" w:rsidP="00F7290E">
      <w:pPr>
        <w:pStyle w:val="Default"/>
        <w:spacing w:after="240" w:line="360" w:lineRule="auto"/>
        <w:jc w:val="both"/>
      </w:pPr>
      <w:r>
        <w:t>Durante las últimas décadas a nivel mundial, han surgido brotes de enfermedades infecciosas, que han dado muestras de una elevada transmisión. Recientemente, el 11 de marzo del presente año, la Organización Mundial de la Salud (OMS), consideró el brote del nuevo coronavirus (SARS- CoV-2) como una pandemia, por sus alarmantes niveles de propagación y gravedad.</w:t>
      </w:r>
    </w:p>
    <w:p w:rsidR="00F7290E" w:rsidRDefault="00F7290E" w:rsidP="00F7290E">
      <w:pPr>
        <w:pStyle w:val="Default"/>
        <w:spacing w:before="240" w:after="240" w:line="360" w:lineRule="auto"/>
        <w:jc w:val="both"/>
      </w:pPr>
      <w:r>
        <w:t>Los gobiernos, los empleadores, los trabajadores y sus organizaciones se enfrentan a enormes desafíos mientras tratan de combatir la propagación del virus y fortalecer la seguridad y la salud ocupacional en la ejecución de las actividades económicas.</w:t>
      </w:r>
    </w:p>
    <w:p w:rsidR="00F7290E" w:rsidRDefault="00F7290E" w:rsidP="00F7290E">
      <w:pPr>
        <w:pStyle w:val="Default"/>
        <w:spacing w:before="240" w:after="240" w:line="360" w:lineRule="auto"/>
        <w:jc w:val="both"/>
      </w:pPr>
      <w:r>
        <w:t>Siendo que el movimiento pendular de la población es un factor que propicia la transmisión de enfermedades debido a que determinadas ciudades concentran mayor actividad económica, lo cual genera la migración circular de personas y facilita la dispersión a mayor escala de las enfermedades; por lo tanto, los lugares de trabajo deben contar con un protocolo de prevención integral para hacer frente a las crisis sanitarias y epidémicas; y estar mejor preparados para actuar de forma coordinada y eficaz, adaptando las medidas a la situación de emergencia.</w:t>
      </w:r>
    </w:p>
    <w:p w:rsidR="00F7290E" w:rsidRDefault="00F7290E" w:rsidP="00F7290E">
      <w:pPr>
        <w:pStyle w:val="Default"/>
        <w:spacing w:before="240" w:after="240" w:line="360" w:lineRule="auto"/>
        <w:jc w:val="both"/>
      </w:pPr>
      <w:r>
        <w:t>Es importante el seguimiento continuo a las condiciones de seguridad y salud ocupacional, así como la realización de evaluaciones de riesgo apropiadas para garantizar que las medidas de control contra el riesgo de contagio se adapten a los procesos productivos, las condiciones de trabajo y las características específicas de la fuerza laboral durante el período crítico de contagio y posteriormente, para prevenir la recurrencia.</w:t>
      </w:r>
    </w:p>
    <w:p w:rsidR="00F7290E" w:rsidRDefault="00F7290E" w:rsidP="00F7290E">
      <w:pPr>
        <w:pStyle w:val="Default"/>
        <w:spacing w:before="240" w:after="240" w:line="360" w:lineRule="auto"/>
        <w:jc w:val="both"/>
      </w:pPr>
      <w:r>
        <w:t>Un adecuado monitoreo también garantizará que las medidas de seguridad y salud para mitigar el riesgo de contagio no generen riesgos nuevos para los trabajadores (tanto físicos como psicológicos). Todos los peligros derivados de los nuevos procesos y disposiciones laborales deben ser identificados y los riesgos asociados deben ser evaluados y controlados.</w:t>
      </w:r>
    </w:p>
    <w:p w:rsidR="00F7290E" w:rsidRDefault="00F7290E" w:rsidP="00F7290E">
      <w:pPr>
        <w:pStyle w:val="Default"/>
        <w:spacing w:before="240" w:after="240" w:line="360" w:lineRule="auto"/>
        <w:jc w:val="both"/>
      </w:pPr>
      <w:r>
        <w:t>El Programa de Gestión de Prevención de Riesgos Ocupacionales, debe incluir procedimientos claros sobre la preparación para casos de emergencia y la planificación de respuestas para diferentes escenarios, incluido un brote moderado o una epidemia. Estas disposiciones deberían aplicarse en colaboración con el Comité de Seguridad y Salud Ocupacional, a fin de adoptar medidas apropiadas para proteger a los trabajadores de los riesgos profesionales de contagio de enfermedades infecciosas.</w:t>
      </w:r>
    </w:p>
    <w:p w:rsidR="00F7290E" w:rsidRPr="001D74A3" w:rsidRDefault="00F7290E" w:rsidP="001D74A3">
      <w:pPr>
        <w:rPr>
          <w:b/>
        </w:rPr>
      </w:pPr>
      <w:bookmarkStart w:id="168" w:name="_Toc43280066"/>
      <w:r w:rsidRPr="001D74A3">
        <w:rPr>
          <w:b/>
        </w:rPr>
        <w:t>2. Marco Normativo.</w:t>
      </w:r>
      <w:bookmarkEnd w:id="168"/>
    </w:p>
    <w:p w:rsidR="00F7290E" w:rsidRDefault="00F7290E" w:rsidP="00F7290E">
      <w:pPr>
        <w:pStyle w:val="Default"/>
        <w:spacing w:before="240" w:after="240" w:line="360" w:lineRule="auto"/>
        <w:jc w:val="both"/>
      </w:pPr>
      <w:r>
        <w:t xml:space="preserve">El artículo 5 de la </w:t>
      </w:r>
      <w:r w:rsidRPr="00492A29">
        <w:rPr>
          <w:b/>
        </w:rPr>
        <w:t>LGPRLT</w:t>
      </w:r>
      <w:r>
        <w:t xml:space="preserve">, estipula que es competencia del </w:t>
      </w:r>
      <w:r w:rsidRPr="00492A29">
        <w:rPr>
          <w:b/>
        </w:rPr>
        <w:t>MTPS</w:t>
      </w:r>
      <w:r>
        <w:t>, a través de la Dirección General de Previsión Social y Dirección General de Inspección del Trabajo, garantizar el cumplimiento y promoción de dicha Ley, así como desarrollar funciones de vigilancia, asesoramiento técnico y verificación del cumplimiento de las obligaciones por parte de los sujetos obligados y sancionarlos por las infracciones que cometan, previo el debido proceso.</w:t>
      </w:r>
    </w:p>
    <w:p w:rsidR="00F7290E" w:rsidRDefault="00F7290E" w:rsidP="00F7290E">
      <w:pPr>
        <w:pStyle w:val="Default"/>
        <w:spacing w:before="240" w:after="240" w:line="360" w:lineRule="auto"/>
        <w:jc w:val="both"/>
      </w:pPr>
      <w:r>
        <w:t>Además, el artículo 7 de la LGPRLT, determina que la salud ocupacional se relaciona con todas las acciones que tienen como objetivo promover y mantener el mayor grado posible de bienestar físico, mental y social de los trabajadores en todas las profesiones y ocupaciones; prevenir todo daño a la salud de éstos por las condiciones de su trabajo, protegerlos en sus labores contra los riesgos resultantes de la presencia de agentes perjudiciales para su salud, así como colocarlos y mantenerlos en un puesto de trabajo adecuado a sus actitudes fisiológicas y psicológicas.</w:t>
      </w:r>
    </w:p>
    <w:p w:rsidR="00F7290E" w:rsidRDefault="00F7290E" w:rsidP="00F7290E">
      <w:pPr>
        <w:pStyle w:val="Default"/>
        <w:spacing w:before="240" w:after="240" w:line="360" w:lineRule="auto"/>
        <w:jc w:val="both"/>
      </w:pPr>
      <w:r>
        <w:t>Por otra parte, el Convenio No. 155 sobre Seguridad e Higiene Ocupacional de la Organización Internacional del Trabajo, establece los requisitos de seguridad y de salud ocupacional que deben aplicarse en los lugares de trabajo.</w:t>
      </w:r>
    </w:p>
    <w:p w:rsidR="00F7290E" w:rsidRDefault="00F7290E" w:rsidP="00F7290E">
      <w:pPr>
        <w:pStyle w:val="Default"/>
        <w:spacing w:before="240" w:after="240" w:line="360" w:lineRule="auto"/>
        <w:jc w:val="both"/>
      </w:pPr>
      <w:r>
        <w:t>A raíz de la actual pandemia de COVID-19, El Salvador ha implementado medidas para contener el contagio masivo, siendo una de ellas, la elaboración de protocolos de seguridad y salud ocupacional aplicables a los lugares de trabajo que, en el marco de las medidas sanitarias, pueden continuar con el ejercicio de sus actividades económicas. Estas medidas de igual forma deberán ser acatadas por los lugares de trabajo que paulatinamente vayan siendo autorizadas para su funcionamiento.</w:t>
      </w:r>
    </w:p>
    <w:p w:rsidR="00F7290E" w:rsidRPr="001D74A3" w:rsidRDefault="00F7290E" w:rsidP="001D74A3">
      <w:pPr>
        <w:rPr>
          <w:b/>
        </w:rPr>
      </w:pPr>
      <w:bookmarkStart w:id="169" w:name="_Toc43280067"/>
      <w:r w:rsidRPr="001D74A3">
        <w:rPr>
          <w:b/>
        </w:rPr>
        <w:t>3. Objetivos.</w:t>
      </w:r>
      <w:bookmarkEnd w:id="169"/>
    </w:p>
    <w:p w:rsidR="00F7290E" w:rsidRDefault="00F7290E" w:rsidP="002621F7">
      <w:pPr>
        <w:pStyle w:val="Default"/>
        <w:numPr>
          <w:ilvl w:val="0"/>
          <w:numId w:val="11"/>
        </w:numPr>
        <w:spacing w:before="240" w:after="240" w:line="360" w:lineRule="auto"/>
        <w:jc w:val="both"/>
      </w:pPr>
      <w:r>
        <w:t>Establecer directrices para aumentar la eficacia de las medidas de prevención para combatir la propagación de enfermedades transmisibles en los lugares de trabajo, equilibrando la ejecución normal de las labores con las condiciones de seguridad y salud ocupacional en el trabajo.</w:t>
      </w:r>
    </w:p>
    <w:p w:rsidR="00F7290E" w:rsidRDefault="00F7290E" w:rsidP="002621F7">
      <w:pPr>
        <w:pStyle w:val="Default"/>
        <w:numPr>
          <w:ilvl w:val="0"/>
          <w:numId w:val="11"/>
        </w:numPr>
        <w:spacing w:before="240" w:after="240" w:line="360" w:lineRule="auto"/>
        <w:jc w:val="both"/>
      </w:pPr>
      <w:r>
        <w:t>Fortalecer la participación de Comité de Seguridad y Salud Ocupacional en los lugares de trabajo y su coordinación con el Ministerio de Trabajo o y Previsión Social, a fin de implementar metodologías que les permita identificar de manera oportuna los riesgos biológicos, así como proponer y ejecutar medidas preventivas orientadas a evitar daños en la salud de los trabajadores.</w:t>
      </w:r>
    </w:p>
    <w:p w:rsidR="00F7290E" w:rsidRPr="001D74A3" w:rsidRDefault="00F7290E" w:rsidP="001D74A3">
      <w:pPr>
        <w:rPr>
          <w:b/>
        </w:rPr>
      </w:pPr>
      <w:r w:rsidRPr="001D74A3">
        <w:rPr>
          <w:b/>
        </w:rPr>
        <w:t xml:space="preserve"> </w:t>
      </w:r>
      <w:bookmarkStart w:id="170" w:name="_Toc43280068"/>
      <w:r w:rsidRPr="001D74A3">
        <w:rPr>
          <w:b/>
        </w:rPr>
        <w:t>4. Generalidades de las enfermedades transmisibles.</w:t>
      </w:r>
      <w:bookmarkEnd w:id="170"/>
      <w:r w:rsidR="001D74A3">
        <w:rPr>
          <w:b/>
        </w:rPr>
        <w:t xml:space="preserve"> </w:t>
      </w:r>
    </w:p>
    <w:p w:rsidR="00F7290E" w:rsidRDefault="00F7290E" w:rsidP="002621F7">
      <w:pPr>
        <w:pStyle w:val="Default"/>
        <w:numPr>
          <w:ilvl w:val="0"/>
          <w:numId w:val="12"/>
        </w:numPr>
        <w:spacing w:before="240" w:after="240" w:line="360" w:lineRule="auto"/>
        <w:ind w:left="360"/>
        <w:jc w:val="both"/>
      </w:pPr>
      <w:r w:rsidRPr="009F746D">
        <w:rPr>
          <w:b/>
        </w:rPr>
        <w:t>Causas:</w:t>
      </w:r>
      <w:r>
        <w:t xml:space="preserve"> La causa principal de una enfermedad transmisible siempre es un agente biológico patógeno (agente infeccioso) o sus toxinas, virus, hongos, bacterias, parásitos, etc.</w:t>
      </w:r>
    </w:p>
    <w:p w:rsidR="00F7290E" w:rsidRDefault="00F7290E" w:rsidP="002621F7">
      <w:pPr>
        <w:pStyle w:val="Default"/>
        <w:numPr>
          <w:ilvl w:val="0"/>
          <w:numId w:val="12"/>
        </w:numPr>
        <w:spacing w:before="240" w:after="240" w:line="360" w:lineRule="auto"/>
        <w:ind w:left="360"/>
        <w:jc w:val="both"/>
      </w:pPr>
      <w:r w:rsidRPr="009F746D">
        <w:rPr>
          <w:b/>
        </w:rPr>
        <w:t>Síntomas:</w:t>
      </w:r>
      <w:r>
        <w:t xml:space="preserve"> Los síntomas específicos son variables que dependen de cada enfermedad y su agente causal; sin embargo, podemos mencionar algunos síntomas generales más frecuentes: fiebre, dolor de cabeza, tos, estornudos, secreción nasal, malestar general, escalofríos, vómitos, diarrea, entre otros.</w:t>
      </w:r>
    </w:p>
    <w:p w:rsidR="00F7290E" w:rsidRDefault="00F7290E" w:rsidP="002621F7">
      <w:pPr>
        <w:pStyle w:val="Default"/>
        <w:numPr>
          <w:ilvl w:val="0"/>
          <w:numId w:val="12"/>
        </w:numPr>
        <w:spacing w:before="240" w:after="240" w:line="360" w:lineRule="auto"/>
        <w:ind w:left="360"/>
        <w:jc w:val="both"/>
      </w:pPr>
      <w:r w:rsidRPr="009F746D">
        <w:rPr>
          <w:b/>
        </w:rPr>
        <w:t>Formas de transmisión:</w:t>
      </w:r>
      <w:r>
        <w:t xml:space="preserve"> La transmisión o forma de contagio de las enfermedades transmisibles también depende del agente que las causa, pero generalmente las principales vías de transmisión descritas son:</w:t>
      </w:r>
    </w:p>
    <w:p w:rsidR="00F7290E" w:rsidRDefault="00F7290E" w:rsidP="002621F7">
      <w:pPr>
        <w:pStyle w:val="Default"/>
        <w:numPr>
          <w:ilvl w:val="0"/>
          <w:numId w:val="13"/>
        </w:numPr>
        <w:spacing w:before="240" w:after="240" w:line="360" w:lineRule="auto"/>
        <w:jc w:val="both"/>
      </w:pPr>
      <w:r>
        <w:t>Por contacto directo: infecciones respiratorias, enfermedades diarreicas, infecciones de transmisión sexual y otros.</w:t>
      </w:r>
    </w:p>
    <w:p w:rsidR="00F7290E" w:rsidRDefault="00F7290E" w:rsidP="002621F7">
      <w:pPr>
        <w:pStyle w:val="Default"/>
        <w:numPr>
          <w:ilvl w:val="0"/>
          <w:numId w:val="13"/>
        </w:numPr>
        <w:spacing w:before="240" w:after="240" w:line="360" w:lineRule="auto"/>
        <w:jc w:val="both"/>
      </w:pPr>
      <w:r>
        <w:t>Por contacto indirecto: a través de objetos o superficies contaminadas, alimentos o agua contaminada.</w:t>
      </w:r>
    </w:p>
    <w:p w:rsidR="00F7290E" w:rsidRDefault="00F7290E" w:rsidP="002621F7">
      <w:pPr>
        <w:pStyle w:val="Default"/>
        <w:numPr>
          <w:ilvl w:val="0"/>
          <w:numId w:val="13"/>
        </w:numPr>
        <w:spacing w:before="240" w:after="240" w:line="360" w:lineRule="auto"/>
        <w:jc w:val="both"/>
      </w:pPr>
      <w:r>
        <w:t xml:space="preserve">Por vectores que transmiten la enfermedad: Dengue, </w:t>
      </w:r>
      <w:proofErr w:type="spellStart"/>
      <w:r>
        <w:t>Chikungunya</w:t>
      </w:r>
      <w:proofErr w:type="spellEnd"/>
      <w:r>
        <w:t xml:space="preserve">, </w:t>
      </w:r>
      <w:proofErr w:type="spellStart"/>
      <w:r>
        <w:t>Leptopirosis</w:t>
      </w:r>
      <w:proofErr w:type="spellEnd"/>
      <w:r>
        <w:t>, etc.</w:t>
      </w:r>
    </w:p>
    <w:p w:rsidR="00F7290E" w:rsidRDefault="00F7290E" w:rsidP="00F7290E">
      <w:pPr>
        <w:pStyle w:val="Default"/>
        <w:spacing w:before="240" w:after="240" w:line="360" w:lineRule="auto"/>
        <w:jc w:val="both"/>
      </w:pPr>
      <w:r>
        <w:t xml:space="preserve">Según los informes publicados por el Ministerio de Salud, por medio de sus boletines epidemiológicos, en los últimos 2 años las enfermedades transmisibles que requieren vigilancia y que más afectan a la población salvadoreña son: Infecciones respiratorias agudas (causadas por diferentes agentes infecciosos), enfermedades diarreicas, </w:t>
      </w:r>
      <w:proofErr w:type="spellStart"/>
      <w:r>
        <w:t>Arbovirosis</w:t>
      </w:r>
      <w:proofErr w:type="spellEnd"/>
      <w:r>
        <w:t xml:space="preserve"> (Dengue, </w:t>
      </w:r>
      <w:proofErr w:type="spellStart"/>
      <w:r>
        <w:t>Chikungunya</w:t>
      </w:r>
      <w:proofErr w:type="spellEnd"/>
      <w:r>
        <w:t xml:space="preserve">, </w:t>
      </w:r>
      <w:proofErr w:type="spellStart"/>
      <w:r>
        <w:t>Zika</w:t>
      </w:r>
      <w:proofErr w:type="spellEnd"/>
      <w:r>
        <w:t>), Fiebre Tifoidea y Parotiditis.</w:t>
      </w:r>
    </w:p>
    <w:p w:rsidR="00F7290E" w:rsidRDefault="00F7290E" w:rsidP="00F7290E">
      <w:pPr>
        <w:pStyle w:val="Default"/>
        <w:spacing w:before="240" w:after="240" w:line="360" w:lineRule="auto"/>
        <w:jc w:val="both"/>
      </w:pPr>
      <w:r>
        <w:t xml:space="preserve">Para este año 2020, en el cuadro epidemiológico de enfermedades transmisibles presentes en la población salvadoreña, se debe incorporar el </w:t>
      </w:r>
      <w:r w:rsidRPr="003F59A6">
        <w:rPr>
          <w:b/>
        </w:rPr>
        <w:t>COVID-19</w:t>
      </w:r>
      <w:r>
        <w:t>.</w:t>
      </w:r>
    </w:p>
    <w:p w:rsidR="00F7290E" w:rsidRPr="008005AC" w:rsidRDefault="00F7290E" w:rsidP="008005AC">
      <w:pPr>
        <w:rPr>
          <w:b/>
        </w:rPr>
      </w:pPr>
      <w:bookmarkStart w:id="171" w:name="_Toc43280069"/>
      <w:r w:rsidRPr="008005AC">
        <w:rPr>
          <w:b/>
        </w:rPr>
        <w:t>5. Caracterización del Coronavirus 2019.</w:t>
      </w:r>
      <w:bookmarkEnd w:id="171"/>
    </w:p>
    <w:p w:rsidR="00F7290E" w:rsidRDefault="00F7290E" w:rsidP="00F7290E">
      <w:pPr>
        <w:pStyle w:val="Default"/>
        <w:spacing w:before="240" w:after="240" w:line="360" w:lineRule="auto"/>
        <w:jc w:val="both"/>
      </w:pPr>
      <w:r>
        <w:t xml:space="preserve">La enfermedad del Coronavirus 2019 (COVID-19), causada por el virus </w:t>
      </w:r>
      <w:r w:rsidRPr="003F59A6">
        <w:rPr>
          <w:b/>
        </w:rPr>
        <w:t>SARS-COV-2</w:t>
      </w:r>
      <w:r>
        <w:t>, se caracteriza por las:</w:t>
      </w:r>
    </w:p>
    <w:p w:rsidR="00F7290E" w:rsidRDefault="00F7290E" w:rsidP="002621F7">
      <w:pPr>
        <w:pStyle w:val="Default"/>
        <w:numPr>
          <w:ilvl w:val="0"/>
          <w:numId w:val="14"/>
        </w:numPr>
        <w:spacing w:before="240" w:after="240" w:line="360" w:lineRule="auto"/>
        <w:jc w:val="both"/>
      </w:pPr>
      <w:r w:rsidRPr="003F59A6">
        <w:rPr>
          <w:b/>
        </w:rPr>
        <w:t>Síntomas:</w:t>
      </w:r>
      <w:r>
        <w:t xml:space="preserve"> los síntomas más frecuentes son fiebre, tos seca, falta de aire o dificultad para respirar. También se presenta cansancio, goteo de nariz, dolor de garganta, dolor de cabeza, diarrea y/o vómitos.</w:t>
      </w:r>
    </w:p>
    <w:p w:rsidR="00F7290E" w:rsidRDefault="00F7290E" w:rsidP="002621F7">
      <w:pPr>
        <w:pStyle w:val="Default"/>
        <w:numPr>
          <w:ilvl w:val="0"/>
          <w:numId w:val="14"/>
        </w:numPr>
        <w:spacing w:before="240" w:after="240" w:line="360" w:lineRule="auto"/>
        <w:jc w:val="both"/>
      </w:pPr>
      <w:r w:rsidRPr="003F59A6">
        <w:rPr>
          <w:b/>
        </w:rPr>
        <w:t>Forma de transmisión:</w:t>
      </w:r>
      <w:r>
        <w:t xml:space="preserve"> Se ha descrito que el virus se propaga principalmente de persona a persona:</w:t>
      </w:r>
    </w:p>
    <w:p w:rsidR="00F7290E" w:rsidRDefault="00F7290E" w:rsidP="002621F7">
      <w:pPr>
        <w:pStyle w:val="Default"/>
        <w:numPr>
          <w:ilvl w:val="0"/>
          <w:numId w:val="15"/>
        </w:numPr>
        <w:spacing w:before="240" w:after="240" w:line="360" w:lineRule="auto"/>
        <w:jc w:val="both"/>
      </w:pPr>
      <w:r>
        <w:t>Entre personas que están en estrecho contacto unas con otras (a menos de 2 metros de distancia).</w:t>
      </w:r>
    </w:p>
    <w:p w:rsidR="00F7290E" w:rsidRDefault="00F7290E" w:rsidP="002621F7">
      <w:pPr>
        <w:pStyle w:val="Default"/>
        <w:numPr>
          <w:ilvl w:val="0"/>
          <w:numId w:val="15"/>
        </w:numPr>
        <w:spacing w:before="240" w:after="240" w:line="360" w:lineRule="auto"/>
        <w:jc w:val="both"/>
      </w:pPr>
      <w:r>
        <w:t xml:space="preserve">A través de las micro gotas respiratorias producidas por una persona infectada al toser o estornudar. </w:t>
      </w:r>
      <w:proofErr w:type="gramStart"/>
      <w:r>
        <w:t>Estas micro</w:t>
      </w:r>
      <w:proofErr w:type="gramEnd"/>
      <w:r>
        <w:t xml:space="preserve"> gotas pueden posarse sobre la boca o nariz de personas cercanas o posiblemente son inhaladas hacia los pulmones.</w:t>
      </w:r>
    </w:p>
    <w:p w:rsidR="00F7290E" w:rsidRDefault="00F7290E" w:rsidP="002621F7">
      <w:pPr>
        <w:pStyle w:val="Default"/>
        <w:numPr>
          <w:ilvl w:val="0"/>
          <w:numId w:val="15"/>
        </w:numPr>
        <w:spacing w:before="240" w:after="240" w:line="360" w:lineRule="auto"/>
        <w:jc w:val="both"/>
      </w:pPr>
      <w:r>
        <w:t>Las personas también pueden contraer COVID-19 al tocar una superficie u objeto contaminado con el SARS-CoV-2, y luego tocando su propia boca, nariz o posiblemente sus ojos.</w:t>
      </w:r>
    </w:p>
    <w:p w:rsidR="00F7290E" w:rsidRDefault="00F7290E" w:rsidP="00F7290E">
      <w:pPr>
        <w:pStyle w:val="Default"/>
        <w:spacing w:before="240" w:after="240" w:line="360" w:lineRule="auto"/>
        <w:jc w:val="both"/>
      </w:pPr>
      <w:r>
        <w:t>Se ha descrito que las personas enfermas pueden transmitir el virus desde dos días antes de la aparición de síntomas hasta 7 días después de finalizada la fiebre.</w:t>
      </w:r>
    </w:p>
    <w:p w:rsidR="00F7290E" w:rsidRPr="00271BB9" w:rsidRDefault="00F7290E" w:rsidP="002621F7">
      <w:pPr>
        <w:pStyle w:val="Default"/>
        <w:numPr>
          <w:ilvl w:val="0"/>
          <w:numId w:val="14"/>
        </w:numPr>
        <w:spacing w:before="240" w:after="240" w:line="360" w:lineRule="auto"/>
        <w:jc w:val="both"/>
        <w:rPr>
          <w:b/>
        </w:rPr>
      </w:pPr>
      <w:r w:rsidRPr="00271BB9">
        <w:rPr>
          <w:b/>
        </w:rPr>
        <w:t>Grupos con mayor riesgo de enfermar gravemente:</w:t>
      </w:r>
    </w:p>
    <w:p w:rsidR="00F7290E" w:rsidRDefault="00F7290E" w:rsidP="002621F7">
      <w:pPr>
        <w:pStyle w:val="Default"/>
        <w:numPr>
          <w:ilvl w:val="0"/>
          <w:numId w:val="16"/>
        </w:numPr>
        <w:spacing w:before="240" w:after="240" w:line="360" w:lineRule="auto"/>
        <w:jc w:val="both"/>
      </w:pPr>
      <w:r>
        <w:t>Personas mayores de 60 años.</w:t>
      </w:r>
    </w:p>
    <w:p w:rsidR="00F7290E" w:rsidRDefault="00F7290E" w:rsidP="002621F7">
      <w:pPr>
        <w:pStyle w:val="Default"/>
        <w:numPr>
          <w:ilvl w:val="0"/>
          <w:numId w:val="17"/>
        </w:numPr>
        <w:spacing w:before="240" w:after="240" w:line="360" w:lineRule="auto"/>
        <w:jc w:val="both"/>
      </w:pPr>
      <w:r>
        <w:t xml:space="preserve">Personas de todas las edades con afecciones subyacentes, en especial si no están bien controladas, entre ellas: enfermedad pulmonar crónica, asma moderada o grave, afecciones cardíacas graves, personas con su sistema inmunitario deprimido: en tratamiento contra el cáncer, fumadores, con trasplante de órgano o médula espinal, control inadecuado del VIH o SIDA y el uso prolongado de </w:t>
      </w:r>
      <w:proofErr w:type="spellStart"/>
      <w:r>
        <w:t>corticosteroides</w:t>
      </w:r>
      <w:proofErr w:type="spellEnd"/>
      <w:r>
        <w:t xml:space="preserve"> y otros medicamentos que debilitan el sistema inmunitario.</w:t>
      </w:r>
    </w:p>
    <w:p w:rsidR="00F7290E" w:rsidRDefault="00F7290E" w:rsidP="002621F7">
      <w:pPr>
        <w:pStyle w:val="Default"/>
        <w:numPr>
          <w:ilvl w:val="0"/>
          <w:numId w:val="17"/>
        </w:numPr>
        <w:spacing w:before="240" w:after="240" w:line="360" w:lineRule="auto"/>
        <w:jc w:val="both"/>
      </w:pPr>
      <w:r>
        <w:t>Personas con obesidad grave (índice de masa corporal de 40 o superior).</w:t>
      </w:r>
    </w:p>
    <w:p w:rsidR="00F7290E" w:rsidRDefault="00F7290E" w:rsidP="002621F7">
      <w:pPr>
        <w:pStyle w:val="Default"/>
        <w:numPr>
          <w:ilvl w:val="0"/>
          <w:numId w:val="17"/>
        </w:numPr>
        <w:spacing w:before="240" w:after="240" w:line="360" w:lineRule="auto"/>
        <w:jc w:val="both"/>
      </w:pPr>
      <w:r>
        <w:t>Personas con diabetes y/o hipertensión arterial descompensadas.</w:t>
      </w:r>
    </w:p>
    <w:p w:rsidR="00F7290E" w:rsidRDefault="00F7290E" w:rsidP="002621F7">
      <w:pPr>
        <w:pStyle w:val="Default"/>
        <w:numPr>
          <w:ilvl w:val="0"/>
          <w:numId w:val="17"/>
        </w:numPr>
        <w:spacing w:before="240" w:after="240" w:line="360" w:lineRule="auto"/>
        <w:jc w:val="both"/>
      </w:pPr>
      <w:r>
        <w:t>Personas con enfermedad renal crónica en tratamiento de diálisis.</w:t>
      </w:r>
    </w:p>
    <w:p w:rsidR="00F7290E" w:rsidRDefault="00F7290E" w:rsidP="002621F7">
      <w:pPr>
        <w:pStyle w:val="Default"/>
        <w:numPr>
          <w:ilvl w:val="0"/>
          <w:numId w:val="17"/>
        </w:numPr>
        <w:spacing w:before="240" w:after="240" w:line="360" w:lineRule="auto"/>
        <w:jc w:val="both"/>
      </w:pPr>
      <w:r>
        <w:t>Personas con enfermedad hepática.</w:t>
      </w:r>
    </w:p>
    <w:p w:rsidR="00F7290E" w:rsidRPr="008005AC" w:rsidRDefault="00F7290E" w:rsidP="008005AC">
      <w:pPr>
        <w:rPr>
          <w:b/>
        </w:rPr>
      </w:pPr>
      <w:bookmarkStart w:id="172" w:name="_Toc43280070"/>
      <w:r w:rsidRPr="008005AC">
        <w:rPr>
          <w:b/>
        </w:rPr>
        <w:t>6. Clasificación de riesgo de exposición al coronavirus (SARS-COV-2) en los lugares de trabajo.</w:t>
      </w:r>
      <w:bookmarkEnd w:id="172"/>
    </w:p>
    <w:p w:rsidR="00F7290E" w:rsidRDefault="00F7290E" w:rsidP="002621F7">
      <w:pPr>
        <w:pStyle w:val="Default"/>
        <w:numPr>
          <w:ilvl w:val="0"/>
          <w:numId w:val="18"/>
        </w:numPr>
        <w:spacing w:before="240" w:after="240" w:line="360" w:lineRule="auto"/>
        <w:jc w:val="both"/>
      </w:pPr>
      <w:r w:rsidRPr="00CA675C">
        <w:rPr>
          <w:u w:val="single"/>
        </w:rPr>
        <w:t>Trabajos con riesgo muy alto de exposición al virus:</w:t>
      </w:r>
      <w:r>
        <w:t xml:space="preserve"> Son aquéllos con alto potencial de exposición a fuentes conocidas o sospechosas del virus, ya sea durante procedimientos médicos específicos, trabajos mortuorios o procedimientos de laboratorio. Los  trabajadores  en  esta categoría incluyen:</w:t>
      </w:r>
    </w:p>
    <w:p w:rsidR="00F7290E" w:rsidRDefault="00F7290E" w:rsidP="002621F7">
      <w:pPr>
        <w:pStyle w:val="Default"/>
        <w:numPr>
          <w:ilvl w:val="0"/>
          <w:numId w:val="19"/>
        </w:numPr>
        <w:spacing w:before="240" w:after="240" w:line="360" w:lineRule="auto"/>
        <w:jc w:val="both"/>
      </w:pPr>
      <w:r>
        <w:t xml:space="preserve">Trabajadores de la salud (por ejemplo doctores, enfermeras(os), dentistas, paramédicos, técnicos de emergencias médicas) que realizan procedimientos que pueden generar salpicaduras o aerosoles (por ejemplo entubación, procedimientos de inducción de tos, </w:t>
      </w:r>
      <w:proofErr w:type="spellStart"/>
      <w:r>
        <w:t>broncoscopias</w:t>
      </w:r>
      <w:proofErr w:type="spellEnd"/>
      <w:r>
        <w:t>, algunos procedimientos y exámenes dentales o la recopilación invasiva de especímenes) en pacientes que se conoce o se sospecha que portan el COVID-19.</w:t>
      </w:r>
    </w:p>
    <w:p w:rsidR="00F7290E" w:rsidRDefault="00F7290E" w:rsidP="002621F7">
      <w:pPr>
        <w:pStyle w:val="Default"/>
        <w:numPr>
          <w:ilvl w:val="0"/>
          <w:numId w:val="19"/>
        </w:numPr>
        <w:spacing w:before="240" w:after="240" w:line="360" w:lineRule="auto"/>
        <w:jc w:val="both"/>
      </w:pPr>
      <w:r>
        <w:t>Personal del cuidado de la salud o de laboratorio recopilando o manejando especímenes de pacientes que se conoce o se sospecha que portan el COVID-19 (por ejemplo quienes manipulan cultivos de muestras de pacientes que se conoce o se sospecha que portan el COVID-19).</w:t>
      </w:r>
    </w:p>
    <w:p w:rsidR="00F7290E" w:rsidRDefault="00F7290E" w:rsidP="002621F7">
      <w:pPr>
        <w:pStyle w:val="Default"/>
        <w:numPr>
          <w:ilvl w:val="0"/>
          <w:numId w:val="19"/>
        </w:numPr>
        <w:spacing w:before="240" w:after="240" w:line="360" w:lineRule="auto"/>
        <w:jc w:val="both"/>
      </w:pPr>
      <w:r>
        <w:t>Trabajadores de morgues que realizan autopsias, lo cual conlleva generalmente procedimientos generadores de aerosol, en los cuerpos de personas que se conoce o se sospecha que portaban el COVID-19 al momento de su muerte.</w:t>
      </w:r>
    </w:p>
    <w:p w:rsidR="00F7290E" w:rsidRDefault="00F7290E" w:rsidP="002621F7">
      <w:pPr>
        <w:pStyle w:val="Default"/>
        <w:numPr>
          <w:ilvl w:val="0"/>
          <w:numId w:val="19"/>
        </w:numPr>
        <w:spacing w:before="240" w:after="240" w:line="360" w:lineRule="auto"/>
        <w:jc w:val="both"/>
      </w:pPr>
      <w:r>
        <w:t>Trabajadores de transportes médicos (por ejemplo operadores de ambulancias) que trasladan pacientes que se conoce o se sospecha que portan el virus en vehículos encerrados.</w:t>
      </w:r>
    </w:p>
    <w:p w:rsidR="00F7290E" w:rsidRDefault="00F7290E" w:rsidP="002621F7">
      <w:pPr>
        <w:pStyle w:val="Default"/>
        <w:numPr>
          <w:ilvl w:val="0"/>
          <w:numId w:val="19"/>
        </w:numPr>
        <w:spacing w:before="240" w:after="240" w:line="360" w:lineRule="auto"/>
        <w:jc w:val="both"/>
      </w:pPr>
      <w:r>
        <w:t>Personal de limpieza que trabaja en áreas donde permanecen o se atienden personas que se conoce o se sospecha que portan el virus.</w:t>
      </w:r>
    </w:p>
    <w:p w:rsidR="00F7290E" w:rsidRDefault="00F7290E" w:rsidP="002621F7">
      <w:pPr>
        <w:pStyle w:val="Default"/>
        <w:numPr>
          <w:ilvl w:val="0"/>
          <w:numId w:val="18"/>
        </w:numPr>
        <w:spacing w:before="240" w:after="240" w:line="360" w:lineRule="auto"/>
        <w:jc w:val="both"/>
      </w:pPr>
      <w:r w:rsidRPr="00EA760B">
        <w:rPr>
          <w:u w:val="single"/>
        </w:rPr>
        <w:t xml:space="preserve">Trabajos con riesgo medio de exposición: </w:t>
      </w:r>
      <w:r>
        <w:t>Son aquéllos que requieren un contacto frecuente y/o cercano (por ejemplo menos de 2 metros de distancia) con personas, que se desconoce si son portadoras del Virus:</w:t>
      </w:r>
    </w:p>
    <w:p w:rsidR="00F7290E" w:rsidRDefault="00F7290E" w:rsidP="002621F7">
      <w:pPr>
        <w:pStyle w:val="Default"/>
        <w:numPr>
          <w:ilvl w:val="0"/>
          <w:numId w:val="20"/>
        </w:numPr>
        <w:spacing w:before="240" w:after="240" w:line="360" w:lineRule="auto"/>
        <w:jc w:val="both"/>
      </w:pPr>
      <w:r>
        <w:t>Trabajadores en contacto frecuente con viajeros que provienen de lugares donde existe una transmisión generalizada del virus.</w:t>
      </w:r>
    </w:p>
    <w:p w:rsidR="00F7290E" w:rsidRDefault="00F7290E" w:rsidP="002621F7">
      <w:pPr>
        <w:pStyle w:val="Default"/>
        <w:numPr>
          <w:ilvl w:val="0"/>
          <w:numId w:val="20"/>
        </w:numPr>
        <w:spacing w:before="240" w:after="240" w:line="360" w:lineRule="auto"/>
        <w:jc w:val="both"/>
      </w:pPr>
      <w:r>
        <w:t>Trabajadores en áreas donde existe una transmisión comunitaria en progreso: principalmente quienes tienen contacto con el público en general (por ejemplo en escuelas, supermercados, bancos y otros ambientes de trabajo de alta densidad poblacional y ambientes de alto volumen comercial e industrial).</w:t>
      </w:r>
    </w:p>
    <w:p w:rsidR="00F7290E" w:rsidRDefault="00F7290E" w:rsidP="002621F7">
      <w:pPr>
        <w:pStyle w:val="Default"/>
        <w:numPr>
          <w:ilvl w:val="0"/>
          <w:numId w:val="18"/>
        </w:numPr>
        <w:spacing w:before="240" w:after="240" w:line="360" w:lineRule="auto"/>
        <w:jc w:val="both"/>
      </w:pPr>
      <w:r w:rsidRPr="00EA760B">
        <w:rPr>
          <w:u w:val="single"/>
        </w:rPr>
        <w:t>Trabajos con riesgo bajo de exposición (de precaución):</w:t>
      </w:r>
      <w:r>
        <w:t xml:space="preserve"> Son aquéllos que no tienen contacto cercano y frecuente (por ejemplo menos de 2 metros de distancia) con el público en general y otros compañeros de trabajo.</w:t>
      </w:r>
    </w:p>
    <w:p w:rsidR="00F7290E" w:rsidRDefault="00F7290E" w:rsidP="00F7290E">
      <w:pPr>
        <w:pStyle w:val="Default"/>
        <w:spacing w:before="240" w:after="240" w:line="360" w:lineRule="auto"/>
        <w:jc w:val="both"/>
      </w:pPr>
      <w:r>
        <w:t xml:space="preserve">Para el caso del trabajo de campo se esperaría que el riesgo de contagio esté clasificado dentro de la tercera categoría </w:t>
      </w:r>
      <w:r w:rsidRPr="00906DC4">
        <w:rPr>
          <w:b/>
        </w:rPr>
        <w:t>C)</w:t>
      </w:r>
      <w:r>
        <w:t>, ya que generalmente los obreros trabajan en áreas abiertas con poca concentración de personal, sin embargo se han de seguir las m</w:t>
      </w:r>
      <w:r w:rsidRPr="00906DC4">
        <w:t>edidas de prevención para evitar el contagio y la propa</w:t>
      </w:r>
      <w:r>
        <w:t>gación del coronavirus en la zona donde se ejecuten las obras de construcción, se especifica que l</w:t>
      </w:r>
      <w:r w:rsidRPr="00906DC4">
        <w:t xml:space="preserve">as medidas establecidas en el presente protocolo son de </w:t>
      </w:r>
      <w:r>
        <w:t xml:space="preserve">estricto cumplimiento de todas las </w:t>
      </w:r>
      <w:r w:rsidRPr="00906DC4">
        <w:t xml:space="preserve">personas trabajadoras, </w:t>
      </w:r>
      <w:r>
        <w:t>desde los mandos superiores, obreros y peones; y que el</w:t>
      </w:r>
      <w:r w:rsidRPr="00906DC4">
        <w:t xml:space="preserve"> incumplimiento a las mismas puede generar procedimientos administrativos con base al reglamento interno de cada lugar de trabajo.</w:t>
      </w:r>
    </w:p>
    <w:p w:rsidR="00F7290E" w:rsidRPr="008005AC" w:rsidRDefault="00F7290E" w:rsidP="008005AC">
      <w:pPr>
        <w:rPr>
          <w:b/>
        </w:rPr>
      </w:pPr>
      <w:bookmarkStart w:id="173" w:name="_Toc43280071"/>
      <w:r w:rsidRPr="008005AC">
        <w:rPr>
          <w:b/>
        </w:rPr>
        <w:t>7. Cumplimiento de la Ley General de Prevención de Riesgos en los Lugares de Trabajo.</w:t>
      </w:r>
      <w:bookmarkEnd w:id="173"/>
    </w:p>
    <w:p w:rsidR="00F7290E" w:rsidRPr="008005AC" w:rsidRDefault="00F7290E" w:rsidP="008005AC">
      <w:pPr>
        <w:rPr>
          <w:b/>
        </w:rPr>
      </w:pPr>
      <w:bookmarkStart w:id="174" w:name="_Toc43280072"/>
      <w:bookmarkEnd w:id="165"/>
      <w:bookmarkEnd w:id="164"/>
      <w:bookmarkEnd w:id="163"/>
      <w:bookmarkEnd w:id="162"/>
      <w:bookmarkEnd w:id="161"/>
      <w:bookmarkEnd w:id="160"/>
      <w:r w:rsidRPr="008005AC">
        <w:rPr>
          <w:b/>
        </w:rPr>
        <w:t>7.1 Obligación de formular y ejecutar el Programa de Gestión de Riesgos Ocupacionales o medidas sustitutivas.</w:t>
      </w:r>
      <w:bookmarkEnd w:id="174"/>
    </w:p>
    <w:p w:rsidR="00F7290E" w:rsidRPr="00AF2C9A" w:rsidRDefault="00F7290E" w:rsidP="00F7290E">
      <w:pPr>
        <w:spacing w:before="100" w:beforeAutospacing="1" w:line="360" w:lineRule="auto"/>
        <w:rPr>
          <w:rFonts w:ascii="Arial" w:hAnsi="Arial" w:cs="Arial"/>
          <w:szCs w:val="24"/>
        </w:rPr>
      </w:pPr>
      <w:r w:rsidRPr="00AF2C9A">
        <w:rPr>
          <w:rFonts w:ascii="Arial" w:hAnsi="Arial" w:cs="Arial"/>
          <w:szCs w:val="24"/>
        </w:rPr>
        <w:t>En cumplimiento de la Ley General de Prevención de Riesgos en los Lugares de Trabajo, todo empleador tiene la responsabilidad de formular y ejecutar el Programa de Gestión de Prev</w:t>
      </w:r>
      <w:r>
        <w:rPr>
          <w:rFonts w:ascii="Arial" w:hAnsi="Arial" w:cs="Arial"/>
          <w:szCs w:val="24"/>
        </w:rPr>
        <w:t>ención de Riesgos Ocupacionales, es así como la Municipalidad de San Marcos ha reformulado el protocolo de bioseguridad a aplicar en los diversos proyectos de construcción, actualizando el referido programa interno, aplicado a las obras de construcción.</w:t>
      </w:r>
    </w:p>
    <w:p w:rsidR="00F7290E" w:rsidRPr="00AF2C9A" w:rsidRDefault="00F7290E" w:rsidP="00F7290E">
      <w:pPr>
        <w:pStyle w:val="Default"/>
        <w:spacing w:before="100" w:beforeAutospacing="1" w:after="240" w:line="360" w:lineRule="auto"/>
        <w:jc w:val="both"/>
      </w:pPr>
      <w:r w:rsidRPr="00AF2C9A">
        <w:t xml:space="preserve">Este Programa </w:t>
      </w:r>
      <w:r>
        <w:t xml:space="preserve">tal y como lo demanda el Art. 8 de la </w:t>
      </w:r>
      <w:r w:rsidRPr="001C41BB">
        <w:t>LGPRLT</w:t>
      </w:r>
      <w:r>
        <w:t xml:space="preserve"> deberá estar a </w:t>
      </w:r>
      <w:r w:rsidRPr="00AF2C9A">
        <w:t>disposición del Ministe</w:t>
      </w:r>
      <w:r>
        <w:t>rio de Trabajo y Previsión Socia</w:t>
      </w:r>
      <w:r w:rsidRPr="00AF2C9A">
        <w:t>l al momento de una inspección o visita técnica y debe estar actualizado con las medidas de prevención y protección ante la pandemia de COVID-</w:t>
      </w:r>
      <w:r>
        <w:t>19</w:t>
      </w:r>
      <w:r w:rsidRPr="00AF2C9A">
        <w:t>, correspondientes a la actividad que realiza el lugar de trabajo.</w:t>
      </w:r>
    </w:p>
    <w:p w:rsidR="00F7290E" w:rsidRPr="00AF2C9A" w:rsidRDefault="00F7290E" w:rsidP="00F7290E">
      <w:pPr>
        <w:spacing w:before="100" w:beforeAutospacing="1" w:line="360" w:lineRule="auto"/>
        <w:rPr>
          <w:rFonts w:ascii="Arial" w:hAnsi="Arial" w:cs="Arial"/>
          <w:szCs w:val="24"/>
        </w:rPr>
      </w:pPr>
      <w:r w:rsidRPr="00AF2C9A">
        <w:rPr>
          <w:rFonts w:ascii="Arial" w:hAnsi="Arial" w:cs="Arial"/>
          <w:szCs w:val="24"/>
        </w:rPr>
        <w:t>Las disposiciones en este protocolo deberán ser implementadas en todos los lugares de trabajo e incorporadas al Programa de Gestión de Prevención de Riesgos o en las medidas sustitutivas, según corresponda.</w:t>
      </w:r>
    </w:p>
    <w:p w:rsidR="00F7290E" w:rsidRDefault="00F7290E" w:rsidP="00F7290E">
      <w:pPr>
        <w:spacing w:before="100" w:beforeAutospacing="1" w:line="360" w:lineRule="auto"/>
        <w:rPr>
          <w:rFonts w:ascii="Arial" w:hAnsi="Arial" w:cs="Arial"/>
          <w:szCs w:val="24"/>
        </w:rPr>
      </w:pPr>
      <w:r>
        <w:rPr>
          <w:rFonts w:ascii="Arial" w:hAnsi="Arial" w:cs="Arial"/>
          <w:szCs w:val="24"/>
        </w:rPr>
        <w:t xml:space="preserve">Si en </w:t>
      </w:r>
      <w:r w:rsidRPr="008F17A5">
        <w:rPr>
          <w:rFonts w:ascii="Arial" w:hAnsi="Arial" w:cs="Arial"/>
          <w:szCs w:val="24"/>
        </w:rPr>
        <w:t>los</w:t>
      </w:r>
      <w:r>
        <w:rPr>
          <w:rFonts w:ascii="Arial" w:hAnsi="Arial" w:cs="Arial"/>
          <w:szCs w:val="24"/>
        </w:rPr>
        <w:t xml:space="preserve"> lugares de trabajo se desempeña</w:t>
      </w:r>
      <w:r w:rsidRPr="008F17A5">
        <w:rPr>
          <w:rFonts w:ascii="Arial" w:hAnsi="Arial" w:cs="Arial"/>
          <w:szCs w:val="24"/>
        </w:rPr>
        <w:t xml:space="preserve">n labores que, por su naturaleza, sean calificadas como peligrosas por el Ministerio de Trabajo y Previsión Social, de conformidad a la legislación aplicable, </w:t>
      </w:r>
      <w:r>
        <w:rPr>
          <w:rFonts w:ascii="Arial" w:hAnsi="Arial" w:cs="Arial"/>
          <w:szCs w:val="24"/>
        </w:rPr>
        <w:t xml:space="preserve">se </w:t>
      </w:r>
      <w:r w:rsidRPr="008F17A5">
        <w:rPr>
          <w:rFonts w:ascii="Arial" w:hAnsi="Arial" w:cs="Arial"/>
          <w:szCs w:val="24"/>
        </w:rPr>
        <w:t>tendrá la obligación de contar con el referido programa</w:t>
      </w:r>
      <w:r>
        <w:rPr>
          <w:rFonts w:ascii="Arial" w:hAnsi="Arial" w:cs="Arial"/>
          <w:szCs w:val="24"/>
        </w:rPr>
        <w:t xml:space="preserve"> actualizado</w:t>
      </w:r>
      <w:r w:rsidRPr="008F17A5">
        <w:rPr>
          <w:rFonts w:ascii="Arial" w:hAnsi="Arial" w:cs="Arial"/>
          <w:szCs w:val="24"/>
        </w:rPr>
        <w:t>, indistintamente del número de personas trabajadoras</w:t>
      </w:r>
      <w:r>
        <w:rPr>
          <w:rFonts w:ascii="Arial" w:hAnsi="Arial" w:cs="Arial"/>
          <w:szCs w:val="24"/>
        </w:rPr>
        <w:t>.</w:t>
      </w:r>
    </w:p>
    <w:p w:rsidR="00F7290E" w:rsidRPr="008005AC" w:rsidRDefault="00F7290E" w:rsidP="008005AC">
      <w:pPr>
        <w:rPr>
          <w:b/>
        </w:rPr>
      </w:pPr>
      <w:bookmarkStart w:id="175" w:name="_Toc43280073"/>
      <w:r w:rsidRPr="008005AC">
        <w:rPr>
          <w:b/>
        </w:rPr>
        <w:t>7.2 Comités de Seguridad y Salud Ocupacional.</w:t>
      </w:r>
      <w:bookmarkEnd w:id="175"/>
    </w:p>
    <w:p w:rsidR="00F7290E" w:rsidRPr="00A612AE" w:rsidRDefault="00F7290E" w:rsidP="00F7290E">
      <w:pPr>
        <w:spacing w:before="100" w:beforeAutospacing="1" w:line="360" w:lineRule="auto"/>
        <w:rPr>
          <w:rFonts w:ascii="Arial" w:hAnsi="Arial" w:cs="Arial"/>
          <w:szCs w:val="24"/>
        </w:rPr>
      </w:pPr>
      <w:r w:rsidRPr="00A612AE">
        <w:rPr>
          <w:rFonts w:ascii="Arial" w:hAnsi="Arial" w:cs="Arial"/>
          <w:szCs w:val="24"/>
        </w:rPr>
        <w:t>De conformidad al Art. 13 de la LGPRLT, todo lugar de trabajo debe contar con Comités de Seguridad y Salud Ocupacional, quienes en coordinación con el empleador deben actualizar el Programa de Gestión de Prevención de Riesgos Ocupacionales.</w:t>
      </w:r>
    </w:p>
    <w:p w:rsidR="00F7290E" w:rsidRPr="00A612AE" w:rsidRDefault="00F7290E" w:rsidP="00F7290E">
      <w:pPr>
        <w:spacing w:before="100" w:beforeAutospacing="1" w:line="360" w:lineRule="auto"/>
        <w:rPr>
          <w:rFonts w:ascii="Arial" w:hAnsi="Arial" w:cs="Arial"/>
          <w:szCs w:val="24"/>
        </w:rPr>
      </w:pPr>
      <w:r w:rsidRPr="00A612AE">
        <w:rPr>
          <w:rFonts w:ascii="Arial" w:hAnsi="Arial" w:cs="Arial"/>
          <w:szCs w:val="24"/>
        </w:rPr>
        <w:t>En todos los casos, el Comité de Seguridad y Salud Ocupacional de cada lugar de trabajo, será activado y deberá incrementarse su participación e inte</w:t>
      </w:r>
      <w:r>
        <w:rPr>
          <w:rFonts w:ascii="Arial" w:hAnsi="Arial" w:cs="Arial"/>
          <w:szCs w:val="24"/>
        </w:rPr>
        <w:t>rvención para la ejecución de las</w:t>
      </w:r>
      <w:r w:rsidRPr="00A612AE">
        <w:rPr>
          <w:rFonts w:ascii="Arial" w:hAnsi="Arial" w:cs="Arial"/>
          <w:szCs w:val="24"/>
        </w:rPr>
        <w:t xml:space="preserve"> medidas descritas en el Programa de Gestión de Prevención de Riesgos o los protocolos de seguridad y salud ocupacional que, para efectos de prevenir la pandemia  por COVID-19, se implementen por cada lugar de trabajo, incluyendo la coordinación con las Clínicas Empresa</w:t>
      </w:r>
      <w:r>
        <w:rPr>
          <w:rFonts w:ascii="Arial" w:hAnsi="Arial" w:cs="Arial"/>
          <w:szCs w:val="24"/>
        </w:rPr>
        <w:t>r</w:t>
      </w:r>
      <w:r w:rsidRPr="00A612AE">
        <w:rPr>
          <w:rFonts w:ascii="Arial" w:hAnsi="Arial" w:cs="Arial"/>
          <w:szCs w:val="24"/>
        </w:rPr>
        <w:t>iales, en aquellos casos que se cuente con ellas.</w:t>
      </w:r>
    </w:p>
    <w:p w:rsidR="00F7290E" w:rsidRPr="00A612AE" w:rsidRDefault="00F7290E" w:rsidP="00F7290E">
      <w:pPr>
        <w:spacing w:before="100" w:beforeAutospacing="1" w:line="360" w:lineRule="auto"/>
        <w:rPr>
          <w:rFonts w:ascii="Arial" w:hAnsi="Arial" w:cs="Arial"/>
          <w:szCs w:val="24"/>
        </w:rPr>
      </w:pPr>
      <w:r w:rsidRPr="00A612AE">
        <w:rPr>
          <w:rFonts w:ascii="Arial" w:hAnsi="Arial" w:cs="Arial"/>
          <w:szCs w:val="24"/>
        </w:rPr>
        <w:t>El Comité de Seguridad y Salud Ocupacional deberá dar seguimiento a la implementación de las medidas establecidas en el presente protocolo. En aquellos centros de trabajo que se cuente con menos de 15 trabajadores o trabajadoras, será el empleador o las personas que este designe las que deberán dar seguimiento a las medidas establecidas en el presente protocolo.</w:t>
      </w:r>
    </w:p>
    <w:p w:rsidR="00F7290E" w:rsidRDefault="00F7290E" w:rsidP="00F7290E">
      <w:pPr>
        <w:pStyle w:val="Ttulo2"/>
      </w:pPr>
    </w:p>
    <w:p w:rsidR="00F7290E" w:rsidRPr="008005AC" w:rsidRDefault="00F7290E" w:rsidP="008005AC">
      <w:pPr>
        <w:rPr>
          <w:b/>
        </w:rPr>
      </w:pPr>
      <w:bookmarkStart w:id="176" w:name="_Toc43280074"/>
      <w:r w:rsidRPr="008005AC">
        <w:rPr>
          <w:b/>
        </w:rPr>
        <w:t>7.3 Medidas generales de prevención en los lugares de trabajo</w:t>
      </w:r>
      <w:bookmarkEnd w:id="176"/>
    </w:p>
    <w:p w:rsidR="00F7290E" w:rsidRPr="00DF22ED" w:rsidRDefault="00F7290E" w:rsidP="00F7290E">
      <w:pPr>
        <w:spacing w:before="100" w:beforeAutospacing="1" w:line="360" w:lineRule="auto"/>
        <w:rPr>
          <w:rFonts w:ascii="Arial" w:hAnsi="Arial" w:cs="Arial"/>
          <w:szCs w:val="24"/>
        </w:rPr>
      </w:pPr>
      <w:r>
        <w:rPr>
          <w:rFonts w:ascii="Arial" w:hAnsi="Arial" w:cs="Arial"/>
          <w:szCs w:val="24"/>
        </w:rPr>
        <w:t>La Municipalidad de San Marcos deberá adoptar las med</w:t>
      </w:r>
      <w:r w:rsidRPr="00DF22ED">
        <w:rPr>
          <w:rFonts w:ascii="Arial" w:hAnsi="Arial" w:cs="Arial"/>
          <w:szCs w:val="24"/>
        </w:rPr>
        <w:t>idas preventivas de carácter colectivo o individual necesarias, de acuerdo al tipo de actividad, distribución y características del lugar de trabajo, orientadas a garantizar la salud y seguridad del trabajador, esto sin perju</w:t>
      </w:r>
      <w:r>
        <w:rPr>
          <w:rFonts w:ascii="Arial" w:hAnsi="Arial" w:cs="Arial"/>
          <w:szCs w:val="24"/>
        </w:rPr>
        <w:t>icio de la normativa labora</w:t>
      </w:r>
      <w:r w:rsidRPr="00DF22ED">
        <w:rPr>
          <w:rFonts w:ascii="Arial" w:hAnsi="Arial" w:cs="Arial"/>
          <w:szCs w:val="24"/>
        </w:rPr>
        <w:t>l aplicable, especialmente en el marco de la epidemia por COVID-19, y de manera indefinida, deben implementarse particularmente las siguientes medidas:</w:t>
      </w:r>
    </w:p>
    <w:p w:rsidR="00F7290E" w:rsidRPr="003F3EE6" w:rsidRDefault="00F7290E" w:rsidP="002621F7">
      <w:pPr>
        <w:pStyle w:val="Prrafodelista"/>
        <w:numPr>
          <w:ilvl w:val="0"/>
          <w:numId w:val="32"/>
        </w:numPr>
        <w:spacing w:before="100" w:beforeAutospacing="1" w:after="0" w:line="360" w:lineRule="auto"/>
        <w:contextualSpacing w:val="0"/>
        <w:rPr>
          <w:rFonts w:ascii="Arial" w:hAnsi="Arial" w:cs="Arial"/>
          <w:szCs w:val="24"/>
        </w:rPr>
      </w:pPr>
      <w:r w:rsidRPr="00106715">
        <w:rPr>
          <w:rFonts w:ascii="Arial" w:hAnsi="Arial" w:cs="Arial"/>
          <w:b/>
          <w:szCs w:val="24"/>
        </w:rPr>
        <w:t>Distancia</w:t>
      </w:r>
      <w:r>
        <w:rPr>
          <w:rFonts w:ascii="Arial" w:hAnsi="Arial" w:cs="Arial"/>
          <w:b/>
          <w:szCs w:val="24"/>
        </w:rPr>
        <w:t>miento físico</w:t>
      </w:r>
      <w:r w:rsidRPr="00106715">
        <w:rPr>
          <w:rFonts w:ascii="Arial" w:hAnsi="Arial" w:cs="Arial"/>
          <w:b/>
          <w:szCs w:val="24"/>
        </w:rPr>
        <w:t>.</w:t>
      </w:r>
      <w:r w:rsidRPr="003F3EE6">
        <w:rPr>
          <w:rFonts w:ascii="Arial" w:hAnsi="Arial" w:cs="Arial"/>
          <w:szCs w:val="24"/>
        </w:rPr>
        <w:t xml:space="preserve"> Evaluar el riesgo de las interacciones entre trabajadores, contratistas, clientes y visitantes y aplicar medidas para mitigar esos riesgos, tales como.</w:t>
      </w:r>
    </w:p>
    <w:p w:rsidR="00F7290E" w:rsidRPr="003F3EE6" w:rsidRDefault="00F7290E" w:rsidP="002621F7">
      <w:pPr>
        <w:pStyle w:val="Prrafodelista"/>
        <w:numPr>
          <w:ilvl w:val="0"/>
          <w:numId w:val="31"/>
        </w:numPr>
        <w:spacing w:before="100" w:beforeAutospacing="1" w:after="0" w:line="360" w:lineRule="auto"/>
        <w:contextualSpacing w:val="0"/>
        <w:rPr>
          <w:rFonts w:ascii="Arial" w:hAnsi="Arial" w:cs="Arial"/>
          <w:szCs w:val="24"/>
        </w:rPr>
      </w:pPr>
      <w:r>
        <w:rPr>
          <w:rFonts w:ascii="Arial" w:hAnsi="Arial" w:cs="Arial"/>
          <w:szCs w:val="24"/>
        </w:rPr>
        <w:t xml:space="preserve">Se organizará el </w:t>
      </w:r>
      <w:r w:rsidRPr="003F3EE6">
        <w:rPr>
          <w:rFonts w:ascii="Arial" w:hAnsi="Arial" w:cs="Arial"/>
          <w:szCs w:val="24"/>
        </w:rPr>
        <w:t xml:space="preserve">trabajo de manera que permita el distanciamiento físico entre las personas, el cual </w:t>
      </w:r>
      <w:r>
        <w:rPr>
          <w:rFonts w:ascii="Arial" w:hAnsi="Arial" w:cs="Arial"/>
          <w:szCs w:val="24"/>
        </w:rPr>
        <w:t>procurará ser de</w:t>
      </w:r>
      <w:r w:rsidRPr="003F3EE6">
        <w:rPr>
          <w:rFonts w:ascii="Arial" w:hAnsi="Arial" w:cs="Arial"/>
          <w:szCs w:val="24"/>
        </w:rPr>
        <w:t xml:space="preserve"> 2 metros en las diferentes áreas del lugar de trabajo.</w:t>
      </w:r>
    </w:p>
    <w:p w:rsidR="00F7290E" w:rsidRPr="003F3EE6" w:rsidRDefault="00F7290E" w:rsidP="002621F7">
      <w:pPr>
        <w:pStyle w:val="Prrafodelista"/>
        <w:numPr>
          <w:ilvl w:val="0"/>
          <w:numId w:val="31"/>
        </w:numPr>
        <w:spacing w:before="100" w:beforeAutospacing="1" w:after="0" w:line="360" w:lineRule="auto"/>
        <w:contextualSpacing w:val="0"/>
        <w:rPr>
          <w:rFonts w:ascii="Arial" w:hAnsi="Arial" w:cs="Arial"/>
          <w:szCs w:val="24"/>
        </w:rPr>
      </w:pPr>
      <w:r w:rsidRPr="003F3EE6">
        <w:rPr>
          <w:rFonts w:ascii="Arial" w:hAnsi="Arial" w:cs="Arial"/>
          <w:szCs w:val="24"/>
        </w:rPr>
        <w:t>En los lugares de trabajo cuya infraestructura no permita establecer el distan</w:t>
      </w:r>
      <w:r>
        <w:rPr>
          <w:rFonts w:ascii="Arial" w:hAnsi="Arial" w:cs="Arial"/>
          <w:szCs w:val="24"/>
        </w:rPr>
        <w:t>ciamiento requerido o se atiendan visitas al proyecto, se</w:t>
      </w:r>
      <w:r w:rsidRPr="003F3EE6">
        <w:rPr>
          <w:rFonts w:ascii="Arial" w:hAnsi="Arial" w:cs="Arial"/>
          <w:szCs w:val="24"/>
        </w:rPr>
        <w:t xml:space="preserve"> debe</w:t>
      </w:r>
      <w:r>
        <w:rPr>
          <w:rFonts w:ascii="Arial" w:hAnsi="Arial" w:cs="Arial"/>
          <w:szCs w:val="24"/>
        </w:rPr>
        <w:t>rá exigir el uso de mascarillas, lentes, guantes</w:t>
      </w:r>
      <w:r w:rsidRPr="003F3EE6">
        <w:rPr>
          <w:rFonts w:ascii="Arial" w:hAnsi="Arial" w:cs="Arial"/>
          <w:szCs w:val="24"/>
        </w:rPr>
        <w:t xml:space="preserve"> caretas, entre otros.</w:t>
      </w:r>
    </w:p>
    <w:p w:rsidR="00F7290E" w:rsidRPr="003F3EE6" w:rsidRDefault="00F7290E" w:rsidP="002621F7">
      <w:pPr>
        <w:pStyle w:val="Prrafodelista"/>
        <w:numPr>
          <w:ilvl w:val="0"/>
          <w:numId w:val="31"/>
        </w:numPr>
        <w:spacing w:before="100" w:beforeAutospacing="1" w:after="0" w:line="360" w:lineRule="auto"/>
        <w:contextualSpacing w:val="0"/>
        <w:rPr>
          <w:rFonts w:ascii="Arial" w:hAnsi="Arial" w:cs="Arial"/>
          <w:szCs w:val="24"/>
        </w:rPr>
      </w:pPr>
      <w:r w:rsidRPr="003F3EE6">
        <w:rPr>
          <w:rFonts w:ascii="Arial" w:hAnsi="Arial" w:cs="Arial"/>
          <w:szCs w:val="24"/>
        </w:rPr>
        <w:t>Reducir las actividades presenciales, haciendo uso de llamadas telefónicas, correos electrónicos e incluso celebrar reuniones vi</w:t>
      </w:r>
      <w:r>
        <w:rPr>
          <w:rFonts w:ascii="Arial" w:hAnsi="Arial" w:cs="Arial"/>
          <w:szCs w:val="24"/>
        </w:rPr>
        <w:t>r</w:t>
      </w:r>
      <w:r w:rsidRPr="003F3EE6">
        <w:rPr>
          <w:rFonts w:ascii="Arial" w:hAnsi="Arial" w:cs="Arial"/>
          <w:szCs w:val="24"/>
        </w:rPr>
        <w:t>tuales en lugar de reuniones presenciales.</w:t>
      </w:r>
    </w:p>
    <w:p w:rsidR="00F7290E" w:rsidRPr="003F3EE6" w:rsidRDefault="00F7290E" w:rsidP="002621F7">
      <w:pPr>
        <w:pStyle w:val="Prrafodelista"/>
        <w:numPr>
          <w:ilvl w:val="0"/>
          <w:numId w:val="31"/>
        </w:numPr>
        <w:spacing w:before="100" w:beforeAutospacing="1" w:after="0" w:line="360" w:lineRule="auto"/>
        <w:contextualSpacing w:val="0"/>
        <w:rPr>
          <w:rFonts w:ascii="Arial" w:hAnsi="Arial" w:cs="Arial"/>
          <w:szCs w:val="24"/>
        </w:rPr>
      </w:pPr>
      <w:r>
        <w:rPr>
          <w:rFonts w:ascii="Arial" w:hAnsi="Arial" w:cs="Arial"/>
          <w:szCs w:val="24"/>
        </w:rPr>
        <w:t>En la</w:t>
      </w:r>
      <w:r w:rsidRPr="003F3EE6">
        <w:rPr>
          <w:rFonts w:ascii="Arial" w:hAnsi="Arial" w:cs="Arial"/>
          <w:szCs w:val="24"/>
        </w:rPr>
        <w:t xml:space="preserve"> medida de lo posible, </w:t>
      </w:r>
      <w:r>
        <w:rPr>
          <w:rFonts w:ascii="Arial" w:hAnsi="Arial" w:cs="Arial"/>
          <w:szCs w:val="24"/>
        </w:rPr>
        <w:t xml:space="preserve">se procurará </w:t>
      </w:r>
      <w:r w:rsidRPr="003F3EE6">
        <w:rPr>
          <w:rFonts w:ascii="Arial" w:hAnsi="Arial" w:cs="Arial"/>
          <w:szCs w:val="24"/>
        </w:rPr>
        <w:t>introducir turnos de trabajo para evitar grandes concentraciones de trabajadores haciendo uso del transporte público o en los lugares de trabajo; respetando la normativa legal vigente.</w:t>
      </w:r>
    </w:p>
    <w:p w:rsidR="00F7290E" w:rsidRPr="00DF22ED" w:rsidRDefault="00F7290E" w:rsidP="002621F7">
      <w:pPr>
        <w:pStyle w:val="Prrafodelista"/>
        <w:numPr>
          <w:ilvl w:val="0"/>
          <w:numId w:val="32"/>
        </w:numPr>
        <w:spacing w:before="100" w:beforeAutospacing="1" w:after="0" w:line="360" w:lineRule="auto"/>
        <w:contextualSpacing w:val="0"/>
        <w:rPr>
          <w:rFonts w:ascii="Arial" w:hAnsi="Arial" w:cs="Arial"/>
          <w:szCs w:val="24"/>
        </w:rPr>
      </w:pPr>
      <w:r w:rsidRPr="00D849A2">
        <w:rPr>
          <w:rFonts w:ascii="Arial" w:hAnsi="Arial" w:cs="Arial"/>
          <w:b/>
          <w:szCs w:val="24"/>
        </w:rPr>
        <w:t>Higiene.</w:t>
      </w:r>
      <w:r w:rsidRPr="00DF22ED">
        <w:rPr>
          <w:rFonts w:ascii="Arial" w:hAnsi="Arial" w:cs="Arial"/>
          <w:szCs w:val="24"/>
        </w:rPr>
        <w:t xml:space="preserve"> Es responsabilidad de</w:t>
      </w:r>
      <w:r>
        <w:rPr>
          <w:rFonts w:ascii="Arial" w:hAnsi="Arial" w:cs="Arial"/>
          <w:szCs w:val="24"/>
        </w:rPr>
        <w:t xml:space="preserve"> la</w:t>
      </w:r>
      <w:r w:rsidRPr="00DF22ED">
        <w:rPr>
          <w:rFonts w:ascii="Arial" w:hAnsi="Arial" w:cs="Arial"/>
          <w:szCs w:val="24"/>
        </w:rPr>
        <w:t xml:space="preserve"> </w:t>
      </w:r>
      <w:r>
        <w:rPr>
          <w:rFonts w:ascii="Arial" w:hAnsi="Arial" w:cs="Arial"/>
          <w:szCs w:val="24"/>
        </w:rPr>
        <w:t xml:space="preserve">Municipalidad de san Marcos </w:t>
      </w:r>
      <w:r w:rsidRPr="00DF22ED">
        <w:rPr>
          <w:rFonts w:ascii="Arial" w:hAnsi="Arial" w:cs="Arial"/>
          <w:szCs w:val="24"/>
        </w:rPr>
        <w:t>que en los lugares de trabajo se cuente con: desinfectante para las manos, productos sanitarios y lugares de fácil acceso para lavarse las manos con agua y jabón; y debe además promover una cultura del lavado de manos, y fomentar la etiqueta respiratoria en el lugar de trabajo (como cubrirse la boca y la nariz con el codo doblado o con un pañuelo de papel al toser o estornudar).</w:t>
      </w:r>
    </w:p>
    <w:p w:rsidR="00F7290E" w:rsidRPr="00DF22ED" w:rsidRDefault="00F7290E" w:rsidP="002621F7">
      <w:pPr>
        <w:pStyle w:val="Prrafodelista"/>
        <w:numPr>
          <w:ilvl w:val="0"/>
          <w:numId w:val="32"/>
        </w:numPr>
        <w:spacing w:before="100" w:beforeAutospacing="1" w:after="0" w:line="360" w:lineRule="auto"/>
        <w:contextualSpacing w:val="0"/>
        <w:rPr>
          <w:rFonts w:ascii="Arial" w:hAnsi="Arial" w:cs="Arial"/>
          <w:szCs w:val="24"/>
        </w:rPr>
      </w:pPr>
      <w:r w:rsidRPr="00D849A2">
        <w:rPr>
          <w:rFonts w:ascii="Arial" w:hAnsi="Arial" w:cs="Arial"/>
          <w:b/>
          <w:szCs w:val="24"/>
        </w:rPr>
        <w:t>Limpieza.</w:t>
      </w:r>
      <w:r w:rsidRPr="00DF22ED">
        <w:rPr>
          <w:rFonts w:ascii="Arial" w:hAnsi="Arial" w:cs="Arial"/>
          <w:szCs w:val="24"/>
        </w:rPr>
        <w:t xml:space="preserve"> Promover una cultura de limpieza, al menos dos veces al día, de las superficies de escritorios</w:t>
      </w:r>
      <w:r>
        <w:rPr>
          <w:rFonts w:ascii="Arial" w:hAnsi="Arial" w:cs="Arial"/>
          <w:szCs w:val="24"/>
        </w:rPr>
        <w:t xml:space="preserve"> y mesas de la  bodega y/</w:t>
      </w:r>
      <w:proofErr w:type="spellStart"/>
      <w:r>
        <w:rPr>
          <w:rFonts w:ascii="Arial" w:hAnsi="Arial" w:cs="Arial"/>
          <w:szCs w:val="24"/>
        </w:rPr>
        <w:t>o</w:t>
      </w:r>
      <w:proofErr w:type="spellEnd"/>
      <w:r>
        <w:rPr>
          <w:rFonts w:ascii="Arial" w:hAnsi="Arial" w:cs="Arial"/>
          <w:szCs w:val="24"/>
        </w:rPr>
        <w:t xml:space="preserve"> oficina de campo, </w:t>
      </w:r>
      <w:r w:rsidRPr="00DF22ED">
        <w:rPr>
          <w:rFonts w:ascii="Arial" w:hAnsi="Arial" w:cs="Arial"/>
          <w:szCs w:val="24"/>
        </w:rPr>
        <w:t>puestos de trabajo, puertas, teléfonos, teclados y los objetos de trabajo haciendo uso correcto de soluciones desinfectantes, así como la desinfección periódica de las zonas comunes como los baños, comedores, entre otras.</w:t>
      </w:r>
    </w:p>
    <w:p w:rsidR="00F7290E" w:rsidRPr="00DF22ED" w:rsidRDefault="00F7290E" w:rsidP="002621F7">
      <w:pPr>
        <w:pStyle w:val="Prrafodelista"/>
        <w:numPr>
          <w:ilvl w:val="0"/>
          <w:numId w:val="32"/>
        </w:numPr>
        <w:spacing w:before="100" w:beforeAutospacing="1" w:after="0" w:line="360" w:lineRule="auto"/>
        <w:contextualSpacing w:val="0"/>
        <w:rPr>
          <w:rFonts w:ascii="Arial" w:hAnsi="Arial" w:cs="Arial"/>
          <w:szCs w:val="24"/>
        </w:rPr>
      </w:pPr>
      <w:r w:rsidRPr="00D849A2">
        <w:rPr>
          <w:rFonts w:ascii="Arial" w:hAnsi="Arial" w:cs="Arial"/>
          <w:b/>
          <w:szCs w:val="24"/>
        </w:rPr>
        <w:t>Formación y comunicación.</w:t>
      </w:r>
      <w:r w:rsidRPr="00DF22ED">
        <w:rPr>
          <w:rFonts w:ascii="Arial" w:hAnsi="Arial" w:cs="Arial"/>
          <w:szCs w:val="24"/>
        </w:rPr>
        <w:t xml:space="preserve"> Capacitar a la alta dirección, a los trabajadores </w:t>
      </w:r>
      <w:r>
        <w:rPr>
          <w:rFonts w:ascii="Arial" w:hAnsi="Arial" w:cs="Arial"/>
          <w:szCs w:val="24"/>
        </w:rPr>
        <w:t xml:space="preserve">, coordinadores y delegados </w:t>
      </w:r>
      <w:r w:rsidRPr="00DF22ED">
        <w:rPr>
          <w:rFonts w:ascii="Arial" w:hAnsi="Arial" w:cs="Arial"/>
          <w:szCs w:val="24"/>
        </w:rPr>
        <w:t>sobre las medidas apropiadas para prevenir el riesgo de exposición al virus y cómo</w:t>
      </w:r>
      <w:r>
        <w:rPr>
          <w:rFonts w:ascii="Arial" w:hAnsi="Arial" w:cs="Arial"/>
          <w:szCs w:val="24"/>
        </w:rPr>
        <w:t xml:space="preserve"> </w:t>
      </w:r>
      <w:r w:rsidRPr="00DF22ED">
        <w:rPr>
          <w:rFonts w:ascii="Arial" w:hAnsi="Arial" w:cs="Arial"/>
          <w:szCs w:val="24"/>
        </w:rPr>
        <w:t>actuar en caso de infección; proporcionarles formación sobre el uso, manten</w:t>
      </w:r>
      <w:r>
        <w:rPr>
          <w:rFonts w:ascii="Arial" w:hAnsi="Arial" w:cs="Arial"/>
          <w:szCs w:val="24"/>
        </w:rPr>
        <w:t>i</w:t>
      </w:r>
      <w:r w:rsidRPr="00DF22ED">
        <w:rPr>
          <w:rFonts w:ascii="Arial" w:hAnsi="Arial" w:cs="Arial"/>
          <w:szCs w:val="24"/>
        </w:rPr>
        <w:t>miento y eliminación correctos de los equipos de protección personal (EPP); mantener una comunicación periódica con los trabajadores con información actualizada por las autoridades competentes sobre la situación de la epidemia y recomendaciones a implementarse en el lugar de trabajo. El material de adiestramiento debe ser fácil de entender y estar disponible en castellano.</w:t>
      </w:r>
    </w:p>
    <w:p w:rsidR="00F7290E" w:rsidRPr="00DF22ED" w:rsidRDefault="00F7290E" w:rsidP="002621F7">
      <w:pPr>
        <w:pStyle w:val="Prrafodelista"/>
        <w:numPr>
          <w:ilvl w:val="0"/>
          <w:numId w:val="32"/>
        </w:numPr>
        <w:spacing w:before="100" w:beforeAutospacing="1" w:after="0" w:line="360" w:lineRule="auto"/>
        <w:contextualSpacing w:val="0"/>
        <w:rPr>
          <w:rFonts w:ascii="Arial" w:hAnsi="Arial" w:cs="Arial"/>
          <w:szCs w:val="24"/>
        </w:rPr>
      </w:pPr>
      <w:r w:rsidRPr="00D849A2">
        <w:rPr>
          <w:rFonts w:ascii="Arial" w:hAnsi="Arial" w:cs="Arial"/>
          <w:b/>
          <w:szCs w:val="24"/>
        </w:rPr>
        <w:t>Uso de Equipos de protección personal (EPP).</w:t>
      </w:r>
      <w:r w:rsidRPr="00DF22ED">
        <w:rPr>
          <w:rFonts w:ascii="Arial" w:hAnsi="Arial" w:cs="Arial"/>
          <w:szCs w:val="24"/>
        </w:rPr>
        <w:t xml:space="preserve"> El empleador está en la obligación de proporcionar sin costo para el trabajador, el EPP adecuado, según el nivel de riesgo biológico al cual el trabajador se expone en el lugar de trabajo durante el ejercicio de sus funciones, capacitar sobre su uso y disponer contenedores cerrados para la eliminación higiénica de esos materiales, dichos contenedores deberán estar rotulados para</w:t>
      </w:r>
      <w:r>
        <w:rPr>
          <w:rFonts w:ascii="Arial" w:hAnsi="Arial" w:cs="Arial"/>
          <w:szCs w:val="24"/>
        </w:rPr>
        <w:t xml:space="preserve"> la fácil identificación por par</w:t>
      </w:r>
      <w:r w:rsidRPr="00DF22ED">
        <w:rPr>
          <w:rFonts w:ascii="Arial" w:hAnsi="Arial" w:cs="Arial"/>
          <w:szCs w:val="24"/>
        </w:rPr>
        <w:t>te del servicio de recolección de desechos sólidos.</w:t>
      </w:r>
    </w:p>
    <w:p w:rsidR="001D74A3" w:rsidRDefault="001D74A3" w:rsidP="00F7290E">
      <w:pPr>
        <w:pStyle w:val="Ttulo2"/>
        <w:rPr>
          <w:rFonts w:eastAsiaTheme="minorHAnsi" w:cstheme="minorBidi"/>
          <w:b/>
          <w:color w:val="auto"/>
          <w:sz w:val="24"/>
          <w:szCs w:val="22"/>
        </w:rPr>
      </w:pPr>
      <w:bookmarkStart w:id="177" w:name="_Toc43280075"/>
    </w:p>
    <w:p w:rsidR="00F7290E" w:rsidRPr="008005AC" w:rsidRDefault="00F7290E" w:rsidP="008005AC">
      <w:pPr>
        <w:rPr>
          <w:b/>
        </w:rPr>
      </w:pPr>
      <w:r w:rsidRPr="008005AC">
        <w:rPr>
          <w:b/>
        </w:rPr>
        <w:t>7.4 Recomendaciones para el uso adecuado de los equipos de protección personal.</w:t>
      </w:r>
      <w:bookmarkEnd w:id="177"/>
    </w:p>
    <w:p w:rsidR="00F7290E" w:rsidRPr="00E2497B" w:rsidRDefault="00F7290E" w:rsidP="002621F7">
      <w:pPr>
        <w:pStyle w:val="Prrafodelista"/>
        <w:numPr>
          <w:ilvl w:val="0"/>
          <w:numId w:val="33"/>
        </w:numPr>
        <w:spacing w:before="100" w:beforeAutospacing="1" w:after="0" w:line="360" w:lineRule="auto"/>
        <w:contextualSpacing w:val="0"/>
        <w:rPr>
          <w:rFonts w:ascii="Arial" w:hAnsi="Arial" w:cs="Arial"/>
          <w:b/>
          <w:szCs w:val="24"/>
        </w:rPr>
      </w:pPr>
      <w:r w:rsidRPr="00E2497B">
        <w:rPr>
          <w:rFonts w:ascii="Arial" w:hAnsi="Arial" w:cs="Arial"/>
          <w:b/>
          <w:szCs w:val="24"/>
        </w:rPr>
        <w:t>Mascarillas.</w:t>
      </w:r>
    </w:p>
    <w:p w:rsidR="00F7290E" w:rsidRPr="00DF22ED" w:rsidRDefault="00F7290E" w:rsidP="00F7290E">
      <w:pPr>
        <w:spacing w:before="100" w:beforeAutospacing="1" w:line="360" w:lineRule="auto"/>
        <w:rPr>
          <w:rFonts w:ascii="Arial" w:hAnsi="Arial" w:cs="Arial"/>
          <w:szCs w:val="24"/>
        </w:rPr>
      </w:pPr>
      <w:r w:rsidRPr="00DF22ED">
        <w:rPr>
          <w:rFonts w:ascii="Arial" w:hAnsi="Arial" w:cs="Arial"/>
          <w:szCs w:val="24"/>
        </w:rPr>
        <w:t>El uso de mascarillas no sustituye las prácticas preventivas establecidas como pueden ser el distanciamiento físico, protocolo de estornudos y tos, higiene de manos o el evitar tocarse la cara.</w:t>
      </w:r>
    </w:p>
    <w:p w:rsidR="00F7290E" w:rsidRPr="00DF22ED" w:rsidRDefault="00F7290E" w:rsidP="00F7290E">
      <w:pPr>
        <w:spacing w:before="100" w:beforeAutospacing="1" w:line="360" w:lineRule="auto"/>
        <w:rPr>
          <w:rFonts w:ascii="Arial" w:hAnsi="Arial" w:cs="Arial"/>
          <w:szCs w:val="24"/>
        </w:rPr>
      </w:pPr>
      <w:r w:rsidRPr="00DF22ED">
        <w:rPr>
          <w:rFonts w:ascii="Arial" w:hAnsi="Arial" w:cs="Arial"/>
          <w:szCs w:val="24"/>
        </w:rPr>
        <w:t>Los trabajadores deben ser orientados sobre el uso adecuado de las mascarillas para que resulten efectivas y seguras, las cuales deben ser de acuerdo a la labor que realizan en este sector.</w:t>
      </w:r>
    </w:p>
    <w:p w:rsidR="00F7290E" w:rsidRPr="00CE3964" w:rsidRDefault="00F7290E" w:rsidP="002621F7">
      <w:pPr>
        <w:pStyle w:val="Prrafodelista"/>
        <w:numPr>
          <w:ilvl w:val="0"/>
          <w:numId w:val="34"/>
        </w:numPr>
        <w:spacing w:after="0" w:line="360" w:lineRule="auto"/>
        <w:contextualSpacing w:val="0"/>
        <w:rPr>
          <w:rFonts w:ascii="Arial" w:hAnsi="Arial" w:cs="Arial"/>
          <w:szCs w:val="24"/>
        </w:rPr>
      </w:pPr>
      <w:r w:rsidRPr="00CE3964">
        <w:rPr>
          <w:rFonts w:ascii="Arial" w:hAnsi="Arial" w:cs="Arial"/>
          <w:szCs w:val="24"/>
        </w:rPr>
        <w:t>Antes de ponerse una mascarilla, Cúbrase la boca y la nariz con la mascarilla y asegúrese de que no haya espacios entre su cara y la máscara.</w:t>
      </w:r>
    </w:p>
    <w:p w:rsidR="00F7290E" w:rsidRPr="00B871EE" w:rsidRDefault="00F7290E" w:rsidP="002621F7">
      <w:pPr>
        <w:pStyle w:val="Prrafodelista"/>
        <w:numPr>
          <w:ilvl w:val="0"/>
          <w:numId w:val="34"/>
        </w:numPr>
        <w:spacing w:before="100" w:beforeAutospacing="1" w:after="0" w:line="360" w:lineRule="auto"/>
        <w:contextualSpacing w:val="0"/>
        <w:rPr>
          <w:rFonts w:ascii="Arial" w:hAnsi="Arial" w:cs="Arial"/>
          <w:szCs w:val="24"/>
        </w:rPr>
      </w:pPr>
      <w:r w:rsidRPr="00B871EE">
        <w:rPr>
          <w:rFonts w:ascii="Arial" w:hAnsi="Arial" w:cs="Arial"/>
          <w:szCs w:val="24"/>
        </w:rPr>
        <w:t>Las mascarillas deberían ajustarse bien, cubriendo la cara complemente desde el puente de la nariz hasta la barbilla.</w:t>
      </w:r>
    </w:p>
    <w:p w:rsidR="00F7290E" w:rsidRPr="00CE3964" w:rsidRDefault="00F7290E" w:rsidP="002621F7">
      <w:pPr>
        <w:pStyle w:val="Prrafodelista"/>
        <w:numPr>
          <w:ilvl w:val="0"/>
          <w:numId w:val="34"/>
        </w:numPr>
        <w:spacing w:after="0" w:line="360" w:lineRule="auto"/>
        <w:contextualSpacing w:val="0"/>
        <w:jc w:val="left"/>
        <w:rPr>
          <w:rFonts w:ascii="Arial" w:hAnsi="Arial" w:cs="Arial"/>
          <w:szCs w:val="24"/>
        </w:rPr>
      </w:pPr>
      <w:r>
        <w:rPr>
          <w:rFonts w:ascii="Arial" w:hAnsi="Arial" w:cs="Arial"/>
          <w:szCs w:val="24"/>
        </w:rPr>
        <w:t>Lavarse las manos minuciosamente antes de ponerse y quitarse la mascarilla, con un desinfectante a base de alcohol o con agua y jabón de acuerdo a los doce pasos de lavado de manos durante al menos 40 segundos (ver anexo página 32)</w:t>
      </w:r>
      <w:r w:rsidRPr="00CE3964">
        <w:rPr>
          <w:rFonts w:ascii="Arial" w:hAnsi="Arial" w:cs="Arial"/>
          <w:szCs w:val="24"/>
        </w:rPr>
        <w:t>.</w:t>
      </w:r>
    </w:p>
    <w:p w:rsidR="00F7290E" w:rsidRPr="00B871EE" w:rsidRDefault="00F7290E" w:rsidP="002621F7">
      <w:pPr>
        <w:pStyle w:val="Prrafodelista"/>
        <w:numPr>
          <w:ilvl w:val="0"/>
          <w:numId w:val="34"/>
        </w:numPr>
        <w:spacing w:before="100" w:beforeAutospacing="1" w:after="0" w:line="360" w:lineRule="auto"/>
        <w:contextualSpacing w:val="0"/>
        <w:rPr>
          <w:rFonts w:ascii="Arial" w:hAnsi="Arial" w:cs="Arial"/>
          <w:szCs w:val="24"/>
        </w:rPr>
      </w:pPr>
      <w:r w:rsidRPr="00B871EE">
        <w:rPr>
          <w:rFonts w:ascii="Arial" w:hAnsi="Arial" w:cs="Arial"/>
          <w:szCs w:val="24"/>
        </w:rPr>
        <w:t>Para quitar la mascarilla coger el cordón o goma por detrás de la cabeza y nunca por delante.</w:t>
      </w:r>
    </w:p>
    <w:p w:rsidR="00F7290E" w:rsidRDefault="00F7290E" w:rsidP="002621F7">
      <w:pPr>
        <w:pStyle w:val="Prrafodelista"/>
        <w:numPr>
          <w:ilvl w:val="0"/>
          <w:numId w:val="34"/>
        </w:numPr>
        <w:spacing w:before="100" w:beforeAutospacing="1" w:after="0" w:line="360" w:lineRule="auto"/>
        <w:contextualSpacing w:val="0"/>
        <w:rPr>
          <w:rFonts w:ascii="Arial" w:hAnsi="Arial" w:cs="Arial"/>
          <w:szCs w:val="24"/>
        </w:rPr>
      </w:pPr>
      <w:r w:rsidRPr="00B871EE">
        <w:rPr>
          <w:rFonts w:ascii="Arial" w:hAnsi="Arial" w:cs="Arial"/>
          <w:szCs w:val="24"/>
        </w:rPr>
        <w:t>Si la mascarilla es desechable, asegúrese de tirarla con cuidado a un contendor apropiado.</w:t>
      </w:r>
    </w:p>
    <w:p w:rsidR="00F7290E" w:rsidRPr="0097663E" w:rsidRDefault="00F7290E" w:rsidP="002621F7">
      <w:pPr>
        <w:pStyle w:val="Prrafodelista"/>
        <w:numPr>
          <w:ilvl w:val="0"/>
          <w:numId w:val="34"/>
        </w:numPr>
        <w:spacing w:before="100" w:beforeAutospacing="1" w:after="0" w:line="360" w:lineRule="auto"/>
        <w:contextualSpacing w:val="0"/>
        <w:rPr>
          <w:rFonts w:ascii="Arial" w:hAnsi="Arial" w:cs="Arial"/>
          <w:color w:val="3C4245"/>
          <w:szCs w:val="24"/>
          <w:lang w:eastAsia="es-SV"/>
        </w:rPr>
      </w:pPr>
      <w:r w:rsidRPr="0097663E">
        <w:rPr>
          <w:rFonts w:ascii="Arial" w:hAnsi="Arial" w:cs="Arial"/>
          <w:color w:val="3C4245"/>
          <w:szCs w:val="24"/>
          <w:lang w:eastAsia="es-SV"/>
        </w:rPr>
        <w:t>Evite tocar la mascarilla mientras la usa; si lo hace, lávese las manos con un desinfectante a base de alcohol o con agua y jabón.</w:t>
      </w:r>
    </w:p>
    <w:p w:rsidR="00F7290E" w:rsidRPr="0097663E" w:rsidRDefault="00F7290E" w:rsidP="002621F7">
      <w:pPr>
        <w:pStyle w:val="Prrafodelista"/>
        <w:numPr>
          <w:ilvl w:val="0"/>
          <w:numId w:val="34"/>
        </w:numPr>
        <w:spacing w:before="100" w:beforeAutospacing="1" w:after="0" w:line="360" w:lineRule="auto"/>
        <w:contextualSpacing w:val="0"/>
        <w:rPr>
          <w:rFonts w:ascii="Arial" w:hAnsi="Arial" w:cs="Arial"/>
          <w:color w:val="3C4245"/>
          <w:szCs w:val="24"/>
          <w:lang w:eastAsia="es-SV"/>
        </w:rPr>
      </w:pPr>
      <w:r w:rsidRPr="0097663E">
        <w:rPr>
          <w:rFonts w:ascii="Arial" w:hAnsi="Arial" w:cs="Arial"/>
          <w:color w:val="3C4245"/>
          <w:szCs w:val="24"/>
          <w:lang w:eastAsia="es-SV"/>
        </w:rPr>
        <w:t>Cámbiese de mascarilla tan pronto como esté húmeda y no reutilice las mascarillas de un solo uso. </w:t>
      </w:r>
    </w:p>
    <w:p w:rsidR="00F7290E" w:rsidRPr="0097663E" w:rsidRDefault="00F7290E" w:rsidP="002621F7">
      <w:pPr>
        <w:pStyle w:val="Prrafodelista"/>
        <w:numPr>
          <w:ilvl w:val="0"/>
          <w:numId w:val="34"/>
        </w:numPr>
        <w:spacing w:before="100" w:beforeAutospacing="1" w:after="0" w:line="360" w:lineRule="auto"/>
        <w:contextualSpacing w:val="0"/>
        <w:rPr>
          <w:rFonts w:ascii="Arial" w:hAnsi="Arial" w:cs="Arial"/>
          <w:color w:val="3C4245"/>
          <w:szCs w:val="24"/>
          <w:lang w:eastAsia="es-SV"/>
        </w:rPr>
      </w:pPr>
      <w:r w:rsidRPr="0097663E">
        <w:rPr>
          <w:rFonts w:ascii="Arial" w:hAnsi="Arial" w:cs="Arial"/>
          <w:color w:val="3C4245"/>
          <w:szCs w:val="24"/>
          <w:lang w:eastAsia="es-SV"/>
        </w:rPr>
        <w:t>Para quitarse la mascarilla: quítesela por detrás (no toque la parte delantera de la mascarilla); deséchela inmediatamente en un recipiente cerrado; y lávese las manos con un desinfectante a base de alcohol o con agua y jabón.</w:t>
      </w:r>
    </w:p>
    <w:p w:rsidR="00F7290E" w:rsidRPr="00E2497B" w:rsidRDefault="00F7290E" w:rsidP="002621F7">
      <w:pPr>
        <w:pStyle w:val="Prrafodelista"/>
        <w:numPr>
          <w:ilvl w:val="0"/>
          <w:numId w:val="33"/>
        </w:numPr>
        <w:spacing w:before="100" w:beforeAutospacing="1" w:after="0" w:line="360" w:lineRule="auto"/>
        <w:contextualSpacing w:val="0"/>
        <w:rPr>
          <w:rFonts w:ascii="Arial" w:hAnsi="Arial" w:cs="Arial"/>
          <w:b/>
          <w:szCs w:val="24"/>
        </w:rPr>
      </w:pPr>
      <w:r w:rsidRPr="00E2497B">
        <w:rPr>
          <w:rFonts w:ascii="Arial" w:hAnsi="Arial" w:cs="Arial"/>
          <w:b/>
          <w:szCs w:val="24"/>
        </w:rPr>
        <w:t>Guantes.</w:t>
      </w:r>
    </w:p>
    <w:p w:rsidR="00F7290E" w:rsidRPr="00B871EE" w:rsidRDefault="00F7290E" w:rsidP="002621F7">
      <w:pPr>
        <w:pStyle w:val="Prrafodelista"/>
        <w:numPr>
          <w:ilvl w:val="0"/>
          <w:numId w:val="35"/>
        </w:numPr>
        <w:spacing w:before="100" w:beforeAutospacing="1" w:after="0" w:line="360" w:lineRule="auto"/>
        <w:contextualSpacing w:val="0"/>
        <w:rPr>
          <w:rFonts w:ascii="Arial" w:hAnsi="Arial" w:cs="Arial"/>
          <w:szCs w:val="24"/>
        </w:rPr>
      </w:pPr>
      <w:r>
        <w:rPr>
          <w:rFonts w:ascii="Arial" w:hAnsi="Arial" w:cs="Arial"/>
          <w:szCs w:val="24"/>
        </w:rPr>
        <w:t>En el caso par</w:t>
      </w:r>
      <w:r w:rsidRPr="00B871EE">
        <w:rPr>
          <w:rFonts w:ascii="Arial" w:hAnsi="Arial" w:cs="Arial"/>
          <w:szCs w:val="24"/>
        </w:rPr>
        <w:t>ticular de la industria de la construcción, se podrán usar guantes de nitri</w:t>
      </w:r>
      <w:r>
        <w:rPr>
          <w:rFonts w:ascii="Arial" w:hAnsi="Arial" w:cs="Arial"/>
          <w:szCs w:val="24"/>
        </w:rPr>
        <w:t>l</w:t>
      </w:r>
      <w:r w:rsidRPr="00B871EE">
        <w:rPr>
          <w:rFonts w:ascii="Arial" w:hAnsi="Arial" w:cs="Arial"/>
          <w:szCs w:val="24"/>
        </w:rPr>
        <w:t>o, cuero u otros de acuerdo al trabajo a realizar, los cuales deberán ser de uso personal y deberán ser desinfectados constantemente con productos adecuados, su uso no sustituye el lavado de manos.</w:t>
      </w:r>
    </w:p>
    <w:p w:rsidR="00F7290E" w:rsidRPr="00B871EE" w:rsidRDefault="00F7290E" w:rsidP="002621F7">
      <w:pPr>
        <w:pStyle w:val="Prrafodelista"/>
        <w:numPr>
          <w:ilvl w:val="0"/>
          <w:numId w:val="35"/>
        </w:numPr>
        <w:spacing w:before="100" w:beforeAutospacing="1" w:after="0" w:line="360" w:lineRule="auto"/>
        <w:contextualSpacing w:val="0"/>
        <w:rPr>
          <w:rFonts w:ascii="Arial" w:hAnsi="Arial" w:cs="Arial"/>
          <w:szCs w:val="24"/>
        </w:rPr>
      </w:pPr>
      <w:r w:rsidRPr="00B871EE">
        <w:rPr>
          <w:rFonts w:ascii="Arial" w:hAnsi="Arial" w:cs="Arial"/>
          <w:szCs w:val="24"/>
        </w:rPr>
        <w:t>Una vez los guantes cumplan su vida útil, estos deberán ser descartados en el lugar indicado.</w:t>
      </w:r>
    </w:p>
    <w:p w:rsidR="00F7290E" w:rsidRDefault="00F7290E" w:rsidP="002621F7">
      <w:pPr>
        <w:pStyle w:val="Prrafodelista"/>
        <w:numPr>
          <w:ilvl w:val="0"/>
          <w:numId w:val="35"/>
        </w:numPr>
        <w:spacing w:before="100" w:beforeAutospacing="1" w:after="0" w:line="360" w:lineRule="auto"/>
        <w:contextualSpacing w:val="0"/>
        <w:rPr>
          <w:rFonts w:ascii="Arial" w:hAnsi="Arial" w:cs="Arial"/>
          <w:szCs w:val="24"/>
        </w:rPr>
      </w:pPr>
      <w:r w:rsidRPr="00DF22ED">
        <w:rPr>
          <w:rFonts w:ascii="Arial" w:hAnsi="Arial" w:cs="Arial"/>
          <w:szCs w:val="24"/>
        </w:rPr>
        <w:t>Previo a la colocación de guantes y al retirarlos, se deberá realizar lavado de manos.</w:t>
      </w:r>
    </w:p>
    <w:p w:rsidR="00F7290E" w:rsidRPr="008005AC" w:rsidRDefault="00F7290E" w:rsidP="008005AC">
      <w:pPr>
        <w:rPr>
          <w:b/>
        </w:rPr>
      </w:pPr>
      <w:bookmarkStart w:id="178" w:name="_Toc43280076"/>
      <w:r w:rsidRPr="008005AC">
        <w:rPr>
          <w:b/>
        </w:rPr>
        <w:t>8. Medidas de prevención para personas con mayor vulnerabilidad.</w:t>
      </w:r>
      <w:bookmarkEnd w:id="178"/>
    </w:p>
    <w:p w:rsidR="00F7290E" w:rsidRPr="00BC564F" w:rsidRDefault="00F7290E" w:rsidP="00F7290E">
      <w:pPr>
        <w:spacing w:before="100" w:beforeAutospacing="1" w:line="360" w:lineRule="auto"/>
        <w:rPr>
          <w:rFonts w:ascii="Arial" w:hAnsi="Arial" w:cs="Arial"/>
          <w:szCs w:val="24"/>
        </w:rPr>
      </w:pPr>
      <w:r w:rsidRPr="00BC564F">
        <w:rPr>
          <w:rFonts w:ascii="Arial" w:hAnsi="Arial" w:cs="Arial"/>
          <w:szCs w:val="24"/>
        </w:rPr>
        <w:t xml:space="preserve">Las personas </w:t>
      </w:r>
      <w:r>
        <w:rPr>
          <w:rFonts w:ascii="Arial" w:hAnsi="Arial" w:cs="Arial"/>
          <w:szCs w:val="24"/>
        </w:rPr>
        <w:t xml:space="preserve">mayores de </w:t>
      </w:r>
      <w:r w:rsidRPr="00BC564F">
        <w:rPr>
          <w:rFonts w:ascii="Arial" w:hAnsi="Arial" w:cs="Arial"/>
          <w:szCs w:val="24"/>
        </w:rPr>
        <w:t xml:space="preserve">sesenta años de edad en adelante, mujeres en período de gestación y personas que padecen enfermedad crónica o degenerativa, no deberán </w:t>
      </w:r>
      <w:r>
        <w:rPr>
          <w:rFonts w:ascii="Arial" w:hAnsi="Arial" w:cs="Arial"/>
          <w:szCs w:val="24"/>
        </w:rPr>
        <w:t xml:space="preserve">formar parte de los equipos de trabajo </w:t>
      </w:r>
      <w:r w:rsidRPr="00BC564F">
        <w:rPr>
          <w:rFonts w:ascii="Arial" w:hAnsi="Arial" w:cs="Arial"/>
          <w:szCs w:val="24"/>
        </w:rPr>
        <w:t>mientras la auto</w:t>
      </w:r>
      <w:r>
        <w:rPr>
          <w:rFonts w:ascii="Arial" w:hAnsi="Arial" w:cs="Arial"/>
          <w:szCs w:val="24"/>
        </w:rPr>
        <w:t xml:space="preserve">ridad competente así lo estime conveniente, por ser más vulnerables al contagio </w:t>
      </w:r>
      <w:r w:rsidRPr="00EA444B">
        <w:rPr>
          <w:rFonts w:ascii="Arial" w:hAnsi="Arial" w:cs="Arial"/>
          <w:szCs w:val="24"/>
        </w:rPr>
        <w:t>por su edad, por presentar comorbilidades</w:t>
      </w:r>
      <w:r>
        <w:rPr>
          <w:rFonts w:ascii="Arial" w:hAnsi="Arial" w:cs="Arial"/>
          <w:szCs w:val="24"/>
        </w:rPr>
        <w:t xml:space="preserve"> para</w:t>
      </w:r>
      <w:r w:rsidRPr="00EA444B">
        <w:rPr>
          <w:rFonts w:ascii="Arial" w:hAnsi="Arial" w:cs="Arial"/>
          <w:szCs w:val="24"/>
        </w:rPr>
        <w:t xml:space="preserve"> el desarrollo de formas graves y fatales de infecciones respiratorias</w:t>
      </w:r>
      <w:r>
        <w:rPr>
          <w:rFonts w:ascii="Arial" w:hAnsi="Arial" w:cs="Arial"/>
          <w:szCs w:val="24"/>
        </w:rPr>
        <w:t xml:space="preserve"> </w:t>
      </w:r>
      <w:r w:rsidRPr="00EA444B">
        <w:rPr>
          <w:rFonts w:ascii="Arial" w:hAnsi="Arial" w:cs="Arial"/>
          <w:szCs w:val="24"/>
        </w:rPr>
        <w:t>agudas en general y de COVID-19 en particular.</w:t>
      </w:r>
    </w:p>
    <w:p w:rsidR="00F7290E" w:rsidRPr="00BC564F" w:rsidRDefault="00F7290E" w:rsidP="00F7290E">
      <w:pPr>
        <w:spacing w:before="100" w:beforeAutospacing="1" w:line="360" w:lineRule="auto"/>
        <w:rPr>
          <w:rFonts w:ascii="Arial" w:hAnsi="Arial" w:cs="Arial"/>
          <w:szCs w:val="24"/>
        </w:rPr>
      </w:pPr>
      <w:r w:rsidRPr="00BC564F">
        <w:rPr>
          <w:rFonts w:ascii="Arial" w:hAnsi="Arial" w:cs="Arial"/>
          <w:szCs w:val="24"/>
        </w:rPr>
        <w:t xml:space="preserve">Para efectos de lo dispuesto en el inciso anterior, no </w:t>
      </w:r>
      <w:r>
        <w:rPr>
          <w:rFonts w:ascii="Arial" w:hAnsi="Arial" w:cs="Arial"/>
          <w:szCs w:val="24"/>
        </w:rPr>
        <w:t xml:space="preserve">se permitirá la </w:t>
      </w:r>
      <w:r w:rsidRPr="00BC564F">
        <w:rPr>
          <w:rFonts w:ascii="Arial" w:hAnsi="Arial" w:cs="Arial"/>
          <w:szCs w:val="24"/>
        </w:rPr>
        <w:t>presen</w:t>
      </w:r>
      <w:r>
        <w:rPr>
          <w:rFonts w:ascii="Arial" w:hAnsi="Arial" w:cs="Arial"/>
          <w:szCs w:val="24"/>
        </w:rPr>
        <w:t xml:space="preserve">cia de todo trabajador en edad productiva </w:t>
      </w:r>
      <w:r w:rsidRPr="00BC564F">
        <w:rPr>
          <w:rFonts w:ascii="Arial" w:hAnsi="Arial" w:cs="Arial"/>
          <w:szCs w:val="24"/>
        </w:rPr>
        <w:t xml:space="preserve">cuyo  diagnóstico médico  comprobado  sea:  Enfermedad  Renal  Crónica, Cáncer Activo </w:t>
      </w:r>
      <w:r>
        <w:rPr>
          <w:rFonts w:ascii="Arial" w:hAnsi="Arial" w:cs="Arial"/>
          <w:szCs w:val="24"/>
        </w:rPr>
        <w:t>en todas sus formas, Enfermedad</w:t>
      </w:r>
      <w:r w:rsidRPr="00BC564F">
        <w:rPr>
          <w:rFonts w:ascii="Arial" w:hAnsi="Arial" w:cs="Arial"/>
          <w:szCs w:val="24"/>
        </w:rPr>
        <w:t xml:space="preserve">es </w:t>
      </w:r>
      <w:proofErr w:type="spellStart"/>
      <w:r w:rsidRPr="00BC564F">
        <w:rPr>
          <w:rFonts w:ascii="Arial" w:hAnsi="Arial" w:cs="Arial"/>
          <w:szCs w:val="24"/>
        </w:rPr>
        <w:t>Inmu</w:t>
      </w:r>
      <w:r>
        <w:rPr>
          <w:rFonts w:ascii="Arial" w:hAnsi="Arial" w:cs="Arial"/>
          <w:szCs w:val="24"/>
        </w:rPr>
        <w:t>n</w:t>
      </w:r>
      <w:r w:rsidRPr="00BC564F">
        <w:rPr>
          <w:rFonts w:ascii="Arial" w:hAnsi="Arial" w:cs="Arial"/>
          <w:szCs w:val="24"/>
        </w:rPr>
        <w:t>osupresivas</w:t>
      </w:r>
      <w:proofErr w:type="spellEnd"/>
      <w:r w:rsidRPr="00BC564F">
        <w:rPr>
          <w:rFonts w:ascii="Arial" w:hAnsi="Arial" w:cs="Arial"/>
          <w:szCs w:val="24"/>
        </w:rPr>
        <w:t xml:space="preserve">, Lupus </w:t>
      </w:r>
      <w:proofErr w:type="spellStart"/>
      <w:r w:rsidRPr="00BC564F">
        <w:rPr>
          <w:rFonts w:ascii="Arial" w:hAnsi="Arial" w:cs="Arial"/>
          <w:szCs w:val="24"/>
        </w:rPr>
        <w:t>Erimatoso</w:t>
      </w:r>
      <w:proofErr w:type="spellEnd"/>
      <w:r w:rsidRPr="00BC564F">
        <w:rPr>
          <w:rFonts w:ascii="Arial" w:hAnsi="Arial" w:cs="Arial"/>
          <w:szCs w:val="24"/>
        </w:rPr>
        <w:t xml:space="preserve"> Sistémico, Virus de Inmunodeficiencia Humana, Tuberculosis, Bronquitis Crónicas, Asma, Enfermedades Cardiovasculares, Hipertensión Arterial Descompensada, Insuficiencias Hepáticas, Diabetes Mellitus o cualquier otra enfermedad crónica que no haya sido enunciada, siempre y cuando sea debidamente ce</w:t>
      </w:r>
      <w:r>
        <w:rPr>
          <w:rFonts w:ascii="Arial" w:hAnsi="Arial" w:cs="Arial"/>
          <w:szCs w:val="24"/>
        </w:rPr>
        <w:t>r</w:t>
      </w:r>
      <w:r w:rsidRPr="00BC564F">
        <w:rPr>
          <w:rFonts w:ascii="Arial" w:hAnsi="Arial" w:cs="Arial"/>
          <w:szCs w:val="24"/>
        </w:rPr>
        <w:t>tificada por cualquiera de las instituciones del sistema de salud.</w:t>
      </w:r>
    </w:p>
    <w:p w:rsidR="00F7290E" w:rsidRPr="008005AC" w:rsidRDefault="00F7290E" w:rsidP="008005AC">
      <w:pPr>
        <w:rPr>
          <w:b/>
        </w:rPr>
      </w:pPr>
      <w:bookmarkStart w:id="179" w:name="_Toc43280077"/>
      <w:r w:rsidRPr="008005AC">
        <w:rPr>
          <w:b/>
        </w:rPr>
        <w:t>9. Implementación de modalidades de trabajo.</w:t>
      </w:r>
      <w:bookmarkEnd w:id="179"/>
    </w:p>
    <w:p w:rsidR="00F7290E" w:rsidRPr="00695F30" w:rsidRDefault="00F7290E" w:rsidP="00F7290E">
      <w:pPr>
        <w:spacing w:before="100" w:beforeAutospacing="1" w:line="360" w:lineRule="auto"/>
        <w:rPr>
          <w:rFonts w:ascii="Arial" w:hAnsi="Arial" w:cs="Arial"/>
          <w:szCs w:val="24"/>
        </w:rPr>
      </w:pPr>
      <w:r>
        <w:rPr>
          <w:rFonts w:ascii="Arial" w:hAnsi="Arial" w:cs="Arial"/>
          <w:szCs w:val="24"/>
        </w:rPr>
        <w:t xml:space="preserve">La Alcaldía Municipal de San Marcos </w:t>
      </w:r>
      <w:r w:rsidRPr="00BC564F">
        <w:rPr>
          <w:rFonts w:ascii="Arial" w:hAnsi="Arial" w:cs="Arial"/>
          <w:szCs w:val="24"/>
        </w:rPr>
        <w:t xml:space="preserve">deberá organizar el trabajo </w:t>
      </w:r>
      <w:r>
        <w:rPr>
          <w:rFonts w:ascii="Arial" w:hAnsi="Arial" w:cs="Arial"/>
          <w:szCs w:val="24"/>
        </w:rPr>
        <w:t xml:space="preserve">de campo </w:t>
      </w:r>
      <w:r w:rsidRPr="00BC564F">
        <w:rPr>
          <w:rFonts w:ascii="Arial" w:hAnsi="Arial" w:cs="Arial"/>
          <w:szCs w:val="24"/>
        </w:rPr>
        <w:t>de modo que se reduzca el número de personas trabajadoras</w:t>
      </w:r>
      <w:r>
        <w:rPr>
          <w:rFonts w:ascii="Arial" w:hAnsi="Arial" w:cs="Arial"/>
          <w:szCs w:val="24"/>
        </w:rPr>
        <w:t xml:space="preserve"> </w:t>
      </w:r>
      <w:r w:rsidRPr="00695F30">
        <w:rPr>
          <w:rFonts w:ascii="Arial" w:hAnsi="Arial" w:cs="Arial"/>
          <w:szCs w:val="24"/>
        </w:rPr>
        <w:t>expuestas, estableciendo reglas para evitar o reducir la frecuencia y el tipo de contacto de persona a persona.</w:t>
      </w:r>
    </w:p>
    <w:p w:rsidR="00F7290E" w:rsidRPr="00695F30" w:rsidRDefault="00F7290E" w:rsidP="00F7290E">
      <w:pPr>
        <w:spacing w:before="100" w:beforeAutospacing="1" w:line="360" w:lineRule="auto"/>
        <w:rPr>
          <w:rFonts w:ascii="Arial" w:hAnsi="Arial" w:cs="Arial"/>
          <w:szCs w:val="24"/>
        </w:rPr>
      </w:pPr>
      <w:r w:rsidRPr="00695F30">
        <w:rPr>
          <w:rFonts w:ascii="Arial" w:hAnsi="Arial" w:cs="Arial"/>
          <w:szCs w:val="24"/>
        </w:rPr>
        <w:t xml:space="preserve">Los lugares de trabajo deberán adoptar medidas que mitiguen el riesgo de propagación del virus en la ejecución de los trabajos de acuerdo a la naturaleza de la actividad que desarrolle </w:t>
      </w:r>
      <w:r>
        <w:rPr>
          <w:rFonts w:ascii="Arial" w:hAnsi="Arial" w:cs="Arial"/>
          <w:szCs w:val="24"/>
        </w:rPr>
        <w:t>la Municipalidad</w:t>
      </w:r>
      <w:r w:rsidRPr="00695F30">
        <w:rPr>
          <w:rFonts w:ascii="Arial" w:hAnsi="Arial" w:cs="Arial"/>
          <w:szCs w:val="24"/>
        </w:rPr>
        <w:t>, tales como: la implementación del trabajo en casa o remoto de mutuo acuerdo, turnos rotativos a efecto de limitar el número de trabajadores dentro de un mismo entorno de trabajo, horarios diferenciados de entrada y salida de las labores.</w:t>
      </w:r>
    </w:p>
    <w:p w:rsidR="00F7290E" w:rsidRPr="00695F30" w:rsidRDefault="00F7290E" w:rsidP="00F7290E">
      <w:pPr>
        <w:spacing w:before="100" w:beforeAutospacing="1" w:line="360" w:lineRule="auto"/>
        <w:rPr>
          <w:rFonts w:ascii="Arial" w:hAnsi="Arial" w:cs="Arial"/>
          <w:szCs w:val="24"/>
        </w:rPr>
      </w:pPr>
      <w:r w:rsidRPr="00695F30">
        <w:rPr>
          <w:rFonts w:ascii="Arial" w:hAnsi="Arial" w:cs="Arial"/>
          <w:szCs w:val="24"/>
        </w:rPr>
        <w:t>Asimismo, debe respetarse la duración de la jornada ordinaria de trabajo, los días de descanso semanal y las pausas durante la jornada ordinaria.</w:t>
      </w:r>
    </w:p>
    <w:p w:rsidR="00F7290E" w:rsidRPr="00695F30" w:rsidRDefault="00F7290E" w:rsidP="00F7290E">
      <w:pPr>
        <w:spacing w:before="100" w:beforeAutospacing="1" w:line="360" w:lineRule="auto"/>
        <w:rPr>
          <w:rFonts w:ascii="Arial" w:hAnsi="Arial" w:cs="Arial"/>
          <w:szCs w:val="24"/>
        </w:rPr>
      </w:pPr>
      <w:r w:rsidRPr="00695F30">
        <w:rPr>
          <w:rFonts w:ascii="Arial" w:hAnsi="Arial" w:cs="Arial"/>
          <w:szCs w:val="24"/>
        </w:rPr>
        <w:t>El empleador deberá evaluar la necesidad del trabajo de campo de los trabajadores, y en caso de ser requerida, tendrá que asegurarse de proveerle la información reciente sobre las zonas de propagación del virus y las recomendaciones sobre su prevención, para no exponerlos en el territorio nacional innecesariamente, brindando al trabajador, todas las medidas e insumos necesarios para su protección.</w:t>
      </w:r>
    </w:p>
    <w:p w:rsidR="00F7290E" w:rsidRPr="008005AC" w:rsidRDefault="00F7290E" w:rsidP="008005AC">
      <w:pPr>
        <w:rPr>
          <w:b/>
        </w:rPr>
      </w:pPr>
      <w:bookmarkStart w:id="180" w:name="_Toc43280078"/>
      <w:r w:rsidRPr="008005AC">
        <w:rPr>
          <w:b/>
        </w:rPr>
        <w:t>10. Medidas preventivas a implementar en los lugares de trabajo.</w:t>
      </w:r>
      <w:bookmarkEnd w:id="180"/>
    </w:p>
    <w:p w:rsidR="00F7290E" w:rsidRPr="008005AC" w:rsidRDefault="00F7290E" w:rsidP="008005AC">
      <w:pPr>
        <w:rPr>
          <w:b/>
        </w:rPr>
      </w:pPr>
      <w:bookmarkStart w:id="181" w:name="_Toc43280079"/>
      <w:r w:rsidRPr="008005AC">
        <w:rPr>
          <w:b/>
        </w:rPr>
        <w:t>10.1 Recomendaciones generales a los lugares de trabajo.</w:t>
      </w:r>
      <w:bookmarkEnd w:id="181"/>
    </w:p>
    <w:p w:rsidR="00F7290E" w:rsidRPr="00B871EE" w:rsidRDefault="00F7290E" w:rsidP="002621F7">
      <w:pPr>
        <w:pStyle w:val="Prrafodelista"/>
        <w:numPr>
          <w:ilvl w:val="0"/>
          <w:numId w:val="36"/>
        </w:numPr>
        <w:spacing w:before="100" w:beforeAutospacing="1" w:after="0" w:line="360" w:lineRule="auto"/>
        <w:contextualSpacing w:val="0"/>
        <w:rPr>
          <w:rFonts w:ascii="Arial" w:hAnsi="Arial" w:cs="Arial"/>
          <w:szCs w:val="24"/>
        </w:rPr>
      </w:pPr>
      <w:r>
        <w:rPr>
          <w:rFonts w:ascii="Arial" w:hAnsi="Arial" w:cs="Arial"/>
          <w:szCs w:val="24"/>
        </w:rPr>
        <w:t>Se deberá a</w:t>
      </w:r>
      <w:r w:rsidRPr="00B871EE">
        <w:rPr>
          <w:rFonts w:ascii="Arial" w:hAnsi="Arial" w:cs="Arial"/>
          <w:szCs w:val="24"/>
        </w:rPr>
        <w:t>ctualizar la información del perfil de cada uno de los trabajadores en los expedientes de la unidad encargada del manejo del personal.</w:t>
      </w:r>
      <w:r w:rsidRPr="00B871EE">
        <w:rPr>
          <w:rFonts w:ascii="Arial" w:hAnsi="Arial" w:cs="Arial"/>
          <w:szCs w:val="24"/>
        </w:rPr>
        <w:tab/>
      </w:r>
    </w:p>
    <w:p w:rsidR="00F7290E" w:rsidRDefault="00F7290E" w:rsidP="002621F7">
      <w:pPr>
        <w:pStyle w:val="Prrafodelista"/>
        <w:numPr>
          <w:ilvl w:val="0"/>
          <w:numId w:val="36"/>
        </w:numPr>
        <w:spacing w:before="100" w:beforeAutospacing="1" w:after="0" w:line="360" w:lineRule="auto"/>
        <w:contextualSpacing w:val="0"/>
        <w:rPr>
          <w:rFonts w:ascii="Arial" w:hAnsi="Arial" w:cs="Arial"/>
          <w:szCs w:val="24"/>
        </w:rPr>
      </w:pPr>
      <w:r w:rsidRPr="00B871EE">
        <w:rPr>
          <w:rFonts w:ascii="Arial" w:hAnsi="Arial" w:cs="Arial"/>
          <w:szCs w:val="24"/>
        </w:rPr>
        <w:t>Promover y supervisar el lavado de manos frecuentes y</w:t>
      </w:r>
      <w:r>
        <w:rPr>
          <w:rFonts w:ascii="Arial" w:hAnsi="Arial" w:cs="Arial"/>
          <w:szCs w:val="24"/>
        </w:rPr>
        <w:t xml:space="preserve"> exhaustivas durante al menos 40</w:t>
      </w:r>
      <w:r w:rsidRPr="00B871EE">
        <w:rPr>
          <w:rFonts w:ascii="Arial" w:hAnsi="Arial" w:cs="Arial"/>
          <w:szCs w:val="24"/>
        </w:rPr>
        <w:t xml:space="preserve"> segundos; debe proveerse a los trabajadores, clientes y visitantes del lugar de trabajo un lugar para lavarse las manos. Si no hay disponibilidad inmediata de agua y jabón, proveer alcohol gel o toallas de mano que contengan al menos un 60% de alcohol.</w:t>
      </w:r>
      <w:r>
        <w:rPr>
          <w:rFonts w:ascii="Arial" w:hAnsi="Arial" w:cs="Arial"/>
          <w:szCs w:val="24"/>
        </w:rPr>
        <w:t xml:space="preserve"> </w:t>
      </w:r>
    </w:p>
    <w:p w:rsidR="00F7290E" w:rsidRPr="00833638" w:rsidRDefault="00F7290E" w:rsidP="002621F7">
      <w:pPr>
        <w:pStyle w:val="Prrafodelista"/>
        <w:numPr>
          <w:ilvl w:val="0"/>
          <w:numId w:val="36"/>
        </w:numPr>
        <w:spacing w:after="0" w:line="360" w:lineRule="auto"/>
        <w:contextualSpacing w:val="0"/>
        <w:rPr>
          <w:rFonts w:ascii="Arial" w:hAnsi="Arial" w:cs="Arial"/>
          <w:szCs w:val="24"/>
        </w:rPr>
      </w:pPr>
      <w:r w:rsidRPr="00833638">
        <w:rPr>
          <w:rFonts w:ascii="Arial" w:hAnsi="Arial" w:cs="Arial"/>
          <w:szCs w:val="24"/>
        </w:rPr>
        <w:t>Se debe asegurar mantener siempre agua y jabón en los accesos y habilitar dispensadores de alcohol gel al ingreso, como una medida complementaria de no haber agua.</w:t>
      </w:r>
    </w:p>
    <w:p w:rsidR="00F7290E" w:rsidRDefault="00F7290E" w:rsidP="002621F7">
      <w:pPr>
        <w:pStyle w:val="Prrafodelista"/>
        <w:numPr>
          <w:ilvl w:val="0"/>
          <w:numId w:val="36"/>
        </w:numPr>
        <w:spacing w:before="100" w:beforeAutospacing="1" w:after="0" w:line="360" w:lineRule="auto"/>
        <w:contextualSpacing w:val="0"/>
        <w:rPr>
          <w:rFonts w:ascii="Arial" w:hAnsi="Arial" w:cs="Arial"/>
          <w:szCs w:val="24"/>
        </w:rPr>
      </w:pPr>
      <w:r w:rsidRPr="002957DB">
        <w:rPr>
          <w:rFonts w:ascii="Arial" w:hAnsi="Arial" w:cs="Arial"/>
          <w:szCs w:val="24"/>
        </w:rPr>
        <w:t>Promover e exigir el uso de mascarilla permanentemente durante su estancia en el lugar de trabajo y siempre que se encuentren fuera de sus hogares. De acuerdo al nivel de riesgo de exposición y por la naturaleza de los trabajos de construcción, las mascarillas a utilizar serán desechables, de protección médica o mascarillas de tela con propiedades repelentes de líquidos (</w:t>
      </w:r>
      <w:proofErr w:type="spellStart"/>
      <w:r w:rsidRPr="002957DB">
        <w:rPr>
          <w:rFonts w:ascii="Arial" w:hAnsi="Arial" w:cs="Arial"/>
          <w:szCs w:val="24"/>
        </w:rPr>
        <w:t>antifluidos</w:t>
      </w:r>
      <w:proofErr w:type="spellEnd"/>
      <w:r w:rsidRPr="002957DB">
        <w:rPr>
          <w:rFonts w:ascii="Arial" w:hAnsi="Arial" w:cs="Arial"/>
          <w:szCs w:val="24"/>
        </w:rPr>
        <w:t>) o propiedades antimicrobianas. Las mascarillas de tela podrán ser lavadas hasta por un máximo de 15 veces o según las especificaciones del fabricante y desechadas apropiadamente.</w:t>
      </w:r>
      <w:r>
        <w:rPr>
          <w:rFonts w:ascii="Arial" w:hAnsi="Arial" w:cs="Arial"/>
          <w:szCs w:val="24"/>
        </w:rPr>
        <w:t xml:space="preserve"> </w:t>
      </w:r>
      <w:r w:rsidRPr="002957DB">
        <w:rPr>
          <w:rFonts w:ascii="Arial" w:hAnsi="Arial" w:cs="Arial"/>
          <w:szCs w:val="24"/>
        </w:rPr>
        <w:t>La Municipalidad de San Marcos está obligado a proveer una mascarilla desechable diaria o una mascarilla reutilizable, como lo expuesto en el punto anterior. Esto es mientras está realizando sus labores cotidianas en el puesto de trabajo.</w:t>
      </w:r>
    </w:p>
    <w:p w:rsidR="00F7290E" w:rsidRDefault="00F7290E" w:rsidP="002621F7">
      <w:pPr>
        <w:pStyle w:val="Prrafodelista"/>
        <w:numPr>
          <w:ilvl w:val="0"/>
          <w:numId w:val="36"/>
        </w:numPr>
        <w:spacing w:before="100" w:beforeAutospacing="1" w:after="0" w:line="360" w:lineRule="auto"/>
        <w:contextualSpacing w:val="0"/>
        <w:rPr>
          <w:rFonts w:ascii="Arial" w:hAnsi="Arial" w:cs="Arial"/>
          <w:szCs w:val="24"/>
        </w:rPr>
      </w:pPr>
      <w:r w:rsidRPr="00833638">
        <w:rPr>
          <w:rFonts w:ascii="Arial" w:hAnsi="Arial" w:cs="Arial"/>
          <w:szCs w:val="24"/>
        </w:rPr>
        <w:t>Eliminar las mascarillas luego del período recomendado de uso</w:t>
      </w:r>
      <w:r>
        <w:rPr>
          <w:rFonts w:ascii="Arial" w:hAnsi="Arial" w:cs="Arial"/>
          <w:szCs w:val="24"/>
        </w:rPr>
        <w:t>.</w:t>
      </w:r>
    </w:p>
    <w:p w:rsidR="00F7290E" w:rsidRPr="00B871EE" w:rsidRDefault="00F7290E" w:rsidP="002621F7">
      <w:pPr>
        <w:pStyle w:val="Prrafodelista"/>
        <w:numPr>
          <w:ilvl w:val="0"/>
          <w:numId w:val="36"/>
        </w:numPr>
        <w:spacing w:before="100" w:beforeAutospacing="1" w:after="0" w:line="360" w:lineRule="auto"/>
        <w:contextualSpacing w:val="0"/>
        <w:rPr>
          <w:rFonts w:ascii="Arial" w:hAnsi="Arial" w:cs="Arial"/>
          <w:szCs w:val="24"/>
        </w:rPr>
      </w:pPr>
      <w:r w:rsidRPr="00B871EE">
        <w:rPr>
          <w:rFonts w:ascii="Arial" w:hAnsi="Arial" w:cs="Arial"/>
          <w:szCs w:val="24"/>
        </w:rPr>
        <w:t>Mantenerse a una distancia segura de cualquier persona que tosa o estornude.</w:t>
      </w:r>
    </w:p>
    <w:p w:rsidR="00F7290E" w:rsidRPr="00B871EE" w:rsidRDefault="00F7290E" w:rsidP="002621F7">
      <w:pPr>
        <w:pStyle w:val="Prrafodelista"/>
        <w:numPr>
          <w:ilvl w:val="0"/>
          <w:numId w:val="36"/>
        </w:numPr>
        <w:spacing w:before="100" w:beforeAutospacing="1" w:after="0" w:line="360" w:lineRule="auto"/>
        <w:contextualSpacing w:val="0"/>
        <w:rPr>
          <w:rFonts w:ascii="Arial" w:hAnsi="Arial" w:cs="Arial"/>
          <w:szCs w:val="24"/>
        </w:rPr>
      </w:pPr>
      <w:r w:rsidRPr="00B871EE">
        <w:rPr>
          <w:rFonts w:ascii="Arial" w:hAnsi="Arial" w:cs="Arial"/>
          <w:szCs w:val="24"/>
        </w:rPr>
        <w:t>No tocarse los ojos, la nariz o la boca.</w:t>
      </w:r>
    </w:p>
    <w:p w:rsidR="00F7290E" w:rsidRPr="00B871EE" w:rsidRDefault="00F7290E" w:rsidP="002621F7">
      <w:pPr>
        <w:pStyle w:val="Prrafodelista"/>
        <w:numPr>
          <w:ilvl w:val="0"/>
          <w:numId w:val="36"/>
        </w:numPr>
        <w:spacing w:before="100" w:beforeAutospacing="1" w:after="0" w:line="360" w:lineRule="auto"/>
        <w:contextualSpacing w:val="0"/>
        <w:rPr>
          <w:rFonts w:ascii="Arial" w:hAnsi="Arial" w:cs="Arial"/>
          <w:szCs w:val="24"/>
        </w:rPr>
      </w:pPr>
      <w:r w:rsidRPr="00B871EE">
        <w:rPr>
          <w:rFonts w:ascii="Arial" w:hAnsi="Arial" w:cs="Arial"/>
          <w:szCs w:val="24"/>
        </w:rPr>
        <w:t>Cuando se tose o estornude, cubrirse la nariz y la boca con</w:t>
      </w:r>
      <w:r>
        <w:rPr>
          <w:rFonts w:ascii="Arial" w:hAnsi="Arial" w:cs="Arial"/>
          <w:szCs w:val="24"/>
        </w:rPr>
        <w:t xml:space="preserve"> el codo flexionado o con un pañu</w:t>
      </w:r>
      <w:r w:rsidRPr="00B871EE">
        <w:rPr>
          <w:rFonts w:ascii="Arial" w:hAnsi="Arial" w:cs="Arial"/>
          <w:szCs w:val="24"/>
        </w:rPr>
        <w:t>elo.</w:t>
      </w:r>
    </w:p>
    <w:p w:rsidR="00F7290E" w:rsidRPr="00B871EE" w:rsidRDefault="00F7290E" w:rsidP="002621F7">
      <w:pPr>
        <w:pStyle w:val="Prrafodelista"/>
        <w:numPr>
          <w:ilvl w:val="0"/>
          <w:numId w:val="36"/>
        </w:numPr>
        <w:spacing w:before="100" w:beforeAutospacing="1" w:after="0" w:line="360" w:lineRule="auto"/>
        <w:contextualSpacing w:val="0"/>
        <w:rPr>
          <w:rFonts w:ascii="Arial" w:hAnsi="Arial" w:cs="Arial"/>
          <w:szCs w:val="24"/>
        </w:rPr>
      </w:pPr>
      <w:r w:rsidRPr="00B871EE">
        <w:rPr>
          <w:rFonts w:ascii="Arial" w:hAnsi="Arial" w:cs="Arial"/>
          <w:szCs w:val="24"/>
        </w:rPr>
        <w:t>Evitar el uso de teléfonos, escritorios, oficinas u otras herramientas y equipo de trabajo de sus compañeros de labores.</w:t>
      </w:r>
    </w:p>
    <w:p w:rsidR="00F7290E" w:rsidRPr="00B871EE" w:rsidRDefault="00F7290E" w:rsidP="002621F7">
      <w:pPr>
        <w:pStyle w:val="Prrafodelista"/>
        <w:numPr>
          <w:ilvl w:val="0"/>
          <w:numId w:val="36"/>
        </w:numPr>
        <w:spacing w:before="100" w:beforeAutospacing="1" w:after="0" w:line="360" w:lineRule="auto"/>
        <w:contextualSpacing w:val="0"/>
        <w:rPr>
          <w:rFonts w:ascii="Arial" w:hAnsi="Arial" w:cs="Arial"/>
          <w:szCs w:val="24"/>
        </w:rPr>
      </w:pPr>
      <w:r w:rsidRPr="00B871EE">
        <w:rPr>
          <w:rFonts w:ascii="Arial" w:hAnsi="Arial" w:cs="Arial"/>
          <w:szCs w:val="24"/>
        </w:rPr>
        <w:t>Evitar saludar a las personas mediante contacto físico.</w:t>
      </w:r>
    </w:p>
    <w:p w:rsidR="00F7290E" w:rsidRPr="00B871EE" w:rsidRDefault="00F7290E" w:rsidP="002621F7">
      <w:pPr>
        <w:pStyle w:val="Prrafodelista"/>
        <w:numPr>
          <w:ilvl w:val="0"/>
          <w:numId w:val="36"/>
        </w:numPr>
        <w:spacing w:before="100" w:beforeAutospacing="1" w:after="0" w:line="360" w:lineRule="auto"/>
        <w:contextualSpacing w:val="0"/>
        <w:rPr>
          <w:rFonts w:ascii="Arial" w:hAnsi="Arial" w:cs="Arial"/>
          <w:szCs w:val="24"/>
        </w:rPr>
      </w:pPr>
      <w:r w:rsidRPr="00B871EE">
        <w:rPr>
          <w:rFonts w:ascii="Arial" w:hAnsi="Arial" w:cs="Arial"/>
          <w:szCs w:val="24"/>
        </w:rPr>
        <w:t>No prestar artículos personales.</w:t>
      </w:r>
    </w:p>
    <w:p w:rsidR="00F7290E" w:rsidRPr="00B871EE" w:rsidRDefault="00F7290E" w:rsidP="002621F7">
      <w:pPr>
        <w:pStyle w:val="Prrafodelista"/>
        <w:numPr>
          <w:ilvl w:val="0"/>
          <w:numId w:val="36"/>
        </w:numPr>
        <w:spacing w:before="100" w:beforeAutospacing="1" w:after="0" w:line="360" w:lineRule="auto"/>
        <w:contextualSpacing w:val="0"/>
        <w:rPr>
          <w:rFonts w:ascii="Arial" w:hAnsi="Arial" w:cs="Arial"/>
          <w:szCs w:val="24"/>
        </w:rPr>
      </w:pPr>
      <w:r w:rsidRPr="00B871EE">
        <w:rPr>
          <w:rFonts w:ascii="Arial" w:hAnsi="Arial" w:cs="Arial"/>
          <w:szCs w:val="24"/>
        </w:rPr>
        <w:t>Al regresar a sus hogares se recomienda: cambiarse de ropa, lavarse las manos y ducharse.</w:t>
      </w:r>
    </w:p>
    <w:p w:rsidR="00F7290E" w:rsidRPr="00B871EE" w:rsidRDefault="00F7290E" w:rsidP="002621F7">
      <w:pPr>
        <w:pStyle w:val="Prrafodelista"/>
        <w:numPr>
          <w:ilvl w:val="0"/>
          <w:numId w:val="36"/>
        </w:numPr>
        <w:spacing w:before="100" w:beforeAutospacing="1" w:after="0" w:line="360" w:lineRule="auto"/>
        <w:contextualSpacing w:val="0"/>
        <w:rPr>
          <w:rFonts w:ascii="Arial" w:hAnsi="Arial" w:cs="Arial"/>
          <w:szCs w:val="24"/>
        </w:rPr>
      </w:pPr>
      <w:r w:rsidRPr="00B871EE">
        <w:rPr>
          <w:rFonts w:ascii="Arial" w:hAnsi="Arial" w:cs="Arial"/>
          <w:szCs w:val="24"/>
        </w:rPr>
        <w:t>Recomendar a los trabajadores que no deben presentarse a los lugares de trabajo, si ellos o un miembro de su grupo familiar tienen cualquiera de los siguientes síntomas: fiebre, cansancio, tos seca, dolor de garganta, secreción nasal, diarrea. En estos casos, deben llamar al 132</w:t>
      </w:r>
      <w:r>
        <w:rPr>
          <w:rFonts w:ascii="Arial" w:hAnsi="Arial" w:cs="Arial"/>
          <w:szCs w:val="24"/>
        </w:rPr>
        <w:t xml:space="preserve"> o el 911</w:t>
      </w:r>
      <w:r w:rsidRPr="00B871EE">
        <w:rPr>
          <w:rFonts w:ascii="Arial" w:hAnsi="Arial" w:cs="Arial"/>
          <w:szCs w:val="24"/>
        </w:rPr>
        <w:t xml:space="preserve"> o acudir al establecimiento de salud que corresponde para que el médico determine el diagnóstico y las medidas correspondientes a </w:t>
      </w:r>
      <w:r>
        <w:rPr>
          <w:rFonts w:ascii="Arial" w:hAnsi="Arial" w:cs="Arial"/>
          <w:szCs w:val="24"/>
        </w:rPr>
        <w:t>seguir</w:t>
      </w:r>
      <w:r w:rsidRPr="00B871EE">
        <w:rPr>
          <w:rFonts w:ascii="Arial" w:hAnsi="Arial" w:cs="Arial"/>
          <w:szCs w:val="24"/>
        </w:rPr>
        <w:t>.</w:t>
      </w:r>
    </w:p>
    <w:p w:rsidR="00F7290E" w:rsidRDefault="00F7290E" w:rsidP="002621F7">
      <w:pPr>
        <w:pStyle w:val="Prrafodelista"/>
        <w:numPr>
          <w:ilvl w:val="0"/>
          <w:numId w:val="36"/>
        </w:numPr>
        <w:spacing w:before="100" w:beforeAutospacing="1" w:after="0" w:line="360" w:lineRule="auto"/>
        <w:contextualSpacing w:val="0"/>
        <w:rPr>
          <w:rFonts w:ascii="Arial" w:hAnsi="Arial" w:cs="Arial"/>
          <w:szCs w:val="24"/>
        </w:rPr>
      </w:pPr>
      <w:r w:rsidRPr="00B871EE">
        <w:rPr>
          <w:rFonts w:ascii="Arial" w:hAnsi="Arial" w:cs="Arial"/>
          <w:szCs w:val="24"/>
        </w:rPr>
        <w:t xml:space="preserve">Para el caso de COVID-19, si ha tenido contacto cercano con convivientes, compañeros de trabajo u otros o estuvo en contacto directo con una persona confirmada con la enfermedad, debe informar al Comité de Salud y Seguridad Ocupacional de la </w:t>
      </w:r>
      <w:r>
        <w:rPr>
          <w:rFonts w:ascii="Arial" w:hAnsi="Arial" w:cs="Arial"/>
          <w:szCs w:val="24"/>
        </w:rPr>
        <w:t>Municipalidad de San Marcos</w:t>
      </w:r>
      <w:r w:rsidRPr="00B871EE">
        <w:rPr>
          <w:rFonts w:ascii="Arial" w:hAnsi="Arial" w:cs="Arial"/>
          <w:szCs w:val="24"/>
        </w:rPr>
        <w:t>, quien deberá informarlo al 132 o acudir al establecimiento de salud que corresponde para que el médico determine el diagnóstico y las medidas correspondientes a dictar.</w:t>
      </w:r>
    </w:p>
    <w:p w:rsidR="00F7290E" w:rsidRPr="00B871EE" w:rsidRDefault="00F7290E" w:rsidP="002621F7">
      <w:pPr>
        <w:pStyle w:val="Prrafodelista"/>
        <w:numPr>
          <w:ilvl w:val="0"/>
          <w:numId w:val="36"/>
        </w:numPr>
        <w:spacing w:before="100" w:beforeAutospacing="1" w:after="0" w:line="360" w:lineRule="auto"/>
        <w:contextualSpacing w:val="0"/>
        <w:rPr>
          <w:rFonts w:ascii="Arial" w:hAnsi="Arial" w:cs="Arial"/>
          <w:szCs w:val="24"/>
        </w:rPr>
      </w:pPr>
      <w:r w:rsidRPr="00B871EE">
        <w:rPr>
          <w:rFonts w:ascii="Arial" w:hAnsi="Arial" w:cs="Arial"/>
          <w:szCs w:val="24"/>
        </w:rPr>
        <w:t>Sí el trabajador hace uso del transporte colectivo, debe de implementar las medidas higiénicas como uso y cambio de mascarilla, lavado de manos, uso de alcohol gel. Se recomienda el uso de una mascarilla para trayecto de la casa al trabajo, una mascarilla para la estancia en el trabajo y una mascarilla para el regreso del trabajo a la casa.</w:t>
      </w:r>
    </w:p>
    <w:p w:rsidR="00F7290E" w:rsidRPr="00B871EE" w:rsidRDefault="00F7290E" w:rsidP="002621F7">
      <w:pPr>
        <w:pStyle w:val="Prrafodelista"/>
        <w:numPr>
          <w:ilvl w:val="0"/>
          <w:numId w:val="36"/>
        </w:numPr>
        <w:spacing w:before="100" w:beforeAutospacing="1" w:after="0" w:line="360" w:lineRule="auto"/>
        <w:contextualSpacing w:val="0"/>
        <w:rPr>
          <w:rFonts w:ascii="Arial" w:hAnsi="Arial" w:cs="Arial"/>
          <w:szCs w:val="24"/>
        </w:rPr>
      </w:pPr>
      <w:r w:rsidRPr="00B871EE">
        <w:rPr>
          <w:rFonts w:ascii="Arial" w:hAnsi="Arial" w:cs="Arial"/>
          <w:szCs w:val="24"/>
        </w:rPr>
        <w:t>Seguir las instrucciones de las autoridades de salud.</w:t>
      </w:r>
    </w:p>
    <w:p w:rsidR="00F7290E" w:rsidRPr="00B871EE" w:rsidRDefault="00F7290E" w:rsidP="002621F7">
      <w:pPr>
        <w:pStyle w:val="Prrafodelista"/>
        <w:numPr>
          <w:ilvl w:val="0"/>
          <w:numId w:val="36"/>
        </w:numPr>
        <w:spacing w:before="100" w:beforeAutospacing="1" w:after="0" w:line="360" w:lineRule="auto"/>
        <w:contextualSpacing w:val="0"/>
        <w:rPr>
          <w:rFonts w:ascii="Arial" w:hAnsi="Arial" w:cs="Arial"/>
          <w:szCs w:val="24"/>
        </w:rPr>
      </w:pPr>
      <w:r>
        <w:rPr>
          <w:rFonts w:ascii="Arial" w:hAnsi="Arial" w:cs="Arial"/>
          <w:szCs w:val="24"/>
        </w:rPr>
        <w:t xml:space="preserve">El </w:t>
      </w:r>
      <w:r w:rsidRPr="00AC11B0">
        <w:rPr>
          <w:rFonts w:ascii="Arial" w:hAnsi="Arial" w:cs="Arial"/>
          <w:szCs w:val="24"/>
        </w:rPr>
        <w:t xml:space="preserve">Comité de Salud y Seguridad Ocupacional de la Municipalidad de San Marcos </w:t>
      </w:r>
      <w:r>
        <w:rPr>
          <w:rFonts w:ascii="Arial" w:hAnsi="Arial" w:cs="Arial"/>
          <w:szCs w:val="24"/>
        </w:rPr>
        <w:t>deberá</w:t>
      </w:r>
      <w:r w:rsidRPr="00B871EE">
        <w:rPr>
          <w:rFonts w:ascii="Arial" w:hAnsi="Arial" w:cs="Arial"/>
          <w:szCs w:val="24"/>
        </w:rPr>
        <w:t xml:space="preserve"> darle seguimiento a que los trabajadores cumplan, al pie de la letra, las medidas de prevención dadas. Estas personas que conformen las brigadas deberán tener la autoridad para ordenar a los trabajadores a que se apeguen a las normas dadas. La supervisión permanente deberá ser obligatoria para todos los proyectos.</w:t>
      </w:r>
    </w:p>
    <w:p w:rsidR="00F7290E" w:rsidRPr="00B871EE" w:rsidRDefault="00F7290E" w:rsidP="002621F7">
      <w:pPr>
        <w:pStyle w:val="Prrafodelista"/>
        <w:numPr>
          <w:ilvl w:val="0"/>
          <w:numId w:val="36"/>
        </w:numPr>
        <w:spacing w:before="100" w:beforeAutospacing="1" w:after="0" w:line="360" w:lineRule="auto"/>
        <w:contextualSpacing w:val="0"/>
        <w:rPr>
          <w:rFonts w:ascii="Arial" w:hAnsi="Arial" w:cs="Arial"/>
          <w:szCs w:val="24"/>
        </w:rPr>
      </w:pPr>
      <w:r w:rsidRPr="00B871EE">
        <w:rPr>
          <w:rFonts w:ascii="Arial" w:hAnsi="Arial" w:cs="Arial"/>
          <w:szCs w:val="24"/>
        </w:rPr>
        <w:t>Se llevar</w:t>
      </w:r>
      <w:r>
        <w:rPr>
          <w:rFonts w:ascii="Arial" w:hAnsi="Arial" w:cs="Arial"/>
          <w:szCs w:val="24"/>
        </w:rPr>
        <w:t>á</w:t>
      </w:r>
      <w:r w:rsidRPr="00B871EE">
        <w:rPr>
          <w:rFonts w:ascii="Arial" w:hAnsi="Arial" w:cs="Arial"/>
          <w:szCs w:val="24"/>
        </w:rPr>
        <w:t xml:space="preserve"> un registro diario de la asignación de trabajos donde se detallen los nombres y números de DUI de los trabajadores que conformarán los grupos de trabajo. Esto con el propósito que, si uno de los integrantes del grupo de trabajo resulte afectado por el virus, se tenga claro control de los compañeros que estuvieron en contacto con él para</w:t>
      </w:r>
      <w:r>
        <w:rPr>
          <w:rFonts w:ascii="Arial" w:hAnsi="Arial" w:cs="Arial"/>
          <w:szCs w:val="24"/>
        </w:rPr>
        <w:t xml:space="preserve"> el debido aislamiento y el reporte</w:t>
      </w:r>
      <w:r w:rsidRPr="00B871EE">
        <w:rPr>
          <w:rFonts w:ascii="Arial" w:hAnsi="Arial" w:cs="Arial"/>
          <w:szCs w:val="24"/>
        </w:rPr>
        <w:t xml:space="preserve"> a las autoridades competentes.</w:t>
      </w:r>
    </w:p>
    <w:p w:rsidR="00F7290E" w:rsidRPr="00B871EE" w:rsidRDefault="00F7290E" w:rsidP="002621F7">
      <w:pPr>
        <w:pStyle w:val="Prrafodelista"/>
        <w:numPr>
          <w:ilvl w:val="0"/>
          <w:numId w:val="36"/>
        </w:numPr>
        <w:spacing w:before="100" w:beforeAutospacing="1" w:after="0" w:line="360" w:lineRule="auto"/>
        <w:contextualSpacing w:val="0"/>
        <w:rPr>
          <w:rFonts w:ascii="Arial" w:hAnsi="Arial" w:cs="Arial"/>
          <w:szCs w:val="24"/>
        </w:rPr>
      </w:pPr>
      <w:r w:rsidRPr="00B871EE">
        <w:rPr>
          <w:rFonts w:ascii="Arial" w:hAnsi="Arial" w:cs="Arial"/>
          <w:szCs w:val="24"/>
        </w:rPr>
        <w:t>Flexibilizar horarios o definir horarios diferidos de ingreso y salida de los trabajadores para evitar aglomeraciones y/o adaptarse a la disponibilidad de transpo</w:t>
      </w:r>
      <w:r>
        <w:rPr>
          <w:rFonts w:ascii="Arial" w:hAnsi="Arial" w:cs="Arial"/>
          <w:szCs w:val="24"/>
        </w:rPr>
        <w:t>r</w:t>
      </w:r>
      <w:r w:rsidRPr="00B871EE">
        <w:rPr>
          <w:rFonts w:ascii="Arial" w:hAnsi="Arial" w:cs="Arial"/>
          <w:szCs w:val="24"/>
        </w:rPr>
        <w:t>te público.</w:t>
      </w:r>
    </w:p>
    <w:p w:rsidR="00F7290E" w:rsidRPr="00B871EE" w:rsidRDefault="00F7290E" w:rsidP="002621F7">
      <w:pPr>
        <w:pStyle w:val="Prrafodelista"/>
        <w:numPr>
          <w:ilvl w:val="0"/>
          <w:numId w:val="36"/>
        </w:numPr>
        <w:spacing w:before="100" w:beforeAutospacing="1" w:after="0" w:line="360" w:lineRule="auto"/>
        <w:contextualSpacing w:val="0"/>
        <w:rPr>
          <w:rFonts w:ascii="Arial" w:hAnsi="Arial" w:cs="Arial"/>
          <w:szCs w:val="24"/>
        </w:rPr>
      </w:pPr>
      <w:r w:rsidRPr="00B871EE">
        <w:rPr>
          <w:rFonts w:ascii="Arial" w:hAnsi="Arial" w:cs="Arial"/>
          <w:szCs w:val="24"/>
        </w:rPr>
        <w:t>Convenir la distribución de la jornada en diversos turnos, siempre con el fin de evitar aglomeraciones y limitar la cantidad de trabajadores que comparten un mismo espacio.</w:t>
      </w:r>
    </w:p>
    <w:p w:rsidR="00F7290E" w:rsidRDefault="00F7290E" w:rsidP="002621F7">
      <w:pPr>
        <w:pStyle w:val="Prrafodelista"/>
        <w:numPr>
          <w:ilvl w:val="0"/>
          <w:numId w:val="36"/>
        </w:numPr>
        <w:spacing w:before="100" w:beforeAutospacing="1" w:after="0" w:line="360" w:lineRule="auto"/>
        <w:contextualSpacing w:val="0"/>
        <w:rPr>
          <w:rFonts w:ascii="Arial" w:hAnsi="Arial" w:cs="Arial"/>
          <w:szCs w:val="24"/>
        </w:rPr>
      </w:pPr>
      <w:r w:rsidRPr="00B871EE">
        <w:rPr>
          <w:rFonts w:ascii="Arial" w:hAnsi="Arial" w:cs="Arial"/>
          <w:szCs w:val="24"/>
        </w:rPr>
        <w:t>Otorgar todas las facilidades del caso para que l</w:t>
      </w:r>
    </w:p>
    <w:p w:rsidR="00F7290E" w:rsidRPr="00B871EE" w:rsidRDefault="00F7290E" w:rsidP="002621F7">
      <w:pPr>
        <w:pStyle w:val="Prrafodelista"/>
        <w:numPr>
          <w:ilvl w:val="0"/>
          <w:numId w:val="36"/>
        </w:numPr>
        <w:spacing w:before="100" w:beforeAutospacing="1" w:after="0" w:line="360" w:lineRule="auto"/>
        <w:contextualSpacing w:val="0"/>
        <w:rPr>
          <w:rFonts w:ascii="Arial" w:hAnsi="Arial" w:cs="Arial"/>
          <w:szCs w:val="24"/>
        </w:rPr>
      </w:pPr>
      <w:r w:rsidRPr="00B871EE">
        <w:rPr>
          <w:rFonts w:ascii="Arial" w:hAnsi="Arial" w:cs="Arial"/>
          <w:szCs w:val="24"/>
        </w:rPr>
        <w:t>os trabajadores que pudieran presentar síntomas puedan acudir a hacerse los exámenes correspondientes.</w:t>
      </w:r>
    </w:p>
    <w:p w:rsidR="00F7290E" w:rsidRPr="00B871EE" w:rsidRDefault="00F7290E" w:rsidP="002621F7">
      <w:pPr>
        <w:pStyle w:val="Prrafodelista"/>
        <w:numPr>
          <w:ilvl w:val="0"/>
          <w:numId w:val="36"/>
        </w:numPr>
        <w:spacing w:before="100" w:beforeAutospacing="1" w:after="0" w:line="360" w:lineRule="auto"/>
        <w:contextualSpacing w:val="0"/>
        <w:rPr>
          <w:rFonts w:ascii="Arial" w:hAnsi="Arial" w:cs="Arial"/>
          <w:szCs w:val="24"/>
        </w:rPr>
      </w:pPr>
      <w:r w:rsidRPr="00B871EE">
        <w:rPr>
          <w:rFonts w:ascii="Arial" w:hAnsi="Arial" w:cs="Arial"/>
          <w:szCs w:val="24"/>
        </w:rPr>
        <w:t>Pactar otras medidas relacionadas a evitar la aglomeración, como turnos para realizar el alm</w:t>
      </w:r>
      <w:r>
        <w:rPr>
          <w:rFonts w:ascii="Arial" w:hAnsi="Arial" w:cs="Arial"/>
          <w:szCs w:val="24"/>
        </w:rPr>
        <w:t>uerzo/refrigerio y en el transporte</w:t>
      </w:r>
      <w:r w:rsidRPr="00B871EE">
        <w:rPr>
          <w:rFonts w:ascii="Arial" w:hAnsi="Arial" w:cs="Arial"/>
          <w:szCs w:val="24"/>
        </w:rPr>
        <w:t>, cuando este es proporcionado por la empresa, así como las recomendaciones a seguir en el transpo1te público.</w:t>
      </w:r>
    </w:p>
    <w:p w:rsidR="00F7290E" w:rsidRPr="001D74A3" w:rsidRDefault="00F7290E" w:rsidP="001D74A3">
      <w:pPr>
        <w:rPr>
          <w:b/>
        </w:rPr>
      </w:pPr>
    </w:p>
    <w:p w:rsidR="00F7290E" w:rsidRPr="008005AC" w:rsidRDefault="00F7290E" w:rsidP="008005AC">
      <w:pPr>
        <w:rPr>
          <w:b/>
        </w:rPr>
      </w:pPr>
      <w:bookmarkStart w:id="182" w:name="_Toc43280080"/>
      <w:r w:rsidRPr="008005AC">
        <w:rPr>
          <w:b/>
        </w:rPr>
        <w:t>10.2 Acciones para el ingreso a la obra de Construcción.</w:t>
      </w:r>
      <w:bookmarkEnd w:id="182"/>
    </w:p>
    <w:p w:rsidR="00F7290E" w:rsidRDefault="00F7290E" w:rsidP="002621F7">
      <w:pPr>
        <w:pStyle w:val="Prrafodelista"/>
        <w:numPr>
          <w:ilvl w:val="0"/>
          <w:numId w:val="21"/>
        </w:numPr>
        <w:spacing w:before="100" w:beforeAutospacing="1" w:line="360" w:lineRule="auto"/>
        <w:contextualSpacing w:val="0"/>
        <w:rPr>
          <w:rFonts w:ascii="Arial" w:hAnsi="Arial" w:cs="Arial"/>
          <w:szCs w:val="24"/>
        </w:rPr>
      </w:pPr>
      <w:r>
        <w:rPr>
          <w:rFonts w:ascii="Arial" w:hAnsi="Arial" w:cs="Arial"/>
          <w:szCs w:val="24"/>
        </w:rPr>
        <w:t>Se evitaran los saludos con contacto directo y se promoverá que se mantenga una distancia mínima entre personas de al menos 2 metros.</w:t>
      </w:r>
    </w:p>
    <w:p w:rsidR="00F7290E" w:rsidRDefault="00F7290E" w:rsidP="002621F7">
      <w:pPr>
        <w:pStyle w:val="Prrafodelista"/>
        <w:numPr>
          <w:ilvl w:val="0"/>
          <w:numId w:val="21"/>
        </w:numPr>
        <w:spacing w:before="100" w:beforeAutospacing="1" w:line="360" w:lineRule="auto"/>
        <w:contextualSpacing w:val="0"/>
        <w:rPr>
          <w:rFonts w:ascii="Arial" w:hAnsi="Arial" w:cs="Arial"/>
          <w:szCs w:val="24"/>
        </w:rPr>
      </w:pPr>
      <w:r>
        <w:rPr>
          <w:rFonts w:ascii="Arial" w:hAnsi="Arial" w:cs="Arial"/>
          <w:szCs w:val="24"/>
        </w:rPr>
        <w:t>Se t</w:t>
      </w:r>
      <w:r w:rsidRPr="0006006D">
        <w:rPr>
          <w:rFonts w:ascii="Arial" w:hAnsi="Arial" w:cs="Arial"/>
          <w:szCs w:val="24"/>
        </w:rPr>
        <w:t>omar</w:t>
      </w:r>
      <w:r>
        <w:rPr>
          <w:rFonts w:ascii="Arial" w:hAnsi="Arial" w:cs="Arial"/>
          <w:szCs w:val="24"/>
        </w:rPr>
        <w:t>á</w:t>
      </w:r>
      <w:r w:rsidRPr="0006006D">
        <w:rPr>
          <w:rFonts w:ascii="Arial" w:hAnsi="Arial" w:cs="Arial"/>
          <w:szCs w:val="24"/>
        </w:rPr>
        <w:t xml:space="preserve"> la temperatura corporal con termómetro infrarrojo a todos los trabajadores al ingreso a la obra. Incluir el resultado en la Declaración de Estado de Salud Diario a mantener en la obra (ver Protocolo de Acción ante Casos Sospechosos).</w:t>
      </w:r>
    </w:p>
    <w:p w:rsidR="00F7290E" w:rsidRDefault="00F7290E" w:rsidP="002621F7">
      <w:pPr>
        <w:pStyle w:val="Prrafodelista"/>
        <w:numPr>
          <w:ilvl w:val="0"/>
          <w:numId w:val="22"/>
        </w:numPr>
        <w:spacing w:before="100" w:beforeAutospacing="1" w:line="360" w:lineRule="auto"/>
        <w:contextualSpacing w:val="0"/>
        <w:rPr>
          <w:rFonts w:ascii="Arial" w:hAnsi="Arial" w:cs="Arial"/>
          <w:szCs w:val="24"/>
        </w:rPr>
      </w:pPr>
      <w:r w:rsidRPr="000A47A5">
        <w:rPr>
          <w:rFonts w:ascii="Arial" w:hAnsi="Arial" w:cs="Arial"/>
          <w:szCs w:val="24"/>
        </w:rPr>
        <w:t>Implementar un Registro de Auto declaración de Salud a toda persona que ingrese a las obras, a quien consulte y registre la presencia de síntomas asociados al COVID-19 se le debe aplicar el protocolo de acción ante casos sospechosos (ver Protocolo de Acción ante Casos Sospechosos)</w:t>
      </w:r>
      <w:r>
        <w:rPr>
          <w:rFonts w:ascii="Arial" w:hAnsi="Arial" w:cs="Arial"/>
          <w:szCs w:val="24"/>
        </w:rPr>
        <w:t>.</w:t>
      </w:r>
    </w:p>
    <w:p w:rsidR="00F7290E" w:rsidRDefault="00F7290E" w:rsidP="002621F7">
      <w:pPr>
        <w:pStyle w:val="Prrafodelista"/>
        <w:numPr>
          <w:ilvl w:val="0"/>
          <w:numId w:val="22"/>
        </w:numPr>
        <w:spacing w:before="100" w:beforeAutospacing="1" w:line="360" w:lineRule="auto"/>
        <w:contextualSpacing w:val="0"/>
        <w:rPr>
          <w:rFonts w:ascii="Arial" w:hAnsi="Arial" w:cs="Arial"/>
          <w:szCs w:val="24"/>
        </w:rPr>
      </w:pPr>
      <w:r>
        <w:rPr>
          <w:rFonts w:ascii="Arial" w:hAnsi="Arial" w:cs="Arial"/>
          <w:szCs w:val="24"/>
        </w:rPr>
        <w:t>Se deberá d</w:t>
      </w:r>
      <w:r w:rsidRPr="000A47A5">
        <w:rPr>
          <w:rFonts w:ascii="Arial" w:hAnsi="Arial" w:cs="Arial"/>
          <w:szCs w:val="24"/>
        </w:rPr>
        <w:t>esinfectar superficies de contacto directo de manos para abrir y cerrar puertas, con productos adecuados para esto</w:t>
      </w:r>
      <w:r>
        <w:rPr>
          <w:rFonts w:ascii="Arial" w:hAnsi="Arial" w:cs="Arial"/>
          <w:szCs w:val="24"/>
        </w:rPr>
        <w:t>.</w:t>
      </w:r>
    </w:p>
    <w:p w:rsidR="00F7290E" w:rsidRPr="000A47A5" w:rsidRDefault="00F7290E" w:rsidP="002621F7">
      <w:pPr>
        <w:pStyle w:val="Prrafodelista"/>
        <w:numPr>
          <w:ilvl w:val="0"/>
          <w:numId w:val="22"/>
        </w:numPr>
        <w:spacing w:before="100" w:beforeAutospacing="1" w:line="360" w:lineRule="auto"/>
        <w:contextualSpacing w:val="0"/>
        <w:rPr>
          <w:rFonts w:ascii="Arial" w:hAnsi="Arial" w:cs="Arial"/>
          <w:szCs w:val="24"/>
        </w:rPr>
      </w:pPr>
      <w:r>
        <w:rPr>
          <w:rFonts w:ascii="Arial" w:hAnsi="Arial" w:cs="Arial"/>
          <w:szCs w:val="24"/>
        </w:rPr>
        <w:t xml:space="preserve">Se deberá </w:t>
      </w:r>
      <w:r w:rsidRPr="000A47A5">
        <w:rPr>
          <w:rFonts w:ascii="Arial" w:hAnsi="Arial" w:cs="Arial"/>
          <w:szCs w:val="24"/>
        </w:rPr>
        <w:t>proveer de papel toalla, servilletas o toallas húmedas</w:t>
      </w:r>
      <w:r>
        <w:rPr>
          <w:rFonts w:ascii="Arial" w:hAnsi="Arial" w:cs="Arial"/>
          <w:szCs w:val="24"/>
        </w:rPr>
        <w:t>, jabón o alcohol gel</w:t>
      </w:r>
      <w:r w:rsidRPr="000A47A5">
        <w:rPr>
          <w:rFonts w:ascii="Arial" w:hAnsi="Arial" w:cs="Arial"/>
          <w:szCs w:val="24"/>
        </w:rPr>
        <w:t xml:space="preserve"> a los trabajadores </w:t>
      </w:r>
      <w:r>
        <w:rPr>
          <w:rFonts w:ascii="Arial" w:hAnsi="Arial" w:cs="Arial"/>
          <w:szCs w:val="24"/>
        </w:rPr>
        <w:t xml:space="preserve">al tener </w:t>
      </w:r>
      <w:r w:rsidRPr="000A47A5">
        <w:rPr>
          <w:rFonts w:ascii="Arial" w:hAnsi="Arial" w:cs="Arial"/>
          <w:szCs w:val="24"/>
        </w:rPr>
        <w:t>contacto directo de manos para abrir y cerrar pue</w:t>
      </w:r>
      <w:r>
        <w:rPr>
          <w:rFonts w:ascii="Arial" w:hAnsi="Arial" w:cs="Arial"/>
          <w:szCs w:val="24"/>
        </w:rPr>
        <w:t>r</w:t>
      </w:r>
      <w:r w:rsidRPr="000A47A5">
        <w:rPr>
          <w:rFonts w:ascii="Arial" w:hAnsi="Arial" w:cs="Arial"/>
          <w:szCs w:val="24"/>
        </w:rPr>
        <w:t>tas, abrir llaves de lavaplatos, lavamanos o similar.</w:t>
      </w:r>
    </w:p>
    <w:p w:rsidR="00F7290E" w:rsidRPr="000A47A5" w:rsidRDefault="00F7290E" w:rsidP="002621F7">
      <w:pPr>
        <w:pStyle w:val="Prrafodelista"/>
        <w:numPr>
          <w:ilvl w:val="0"/>
          <w:numId w:val="22"/>
        </w:numPr>
        <w:spacing w:before="100" w:beforeAutospacing="1" w:line="360" w:lineRule="auto"/>
        <w:contextualSpacing w:val="0"/>
        <w:rPr>
          <w:rFonts w:ascii="Arial" w:hAnsi="Arial" w:cs="Arial"/>
          <w:szCs w:val="24"/>
        </w:rPr>
      </w:pPr>
      <w:r>
        <w:rPr>
          <w:rFonts w:ascii="Arial" w:hAnsi="Arial" w:cs="Arial"/>
          <w:szCs w:val="24"/>
        </w:rPr>
        <w:t>Se deberá d</w:t>
      </w:r>
      <w:r w:rsidRPr="000A47A5">
        <w:rPr>
          <w:rFonts w:ascii="Arial" w:hAnsi="Arial" w:cs="Arial"/>
          <w:szCs w:val="24"/>
        </w:rPr>
        <w:t>esinfectar todas las herramientas de trabajo, especialmente las de uso manual</w:t>
      </w:r>
      <w:r>
        <w:rPr>
          <w:rFonts w:ascii="Arial" w:hAnsi="Arial" w:cs="Arial"/>
          <w:szCs w:val="24"/>
        </w:rPr>
        <w:t>, cada trabajado será responsable de su desinfección con materiales que para el caso le proporcione la Municipalidad de san Marcos:</w:t>
      </w:r>
    </w:p>
    <w:p w:rsidR="00F7290E" w:rsidRPr="000A47A5" w:rsidRDefault="00F7290E" w:rsidP="002621F7">
      <w:pPr>
        <w:pStyle w:val="Prrafodelista"/>
        <w:numPr>
          <w:ilvl w:val="0"/>
          <w:numId w:val="23"/>
        </w:numPr>
        <w:spacing w:before="100" w:beforeAutospacing="1" w:line="360" w:lineRule="auto"/>
        <w:contextualSpacing w:val="0"/>
        <w:rPr>
          <w:rFonts w:ascii="Arial" w:hAnsi="Arial" w:cs="Arial"/>
          <w:szCs w:val="24"/>
        </w:rPr>
      </w:pPr>
      <w:r w:rsidRPr="000A47A5">
        <w:rPr>
          <w:rFonts w:ascii="Arial" w:hAnsi="Arial" w:cs="Arial"/>
          <w:szCs w:val="24"/>
        </w:rPr>
        <w:t>En el caso de las herramientas eléctricas o maquinarias, desinfectar previo a su uso con alcohol gel las manillas o puntos de sujeción.</w:t>
      </w:r>
    </w:p>
    <w:p w:rsidR="00F7290E" w:rsidRPr="000A47A5" w:rsidRDefault="00F7290E" w:rsidP="002621F7">
      <w:pPr>
        <w:pStyle w:val="Prrafodelista"/>
        <w:numPr>
          <w:ilvl w:val="0"/>
          <w:numId w:val="23"/>
        </w:numPr>
        <w:spacing w:before="100" w:beforeAutospacing="1" w:line="360" w:lineRule="auto"/>
        <w:contextualSpacing w:val="0"/>
        <w:rPr>
          <w:rFonts w:ascii="Arial" w:hAnsi="Arial" w:cs="Arial"/>
          <w:szCs w:val="24"/>
        </w:rPr>
      </w:pPr>
      <w:r w:rsidRPr="000A47A5">
        <w:rPr>
          <w:rFonts w:ascii="Arial" w:hAnsi="Arial" w:cs="Arial"/>
          <w:szCs w:val="24"/>
        </w:rPr>
        <w:t>En el caso de los encargados de entrega de equipos, implementos o herramie</w:t>
      </w:r>
      <w:r>
        <w:rPr>
          <w:rFonts w:ascii="Arial" w:hAnsi="Arial" w:cs="Arial"/>
          <w:szCs w:val="24"/>
        </w:rPr>
        <w:t>ntas, esta labor debe ser efectu</w:t>
      </w:r>
      <w:r w:rsidRPr="000A47A5">
        <w:rPr>
          <w:rFonts w:ascii="Arial" w:hAnsi="Arial" w:cs="Arial"/>
          <w:szCs w:val="24"/>
        </w:rPr>
        <w:t>ada por el encargado del mismo.</w:t>
      </w:r>
    </w:p>
    <w:p w:rsidR="00F7290E" w:rsidRPr="000A47A5" w:rsidRDefault="00F7290E" w:rsidP="002621F7">
      <w:pPr>
        <w:pStyle w:val="Prrafodelista"/>
        <w:numPr>
          <w:ilvl w:val="0"/>
          <w:numId w:val="23"/>
        </w:numPr>
        <w:spacing w:before="100" w:beforeAutospacing="1" w:line="360" w:lineRule="auto"/>
        <w:contextualSpacing w:val="0"/>
        <w:rPr>
          <w:rFonts w:ascii="Arial" w:hAnsi="Arial" w:cs="Arial"/>
          <w:szCs w:val="24"/>
        </w:rPr>
      </w:pPr>
      <w:r w:rsidRPr="000A47A5">
        <w:rPr>
          <w:rFonts w:ascii="Arial" w:hAnsi="Arial" w:cs="Arial"/>
          <w:szCs w:val="24"/>
        </w:rPr>
        <w:t>En el caso de los trabajos que se realizan en oficinas, limpiar antes de iniciar las labores todos los utensilios del puesto de trabajo y de las áreas comunes (teclados, mouse, lápices, pantalla de computador) usando toallas desinfectantes. Repetir al menos dos veces al día (mañana y tarde).</w:t>
      </w:r>
    </w:p>
    <w:p w:rsidR="00F7290E" w:rsidRDefault="00F7290E" w:rsidP="002621F7">
      <w:pPr>
        <w:pStyle w:val="Prrafodelista"/>
        <w:numPr>
          <w:ilvl w:val="0"/>
          <w:numId w:val="24"/>
        </w:numPr>
        <w:spacing w:before="100" w:beforeAutospacing="1" w:line="360" w:lineRule="auto"/>
        <w:contextualSpacing w:val="0"/>
        <w:rPr>
          <w:rFonts w:ascii="Arial" w:hAnsi="Arial" w:cs="Arial"/>
          <w:szCs w:val="24"/>
        </w:rPr>
      </w:pPr>
      <w:r w:rsidRPr="000A47A5">
        <w:rPr>
          <w:rFonts w:ascii="Arial" w:hAnsi="Arial" w:cs="Arial"/>
          <w:szCs w:val="24"/>
        </w:rPr>
        <w:t>Proveer de mascarilla de protección respiratoria a todo trabajador directo, contratista o subcontratista que realice sus labores en portería, aseo o vigilancia. Velar porque esto se cumpla rigurosamente.</w:t>
      </w:r>
    </w:p>
    <w:p w:rsidR="00F7290E" w:rsidRDefault="00F7290E" w:rsidP="002621F7">
      <w:pPr>
        <w:pStyle w:val="Prrafodelista"/>
        <w:numPr>
          <w:ilvl w:val="0"/>
          <w:numId w:val="24"/>
        </w:numPr>
        <w:spacing w:before="100" w:beforeAutospacing="1" w:line="360" w:lineRule="auto"/>
        <w:contextualSpacing w:val="0"/>
        <w:rPr>
          <w:rFonts w:ascii="Arial" w:hAnsi="Arial" w:cs="Arial"/>
          <w:szCs w:val="24"/>
        </w:rPr>
      </w:pPr>
      <w:r>
        <w:rPr>
          <w:rFonts w:ascii="Arial" w:hAnsi="Arial" w:cs="Arial"/>
          <w:szCs w:val="24"/>
        </w:rPr>
        <w:t>Se deberá exigir a los contratistas que ingresan al proyecto el EPP respectivo, caso contrario se impedirá su ingreso a la zona de trabajo. Los contratistas que transportan materiales varios como pétreos, cementantes, materiales de fontanería e insumos de ferretería deberán portar mascarilla, guantes, caretas y todo lo que complemente el EPP y se le tomará la temperatura al ingreso.</w:t>
      </w:r>
    </w:p>
    <w:p w:rsidR="00F7290E" w:rsidRPr="000A47A5" w:rsidRDefault="00F7290E" w:rsidP="002621F7">
      <w:pPr>
        <w:pStyle w:val="Prrafodelista"/>
        <w:numPr>
          <w:ilvl w:val="0"/>
          <w:numId w:val="24"/>
        </w:numPr>
        <w:spacing w:before="100" w:beforeAutospacing="1" w:line="360" w:lineRule="auto"/>
        <w:contextualSpacing w:val="0"/>
        <w:rPr>
          <w:rFonts w:ascii="Arial" w:hAnsi="Arial" w:cs="Arial"/>
          <w:szCs w:val="24"/>
        </w:rPr>
      </w:pPr>
      <w:r w:rsidRPr="000A47A5">
        <w:rPr>
          <w:rFonts w:ascii="Arial" w:hAnsi="Arial" w:cs="Arial"/>
          <w:szCs w:val="24"/>
        </w:rPr>
        <w:t>Acciones en vestidores/baños/duchas</w:t>
      </w:r>
      <w:r>
        <w:rPr>
          <w:rFonts w:ascii="Arial" w:hAnsi="Arial" w:cs="Arial"/>
          <w:szCs w:val="24"/>
        </w:rPr>
        <w:t xml:space="preserve"> donde aplique:</w:t>
      </w:r>
    </w:p>
    <w:p w:rsidR="00F7290E" w:rsidRPr="000A47A5" w:rsidRDefault="00F7290E" w:rsidP="002621F7">
      <w:pPr>
        <w:pStyle w:val="Prrafodelista"/>
        <w:numPr>
          <w:ilvl w:val="0"/>
          <w:numId w:val="25"/>
        </w:numPr>
        <w:spacing w:before="100" w:beforeAutospacing="1" w:line="360" w:lineRule="auto"/>
        <w:contextualSpacing w:val="0"/>
        <w:rPr>
          <w:rFonts w:ascii="Arial" w:hAnsi="Arial" w:cs="Arial"/>
          <w:szCs w:val="24"/>
        </w:rPr>
      </w:pPr>
      <w:r w:rsidRPr="000A47A5">
        <w:rPr>
          <w:rFonts w:ascii="Arial" w:hAnsi="Arial" w:cs="Arial"/>
          <w:szCs w:val="24"/>
        </w:rPr>
        <w:t>Reforzar las rutinas de limpieza e higienización previas al ingreso de los trabajadores a los espacios destinados a cambio de ropa, duchas y baños. Antes del término de la jornada, aplicar nuevamente limpieza e higienización.</w:t>
      </w:r>
    </w:p>
    <w:p w:rsidR="00F7290E" w:rsidRPr="000A47A5" w:rsidRDefault="00F7290E" w:rsidP="002621F7">
      <w:pPr>
        <w:pStyle w:val="Prrafodelista"/>
        <w:numPr>
          <w:ilvl w:val="0"/>
          <w:numId w:val="25"/>
        </w:numPr>
        <w:spacing w:before="100" w:beforeAutospacing="1" w:line="360" w:lineRule="auto"/>
        <w:contextualSpacing w:val="0"/>
        <w:rPr>
          <w:rFonts w:ascii="Arial" w:hAnsi="Arial" w:cs="Arial"/>
          <w:szCs w:val="24"/>
        </w:rPr>
      </w:pPr>
      <w:r w:rsidRPr="000A47A5">
        <w:rPr>
          <w:rFonts w:ascii="Arial" w:hAnsi="Arial" w:cs="Arial"/>
          <w:szCs w:val="24"/>
        </w:rPr>
        <w:t xml:space="preserve">Según protocolo del Ministerio de Salud, se recomienda para higienización el uso de hipoclorito de sodio al </w:t>
      </w:r>
      <w:r>
        <w:rPr>
          <w:rFonts w:ascii="Arial" w:hAnsi="Arial" w:cs="Arial"/>
          <w:szCs w:val="24"/>
        </w:rPr>
        <w:t>0</w:t>
      </w:r>
      <w:r w:rsidRPr="000A47A5">
        <w:rPr>
          <w:rFonts w:ascii="Arial" w:hAnsi="Arial" w:cs="Arial"/>
          <w:szCs w:val="24"/>
        </w:rPr>
        <w:t>,1% (dilución 1:50 si se usa cloro doméstico a una concentración inicial de 5%. Lo anterior equivale a que por cada litro de agua se deben agregar 20cc de cloro (4 cucharaditas) a una concentración de un 5%.</w:t>
      </w:r>
    </w:p>
    <w:p w:rsidR="00F7290E" w:rsidRDefault="00F7290E" w:rsidP="002621F7">
      <w:pPr>
        <w:pStyle w:val="Prrafodelista"/>
        <w:numPr>
          <w:ilvl w:val="0"/>
          <w:numId w:val="25"/>
        </w:numPr>
        <w:spacing w:before="100" w:beforeAutospacing="1" w:line="360" w:lineRule="auto"/>
        <w:contextualSpacing w:val="0"/>
        <w:rPr>
          <w:rFonts w:ascii="Arial" w:hAnsi="Arial" w:cs="Arial"/>
          <w:szCs w:val="24"/>
        </w:rPr>
      </w:pPr>
      <w:r w:rsidRPr="0006006D">
        <w:rPr>
          <w:rFonts w:ascii="Arial" w:hAnsi="Arial" w:cs="Arial"/>
          <w:szCs w:val="24"/>
        </w:rPr>
        <w:t>Permitir el ingreso a vestidores, baños y duchas a trabajadores, respetando el distanciamiento so</w:t>
      </w:r>
      <w:r>
        <w:rPr>
          <w:rFonts w:ascii="Arial" w:hAnsi="Arial" w:cs="Arial"/>
          <w:szCs w:val="24"/>
        </w:rPr>
        <w:t>cial entre personas de 2 metros.</w:t>
      </w:r>
    </w:p>
    <w:p w:rsidR="00F7290E" w:rsidRPr="001D74A3" w:rsidRDefault="00F7290E" w:rsidP="001D74A3">
      <w:pPr>
        <w:rPr>
          <w:b/>
        </w:rPr>
      </w:pPr>
      <w:bookmarkStart w:id="183" w:name="_Toc43280081"/>
      <w:r w:rsidRPr="001D74A3">
        <w:rPr>
          <w:b/>
        </w:rPr>
        <w:t>10.3 Acciones al interior de las obras.</w:t>
      </w:r>
      <w:bookmarkEnd w:id="183"/>
    </w:p>
    <w:p w:rsidR="00F7290E" w:rsidRPr="00351611" w:rsidRDefault="00F7290E" w:rsidP="002621F7">
      <w:pPr>
        <w:pStyle w:val="Prrafodelista"/>
        <w:numPr>
          <w:ilvl w:val="0"/>
          <w:numId w:val="26"/>
        </w:numPr>
        <w:spacing w:before="100" w:beforeAutospacing="1" w:line="360" w:lineRule="auto"/>
        <w:ind w:left="360"/>
        <w:contextualSpacing w:val="0"/>
        <w:rPr>
          <w:rFonts w:ascii="Arial" w:hAnsi="Arial" w:cs="Arial"/>
          <w:szCs w:val="24"/>
        </w:rPr>
      </w:pPr>
      <w:r>
        <w:rPr>
          <w:rFonts w:ascii="Arial" w:hAnsi="Arial" w:cs="Arial"/>
          <w:szCs w:val="24"/>
        </w:rPr>
        <w:t>Se deberá h</w:t>
      </w:r>
      <w:r w:rsidRPr="00351611">
        <w:rPr>
          <w:rFonts w:ascii="Arial" w:hAnsi="Arial" w:cs="Arial"/>
          <w:szCs w:val="24"/>
        </w:rPr>
        <w:t>abilitar puntos de lavado y limpieza en distintos lugares de la obra u oficina, donde se ubican las cuadrillas de trabajo para cada actividad</w:t>
      </w:r>
      <w:r>
        <w:rPr>
          <w:rFonts w:ascii="Arial" w:hAnsi="Arial" w:cs="Arial"/>
          <w:szCs w:val="24"/>
        </w:rPr>
        <w:t xml:space="preserve"> y </w:t>
      </w:r>
      <w:r w:rsidRPr="00351611">
        <w:rPr>
          <w:rFonts w:ascii="Arial" w:hAnsi="Arial" w:cs="Arial"/>
          <w:szCs w:val="24"/>
        </w:rPr>
        <w:t>reforzar entre éstas, mediante indicaciones de supervisores y señalización en el lugar, el lavado recurrente de manos.</w:t>
      </w:r>
    </w:p>
    <w:p w:rsidR="00F7290E" w:rsidRPr="00351611" w:rsidRDefault="00F7290E" w:rsidP="002621F7">
      <w:pPr>
        <w:pStyle w:val="Prrafodelista"/>
        <w:numPr>
          <w:ilvl w:val="0"/>
          <w:numId w:val="26"/>
        </w:numPr>
        <w:spacing w:before="100" w:beforeAutospacing="1" w:line="360" w:lineRule="auto"/>
        <w:ind w:left="360"/>
        <w:contextualSpacing w:val="0"/>
        <w:rPr>
          <w:rFonts w:ascii="Arial" w:hAnsi="Arial" w:cs="Arial"/>
          <w:szCs w:val="24"/>
        </w:rPr>
      </w:pPr>
      <w:r w:rsidRPr="00351611">
        <w:rPr>
          <w:rFonts w:ascii="Arial" w:hAnsi="Arial" w:cs="Arial"/>
          <w:szCs w:val="24"/>
        </w:rPr>
        <w:t xml:space="preserve">Supervisar que cada trabajador utilice sus herramientas propias o entregadas por la </w:t>
      </w:r>
      <w:r>
        <w:rPr>
          <w:rFonts w:ascii="Arial" w:hAnsi="Arial" w:cs="Arial"/>
          <w:szCs w:val="24"/>
        </w:rPr>
        <w:t>Municipalidad</w:t>
      </w:r>
      <w:r w:rsidRPr="00351611">
        <w:rPr>
          <w:rFonts w:ascii="Arial" w:hAnsi="Arial" w:cs="Arial"/>
          <w:szCs w:val="24"/>
        </w:rPr>
        <w:t>, prohibiendo el traspaso o préstamo de estas entre las personas.</w:t>
      </w:r>
    </w:p>
    <w:p w:rsidR="00F7290E" w:rsidRPr="00351611" w:rsidRDefault="00F7290E" w:rsidP="002621F7">
      <w:pPr>
        <w:pStyle w:val="Prrafodelista"/>
        <w:numPr>
          <w:ilvl w:val="0"/>
          <w:numId w:val="26"/>
        </w:numPr>
        <w:spacing w:before="100" w:beforeAutospacing="1" w:line="360" w:lineRule="auto"/>
        <w:ind w:left="360"/>
        <w:contextualSpacing w:val="0"/>
        <w:rPr>
          <w:rFonts w:ascii="Arial" w:hAnsi="Arial" w:cs="Arial"/>
          <w:szCs w:val="24"/>
        </w:rPr>
      </w:pPr>
      <w:r>
        <w:rPr>
          <w:rFonts w:ascii="Arial" w:hAnsi="Arial" w:cs="Arial"/>
          <w:szCs w:val="24"/>
        </w:rPr>
        <w:t>Se suspende toda charla que requiera la par</w:t>
      </w:r>
      <w:r w:rsidRPr="00351611">
        <w:rPr>
          <w:rFonts w:ascii="Arial" w:hAnsi="Arial" w:cs="Arial"/>
          <w:szCs w:val="24"/>
        </w:rPr>
        <w:t>ticipación de más de 1</w:t>
      </w:r>
      <w:r>
        <w:rPr>
          <w:rFonts w:ascii="Arial" w:hAnsi="Arial" w:cs="Arial"/>
          <w:szCs w:val="24"/>
        </w:rPr>
        <w:t>0</w:t>
      </w:r>
      <w:r w:rsidRPr="00351611">
        <w:rPr>
          <w:rFonts w:ascii="Arial" w:hAnsi="Arial" w:cs="Arial"/>
          <w:szCs w:val="24"/>
        </w:rPr>
        <w:t xml:space="preserve"> personas; a menos que estas se puedan realizar en espacios abiertos y con el distanciamiento social requerido.</w:t>
      </w:r>
    </w:p>
    <w:p w:rsidR="00F7290E" w:rsidRPr="00351611" w:rsidRDefault="00F7290E" w:rsidP="002621F7">
      <w:pPr>
        <w:pStyle w:val="Prrafodelista"/>
        <w:numPr>
          <w:ilvl w:val="0"/>
          <w:numId w:val="26"/>
        </w:numPr>
        <w:spacing w:before="100" w:beforeAutospacing="1" w:line="360" w:lineRule="auto"/>
        <w:ind w:left="360"/>
        <w:contextualSpacing w:val="0"/>
        <w:rPr>
          <w:rFonts w:ascii="Arial" w:hAnsi="Arial" w:cs="Arial"/>
          <w:szCs w:val="24"/>
        </w:rPr>
      </w:pPr>
      <w:r w:rsidRPr="00351611">
        <w:rPr>
          <w:rFonts w:ascii="Arial" w:hAnsi="Arial" w:cs="Arial"/>
          <w:szCs w:val="24"/>
        </w:rPr>
        <w:t>Para las charlas con menos de 1</w:t>
      </w:r>
      <w:r>
        <w:rPr>
          <w:rFonts w:ascii="Arial" w:hAnsi="Arial" w:cs="Arial"/>
          <w:szCs w:val="24"/>
        </w:rPr>
        <w:t>0</w:t>
      </w:r>
      <w:r w:rsidRPr="00351611">
        <w:rPr>
          <w:rFonts w:ascii="Arial" w:hAnsi="Arial" w:cs="Arial"/>
          <w:szCs w:val="24"/>
        </w:rPr>
        <w:t xml:space="preserve"> personas, incluyendo la charla diaria, asegurar un distanciamiento mínimo de 2 metros entre los asistentes y reforzar las medidas preventivas para enfrentar el COVID-19, tanto en el trabajo como fuera de este, especialmente lo referido a lavado de manos, uso de mascarilla, precauciones al toser y distanciamiento entre personas.</w:t>
      </w:r>
    </w:p>
    <w:p w:rsidR="00F7290E" w:rsidRPr="00351611" w:rsidRDefault="00F7290E" w:rsidP="002621F7">
      <w:pPr>
        <w:pStyle w:val="Prrafodelista"/>
        <w:numPr>
          <w:ilvl w:val="0"/>
          <w:numId w:val="26"/>
        </w:numPr>
        <w:spacing w:before="100" w:beforeAutospacing="1" w:line="360" w:lineRule="auto"/>
        <w:ind w:left="360"/>
        <w:contextualSpacing w:val="0"/>
        <w:rPr>
          <w:rFonts w:ascii="Arial" w:hAnsi="Arial" w:cs="Arial"/>
          <w:szCs w:val="24"/>
        </w:rPr>
      </w:pPr>
      <w:r>
        <w:rPr>
          <w:rFonts w:ascii="Arial" w:hAnsi="Arial" w:cs="Arial"/>
          <w:szCs w:val="24"/>
        </w:rPr>
        <w:t>Se su</w:t>
      </w:r>
      <w:r w:rsidRPr="00351611">
        <w:rPr>
          <w:rFonts w:ascii="Arial" w:hAnsi="Arial" w:cs="Arial"/>
          <w:szCs w:val="24"/>
        </w:rPr>
        <w:t>spende cualquier reunión masiva, eventos, operativos de salud u otros en la obra u oficina. La entrega de información debe ser efectuada por supervisores o jefes de cuadrillas a sus equipos en sus charlas diarias.</w:t>
      </w:r>
    </w:p>
    <w:p w:rsidR="00F7290E" w:rsidRDefault="00F7290E" w:rsidP="002621F7">
      <w:pPr>
        <w:pStyle w:val="Prrafodelista"/>
        <w:numPr>
          <w:ilvl w:val="0"/>
          <w:numId w:val="26"/>
        </w:numPr>
        <w:spacing w:before="100" w:beforeAutospacing="1" w:line="360" w:lineRule="auto"/>
        <w:ind w:left="360"/>
        <w:contextualSpacing w:val="0"/>
        <w:rPr>
          <w:rFonts w:ascii="Arial" w:hAnsi="Arial" w:cs="Arial"/>
          <w:szCs w:val="24"/>
        </w:rPr>
      </w:pPr>
      <w:r>
        <w:rPr>
          <w:rFonts w:ascii="Arial" w:hAnsi="Arial" w:cs="Arial"/>
          <w:szCs w:val="24"/>
        </w:rPr>
        <w:t xml:space="preserve">Se promoverá la </w:t>
      </w:r>
      <w:r w:rsidRPr="00351611">
        <w:rPr>
          <w:rFonts w:ascii="Arial" w:hAnsi="Arial" w:cs="Arial"/>
          <w:szCs w:val="24"/>
        </w:rPr>
        <w:t>señalización visual de medidas preventivas en espacios comun</w:t>
      </w:r>
      <w:r>
        <w:rPr>
          <w:rFonts w:ascii="Arial" w:hAnsi="Arial" w:cs="Arial"/>
          <w:szCs w:val="24"/>
        </w:rPr>
        <w:t>es de toda la obra u oficina (por</w:t>
      </w:r>
      <w:r w:rsidRPr="00351611">
        <w:rPr>
          <w:rFonts w:ascii="Arial" w:hAnsi="Arial" w:cs="Arial"/>
          <w:szCs w:val="24"/>
        </w:rPr>
        <w:t>tería, oficinas, comedores, vestidores, bodegas y sectores de permanencia de cuadrillas).</w:t>
      </w:r>
    </w:p>
    <w:p w:rsidR="00F7290E" w:rsidRDefault="00F7290E" w:rsidP="00F7290E">
      <w:pPr>
        <w:pStyle w:val="Prrafodelista"/>
        <w:spacing w:before="100" w:beforeAutospacing="1" w:line="360" w:lineRule="auto"/>
        <w:ind w:left="360"/>
        <w:rPr>
          <w:rFonts w:ascii="Arial" w:hAnsi="Arial" w:cs="Arial"/>
          <w:szCs w:val="24"/>
        </w:rPr>
      </w:pPr>
    </w:p>
    <w:p w:rsidR="00F7290E" w:rsidRPr="00DC05E1" w:rsidRDefault="00F7290E" w:rsidP="00DC05E1">
      <w:pPr>
        <w:rPr>
          <w:b/>
        </w:rPr>
      </w:pPr>
      <w:bookmarkStart w:id="184" w:name="_Toc43280082"/>
      <w:r w:rsidRPr="00DC05E1">
        <w:rPr>
          <w:b/>
        </w:rPr>
        <w:t>10.4 Señalización visual de medidas preventivas.</w:t>
      </w:r>
      <w:bookmarkEnd w:id="184"/>
    </w:p>
    <w:p w:rsidR="00F7290E" w:rsidRPr="000A6BE1" w:rsidRDefault="00F7290E" w:rsidP="00F7290E">
      <w:pPr>
        <w:pStyle w:val="Prrafodelista"/>
        <w:spacing w:before="100" w:beforeAutospacing="1" w:line="360" w:lineRule="auto"/>
        <w:ind w:left="360"/>
        <w:rPr>
          <w:rFonts w:ascii="Arial" w:hAnsi="Arial" w:cs="Arial"/>
          <w:szCs w:val="24"/>
        </w:rPr>
      </w:pPr>
      <w:r>
        <w:rPr>
          <w:rFonts w:ascii="Arial" w:hAnsi="Arial" w:cs="Arial"/>
          <w:szCs w:val="24"/>
        </w:rPr>
        <w:t>El objetivo es Informar a los trabajadores y</w:t>
      </w:r>
      <w:r w:rsidRPr="00810543">
        <w:rPr>
          <w:rFonts w:ascii="Arial" w:hAnsi="Arial" w:cs="Arial"/>
          <w:szCs w:val="24"/>
        </w:rPr>
        <w:t xml:space="preserve"> población</w:t>
      </w:r>
      <w:r>
        <w:rPr>
          <w:rFonts w:ascii="Arial" w:hAnsi="Arial" w:cs="Arial"/>
          <w:szCs w:val="24"/>
        </w:rPr>
        <w:t xml:space="preserve"> en general</w:t>
      </w:r>
      <w:r w:rsidRPr="00810543">
        <w:rPr>
          <w:rFonts w:ascii="Arial" w:hAnsi="Arial" w:cs="Arial"/>
          <w:szCs w:val="24"/>
        </w:rPr>
        <w:t xml:space="preserve"> acerca de los riesgos para la salud que puede representar COVID-19, así como las medidas que puede tomar para protegerse resulta clave para reducir las probabilidades de que las personas se infecten y para mitigar la propagación de la nueva enfermedad por el coronavirus 2019. Si se facilita información precisa, pronta y frecuentemente en un idioma que las personas entiendan y a través de canales confiables, la población podrá tomar decisiones y adoptar comportamientos positivos para protegerse a sí mismas y a sus seres queridos de enfermedades como COVID-19. </w:t>
      </w:r>
      <w:r>
        <w:rPr>
          <w:rFonts w:ascii="Arial" w:hAnsi="Arial" w:cs="Arial"/>
          <w:szCs w:val="24"/>
        </w:rPr>
        <w:t xml:space="preserve">Proveer adecuada información es el primer recurso que permite a la población tomar decisiones beneficiosas para cuidar su salud y prevenir rumores. Ver </w:t>
      </w:r>
      <w:proofErr w:type="spellStart"/>
      <w:r w:rsidRPr="00ED032D">
        <w:rPr>
          <w:rFonts w:ascii="Arial" w:hAnsi="Arial" w:cs="Arial"/>
          <w:szCs w:val="24"/>
        </w:rPr>
        <w:t>Infográfico</w:t>
      </w:r>
      <w:proofErr w:type="spellEnd"/>
      <w:r w:rsidRPr="00ED032D">
        <w:rPr>
          <w:rFonts w:ascii="Arial" w:hAnsi="Arial" w:cs="Arial"/>
          <w:szCs w:val="24"/>
        </w:rPr>
        <w:t xml:space="preserve"> de Enfermedad p</w:t>
      </w:r>
      <w:r>
        <w:rPr>
          <w:rFonts w:ascii="Arial" w:hAnsi="Arial" w:cs="Arial"/>
          <w:szCs w:val="24"/>
        </w:rPr>
        <w:t>or el Coronavirus ‎</w:t>
      </w:r>
      <w:proofErr w:type="gramStart"/>
      <w:r>
        <w:rPr>
          <w:rFonts w:ascii="Arial" w:hAnsi="Arial" w:cs="Arial"/>
          <w:szCs w:val="24"/>
        </w:rPr>
        <w:t>‎(</w:t>
      </w:r>
      <w:proofErr w:type="gramEnd"/>
      <w:r>
        <w:rPr>
          <w:rFonts w:ascii="Arial" w:hAnsi="Arial" w:cs="Arial"/>
          <w:szCs w:val="24"/>
        </w:rPr>
        <w:t>COVID-19)‎ en sección 11.</w:t>
      </w:r>
    </w:p>
    <w:p w:rsidR="00F7290E" w:rsidRDefault="00F7290E" w:rsidP="00F7290E">
      <w:pPr>
        <w:pStyle w:val="Prrafodelista"/>
        <w:spacing w:before="100" w:beforeAutospacing="1" w:line="360" w:lineRule="auto"/>
        <w:ind w:left="360"/>
        <w:rPr>
          <w:rFonts w:ascii="Arial" w:hAnsi="Arial" w:cs="Arial"/>
          <w:szCs w:val="24"/>
        </w:rPr>
      </w:pPr>
    </w:p>
    <w:p w:rsidR="00F7290E" w:rsidRPr="00DC05E1" w:rsidRDefault="00F7290E" w:rsidP="00DC05E1">
      <w:pPr>
        <w:rPr>
          <w:b/>
        </w:rPr>
      </w:pPr>
      <w:bookmarkStart w:id="185" w:name="_Toc43280083"/>
      <w:r w:rsidRPr="00DC05E1">
        <w:rPr>
          <w:b/>
        </w:rPr>
        <w:t>10.5 Protocolo de acción ante casos sospechosos.</w:t>
      </w:r>
      <w:bookmarkEnd w:id="185"/>
    </w:p>
    <w:p w:rsidR="00F7290E" w:rsidRPr="00351611" w:rsidRDefault="00F7290E" w:rsidP="002621F7">
      <w:pPr>
        <w:pStyle w:val="Prrafodelista"/>
        <w:numPr>
          <w:ilvl w:val="0"/>
          <w:numId w:val="27"/>
        </w:numPr>
        <w:spacing w:before="100" w:beforeAutospacing="1" w:line="360" w:lineRule="auto"/>
        <w:contextualSpacing w:val="0"/>
        <w:rPr>
          <w:rFonts w:ascii="Arial" w:hAnsi="Arial" w:cs="Arial"/>
          <w:szCs w:val="24"/>
        </w:rPr>
      </w:pPr>
      <w:r>
        <w:rPr>
          <w:rFonts w:ascii="Arial" w:hAnsi="Arial" w:cs="Arial"/>
          <w:szCs w:val="24"/>
        </w:rPr>
        <w:t>Se procederá al a</w:t>
      </w:r>
      <w:r w:rsidRPr="00351611">
        <w:rPr>
          <w:rFonts w:ascii="Arial" w:hAnsi="Arial" w:cs="Arial"/>
          <w:szCs w:val="24"/>
        </w:rPr>
        <w:t>islamiento preventivo de la persona sospechosa o confirmada de contagio.</w:t>
      </w:r>
    </w:p>
    <w:p w:rsidR="00F7290E" w:rsidRPr="00351611" w:rsidRDefault="00F7290E" w:rsidP="002621F7">
      <w:pPr>
        <w:pStyle w:val="Prrafodelista"/>
        <w:numPr>
          <w:ilvl w:val="0"/>
          <w:numId w:val="27"/>
        </w:numPr>
        <w:spacing w:before="100" w:beforeAutospacing="1" w:line="360" w:lineRule="auto"/>
        <w:contextualSpacing w:val="0"/>
        <w:rPr>
          <w:rFonts w:ascii="Arial" w:hAnsi="Arial" w:cs="Arial"/>
          <w:szCs w:val="24"/>
        </w:rPr>
      </w:pPr>
      <w:r>
        <w:rPr>
          <w:rFonts w:ascii="Arial" w:hAnsi="Arial" w:cs="Arial"/>
          <w:szCs w:val="24"/>
        </w:rPr>
        <w:t>Se n</w:t>
      </w:r>
      <w:r w:rsidRPr="00351611">
        <w:rPr>
          <w:rFonts w:ascii="Arial" w:hAnsi="Arial" w:cs="Arial"/>
          <w:szCs w:val="24"/>
        </w:rPr>
        <w:t>otifica</w:t>
      </w:r>
      <w:r>
        <w:rPr>
          <w:rFonts w:ascii="Arial" w:hAnsi="Arial" w:cs="Arial"/>
          <w:szCs w:val="24"/>
        </w:rPr>
        <w:t xml:space="preserve">rá al </w:t>
      </w:r>
      <w:r w:rsidRPr="00351611">
        <w:rPr>
          <w:rFonts w:ascii="Arial" w:hAnsi="Arial" w:cs="Arial"/>
          <w:szCs w:val="24"/>
        </w:rPr>
        <w:t>número de emergencia 132 ante cualquier síntoma (tos seca, fiebre sobre 37.5ºC, dolor muscular y dificultad respiratoria) o enfermedad respiratoria.</w:t>
      </w:r>
    </w:p>
    <w:p w:rsidR="00F7290E" w:rsidRPr="00351611" w:rsidRDefault="00F7290E" w:rsidP="002621F7">
      <w:pPr>
        <w:pStyle w:val="Prrafodelista"/>
        <w:numPr>
          <w:ilvl w:val="0"/>
          <w:numId w:val="27"/>
        </w:numPr>
        <w:spacing w:before="100" w:beforeAutospacing="1" w:line="360" w:lineRule="auto"/>
        <w:contextualSpacing w:val="0"/>
        <w:rPr>
          <w:rFonts w:ascii="Arial" w:hAnsi="Arial" w:cs="Arial"/>
          <w:szCs w:val="24"/>
        </w:rPr>
      </w:pPr>
      <w:r>
        <w:rPr>
          <w:rFonts w:ascii="Arial" w:hAnsi="Arial" w:cs="Arial"/>
          <w:szCs w:val="24"/>
        </w:rPr>
        <w:t>Se deberá dar c</w:t>
      </w:r>
      <w:r w:rsidRPr="00351611">
        <w:rPr>
          <w:rFonts w:ascii="Arial" w:hAnsi="Arial" w:cs="Arial"/>
          <w:szCs w:val="24"/>
        </w:rPr>
        <w:t>umplimiento estricto por parte del trabajador de las instrucciones que reciba del MINSAL o de las entidades relacionadas y, si así se le indicara, asistencia al centro de salud correspondiente o designada por el MINSAL.</w:t>
      </w:r>
    </w:p>
    <w:p w:rsidR="00F7290E" w:rsidRPr="00351611" w:rsidRDefault="00F7290E" w:rsidP="002621F7">
      <w:pPr>
        <w:pStyle w:val="Prrafodelista"/>
        <w:numPr>
          <w:ilvl w:val="0"/>
          <w:numId w:val="27"/>
        </w:numPr>
        <w:spacing w:before="100" w:beforeAutospacing="1" w:line="360" w:lineRule="auto"/>
        <w:contextualSpacing w:val="0"/>
        <w:rPr>
          <w:rFonts w:ascii="Arial" w:hAnsi="Arial" w:cs="Arial"/>
          <w:szCs w:val="24"/>
        </w:rPr>
      </w:pPr>
      <w:r>
        <w:rPr>
          <w:rFonts w:ascii="Arial" w:hAnsi="Arial" w:cs="Arial"/>
          <w:szCs w:val="24"/>
        </w:rPr>
        <w:t>Se avisará al Departamento</w:t>
      </w:r>
      <w:r w:rsidRPr="00351611">
        <w:rPr>
          <w:rFonts w:ascii="Arial" w:hAnsi="Arial" w:cs="Arial"/>
          <w:szCs w:val="24"/>
        </w:rPr>
        <w:t xml:space="preserve"> de Recursos Humanos de la empresa, contactando al per</w:t>
      </w:r>
      <w:r>
        <w:rPr>
          <w:rFonts w:ascii="Arial" w:hAnsi="Arial" w:cs="Arial"/>
          <w:szCs w:val="24"/>
        </w:rPr>
        <w:t>sonal responsable de dicha área, entre ellos el Comité de seguridad y Salud O</w:t>
      </w:r>
      <w:r w:rsidRPr="00351611">
        <w:rPr>
          <w:rFonts w:ascii="Arial" w:hAnsi="Arial" w:cs="Arial"/>
          <w:szCs w:val="24"/>
        </w:rPr>
        <w:t>cupacional en la obra o centro de trabajo para definir las medidas a seguir y acciones a reforzar</w:t>
      </w:r>
    </w:p>
    <w:p w:rsidR="00F7290E" w:rsidRPr="005F7867" w:rsidRDefault="00F7290E" w:rsidP="002621F7">
      <w:pPr>
        <w:pStyle w:val="Prrafodelista"/>
        <w:numPr>
          <w:ilvl w:val="0"/>
          <w:numId w:val="27"/>
        </w:numPr>
        <w:spacing w:before="100" w:beforeAutospacing="1" w:line="360" w:lineRule="auto"/>
        <w:contextualSpacing w:val="0"/>
        <w:rPr>
          <w:rFonts w:ascii="Arial" w:hAnsi="Arial" w:cs="Arial"/>
          <w:szCs w:val="24"/>
        </w:rPr>
      </w:pPr>
      <w:r>
        <w:rPr>
          <w:rFonts w:ascii="Arial" w:hAnsi="Arial" w:cs="Arial"/>
          <w:szCs w:val="24"/>
        </w:rPr>
        <w:t>Se e</w:t>
      </w:r>
      <w:r w:rsidRPr="005F7867">
        <w:rPr>
          <w:rFonts w:ascii="Arial" w:hAnsi="Arial" w:cs="Arial"/>
          <w:szCs w:val="24"/>
        </w:rPr>
        <w:t>labora</w:t>
      </w:r>
      <w:r>
        <w:rPr>
          <w:rFonts w:ascii="Arial" w:hAnsi="Arial" w:cs="Arial"/>
          <w:szCs w:val="24"/>
        </w:rPr>
        <w:t>rá</w:t>
      </w:r>
      <w:r w:rsidRPr="005F7867">
        <w:rPr>
          <w:rFonts w:ascii="Arial" w:hAnsi="Arial" w:cs="Arial"/>
          <w:szCs w:val="24"/>
        </w:rPr>
        <w:t xml:space="preserve"> listado de personas que tuvieron contacto directo con la persona que haya presentado sintomatología.</w:t>
      </w:r>
    </w:p>
    <w:p w:rsidR="00F7290E" w:rsidRPr="00351611" w:rsidRDefault="00F7290E" w:rsidP="002621F7">
      <w:pPr>
        <w:pStyle w:val="Prrafodelista"/>
        <w:numPr>
          <w:ilvl w:val="0"/>
          <w:numId w:val="28"/>
        </w:numPr>
        <w:spacing w:before="100" w:beforeAutospacing="1" w:line="360" w:lineRule="auto"/>
        <w:contextualSpacing w:val="0"/>
        <w:rPr>
          <w:rFonts w:ascii="Arial" w:hAnsi="Arial" w:cs="Arial"/>
          <w:szCs w:val="24"/>
        </w:rPr>
      </w:pPr>
      <w:r w:rsidRPr="00351611">
        <w:rPr>
          <w:rFonts w:ascii="Arial" w:hAnsi="Arial" w:cs="Arial"/>
          <w:szCs w:val="24"/>
        </w:rPr>
        <w:t>De confirmarse la presencia de "coronavirus" en el trabajador, este debe segu</w:t>
      </w:r>
      <w:r>
        <w:rPr>
          <w:rFonts w:ascii="Arial" w:hAnsi="Arial" w:cs="Arial"/>
          <w:szCs w:val="24"/>
        </w:rPr>
        <w:t>ir las indicaciones médicas</w:t>
      </w:r>
      <w:r w:rsidRPr="00351611">
        <w:rPr>
          <w:rFonts w:ascii="Arial" w:hAnsi="Arial" w:cs="Arial"/>
          <w:szCs w:val="24"/>
        </w:rPr>
        <w:t xml:space="preserve"> dadas por el MINSAL o por el organismo medico a cargo de su caso.</w:t>
      </w:r>
    </w:p>
    <w:p w:rsidR="00F7290E" w:rsidRPr="00351611" w:rsidRDefault="00F7290E" w:rsidP="002621F7">
      <w:pPr>
        <w:pStyle w:val="Prrafodelista"/>
        <w:numPr>
          <w:ilvl w:val="0"/>
          <w:numId w:val="28"/>
        </w:numPr>
        <w:spacing w:before="100" w:beforeAutospacing="1" w:line="360" w:lineRule="auto"/>
        <w:contextualSpacing w:val="0"/>
        <w:rPr>
          <w:rFonts w:ascii="Arial" w:hAnsi="Arial" w:cs="Arial"/>
          <w:szCs w:val="24"/>
        </w:rPr>
      </w:pPr>
      <w:r w:rsidRPr="00351611">
        <w:rPr>
          <w:rFonts w:ascii="Arial" w:hAnsi="Arial" w:cs="Arial"/>
          <w:szCs w:val="24"/>
        </w:rPr>
        <w:t xml:space="preserve">Los trabajadores que mantuvieron algún tipo de contacto con la persona sospechosa deben ser contactados por la </w:t>
      </w:r>
      <w:r>
        <w:rPr>
          <w:rFonts w:ascii="Arial" w:hAnsi="Arial" w:cs="Arial"/>
          <w:szCs w:val="24"/>
        </w:rPr>
        <w:t>Municipalidad de San Marcos para determinar acciones par</w:t>
      </w:r>
      <w:r w:rsidRPr="00351611">
        <w:rPr>
          <w:rFonts w:ascii="Arial" w:hAnsi="Arial" w:cs="Arial"/>
          <w:szCs w:val="24"/>
        </w:rPr>
        <w:t xml:space="preserve">ticulares a seguir en cada caso (según el protocolo definido por </w:t>
      </w:r>
      <w:r>
        <w:rPr>
          <w:rFonts w:ascii="Arial" w:hAnsi="Arial" w:cs="Arial"/>
          <w:szCs w:val="24"/>
        </w:rPr>
        <w:t>Comité de Seguridad y Salud Ocupacional</w:t>
      </w:r>
      <w:r w:rsidRPr="00351611">
        <w:rPr>
          <w:rFonts w:ascii="Arial" w:hAnsi="Arial" w:cs="Arial"/>
          <w:szCs w:val="24"/>
        </w:rPr>
        <w:t>).</w:t>
      </w:r>
    </w:p>
    <w:p w:rsidR="00F7290E" w:rsidRPr="00351611" w:rsidRDefault="00F7290E" w:rsidP="002621F7">
      <w:pPr>
        <w:pStyle w:val="Prrafodelista"/>
        <w:numPr>
          <w:ilvl w:val="0"/>
          <w:numId w:val="28"/>
        </w:numPr>
        <w:spacing w:before="100" w:beforeAutospacing="1" w:line="360" w:lineRule="auto"/>
        <w:contextualSpacing w:val="0"/>
        <w:rPr>
          <w:rFonts w:ascii="Arial" w:hAnsi="Arial" w:cs="Arial"/>
          <w:szCs w:val="24"/>
        </w:rPr>
      </w:pPr>
      <w:r w:rsidRPr="00351611">
        <w:rPr>
          <w:rFonts w:ascii="Arial" w:hAnsi="Arial" w:cs="Arial"/>
          <w:szCs w:val="24"/>
        </w:rPr>
        <w:t>Los trabajadores que hayan estado en contacto directo con el trabajador deben permanecer en aislamiento preventivo en primera instancia y luego adoptar las medias que la autoridad de salud determine. Mientras se está en proceso de evaluación por pa</w:t>
      </w:r>
      <w:r>
        <w:rPr>
          <w:rFonts w:ascii="Arial" w:hAnsi="Arial" w:cs="Arial"/>
          <w:szCs w:val="24"/>
        </w:rPr>
        <w:t>r</w:t>
      </w:r>
      <w:r w:rsidRPr="00351611">
        <w:rPr>
          <w:rFonts w:ascii="Arial" w:hAnsi="Arial" w:cs="Arial"/>
          <w:szCs w:val="24"/>
        </w:rPr>
        <w:t>te de la autoridad sanitaria, estos trabajadores no deben asistir a las dependencias de la empresa/obra/centro de trabajo hasta obtener la confirmación del resultado del testeo y luego proceder conforme a lo que determine l</w:t>
      </w:r>
      <w:r>
        <w:rPr>
          <w:rFonts w:ascii="Arial" w:hAnsi="Arial" w:cs="Arial"/>
          <w:szCs w:val="24"/>
        </w:rPr>
        <w:t>a autoridad de salud.</w:t>
      </w:r>
    </w:p>
    <w:p w:rsidR="00F7290E" w:rsidRPr="00351611" w:rsidRDefault="00F7290E" w:rsidP="002621F7">
      <w:pPr>
        <w:pStyle w:val="Prrafodelista"/>
        <w:numPr>
          <w:ilvl w:val="0"/>
          <w:numId w:val="28"/>
        </w:numPr>
        <w:spacing w:before="100" w:beforeAutospacing="1" w:line="360" w:lineRule="auto"/>
        <w:contextualSpacing w:val="0"/>
        <w:rPr>
          <w:rFonts w:ascii="Arial" w:hAnsi="Arial" w:cs="Arial"/>
          <w:szCs w:val="24"/>
        </w:rPr>
      </w:pPr>
      <w:r w:rsidRPr="00351611">
        <w:rPr>
          <w:rFonts w:ascii="Arial" w:hAnsi="Arial" w:cs="Arial"/>
          <w:szCs w:val="24"/>
        </w:rPr>
        <w:t xml:space="preserve">Todo contacto y derivación deberá ser no presencial (por teléfono, mensajería, mail, </w:t>
      </w:r>
      <w:proofErr w:type="spellStart"/>
      <w:r w:rsidRPr="00351611">
        <w:rPr>
          <w:rFonts w:ascii="Arial" w:hAnsi="Arial" w:cs="Arial"/>
          <w:szCs w:val="24"/>
        </w:rPr>
        <w:t>WhatsApp</w:t>
      </w:r>
      <w:proofErr w:type="spellEnd"/>
      <w:r w:rsidRPr="00351611">
        <w:rPr>
          <w:rFonts w:ascii="Arial" w:hAnsi="Arial" w:cs="Arial"/>
          <w:szCs w:val="24"/>
        </w:rPr>
        <w:t xml:space="preserve"> u otros).</w:t>
      </w:r>
    </w:p>
    <w:p w:rsidR="00F7290E" w:rsidRPr="00351611" w:rsidRDefault="00F7290E" w:rsidP="002621F7">
      <w:pPr>
        <w:pStyle w:val="Prrafodelista"/>
        <w:numPr>
          <w:ilvl w:val="0"/>
          <w:numId w:val="28"/>
        </w:numPr>
        <w:spacing w:before="100" w:beforeAutospacing="1" w:line="360" w:lineRule="auto"/>
        <w:contextualSpacing w:val="0"/>
        <w:rPr>
          <w:rFonts w:ascii="Arial" w:hAnsi="Arial" w:cs="Arial"/>
          <w:szCs w:val="24"/>
        </w:rPr>
      </w:pPr>
      <w:r w:rsidRPr="00351611">
        <w:rPr>
          <w:rFonts w:ascii="Arial" w:hAnsi="Arial" w:cs="Arial"/>
          <w:szCs w:val="24"/>
        </w:rPr>
        <w:t>Mantener seguimiento y control de reposos/cuarentenas preventivas de trabajadores que estuvieron en contacto con la persona sospechosa de contagio y/o tienen confirmación diagnóstica por parte de la autoridad de salud.</w:t>
      </w:r>
    </w:p>
    <w:p w:rsidR="00F7290E" w:rsidRPr="0006006D" w:rsidRDefault="00F7290E" w:rsidP="00F7290E">
      <w:pPr>
        <w:spacing w:before="100" w:beforeAutospacing="1" w:line="360" w:lineRule="auto"/>
        <w:rPr>
          <w:rFonts w:ascii="Arial" w:hAnsi="Arial" w:cs="Arial"/>
          <w:szCs w:val="24"/>
        </w:rPr>
      </w:pPr>
    </w:p>
    <w:p w:rsidR="00F7290E" w:rsidRPr="00DC05E1" w:rsidRDefault="00F7290E" w:rsidP="00DC05E1">
      <w:pPr>
        <w:rPr>
          <w:b/>
        </w:rPr>
      </w:pPr>
      <w:bookmarkStart w:id="186" w:name="_Toc43280084"/>
      <w:r w:rsidRPr="00DC05E1">
        <w:rPr>
          <w:b/>
        </w:rPr>
        <w:t>10.6 Acciones en horarios de almuerzo/refrigerios.</w:t>
      </w:r>
      <w:bookmarkEnd w:id="186"/>
    </w:p>
    <w:p w:rsidR="00F7290E" w:rsidRPr="00351611" w:rsidRDefault="00F7290E" w:rsidP="002621F7">
      <w:pPr>
        <w:pStyle w:val="Prrafodelista"/>
        <w:numPr>
          <w:ilvl w:val="0"/>
          <w:numId w:val="29"/>
        </w:numPr>
        <w:spacing w:before="100" w:beforeAutospacing="1" w:line="360" w:lineRule="auto"/>
        <w:contextualSpacing w:val="0"/>
        <w:rPr>
          <w:rFonts w:ascii="Arial" w:hAnsi="Arial" w:cs="Arial"/>
          <w:szCs w:val="24"/>
        </w:rPr>
      </w:pPr>
      <w:r>
        <w:rPr>
          <w:rFonts w:ascii="Arial" w:hAnsi="Arial" w:cs="Arial"/>
          <w:szCs w:val="24"/>
        </w:rPr>
        <w:t xml:space="preserve">Se </w:t>
      </w:r>
      <w:r w:rsidRPr="00351611">
        <w:rPr>
          <w:rFonts w:ascii="Arial" w:hAnsi="Arial" w:cs="Arial"/>
          <w:szCs w:val="24"/>
        </w:rPr>
        <w:t>Implementar</w:t>
      </w:r>
      <w:r>
        <w:rPr>
          <w:rFonts w:ascii="Arial" w:hAnsi="Arial" w:cs="Arial"/>
          <w:szCs w:val="24"/>
        </w:rPr>
        <w:t>án</w:t>
      </w:r>
      <w:r w:rsidRPr="00351611">
        <w:rPr>
          <w:rFonts w:ascii="Arial" w:hAnsi="Arial" w:cs="Arial"/>
          <w:szCs w:val="24"/>
        </w:rPr>
        <w:t xml:space="preserve"> horarios de almuerzo y/ refrigerios diferidos en la obra, coordinando turnos y grupos en los cuales se pueda mantener distanciamientos de 2 metros entre personas.</w:t>
      </w:r>
    </w:p>
    <w:p w:rsidR="00F7290E" w:rsidRPr="00351611" w:rsidRDefault="00F7290E" w:rsidP="002621F7">
      <w:pPr>
        <w:pStyle w:val="Prrafodelista"/>
        <w:numPr>
          <w:ilvl w:val="0"/>
          <w:numId w:val="29"/>
        </w:numPr>
        <w:spacing w:before="100" w:beforeAutospacing="1" w:line="360" w:lineRule="auto"/>
        <w:contextualSpacing w:val="0"/>
        <w:rPr>
          <w:rFonts w:ascii="Arial" w:hAnsi="Arial" w:cs="Arial"/>
          <w:szCs w:val="24"/>
        </w:rPr>
      </w:pPr>
      <w:r>
        <w:rPr>
          <w:rFonts w:ascii="Arial" w:hAnsi="Arial" w:cs="Arial"/>
          <w:szCs w:val="24"/>
        </w:rPr>
        <w:t>Se m</w:t>
      </w:r>
      <w:r w:rsidRPr="00351611">
        <w:rPr>
          <w:rFonts w:ascii="Arial" w:hAnsi="Arial" w:cs="Arial"/>
          <w:szCs w:val="24"/>
        </w:rPr>
        <w:t>anten</w:t>
      </w:r>
      <w:r>
        <w:rPr>
          <w:rFonts w:ascii="Arial" w:hAnsi="Arial" w:cs="Arial"/>
          <w:szCs w:val="24"/>
        </w:rPr>
        <w:t>drá</w:t>
      </w:r>
      <w:r w:rsidRPr="00351611">
        <w:rPr>
          <w:rFonts w:ascii="Arial" w:hAnsi="Arial" w:cs="Arial"/>
          <w:szCs w:val="24"/>
        </w:rPr>
        <w:t xml:space="preserve"> distanciamiento entre </w:t>
      </w:r>
      <w:r>
        <w:rPr>
          <w:rFonts w:ascii="Arial" w:hAnsi="Arial" w:cs="Arial"/>
          <w:szCs w:val="24"/>
        </w:rPr>
        <w:t xml:space="preserve">áreas de almuerzo o refrigerios con </w:t>
      </w:r>
      <w:r w:rsidRPr="00351611">
        <w:rPr>
          <w:rFonts w:ascii="Arial" w:hAnsi="Arial" w:cs="Arial"/>
          <w:szCs w:val="24"/>
        </w:rPr>
        <w:t>mínimo 2 metros.</w:t>
      </w:r>
    </w:p>
    <w:p w:rsidR="00F7290E" w:rsidRPr="00351611" w:rsidRDefault="00F7290E" w:rsidP="002621F7">
      <w:pPr>
        <w:pStyle w:val="Prrafodelista"/>
        <w:numPr>
          <w:ilvl w:val="0"/>
          <w:numId w:val="29"/>
        </w:numPr>
        <w:spacing w:before="100" w:beforeAutospacing="1" w:line="360" w:lineRule="auto"/>
        <w:contextualSpacing w:val="0"/>
        <w:rPr>
          <w:rFonts w:ascii="Arial" w:hAnsi="Arial" w:cs="Arial"/>
          <w:szCs w:val="24"/>
        </w:rPr>
      </w:pPr>
      <w:r w:rsidRPr="00351611">
        <w:rPr>
          <w:rFonts w:ascii="Arial" w:hAnsi="Arial" w:cs="Arial"/>
          <w:szCs w:val="24"/>
        </w:rPr>
        <w:t xml:space="preserve">Velar por el lavado de manos, de al </w:t>
      </w:r>
      <w:r>
        <w:rPr>
          <w:rFonts w:ascii="Arial" w:hAnsi="Arial" w:cs="Arial"/>
          <w:szCs w:val="24"/>
        </w:rPr>
        <w:t>menos 40</w:t>
      </w:r>
      <w:r w:rsidRPr="00351611">
        <w:rPr>
          <w:rFonts w:ascii="Arial" w:hAnsi="Arial" w:cs="Arial"/>
          <w:szCs w:val="24"/>
        </w:rPr>
        <w:t xml:space="preserve"> segundos, previo </w:t>
      </w:r>
      <w:r>
        <w:rPr>
          <w:rFonts w:ascii="Arial" w:hAnsi="Arial" w:cs="Arial"/>
          <w:szCs w:val="24"/>
        </w:rPr>
        <w:t>a la hora que se tiene estipulado para almorzar</w:t>
      </w:r>
      <w:r w:rsidRPr="00351611">
        <w:rPr>
          <w:rFonts w:ascii="Arial" w:hAnsi="Arial" w:cs="Arial"/>
          <w:szCs w:val="24"/>
        </w:rPr>
        <w:t>.</w:t>
      </w:r>
    </w:p>
    <w:p w:rsidR="00F7290E" w:rsidRPr="00351611" w:rsidRDefault="00F7290E" w:rsidP="002621F7">
      <w:pPr>
        <w:pStyle w:val="Prrafodelista"/>
        <w:numPr>
          <w:ilvl w:val="0"/>
          <w:numId w:val="29"/>
        </w:numPr>
        <w:spacing w:before="100" w:beforeAutospacing="1" w:line="360" w:lineRule="auto"/>
        <w:contextualSpacing w:val="0"/>
        <w:rPr>
          <w:rFonts w:ascii="Arial" w:hAnsi="Arial" w:cs="Arial"/>
          <w:szCs w:val="24"/>
        </w:rPr>
      </w:pPr>
      <w:r w:rsidRPr="00351611">
        <w:rPr>
          <w:rFonts w:ascii="Arial" w:hAnsi="Arial" w:cs="Arial"/>
          <w:szCs w:val="24"/>
        </w:rPr>
        <w:t>Mantener la higiene permanente del lugar, especialmente de utensilios (cubiertos, platos, vasos, etc.).</w:t>
      </w:r>
    </w:p>
    <w:p w:rsidR="00F7290E" w:rsidRPr="00351611" w:rsidRDefault="00F7290E" w:rsidP="002621F7">
      <w:pPr>
        <w:pStyle w:val="Prrafodelista"/>
        <w:numPr>
          <w:ilvl w:val="0"/>
          <w:numId w:val="29"/>
        </w:numPr>
        <w:spacing w:before="100" w:beforeAutospacing="1" w:line="360" w:lineRule="auto"/>
        <w:contextualSpacing w:val="0"/>
        <w:rPr>
          <w:rFonts w:ascii="Arial" w:hAnsi="Arial" w:cs="Arial"/>
          <w:szCs w:val="24"/>
        </w:rPr>
      </w:pPr>
      <w:r w:rsidRPr="00351611">
        <w:rPr>
          <w:rFonts w:ascii="Arial" w:hAnsi="Arial" w:cs="Arial"/>
          <w:szCs w:val="24"/>
        </w:rPr>
        <w:t>Si existen vivanderas autorizadas para proporcionar la comida a los trabajadores, todos los utensilios deberán ser desechables, botados en un depósito con su bolsa plástica para evitar que otras personas los puedan manipular. Estos utensilios usados deberán ser desalojados después de cada comida.</w:t>
      </w:r>
    </w:p>
    <w:p w:rsidR="00F7290E" w:rsidRPr="00DC05E1" w:rsidRDefault="00F7290E" w:rsidP="00DC05E1">
      <w:pPr>
        <w:rPr>
          <w:b/>
        </w:rPr>
      </w:pPr>
      <w:bookmarkStart w:id="187" w:name="_Toc43280085"/>
      <w:r w:rsidRPr="00DC05E1">
        <w:rPr>
          <w:b/>
        </w:rPr>
        <w:t>10.7 Acciones para salida de la obra.</w:t>
      </w:r>
      <w:bookmarkEnd w:id="187"/>
    </w:p>
    <w:p w:rsidR="00F7290E" w:rsidRPr="00351611" w:rsidRDefault="00F7290E" w:rsidP="002621F7">
      <w:pPr>
        <w:pStyle w:val="Prrafodelista"/>
        <w:numPr>
          <w:ilvl w:val="0"/>
          <w:numId w:val="30"/>
        </w:numPr>
        <w:spacing w:before="100" w:beforeAutospacing="1" w:line="360" w:lineRule="auto"/>
        <w:contextualSpacing w:val="0"/>
        <w:rPr>
          <w:rFonts w:ascii="Arial" w:hAnsi="Arial" w:cs="Arial"/>
          <w:szCs w:val="24"/>
        </w:rPr>
      </w:pPr>
      <w:r>
        <w:rPr>
          <w:rFonts w:ascii="Arial" w:hAnsi="Arial" w:cs="Arial"/>
          <w:szCs w:val="24"/>
        </w:rPr>
        <w:t xml:space="preserve">Se exigirá el </w:t>
      </w:r>
      <w:r w:rsidRPr="00351611">
        <w:rPr>
          <w:rFonts w:ascii="Arial" w:hAnsi="Arial" w:cs="Arial"/>
          <w:szCs w:val="24"/>
        </w:rPr>
        <w:t>lavado de manos con agua y jab</w:t>
      </w:r>
      <w:r>
        <w:rPr>
          <w:rFonts w:ascii="Arial" w:hAnsi="Arial" w:cs="Arial"/>
          <w:szCs w:val="24"/>
        </w:rPr>
        <w:t>ón al menos durante 40 segundos antes de salir del área de trabajo.</w:t>
      </w:r>
    </w:p>
    <w:p w:rsidR="00F7290E" w:rsidRPr="00351611" w:rsidRDefault="00F7290E" w:rsidP="002621F7">
      <w:pPr>
        <w:pStyle w:val="Prrafodelista"/>
        <w:numPr>
          <w:ilvl w:val="0"/>
          <w:numId w:val="30"/>
        </w:numPr>
        <w:spacing w:before="100" w:beforeAutospacing="1" w:line="360" w:lineRule="auto"/>
        <w:contextualSpacing w:val="0"/>
        <w:rPr>
          <w:rFonts w:ascii="Arial" w:hAnsi="Arial" w:cs="Arial"/>
          <w:szCs w:val="24"/>
        </w:rPr>
      </w:pPr>
      <w:r>
        <w:rPr>
          <w:rFonts w:ascii="Arial" w:hAnsi="Arial" w:cs="Arial"/>
          <w:szCs w:val="24"/>
        </w:rPr>
        <w:t>Se deberá p</w:t>
      </w:r>
      <w:r w:rsidRPr="00351611">
        <w:rPr>
          <w:rFonts w:ascii="Arial" w:hAnsi="Arial" w:cs="Arial"/>
          <w:szCs w:val="24"/>
        </w:rPr>
        <w:t>oner a disposición de los trabajadores mascarillas para su transpo</w:t>
      </w:r>
      <w:r>
        <w:rPr>
          <w:rFonts w:ascii="Arial" w:hAnsi="Arial" w:cs="Arial"/>
          <w:szCs w:val="24"/>
        </w:rPr>
        <w:t>rte</w:t>
      </w:r>
      <w:r w:rsidRPr="00351611">
        <w:rPr>
          <w:rFonts w:ascii="Arial" w:hAnsi="Arial" w:cs="Arial"/>
          <w:szCs w:val="24"/>
        </w:rPr>
        <w:t>.</w:t>
      </w:r>
    </w:p>
    <w:p w:rsidR="00F7290E" w:rsidRPr="00351611" w:rsidRDefault="00F7290E" w:rsidP="002621F7">
      <w:pPr>
        <w:pStyle w:val="Prrafodelista"/>
        <w:numPr>
          <w:ilvl w:val="0"/>
          <w:numId w:val="30"/>
        </w:numPr>
        <w:spacing w:before="100" w:beforeAutospacing="1" w:line="360" w:lineRule="auto"/>
        <w:contextualSpacing w:val="0"/>
        <w:rPr>
          <w:rFonts w:ascii="Arial" w:hAnsi="Arial" w:cs="Arial"/>
          <w:szCs w:val="24"/>
        </w:rPr>
      </w:pPr>
      <w:r w:rsidRPr="00351611">
        <w:rPr>
          <w:rFonts w:ascii="Arial" w:hAnsi="Arial" w:cs="Arial"/>
          <w:szCs w:val="24"/>
        </w:rPr>
        <w:t xml:space="preserve">En caso de contar </w:t>
      </w:r>
      <w:r>
        <w:rPr>
          <w:rFonts w:ascii="Arial" w:hAnsi="Arial" w:cs="Arial"/>
          <w:szCs w:val="24"/>
        </w:rPr>
        <w:t xml:space="preserve">con </w:t>
      </w:r>
      <w:r w:rsidRPr="00351611">
        <w:rPr>
          <w:rFonts w:ascii="Arial" w:hAnsi="Arial" w:cs="Arial"/>
          <w:szCs w:val="24"/>
        </w:rPr>
        <w:t>transporte propio para los trabajadores, desinfectarlos antes del inicio de los traslados y disponer de puntos de limpieza de manos a la subida de las personas.</w:t>
      </w:r>
    </w:p>
    <w:p w:rsidR="00F7290E" w:rsidRDefault="00F7290E" w:rsidP="00F7290E">
      <w:pPr>
        <w:spacing w:before="100" w:beforeAutospacing="1" w:line="360" w:lineRule="auto"/>
        <w:rPr>
          <w:rFonts w:ascii="Arial" w:hAnsi="Arial" w:cs="Arial"/>
          <w:szCs w:val="24"/>
        </w:rPr>
      </w:pPr>
      <w:r w:rsidRPr="0006006D">
        <w:rPr>
          <w:rFonts w:ascii="Arial" w:hAnsi="Arial" w:cs="Arial"/>
          <w:szCs w:val="24"/>
        </w:rPr>
        <w:t>L</w:t>
      </w:r>
      <w:r>
        <w:rPr>
          <w:rFonts w:ascii="Arial" w:hAnsi="Arial" w:cs="Arial"/>
          <w:szCs w:val="24"/>
        </w:rPr>
        <w:t>as presentes disposiciones deberán</w:t>
      </w:r>
      <w:r w:rsidRPr="0006006D">
        <w:rPr>
          <w:rFonts w:ascii="Arial" w:hAnsi="Arial" w:cs="Arial"/>
          <w:szCs w:val="24"/>
        </w:rPr>
        <w:t xml:space="preserve"> se</w:t>
      </w:r>
      <w:r>
        <w:rPr>
          <w:rFonts w:ascii="Arial" w:hAnsi="Arial" w:cs="Arial"/>
          <w:szCs w:val="24"/>
        </w:rPr>
        <w:t xml:space="preserve">r </w:t>
      </w:r>
      <w:r w:rsidRPr="0006006D">
        <w:rPr>
          <w:rFonts w:ascii="Arial" w:hAnsi="Arial" w:cs="Arial"/>
          <w:szCs w:val="24"/>
        </w:rPr>
        <w:t xml:space="preserve">aplicadas en el lugar de trabajo de acuerdo a </w:t>
      </w:r>
      <w:r>
        <w:rPr>
          <w:rFonts w:ascii="Arial" w:hAnsi="Arial" w:cs="Arial"/>
          <w:szCs w:val="24"/>
        </w:rPr>
        <w:t>las</w:t>
      </w:r>
      <w:r w:rsidRPr="0006006D">
        <w:rPr>
          <w:rFonts w:ascii="Arial" w:hAnsi="Arial" w:cs="Arial"/>
          <w:szCs w:val="24"/>
        </w:rPr>
        <w:t xml:space="preserve"> actividades y sin perjuicio de medidas de prevención o protección adicionales que implementen o la normativa especial vig</w:t>
      </w:r>
      <w:r>
        <w:rPr>
          <w:rFonts w:ascii="Arial" w:hAnsi="Arial" w:cs="Arial"/>
          <w:szCs w:val="24"/>
        </w:rPr>
        <w:t xml:space="preserve">ente de acuerdo a su actividad, estas medidas complementan el </w:t>
      </w:r>
      <w:r w:rsidRPr="0006006D">
        <w:rPr>
          <w:rFonts w:ascii="Arial" w:hAnsi="Arial" w:cs="Arial"/>
          <w:szCs w:val="24"/>
        </w:rPr>
        <w:t>Programa de Gestión de Prevención de Riesgos Ocupacionales</w:t>
      </w:r>
      <w:r>
        <w:rPr>
          <w:rFonts w:ascii="Arial" w:hAnsi="Arial" w:cs="Arial"/>
          <w:szCs w:val="24"/>
        </w:rPr>
        <w:t xml:space="preserve"> de la Municipalidad de san Marcos.</w:t>
      </w:r>
    </w:p>
    <w:p w:rsidR="00F7290E" w:rsidRDefault="00F7290E" w:rsidP="00F7290E">
      <w:pPr>
        <w:rPr>
          <w:rFonts w:ascii="Arial" w:hAnsi="Arial" w:cs="Arial"/>
          <w:szCs w:val="24"/>
        </w:rPr>
      </w:pPr>
    </w:p>
    <w:p w:rsidR="00F7290E" w:rsidRPr="00DC05E1" w:rsidRDefault="00F7290E" w:rsidP="00DC05E1">
      <w:pPr>
        <w:rPr>
          <w:b/>
        </w:rPr>
      </w:pPr>
      <w:bookmarkStart w:id="188" w:name="_Toc43280086"/>
      <w:r w:rsidRPr="00DC05E1">
        <w:rPr>
          <w:b/>
        </w:rPr>
        <w:t xml:space="preserve">11. </w:t>
      </w:r>
      <w:proofErr w:type="spellStart"/>
      <w:r w:rsidRPr="00DC05E1">
        <w:rPr>
          <w:b/>
        </w:rPr>
        <w:t>Infográfico</w:t>
      </w:r>
      <w:proofErr w:type="spellEnd"/>
      <w:r w:rsidRPr="00DC05E1">
        <w:rPr>
          <w:b/>
        </w:rPr>
        <w:t xml:space="preserve"> de Enfermedad por el Coronavirus ‎</w:t>
      </w:r>
      <w:proofErr w:type="gramStart"/>
      <w:r w:rsidRPr="00DC05E1">
        <w:rPr>
          <w:b/>
        </w:rPr>
        <w:t>‎(</w:t>
      </w:r>
      <w:proofErr w:type="gramEnd"/>
      <w:r w:rsidRPr="00DC05E1">
        <w:rPr>
          <w:b/>
        </w:rPr>
        <w:t>COVID-19)‎.</w:t>
      </w:r>
      <w:bookmarkEnd w:id="188"/>
    </w:p>
    <w:p w:rsidR="00F7290E" w:rsidRPr="000A6BE1" w:rsidRDefault="00F7290E" w:rsidP="00F7290E">
      <w:pPr>
        <w:spacing w:before="100" w:beforeAutospacing="1" w:line="360" w:lineRule="auto"/>
        <w:rPr>
          <w:rFonts w:ascii="Arial" w:hAnsi="Arial" w:cs="Arial"/>
          <w:szCs w:val="24"/>
        </w:rPr>
      </w:pPr>
      <w:r w:rsidRPr="000A6BE1">
        <w:rPr>
          <w:rFonts w:ascii="Arial" w:hAnsi="Arial" w:cs="Arial"/>
          <w:szCs w:val="24"/>
        </w:rPr>
        <w:t>Los coronavirus (</w:t>
      </w:r>
      <w:proofErr w:type="spellStart"/>
      <w:r w:rsidRPr="000A6BE1">
        <w:rPr>
          <w:rFonts w:ascii="Arial" w:hAnsi="Arial" w:cs="Arial"/>
          <w:szCs w:val="24"/>
        </w:rPr>
        <w:t>CoV</w:t>
      </w:r>
      <w:proofErr w:type="spellEnd"/>
      <w:r w:rsidRPr="000A6BE1">
        <w:rPr>
          <w:rFonts w:ascii="Arial" w:hAnsi="Arial" w:cs="Arial"/>
          <w:szCs w:val="24"/>
        </w:rPr>
        <w:t>) son una gran familia de virus que causan enfermedades que van desde el resfriado común hasta enfermedades más graves. La epidemia de COVID-19 fue declarada por la OMS una emergencia de salud pública de preocupación internacional el 30 de enero de 2020.</w:t>
      </w:r>
    </w:p>
    <w:p w:rsidR="00F7290E" w:rsidRPr="00845AC8" w:rsidRDefault="00F7290E" w:rsidP="00DC05E1">
      <w:pPr>
        <w:spacing w:before="100" w:beforeAutospacing="1" w:line="360" w:lineRule="auto"/>
        <w:rPr>
          <w:rFonts w:ascii="Arial" w:hAnsi="Arial" w:cs="Arial"/>
          <w:szCs w:val="24"/>
        </w:rPr>
      </w:pPr>
      <w:r w:rsidRPr="000A6BE1">
        <w:rPr>
          <w:rFonts w:ascii="Arial" w:hAnsi="Arial" w:cs="Arial"/>
          <w:szCs w:val="24"/>
        </w:rPr>
        <w:t xml:space="preserve">El Director General de la Organización Mundial de la Salud (OMS), el doctor </w:t>
      </w:r>
      <w:proofErr w:type="spellStart"/>
      <w:r w:rsidRPr="000A6BE1">
        <w:rPr>
          <w:rFonts w:ascii="Arial" w:hAnsi="Arial" w:cs="Arial"/>
          <w:szCs w:val="24"/>
        </w:rPr>
        <w:t>Tedros</w:t>
      </w:r>
      <w:proofErr w:type="spellEnd"/>
      <w:r w:rsidRPr="000A6BE1">
        <w:rPr>
          <w:rFonts w:ascii="Arial" w:hAnsi="Arial" w:cs="Arial"/>
          <w:szCs w:val="24"/>
        </w:rPr>
        <w:t xml:space="preserve"> </w:t>
      </w:r>
      <w:proofErr w:type="spellStart"/>
      <w:r w:rsidRPr="000A6BE1">
        <w:rPr>
          <w:rFonts w:ascii="Arial" w:hAnsi="Arial" w:cs="Arial"/>
          <w:szCs w:val="24"/>
        </w:rPr>
        <w:t>Adhanom</w:t>
      </w:r>
      <w:proofErr w:type="spellEnd"/>
      <w:r w:rsidRPr="000A6BE1">
        <w:rPr>
          <w:rFonts w:ascii="Arial" w:hAnsi="Arial" w:cs="Arial"/>
          <w:szCs w:val="24"/>
        </w:rPr>
        <w:t xml:space="preserve"> </w:t>
      </w:r>
      <w:proofErr w:type="spellStart"/>
      <w:r w:rsidRPr="000A6BE1">
        <w:rPr>
          <w:rFonts w:ascii="Arial" w:hAnsi="Arial" w:cs="Arial"/>
          <w:szCs w:val="24"/>
        </w:rPr>
        <w:t>Ghebreyesus</w:t>
      </w:r>
      <w:proofErr w:type="spellEnd"/>
      <w:r w:rsidRPr="000A6BE1">
        <w:rPr>
          <w:rFonts w:ascii="Arial" w:hAnsi="Arial" w:cs="Arial"/>
          <w:szCs w:val="24"/>
        </w:rPr>
        <w:t>, anunció el 11 de marzo de 2020 que la nueva enfermedad por el coronavirus 2019 (COVID-19) puede caracterizarse como una pandemia. La caracterización de pandemia significa que la epidemia se ha extendido por varios países, continentes o todo el mundo, y que afec</w:t>
      </w:r>
      <w:r>
        <w:rPr>
          <w:rFonts w:ascii="Arial" w:hAnsi="Arial" w:cs="Arial"/>
          <w:szCs w:val="24"/>
        </w:rPr>
        <w:t>ta a un gran número de personas, de allí la importancia de mantener muy bien informado a la población y específicamente a los trabajadores que estarán en la obra de construcción, para ello se plantea instruirlos cada día con la información más a actualizada que se tenga según el avance de la COVID-19 en nuestro país, para ello se podrá utilizar los medios impresos que sean necesarios y que sean de fácil comprensión, por lo tanto se establece el presente medio impreso.</w:t>
      </w:r>
    </w:p>
    <w:p w:rsidR="00F7290E" w:rsidRPr="00845AC8" w:rsidRDefault="00F7290E" w:rsidP="00F7290E">
      <w:pPr>
        <w:rPr>
          <w:rFonts w:ascii="Arial" w:hAnsi="Arial" w:cs="Arial"/>
          <w:szCs w:val="24"/>
        </w:rPr>
      </w:pPr>
    </w:p>
    <w:p w:rsidR="00F7290E" w:rsidRPr="00845AC8" w:rsidRDefault="00F7290E" w:rsidP="00F7290E">
      <w:pPr>
        <w:rPr>
          <w:rFonts w:ascii="Arial" w:hAnsi="Arial" w:cs="Arial"/>
          <w:szCs w:val="24"/>
        </w:rPr>
      </w:pPr>
    </w:p>
    <w:p w:rsidR="00F7290E" w:rsidRPr="00845AC8" w:rsidRDefault="00F7290E" w:rsidP="00F7290E">
      <w:pPr>
        <w:rPr>
          <w:rFonts w:ascii="Arial" w:hAnsi="Arial" w:cs="Arial"/>
          <w:szCs w:val="24"/>
        </w:rPr>
      </w:pPr>
      <w:r>
        <w:rPr>
          <w:rFonts w:ascii="Arial" w:hAnsi="Arial" w:cs="Arial"/>
          <w:noProof/>
          <w:szCs w:val="24"/>
          <w:lang w:eastAsia="es-SV"/>
        </w:rPr>
        <w:drawing>
          <wp:inline distT="0" distB="0" distL="0" distR="0" wp14:anchorId="1AEC27C8" wp14:editId="70BED508">
            <wp:extent cx="6332220" cy="8194675"/>
            <wp:effectExtent l="0" t="0" r="0" b="0"/>
            <wp:docPr id="30728" name="Imagen 3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PLPSCOVID19200007_spa_Página_01.jpg"/>
                    <pic:cNvPicPr/>
                  </pic:nvPicPr>
                  <pic:blipFill>
                    <a:blip r:embed="rId117" cstate="email">
                      <a:extLst>
                        <a:ext uri="{28A0092B-C50C-407E-A947-70E740481C1C}">
                          <a14:useLocalDpi xmlns:a14="http://schemas.microsoft.com/office/drawing/2010/main"/>
                        </a:ext>
                      </a:extLst>
                    </a:blip>
                    <a:stretch>
                      <a:fillRect/>
                    </a:stretch>
                  </pic:blipFill>
                  <pic:spPr>
                    <a:xfrm>
                      <a:off x="0" y="0"/>
                      <a:ext cx="6332220" cy="8194675"/>
                    </a:xfrm>
                    <a:prstGeom prst="rect">
                      <a:avLst/>
                    </a:prstGeom>
                  </pic:spPr>
                </pic:pic>
              </a:graphicData>
            </a:graphic>
          </wp:inline>
        </w:drawing>
      </w:r>
    </w:p>
    <w:p w:rsidR="00F7290E" w:rsidRPr="00845AC8" w:rsidRDefault="00F7290E" w:rsidP="00F7290E">
      <w:pPr>
        <w:rPr>
          <w:rFonts w:ascii="Arial" w:hAnsi="Arial" w:cs="Arial"/>
          <w:szCs w:val="24"/>
        </w:rPr>
      </w:pPr>
    </w:p>
    <w:p w:rsidR="00F7290E" w:rsidRDefault="00F7290E" w:rsidP="00F7290E">
      <w:pPr>
        <w:rPr>
          <w:rFonts w:ascii="Arial" w:hAnsi="Arial" w:cs="Arial"/>
          <w:szCs w:val="24"/>
        </w:rPr>
      </w:pPr>
      <w:r>
        <w:rPr>
          <w:rFonts w:ascii="Arial" w:hAnsi="Arial" w:cs="Arial"/>
          <w:noProof/>
          <w:szCs w:val="24"/>
          <w:lang w:eastAsia="es-SV"/>
        </w:rPr>
        <w:drawing>
          <wp:inline distT="0" distB="0" distL="0" distR="0" wp14:anchorId="63FF88A5" wp14:editId="5D29FBC7">
            <wp:extent cx="6076390" cy="7863599"/>
            <wp:effectExtent l="0" t="0" r="635" b="4445"/>
            <wp:docPr id="30729" name="Imagen 3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PLPSCOVID19200007_spa_Página_02.jpg"/>
                    <pic:cNvPicPr/>
                  </pic:nvPicPr>
                  <pic:blipFill>
                    <a:blip r:embed="rId118" cstate="email">
                      <a:extLst>
                        <a:ext uri="{28A0092B-C50C-407E-A947-70E740481C1C}">
                          <a14:useLocalDpi xmlns:a14="http://schemas.microsoft.com/office/drawing/2010/main"/>
                        </a:ext>
                      </a:extLst>
                    </a:blip>
                    <a:stretch>
                      <a:fillRect/>
                    </a:stretch>
                  </pic:blipFill>
                  <pic:spPr>
                    <a:xfrm>
                      <a:off x="0" y="0"/>
                      <a:ext cx="6078249" cy="7866005"/>
                    </a:xfrm>
                    <a:prstGeom prst="rect">
                      <a:avLst/>
                    </a:prstGeom>
                  </pic:spPr>
                </pic:pic>
              </a:graphicData>
            </a:graphic>
          </wp:inline>
        </w:drawing>
      </w:r>
    </w:p>
    <w:p w:rsidR="00F7290E" w:rsidRDefault="00F7290E" w:rsidP="00F7290E">
      <w:pPr>
        <w:rPr>
          <w:rFonts w:ascii="Arial" w:hAnsi="Arial" w:cs="Arial"/>
          <w:szCs w:val="24"/>
        </w:rPr>
      </w:pPr>
    </w:p>
    <w:p w:rsidR="00F7290E" w:rsidRDefault="00F7290E" w:rsidP="00F7290E">
      <w:pPr>
        <w:rPr>
          <w:rFonts w:ascii="Arial" w:hAnsi="Arial" w:cs="Arial"/>
          <w:szCs w:val="24"/>
        </w:rPr>
      </w:pPr>
      <w:r>
        <w:rPr>
          <w:rFonts w:ascii="Arial" w:hAnsi="Arial" w:cs="Arial"/>
          <w:noProof/>
          <w:szCs w:val="24"/>
          <w:lang w:eastAsia="es-SV"/>
        </w:rPr>
        <w:drawing>
          <wp:inline distT="0" distB="0" distL="0" distR="0" wp14:anchorId="2EACF954" wp14:editId="3CE5E4E8">
            <wp:extent cx="6137301" cy="7942426"/>
            <wp:effectExtent l="0" t="0" r="0" b="1905"/>
            <wp:docPr id="30730" name="Imagen 3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PLPSCOVID19200007_spa_Página_03.jpg"/>
                    <pic:cNvPicPr/>
                  </pic:nvPicPr>
                  <pic:blipFill>
                    <a:blip r:embed="rId119" cstate="email">
                      <a:extLst>
                        <a:ext uri="{28A0092B-C50C-407E-A947-70E740481C1C}">
                          <a14:useLocalDpi xmlns:a14="http://schemas.microsoft.com/office/drawing/2010/main"/>
                        </a:ext>
                      </a:extLst>
                    </a:blip>
                    <a:stretch>
                      <a:fillRect/>
                    </a:stretch>
                  </pic:blipFill>
                  <pic:spPr>
                    <a:xfrm>
                      <a:off x="0" y="0"/>
                      <a:ext cx="6138935" cy="7944540"/>
                    </a:xfrm>
                    <a:prstGeom prst="rect">
                      <a:avLst/>
                    </a:prstGeom>
                  </pic:spPr>
                </pic:pic>
              </a:graphicData>
            </a:graphic>
          </wp:inline>
        </w:drawing>
      </w:r>
    </w:p>
    <w:p w:rsidR="00F7290E" w:rsidRDefault="00F7290E" w:rsidP="00F7290E">
      <w:pPr>
        <w:rPr>
          <w:rFonts w:ascii="Arial" w:hAnsi="Arial" w:cs="Arial"/>
          <w:szCs w:val="24"/>
        </w:rPr>
      </w:pPr>
    </w:p>
    <w:p w:rsidR="00F7290E" w:rsidRDefault="00F7290E" w:rsidP="00F7290E">
      <w:pPr>
        <w:rPr>
          <w:rFonts w:ascii="Arial" w:hAnsi="Arial" w:cs="Arial"/>
          <w:szCs w:val="24"/>
        </w:rPr>
      </w:pPr>
      <w:r>
        <w:rPr>
          <w:rFonts w:ascii="Arial" w:hAnsi="Arial" w:cs="Arial"/>
          <w:noProof/>
          <w:szCs w:val="24"/>
          <w:lang w:eastAsia="es-SV"/>
        </w:rPr>
        <w:drawing>
          <wp:inline distT="0" distB="0" distL="0" distR="0" wp14:anchorId="5A8B6681" wp14:editId="30E854FB">
            <wp:extent cx="6039463" cy="7815811"/>
            <wp:effectExtent l="0" t="0" r="0" b="0"/>
            <wp:docPr id="30731" name="Imagen 3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PLPSCOVID19200007_spa_Página_04.jpg"/>
                    <pic:cNvPicPr/>
                  </pic:nvPicPr>
                  <pic:blipFill>
                    <a:blip r:embed="rId120" cstate="email">
                      <a:extLst>
                        <a:ext uri="{28A0092B-C50C-407E-A947-70E740481C1C}">
                          <a14:useLocalDpi xmlns:a14="http://schemas.microsoft.com/office/drawing/2010/main"/>
                        </a:ext>
                      </a:extLst>
                    </a:blip>
                    <a:stretch>
                      <a:fillRect/>
                    </a:stretch>
                  </pic:blipFill>
                  <pic:spPr>
                    <a:xfrm>
                      <a:off x="0" y="0"/>
                      <a:ext cx="6043685" cy="7821275"/>
                    </a:xfrm>
                    <a:prstGeom prst="rect">
                      <a:avLst/>
                    </a:prstGeom>
                  </pic:spPr>
                </pic:pic>
              </a:graphicData>
            </a:graphic>
          </wp:inline>
        </w:drawing>
      </w:r>
    </w:p>
    <w:p w:rsidR="00F7290E" w:rsidRDefault="00F7290E" w:rsidP="00F7290E">
      <w:pPr>
        <w:pStyle w:val="Prrafodelista"/>
        <w:spacing w:before="100" w:beforeAutospacing="1" w:line="360" w:lineRule="auto"/>
        <w:ind w:left="360"/>
        <w:rPr>
          <w:rFonts w:ascii="Arial" w:hAnsi="Arial" w:cs="Arial"/>
          <w:szCs w:val="24"/>
        </w:rPr>
      </w:pPr>
      <w:r>
        <w:rPr>
          <w:rFonts w:ascii="Arial" w:hAnsi="Arial" w:cs="Arial"/>
          <w:noProof/>
          <w:szCs w:val="24"/>
          <w:lang w:eastAsia="es-SV"/>
        </w:rPr>
        <w:drawing>
          <wp:inline distT="0" distB="0" distL="0" distR="0" wp14:anchorId="5C10ED29" wp14:editId="10671EC8">
            <wp:extent cx="6332220" cy="8194675"/>
            <wp:effectExtent l="0" t="0" r="0" b="0"/>
            <wp:docPr id="30732" name="Imagen 3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PLPSCOVID19200007_spa_Página_05.jpg"/>
                    <pic:cNvPicPr/>
                  </pic:nvPicPr>
                  <pic:blipFill>
                    <a:blip r:embed="rId121" cstate="email">
                      <a:extLst>
                        <a:ext uri="{28A0092B-C50C-407E-A947-70E740481C1C}">
                          <a14:useLocalDpi xmlns:a14="http://schemas.microsoft.com/office/drawing/2010/main"/>
                        </a:ext>
                      </a:extLst>
                    </a:blip>
                    <a:stretch>
                      <a:fillRect/>
                    </a:stretch>
                  </pic:blipFill>
                  <pic:spPr>
                    <a:xfrm>
                      <a:off x="0" y="0"/>
                      <a:ext cx="6332220" cy="8194675"/>
                    </a:xfrm>
                    <a:prstGeom prst="rect">
                      <a:avLst/>
                    </a:prstGeom>
                  </pic:spPr>
                </pic:pic>
              </a:graphicData>
            </a:graphic>
          </wp:inline>
        </w:drawing>
      </w:r>
    </w:p>
    <w:p w:rsidR="00F7290E" w:rsidRDefault="00F7290E" w:rsidP="00F7290E">
      <w:pPr>
        <w:pStyle w:val="Prrafodelista"/>
        <w:spacing w:before="100" w:beforeAutospacing="1" w:line="360" w:lineRule="auto"/>
        <w:ind w:left="360"/>
        <w:rPr>
          <w:rFonts w:ascii="Arial" w:hAnsi="Arial" w:cs="Arial"/>
          <w:szCs w:val="24"/>
        </w:rPr>
      </w:pPr>
      <w:r>
        <w:rPr>
          <w:rFonts w:ascii="Arial" w:hAnsi="Arial" w:cs="Arial"/>
          <w:noProof/>
          <w:szCs w:val="24"/>
          <w:lang w:eastAsia="es-SV"/>
        </w:rPr>
        <w:drawing>
          <wp:inline distT="0" distB="0" distL="0" distR="0" wp14:anchorId="5F148CCF" wp14:editId="326ADD35">
            <wp:extent cx="6332220" cy="8194675"/>
            <wp:effectExtent l="0" t="0" r="0" b="0"/>
            <wp:docPr id="30733" name="Imagen 3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PLPSCOVID19200007_spa_Página_06.jpg"/>
                    <pic:cNvPicPr/>
                  </pic:nvPicPr>
                  <pic:blipFill>
                    <a:blip r:embed="rId122" cstate="email">
                      <a:extLst>
                        <a:ext uri="{28A0092B-C50C-407E-A947-70E740481C1C}">
                          <a14:useLocalDpi xmlns:a14="http://schemas.microsoft.com/office/drawing/2010/main"/>
                        </a:ext>
                      </a:extLst>
                    </a:blip>
                    <a:stretch>
                      <a:fillRect/>
                    </a:stretch>
                  </pic:blipFill>
                  <pic:spPr>
                    <a:xfrm>
                      <a:off x="0" y="0"/>
                      <a:ext cx="6332220" cy="8194675"/>
                    </a:xfrm>
                    <a:prstGeom prst="rect">
                      <a:avLst/>
                    </a:prstGeom>
                  </pic:spPr>
                </pic:pic>
              </a:graphicData>
            </a:graphic>
          </wp:inline>
        </w:drawing>
      </w:r>
    </w:p>
    <w:p w:rsidR="00F7290E" w:rsidRDefault="00F7290E" w:rsidP="00F7290E">
      <w:pPr>
        <w:pStyle w:val="Prrafodelista"/>
        <w:spacing w:before="100" w:beforeAutospacing="1" w:line="360" w:lineRule="auto"/>
        <w:ind w:left="360"/>
        <w:rPr>
          <w:rFonts w:ascii="Arial" w:hAnsi="Arial" w:cs="Arial"/>
          <w:szCs w:val="24"/>
        </w:rPr>
      </w:pPr>
      <w:r>
        <w:rPr>
          <w:rFonts w:ascii="Arial" w:hAnsi="Arial" w:cs="Arial"/>
          <w:noProof/>
          <w:szCs w:val="24"/>
          <w:lang w:eastAsia="es-SV"/>
        </w:rPr>
        <w:drawing>
          <wp:inline distT="0" distB="0" distL="0" distR="0" wp14:anchorId="48B50555" wp14:editId="639A67DE">
            <wp:extent cx="6332220" cy="8194675"/>
            <wp:effectExtent l="0" t="0" r="0" b="0"/>
            <wp:docPr id="30734" name="Imagen 3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PLPSCOVID19200007_spa_Página_07.jpg"/>
                    <pic:cNvPicPr/>
                  </pic:nvPicPr>
                  <pic:blipFill>
                    <a:blip r:embed="rId123" cstate="email">
                      <a:extLst>
                        <a:ext uri="{28A0092B-C50C-407E-A947-70E740481C1C}">
                          <a14:useLocalDpi xmlns:a14="http://schemas.microsoft.com/office/drawing/2010/main"/>
                        </a:ext>
                      </a:extLst>
                    </a:blip>
                    <a:stretch>
                      <a:fillRect/>
                    </a:stretch>
                  </pic:blipFill>
                  <pic:spPr>
                    <a:xfrm>
                      <a:off x="0" y="0"/>
                      <a:ext cx="6332220" cy="8194675"/>
                    </a:xfrm>
                    <a:prstGeom prst="rect">
                      <a:avLst/>
                    </a:prstGeom>
                  </pic:spPr>
                </pic:pic>
              </a:graphicData>
            </a:graphic>
          </wp:inline>
        </w:drawing>
      </w:r>
    </w:p>
    <w:p w:rsidR="00F7290E" w:rsidRDefault="00F7290E" w:rsidP="00F7290E">
      <w:pPr>
        <w:pStyle w:val="Prrafodelista"/>
        <w:spacing w:before="100" w:beforeAutospacing="1" w:line="360" w:lineRule="auto"/>
        <w:ind w:left="360"/>
        <w:rPr>
          <w:rFonts w:ascii="Arial" w:hAnsi="Arial" w:cs="Arial"/>
          <w:szCs w:val="24"/>
        </w:rPr>
      </w:pPr>
      <w:r>
        <w:rPr>
          <w:rFonts w:ascii="Arial" w:hAnsi="Arial" w:cs="Arial"/>
          <w:noProof/>
          <w:szCs w:val="24"/>
          <w:lang w:eastAsia="es-SV"/>
        </w:rPr>
        <w:drawing>
          <wp:inline distT="0" distB="0" distL="0" distR="0" wp14:anchorId="358F8F42" wp14:editId="5F77A81F">
            <wp:extent cx="6332220" cy="8194675"/>
            <wp:effectExtent l="0" t="0" r="0" b="0"/>
            <wp:docPr id="30735" name="Imagen 3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PLPSCOVID19200007_spa_Página_08.jpg"/>
                    <pic:cNvPicPr/>
                  </pic:nvPicPr>
                  <pic:blipFill>
                    <a:blip r:embed="rId124" cstate="email">
                      <a:extLst>
                        <a:ext uri="{28A0092B-C50C-407E-A947-70E740481C1C}">
                          <a14:useLocalDpi xmlns:a14="http://schemas.microsoft.com/office/drawing/2010/main"/>
                        </a:ext>
                      </a:extLst>
                    </a:blip>
                    <a:stretch>
                      <a:fillRect/>
                    </a:stretch>
                  </pic:blipFill>
                  <pic:spPr>
                    <a:xfrm>
                      <a:off x="0" y="0"/>
                      <a:ext cx="6332220" cy="8194675"/>
                    </a:xfrm>
                    <a:prstGeom prst="rect">
                      <a:avLst/>
                    </a:prstGeom>
                  </pic:spPr>
                </pic:pic>
              </a:graphicData>
            </a:graphic>
          </wp:inline>
        </w:drawing>
      </w:r>
    </w:p>
    <w:p w:rsidR="00F7290E" w:rsidRDefault="00F7290E" w:rsidP="00F7290E">
      <w:pPr>
        <w:pStyle w:val="Prrafodelista"/>
        <w:spacing w:before="100" w:beforeAutospacing="1" w:line="360" w:lineRule="auto"/>
        <w:ind w:left="360"/>
        <w:rPr>
          <w:rFonts w:ascii="Arial" w:hAnsi="Arial" w:cs="Arial"/>
          <w:szCs w:val="24"/>
        </w:rPr>
      </w:pPr>
      <w:r>
        <w:rPr>
          <w:rFonts w:ascii="Arial" w:hAnsi="Arial" w:cs="Arial"/>
          <w:noProof/>
          <w:szCs w:val="24"/>
          <w:lang w:eastAsia="es-SV"/>
        </w:rPr>
        <w:drawing>
          <wp:inline distT="0" distB="0" distL="0" distR="0" wp14:anchorId="0C79A29A" wp14:editId="315FB2A8">
            <wp:extent cx="6332220" cy="8194675"/>
            <wp:effectExtent l="0" t="0" r="0" b="0"/>
            <wp:docPr id="30736" name="Imagen 3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PLPSCOVID19200007_spa_Página_09.jpg"/>
                    <pic:cNvPicPr/>
                  </pic:nvPicPr>
                  <pic:blipFill>
                    <a:blip r:embed="rId125" cstate="email">
                      <a:extLst>
                        <a:ext uri="{28A0092B-C50C-407E-A947-70E740481C1C}">
                          <a14:useLocalDpi xmlns:a14="http://schemas.microsoft.com/office/drawing/2010/main"/>
                        </a:ext>
                      </a:extLst>
                    </a:blip>
                    <a:stretch>
                      <a:fillRect/>
                    </a:stretch>
                  </pic:blipFill>
                  <pic:spPr>
                    <a:xfrm>
                      <a:off x="0" y="0"/>
                      <a:ext cx="6332220" cy="8194675"/>
                    </a:xfrm>
                    <a:prstGeom prst="rect">
                      <a:avLst/>
                    </a:prstGeom>
                  </pic:spPr>
                </pic:pic>
              </a:graphicData>
            </a:graphic>
          </wp:inline>
        </w:drawing>
      </w:r>
    </w:p>
    <w:p w:rsidR="00F7290E" w:rsidRDefault="00F7290E" w:rsidP="00F7290E">
      <w:pPr>
        <w:pStyle w:val="Prrafodelista"/>
        <w:spacing w:before="100" w:beforeAutospacing="1" w:line="360" w:lineRule="auto"/>
        <w:ind w:left="360"/>
        <w:rPr>
          <w:rFonts w:ascii="Arial" w:hAnsi="Arial" w:cs="Arial"/>
          <w:szCs w:val="24"/>
        </w:rPr>
      </w:pPr>
      <w:r>
        <w:rPr>
          <w:rFonts w:ascii="Arial" w:hAnsi="Arial" w:cs="Arial"/>
          <w:noProof/>
          <w:szCs w:val="24"/>
          <w:lang w:eastAsia="es-SV"/>
        </w:rPr>
        <w:drawing>
          <wp:inline distT="0" distB="0" distL="0" distR="0" wp14:anchorId="3F55A029" wp14:editId="52EE2986">
            <wp:extent cx="6332220" cy="8194675"/>
            <wp:effectExtent l="0" t="0" r="0" b="0"/>
            <wp:docPr id="30737" name="Imagen 30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PLPSCOVID19200007_spa_Página_10.jpg"/>
                    <pic:cNvPicPr/>
                  </pic:nvPicPr>
                  <pic:blipFill>
                    <a:blip r:embed="rId126" cstate="email">
                      <a:extLst>
                        <a:ext uri="{28A0092B-C50C-407E-A947-70E740481C1C}">
                          <a14:useLocalDpi xmlns:a14="http://schemas.microsoft.com/office/drawing/2010/main"/>
                        </a:ext>
                      </a:extLst>
                    </a:blip>
                    <a:stretch>
                      <a:fillRect/>
                    </a:stretch>
                  </pic:blipFill>
                  <pic:spPr>
                    <a:xfrm>
                      <a:off x="0" y="0"/>
                      <a:ext cx="6332220" cy="8194675"/>
                    </a:xfrm>
                    <a:prstGeom prst="rect">
                      <a:avLst/>
                    </a:prstGeom>
                  </pic:spPr>
                </pic:pic>
              </a:graphicData>
            </a:graphic>
          </wp:inline>
        </w:drawing>
      </w:r>
    </w:p>
    <w:p w:rsidR="00F7290E" w:rsidRDefault="00F7290E" w:rsidP="00F7290E">
      <w:pPr>
        <w:pStyle w:val="Prrafodelista"/>
        <w:spacing w:before="100" w:beforeAutospacing="1" w:line="360" w:lineRule="auto"/>
        <w:ind w:left="360"/>
        <w:rPr>
          <w:rFonts w:ascii="Arial" w:hAnsi="Arial" w:cs="Arial"/>
          <w:szCs w:val="24"/>
        </w:rPr>
      </w:pPr>
      <w:r>
        <w:rPr>
          <w:rFonts w:ascii="Arial" w:hAnsi="Arial" w:cs="Arial"/>
          <w:noProof/>
          <w:szCs w:val="24"/>
          <w:lang w:eastAsia="es-SV"/>
        </w:rPr>
        <w:drawing>
          <wp:inline distT="0" distB="0" distL="0" distR="0" wp14:anchorId="15BBD159" wp14:editId="615B0ABD">
            <wp:extent cx="6332220" cy="8194675"/>
            <wp:effectExtent l="0" t="0" r="0" b="0"/>
            <wp:docPr id="30738" name="Imagen 30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PLPSCOVID19200007_spa_Página_11.jpg"/>
                    <pic:cNvPicPr/>
                  </pic:nvPicPr>
                  <pic:blipFill>
                    <a:blip r:embed="rId127" cstate="email">
                      <a:extLst>
                        <a:ext uri="{28A0092B-C50C-407E-A947-70E740481C1C}">
                          <a14:useLocalDpi xmlns:a14="http://schemas.microsoft.com/office/drawing/2010/main"/>
                        </a:ext>
                      </a:extLst>
                    </a:blip>
                    <a:stretch>
                      <a:fillRect/>
                    </a:stretch>
                  </pic:blipFill>
                  <pic:spPr>
                    <a:xfrm>
                      <a:off x="0" y="0"/>
                      <a:ext cx="6332220" cy="8194675"/>
                    </a:xfrm>
                    <a:prstGeom prst="rect">
                      <a:avLst/>
                    </a:prstGeom>
                  </pic:spPr>
                </pic:pic>
              </a:graphicData>
            </a:graphic>
          </wp:inline>
        </w:drawing>
      </w:r>
    </w:p>
    <w:p w:rsidR="00F7290E" w:rsidRDefault="00F7290E" w:rsidP="00F7290E">
      <w:pPr>
        <w:pStyle w:val="Prrafodelista"/>
        <w:spacing w:before="100" w:beforeAutospacing="1" w:line="360" w:lineRule="auto"/>
        <w:ind w:left="360"/>
        <w:rPr>
          <w:rFonts w:ascii="Arial" w:hAnsi="Arial" w:cs="Arial"/>
          <w:szCs w:val="24"/>
        </w:rPr>
      </w:pPr>
      <w:r>
        <w:rPr>
          <w:rFonts w:ascii="Arial" w:hAnsi="Arial" w:cs="Arial"/>
          <w:noProof/>
          <w:szCs w:val="24"/>
          <w:lang w:eastAsia="es-SV"/>
        </w:rPr>
        <w:drawing>
          <wp:inline distT="0" distB="0" distL="0" distR="0" wp14:anchorId="7CB7D278" wp14:editId="33122F52">
            <wp:extent cx="6332220" cy="8194675"/>
            <wp:effectExtent l="0" t="0" r="0" b="0"/>
            <wp:docPr id="30739" name="Imagen 30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PLPSCOVID19200007_spa_Página_12.jpg"/>
                    <pic:cNvPicPr/>
                  </pic:nvPicPr>
                  <pic:blipFill>
                    <a:blip r:embed="rId128" cstate="email">
                      <a:extLst>
                        <a:ext uri="{28A0092B-C50C-407E-A947-70E740481C1C}">
                          <a14:useLocalDpi xmlns:a14="http://schemas.microsoft.com/office/drawing/2010/main"/>
                        </a:ext>
                      </a:extLst>
                    </a:blip>
                    <a:stretch>
                      <a:fillRect/>
                    </a:stretch>
                  </pic:blipFill>
                  <pic:spPr>
                    <a:xfrm>
                      <a:off x="0" y="0"/>
                      <a:ext cx="6332220" cy="8194675"/>
                    </a:xfrm>
                    <a:prstGeom prst="rect">
                      <a:avLst/>
                    </a:prstGeom>
                  </pic:spPr>
                </pic:pic>
              </a:graphicData>
            </a:graphic>
          </wp:inline>
        </w:drawing>
      </w:r>
    </w:p>
    <w:p w:rsidR="00F7290E" w:rsidRDefault="00F7290E" w:rsidP="00F7290E">
      <w:pPr>
        <w:pStyle w:val="Prrafodelista"/>
        <w:spacing w:before="100" w:beforeAutospacing="1" w:line="360" w:lineRule="auto"/>
        <w:ind w:left="360"/>
        <w:rPr>
          <w:rFonts w:ascii="Arial" w:hAnsi="Arial" w:cs="Arial"/>
          <w:szCs w:val="24"/>
        </w:rPr>
      </w:pPr>
      <w:r>
        <w:rPr>
          <w:rFonts w:ascii="Arial" w:hAnsi="Arial" w:cs="Arial"/>
          <w:noProof/>
          <w:szCs w:val="24"/>
          <w:lang w:eastAsia="es-SV"/>
        </w:rPr>
        <w:drawing>
          <wp:inline distT="0" distB="0" distL="0" distR="0" wp14:anchorId="5BAE1BA7" wp14:editId="4167BEB8">
            <wp:extent cx="6332220" cy="8194675"/>
            <wp:effectExtent l="0" t="0" r="0" b="0"/>
            <wp:docPr id="30740" name="Imagen 3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PLPSCOVID19200007_spa_Página_13.jpg"/>
                    <pic:cNvPicPr/>
                  </pic:nvPicPr>
                  <pic:blipFill>
                    <a:blip r:embed="rId129" cstate="email">
                      <a:extLst>
                        <a:ext uri="{28A0092B-C50C-407E-A947-70E740481C1C}">
                          <a14:useLocalDpi xmlns:a14="http://schemas.microsoft.com/office/drawing/2010/main"/>
                        </a:ext>
                      </a:extLst>
                    </a:blip>
                    <a:stretch>
                      <a:fillRect/>
                    </a:stretch>
                  </pic:blipFill>
                  <pic:spPr>
                    <a:xfrm>
                      <a:off x="0" y="0"/>
                      <a:ext cx="6332220" cy="8194675"/>
                    </a:xfrm>
                    <a:prstGeom prst="rect">
                      <a:avLst/>
                    </a:prstGeom>
                  </pic:spPr>
                </pic:pic>
              </a:graphicData>
            </a:graphic>
          </wp:inline>
        </w:drawing>
      </w:r>
    </w:p>
    <w:p w:rsidR="00F7290E" w:rsidRDefault="00F7290E" w:rsidP="00F7290E">
      <w:pPr>
        <w:pStyle w:val="Prrafodelista"/>
        <w:spacing w:before="100" w:beforeAutospacing="1" w:line="360" w:lineRule="auto"/>
        <w:ind w:left="360"/>
        <w:rPr>
          <w:rFonts w:ascii="Arial" w:hAnsi="Arial" w:cs="Arial"/>
          <w:szCs w:val="24"/>
        </w:rPr>
      </w:pPr>
      <w:r>
        <w:rPr>
          <w:rFonts w:ascii="Arial" w:hAnsi="Arial" w:cs="Arial"/>
          <w:noProof/>
          <w:szCs w:val="24"/>
          <w:lang w:eastAsia="es-SV"/>
        </w:rPr>
        <w:drawing>
          <wp:inline distT="0" distB="0" distL="0" distR="0" wp14:anchorId="440C65A5" wp14:editId="2AA44BC0">
            <wp:extent cx="6332220" cy="8194675"/>
            <wp:effectExtent l="0" t="0" r="0" b="0"/>
            <wp:docPr id="30741" name="Imagen 3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PLPSCOVID19200007_spa_Página_14.jpg"/>
                    <pic:cNvPicPr/>
                  </pic:nvPicPr>
                  <pic:blipFill>
                    <a:blip r:embed="rId130" cstate="email">
                      <a:extLst>
                        <a:ext uri="{28A0092B-C50C-407E-A947-70E740481C1C}">
                          <a14:useLocalDpi xmlns:a14="http://schemas.microsoft.com/office/drawing/2010/main"/>
                        </a:ext>
                      </a:extLst>
                    </a:blip>
                    <a:stretch>
                      <a:fillRect/>
                    </a:stretch>
                  </pic:blipFill>
                  <pic:spPr>
                    <a:xfrm>
                      <a:off x="0" y="0"/>
                      <a:ext cx="6332220" cy="8194675"/>
                    </a:xfrm>
                    <a:prstGeom prst="rect">
                      <a:avLst/>
                    </a:prstGeom>
                  </pic:spPr>
                </pic:pic>
              </a:graphicData>
            </a:graphic>
          </wp:inline>
        </w:drawing>
      </w:r>
    </w:p>
    <w:p w:rsidR="00F7290E" w:rsidRDefault="00F7290E" w:rsidP="00F7290E">
      <w:pPr>
        <w:pStyle w:val="Prrafodelista"/>
        <w:spacing w:before="100" w:beforeAutospacing="1" w:line="360" w:lineRule="auto"/>
        <w:ind w:left="360"/>
        <w:rPr>
          <w:rFonts w:ascii="Arial" w:hAnsi="Arial" w:cs="Arial"/>
          <w:szCs w:val="24"/>
        </w:rPr>
      </w:pPr>
      <w:r>
        <w:rPr>
          <w:rFonts w:ascii="Arial" w:hAnsi="Arial" w:cs="Arial"/>
          <w:noProof/>
          <w:szCs w:val="24"/>
          <w:lang w:eastAsia="es-SV"/>
        </w:rPr>
        <w:drawing>
          <wp:inline distT="0" distB="0" distL="0" distR="0" wp14:anchorId="7BFAD24C" wp14:editId="6062ADBC">
            <wp:extent cx="6332220" cy="819467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PLPSCOVID19200007_spa_Página_15.jpg"/>
                    <pic:cNvPicPr/>
                  </pic:nvPicPr>
                  <pic:blipFill>
                    <a:blip r:embed="rId131" cstate="email">
                      <a:extLst>
                        <a:ext uri="{28A0092B-C50C-407E-A947-70E740481C1C}">
                          <a14:useLocalDpi xmlns:a14="http://schemas.microsoft.com/office/drawing/2010/main"/>
                        </a:ext>
                      </a:extLst>
                    </a:blip>
                    <a:stretch>
                      <a:fillRect/>
                    </a:stretch>
                  </pic:blipFill>
                  <pic:spPr>
                    <a:xfrm>
                      <a:off x="0" y="0"/>
                      <a:ext cx="6332220" cy="8194675"/>
                    </a:xfrm>
                    <a:prstGeom prst="rect">
                      <a:avLst/>
                    </a:prstGeom>
                  </pic:spPr>
                </pic:pic>
              </a:graphicData>
            </a:graphic>
          </wp:inline>
        </w:drawing>
      </w:r>
    </w:p>
    <w:p w:rsidR="00F7290E" w:rsidRDefault="00F7290E" w:rsidP="00F7290E">
      <w:pPr>
        <w:pStyle w:val="Prrafodelista"/>
        <w:spacing w:before="100" w:beforeAutospacing="1" w:line="360" w:lineRule="auto"/>
        <w:ind w:left="360"/>
        <w:rPr>
          <w:rFonts w:ascii="Arial" w:hAnsi="Arial" w:cs="Arial"/>
          <w:szCs w:val="24"/>
        </w:rPr>
      </w:pPr>
      <w:r>
        <w:rPr>
          <w:rFonts w:ascii="Arial" w:hAnsi="Arial" w:cs="Arial"/>
          <w:noProof/>
          <w:szCs w:val="24"/>
          <w:lang w:eastAsia="es-SV"/>
        </w:rPr>
        <w:drawing>
          <wp:inline distT="0" distB="0" distL="0" distR="0" wp14:anchorId="44AFF683" wp14:editId="2D90EB0A">
            <wp:extent cx="5978931" cy="7737475"/>
            <wp:effectExtent l="0" t="0" r="317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PLPSCOVID19200007_spa_Página_16.jpg"/>
                    <pic:cNvPicPr/>
                  </pic:nvPicPr>
                  <pic:blipFill>
                    <a:blip r:embed="rId132" cstate="email">
                      <a:extLst>
                        <a:ext uri="{28A0092B-C50C-407E-A947-70E740481C1C}">
                          <a14:useLocalDpi xmlns:a14="http://schemas.microsoft.com/office/drawing/2010/main"/>
                        </a:ext>
                      </a:extLst>
                    </a:blip>
                    <a:stretch>
                      <a:fillRect/>
                    </a:stretch>
                  </pic:blipFill>
                  <pic:spPr>
                    <a:xfrm>
                      <a:off x="0" y="0"/>
                      <a:ext cx="5982940" cy="7742663"/>
                    </a:xfrm>
                    <a:prstGeom prst="rect">
                      <a:avLst/>
                    </a:prstGeom>
                  </pic:spPr>
                </pic:pic>
              </a:graphicData>
            </a:graphic>
          </wp:inline>
        </w:drawing>
      </w:r>
    </w:p>
    <w:p w:rsidR="00F7290E" w:rsidRDefault="00F7290E" w:rsidP="00F7290E">
      <w:pPr>
        <w:pStyle w:val="Prrafodelista"/>
        <w:spacing w:before="100" w:beforeAutospacing="1" w:line="360" w:lineRule="auto"/>
        <w:ind w:left="360"/>
        <w:rPr>
          <w:rFonts w:ascii="Arial" w:hAnsi="Arial" w:cs="Arial"/>
          <w:szCs w:val="24"/>
        </w:rPr>
      </w:pPr>
    </w:p>
    <w:p w:rsidR="00F7290E" w:rsidRDefault="00F7290E" w:rsidP="00F7290E">
      <w:pPr>
        <w:pStyle w:val="Prrafodelista"/>
        <w:spacing w:before="100" w:beforeAutospacing="1" w:line="360" w:lineRule="auto"/>
        <w:ind w:left="360"/>
        <w:rPr>
          <w:rFonts w:ascii="Arial" w:hAnsi="Arial" w:cs="Arial"/>
          <w:szCs w:val="24"/>
        </w:rPr>
      </w:pPr>
      <w:r>
        <w:rPr>
          <w:rFonts w:ascii="Arial" w:hAnsi="Arial" w:cs="Arial"/>
          <w:noProof/>
          <w:szCs w:val="24"/>
          <w:lang w:eastAsia="es-SV"/>
        </w:rPr>
        <w:drawing>
          <wp:inline distT="0" distB="0" distL="0" distR="0" wp14:anchorId="7842578D" wp14:editId="2425BCBA">
            <wp:extent cx="5612130" cy="7262790"/>
            <wp:effectExtent l="0" t="0" r="7620" b="0"/>
            <wp:docPr id="30742" name="Imagen 3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PLPSCOVID19200007_spa_Página_17.jpg"/>
                    <pic:cNvPicPr/>
                  </pic:nvPicPr>
                  <pic:blipFill>
                    <a:blip r:embed="rId133" cstate="email">
                      <a:extLst>
                        <a:ext uri="{28A0092B-C50C-407E-A947-70E740481C1C}">
                          <a14:useLocalDpi xmlns:a14="http://schemas.microsoft.com/office/drawing/2010/main"/>
                        </a:ext>
                      </a:extLst>
                    </a:blip>
                    <a:stretch>
                      <a:fillRect/>
                    </a:stretch>
                  </pic:blipFill>
                  <pic:spPr>
                    <a:xfrm>
                      <a:off x="0" y="0"/>
                      <a:ext cx="5612130" cy="7262790"/>
                    </a:xfrm>
                    <a:prstGeom prst="rect">
                      <a:avLst/>
                    </a:prstGeom>
                  </pic:spPr>
                </pic:pic>
              </a:graphicData>
            </a:graphic>
          </wp:inline>
        </w:drawing>
      </w:r>
    </w:p>
    <w:p w:rsidR="00F7290E" w:rsidRPr="00F7290E" w:rsidRDefault="00F7290E" w:rsidP="00F7290E"/>
    <w:sectPr w:rsidR="00F7290E" w:rsidRPr="00F7290E" w:rsidSect="00524D4B">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7D77" w:rsidRDefault="00D17D77" w:rsidP="00DC2BAA">
      <w:pPr>
        <w:spacing w:after="0" w:line="240" w:lineRule="auto"/>
      </w:pPr>
      <w:r>
        <w:separator/>
      </w:r>
    </w:p>
  </w:endnote>
  <w:endnote w:type="continuationSeparator" w:id="0">
    <w:p w:rsidR="00D17D77" w:rsidRDefault="00D17D77" w:rsidP="00DC2B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5346039"/>
      <w:docPartObj>
        <w:docPartGallery w:val="Page Numbers (Bottom of Page)"/>
        <w:docPartUnique/>
      </w:docPartObj>
    </w:sdtPr>
    <w:sdtEndPr/>
    <w:sdtContent>
      <w:p w:rsidR="00B81EAB" w:rsidRDefault="00B81EAB">
        <w:pPr>
          <w:pStyle w:val="Piedepgina"/>
          <w:jc w:val="right"/>
        </w:pPr>
        <w:r>
          <w:fldChar w:fldCharType="begin"/>
        </w:r>
        <w:r>
          <w:instrText>PAGE   \* MERGEFORMAT</w:instrText>
        </w:r>
        <w:r>
          <w:fldChar w:fldCharType="separate"/>
        </w:r>
        <w:r w:rsidR="00F4564A" w:rsidRPr="00F4564A">
          <w:rPr>
            <w:noProof/>
            <w:lang w:val="es-ES"/>
          </w:rPr>
          <w:t>73</w:t>
        </w:r>
        <w:r>
          <w:fldChar w:fldCharType="end"/>
        </w:r>
      </w:p>
    </w:sdtContent>
  </w:sdt>
  <w:p w:rsidR="00B81EAB" w:rsidRDefault="00B81EA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EAB" w:rsidRDefault="00B81EAB">
    <w:pPr>
      <w:pStyle w:val="Piedepgina"/>
      <w:jc w:val="right"/>
    </w:pPr>
  </w:p>
  <w:p w:rsidR="00B81EAB" w:rsidRDefault="00B81EA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905104"/>
      <w:docPartObj>
        <w:docPartGallery w:val="Page Numbers (Bottom of Page)"/>
        <w:docPartUnique/>
      </w:docPartObj>
    </w:sdtPr>
    <w:sdtEndPr/>
    <w:sdtContent>
      <w:p w:rsidR="00B81EAB" w:rsidRDefault="00B81EAB">
        <w:pPr>
          <w:pStyle w:val="Piedepgina"/>
          <w:jc w:val="right"/>
        </w:pPr>
        <w:r>
          <w:fldChar w:fldCharType="begin"/>
        </w:r>
        <w:r>
          <w:instrText>PAGE   \* MERGEFORMAT</w:instrText>
        </w:r>
        <w:r>
          <w:fldChar w:fldCharType="separate"/>
        </w:r>
        <w:r w:rsidR="00F4564A" w:rsidRPr="00F4564A">
          <w:rPr>
            <w:noProof/>
            <w:lang w:val="es-ES"/>
          </w:rPr>
          <w:t>1</w:t>
        </w:r>
        <w:r>
          <w:fldChar w:fldCharType="end"/>
        </w:r>
      </w:p>
    </w:sdtContent>
  </w:sdt>
  <w:p w:rsidR="00B81EAB" w:rsidRDefault="00B81EAB">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0355101"/>
      <w:docPartObj>
        <w:docPartGallery w:val="Page Numbers (Bottom of Page)"/>
        <w:docPartUnique/>
      </w:docPartObj>
    </w:sdtPr>
    <w:sdtEndPr/>
    <w:sdtContent>
      <w:p w:rsidR="00B81EAB" w:rsidRDefault="00B81EAB">
        <w:pPr>
          <w:pStyle w:val="Piedepgina"/>
          <w:jc w:val="right"/>
        </w:pPr>
        <w:r>
          <w:fldChar w:fldCharType="begin"/>
        </w:r>
        <w:r>
          <w:instrText>PAGE   \* MERGEFORMAT</w:instrText>
        </w:r>
        <w:r>
          <w:fldChar w:fldCharType="separate"/>
        </w:r>
        <w:r w:rsidR="00F4564A" w:rsidRPr="00F4564A">
          <w:rPr>
            <w:noProof/>
            <w:lang w:val="es-ES"/>
          </w:rPr>
          <w:t>74</w:t>
        </w:r>
        <w:r>
          <w:fldChar w:fldCharType="end"/>
        </w:r>
      </w:p>
    </w:sdtContent>
  </w:sdt>
  <w:p w:rsidR="00B81EAB" w:rsidRDefault="00B81EA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7D77" w:rsidRDefault="00D17D77" w:rsidP="00DC2BAA">
      <w:pPr>
        <w:spacing w:after="0" w:line="240" w:lineRule="auto"/>
      </w:pPr>
      <w:r>
        <w:separator/>
      </w:r>
    </w:p>
  </w:footnote>
  <w:footnote w:type="continuationSeparator" w:id="0">
    <w:p w:rsidR="00D17D77" w:rsidRDefault="00D17D77" w:rsidP="00DC2B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230B7"/>
    <w:multiLevelType w:val="hybridMultilevel"/>
    <w:tmpl w:val="1DA0CEA2"/>
    <w:lvl w:ilvl="0" w:tplc="440A0019">
      <w:start w:val="1"/>
      <w:numFmt w:val="lowerLetter"/>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
    <w:nsid w:val="01217C16"/>
    <w:multiLevelType w:val="hybridMultilevel"/>
    <w:tmpl w:val="6016C384"/>
    <w:lvl w:ilvl="0" w:tplc="440A0001">
      <w:start w:val="1"/>
      <w:numFmt w:val="bullet"/>
      <w:lvlText w:val=""/>
      <w:lvlJc w:val="left"/>
      <w:pPr>
        <w:ind w:left="360" w:hanging="360"/>
      </w:pPr>
      <w:rPr>
        <w:rFonts w:ascii="Symbol" w:hAnsi="Symbol" w:hint="default"/>
      </w:rPr>
    </w:lvl>
    <w:lvl w:ilvl="1" w:tplc="440A0001">
      <w:start w:val="1"/>
      <w:numFmt w:val="bullet"/>
      <w:lvlText w:val=""/>
      <w:lvlJc w:val="left"/>
      <w:pPr>
        <w:ind w:left="1080" w:hanging="360"/>
      </w:pPr>
      <w:rPr>
        <w:rFonts w:ascii="Symbol" w:hAnsi="Symbol"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
    <w:nsid w:val="03F27AD3"/>
    <w:multiLevelType w:val="hybridMultilevel"/>
    <w:tmpl w:val="9276252A"/>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060C2E8F"/>
    <w:multiLevelType w:val="hybridMultilevel"/>
    <w:tmpl w:val="CD14F192"/>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07F3166F"/>
    <w:multiLevelType w:val="hybridMultilevel"/>
    <w:tmpl w:val="CE1494E2"/>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0FA71FA3"/>
    <w:multiLevelType w:val="hybridMultilevel"/>
    <w:tmpl w:val="BAACDCAC"/>
    <w:lvl w:ilvl="0" w:tplc="440A0001">
      <w:start w:val="1"/>
      <w:numFmt w:val="bullet"/>
      <w:lvlText w:val=""/>
      <w:lvlJc w:val="left"/>
      <w:pPr>
        <w:ind w:left="360" w:hanging="360"/>
      </w:pPr>
      <w:rPr>
        <w:rFonts w:ascii="Symbol" w:hAnsi="Symbol" w:hint="default"/>
      </w:rPr>
    </w:lvl>
    <w:lvl w:ilvl="1" w:tplc="440A0001">
      <w:start w:val="1"/>
      <w:numFmt w:val="bullet"/>
      <w:lvlText w:val=""/>
      <w:lvlJc w:val="left"/>
      <w:pPr>
        <w:ind w:left="1428" w:hanging="708"/>
      </w:pPr>
      <w:rPr>
        <w:rFonts w:ascii="Symbol" w:hAnsi="Symbol"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6">
    <w:nsid w:val="10856FFB"/>
    <w:multiLevelType w:val="hybridMultilevel"/>
    <w:tmpl w:val="9E20DCA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12BB438A"/>
    <w:multiLevelType w:val="multilevel"/>
    <w:tmpl w:val="4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66273EE"/>
    <w:multiLevelType w:val="hybridMultilevel"/>
    <w:tmpl w:val="2230F1F8"/>
    <w:lvl w:ilvl="0" w:tplc="440A0017">
      <w:start w:val="1"/>
      <w:numFmt w:val="lowerLetter"/>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193D7482"/>
    <w:multiLevelType w:val="hybridMultilevel"/>
    <w:tmpl w:val="E034C3B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1FEA028A"/>
    <w:multiLevelType w:val="multilevel"/>
    <w:tmpl w:val="4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53A488B"/>
    <w:multiLevelType w:val="hybridMultilevel"/>
    <w:tmpl w:val="18D64E94"/>
    <w:lvl w:ilvl="0" w:tplc="E51E6062">
      <w:start w:val="4"/>
      <w:numFmt w:val="bullet"/>
      <w:lvlText w:val=""/>
      <w:lvlJc w:val="left"/>
      <w:pPr>
        <w:ind w:left="720" w:hanging="360"/>
      </w:pPr>
      <w:rPr>
        <w:rFonts w:ascii="Symbol" w:eastAsiaTheme="minorHAnsi" w:hAnsi="Symbol"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26DC6CD2"/>
    <w:multiLevelType w:val="hybridMultilevel"/>
    <w:tmpl w:val="DDC2DDCC"/>
    <w:lvl w:ilvl="0" w:tplc="68C8237A">
      <w:start w:val="1"/>
      <w:numFmt w:val="lowerLetter"/>
      <w:lvlText w:val="%1."/>
      <w:lvlJc w:val="left"/>
      <w:pPr>
        <w:ind w:left="4680" w:hanging="360"/>
      </w:pPr>
      <w:rPr>
        <w:b/>
      </w:rPr>
    </w:lvl>
    <w:lvl w:ilvl="1" w:tplc="440A0019" w:tentative="1">
      <w:start w:val="1"/>
      <w:numFmt w:val="lowerLetter"/>
      <w:lvlText w:val="%2."/>
      <w:lvlJc w:val="left"/>
      <w:pPr>
        <w:ind w:left="5400" w:hanging="360"/>
      </w:pPr>
    </w:lvl>
    <w:lvl w:ilvl="2" w:tplc="440A001B" w:tentative="1">
      <w:start w:val="1"/>
      <w:numFmt w:val="lowerRoman"/>
      <w:lvlText w:val="%3."/>
      <w:lvlJc w:val="right"/>
      <w:pPr>
        <w:ind w:left="6120" w:hanging="180"/>
      </w:pPr>
    </w:lvl>
    <w:lvl w:ilvl="3" w:tplc="440A000F" w:tentative="1">
      <w:start w:val="1"/>
      <w:numFmt w:val="decimal"/>
      <w:lvlText w:val="%4."/>
      <w:lvlJc w:val="left"/>
      <w:pPr>
        <w:ind w:left="6840" w:hanging="360"/>
      </w:pPr>
    </w:lvl>
    <w:lvl w:ilvl="4" w:tplc="440A0019" w:tentative="1">
      <w:start w:val="1"/>
      <w:numFmt w:val="lowerLetter"/>
      <w:lvlText w:val="%5."/>
      <w:lvlJc w:val="left"/>
      <w:pPr>
        <w:ind w:left="7560" w:hanging="360"/>
      </w:pPr>
    </w:lvl>
    <w:lvl w:ilvl="5" w:tplc="440A001B" w:tentative="1">
      <w:start w:val="1"/>
      <w:numFmt w:val="lowerRoman"/>
      <w:lvlText w:val="%6."/>
      <w:lvlJc w:val="right"/>
      <w:pPr>
        <w:ind w:left="8280" w:hanging="180"/>
      </w:pPr>
    </w:lvl>
    <w:lvl w:ilvl="6" w:tplc="440A000F" w:tentative="1">
      <w:start w:val="1"/>
      <w:numFmt w:val="decimal"/>
      <w:lvlText w:val="%7."/>
      <w:lvlJc w:val="left"/>
      <w:pPr>
        <w:ind w:left="9000" w:hanging="360"/>
      </w:pPr>
    </w:lvl>
    <w:lvl w:ilvl="7" w:tplc="440A0019" w:tentative="1">
      <w:start w:val="1"/>
      <w:numFmt w:val="lowerLetter"/>
      <w:lvlText w:val="%8."/>
      <w:lvlJc w:val="left"/>
      <w:pPr>
        <w:ind w:left="9720" w:hanging="360"/>
      </w:pPr>
    </w:lvl>
    <w:lvl w:ilvl="8" w:tplc="440A001B" w:tentative="1">
      <w:start w:val="1"/>
      <w:numFmt w:val="lowerRoman"/>
      <w:lvlText w:val="%9."/>
      <w:lvlJc w:val="right"/>
      <w:pPr>
        <w:ind w:left="10440" w:hanging="180"/>
      </w:pPr>
    </w:lvl>
  </w:abstractNum>
  <w:abstractNum w:abstractNumId="13">
    <w:nsid w:val="292C2548"/>
    <w:multiLevelType w:val="hybridMultilevel"/>
    <w:tmpl w:val="E9AAB58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nsid w:val="2AD141A6"/>
    <w:multiLevelType w:val="multilevel"/>
    <w:tmpl w:val="7E68CA10"/>
    <w:lvl w:ilvl="0">
      <w:start w:val="1"/>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8C47543"/>
    <w:multiLevelType w:val="hybridMultilevel"/>
    <w:tmpl w:val="A468C16E"/>
    <w:lvl w:ilvl="0" w:tplc="440A0001">
      <w:start w:val="1"/>
      <w:numFmt w:val="bullet"/>
      <w:lvlText w:val=""/>
      <w:lvlJc w:val="left"/>
      <w:pPr>
        <w:ind w:left="360" w:hanging="360"/>
      </w:pPr>
      <w:rPr>
        <w:rFonts w:ascii="Symbol" w:hAnsi="Symbol" w:hint="default"/>
      </w:rPr>
    </w:lvl>
    <w:lvl w:ilvl="1" w:tplc="440A0001">
      <w:start w:val="1"/>
      <w:numFmt w:val="bullet"/>
      <w:lvlText w:val=""/>
      <w:lvlJc w:val="left"/>
      <w:pPr>
        <w:ind w:left="1080" w:hanging="360"/>
      </w:pPr>
      <w:rPr>
        <w:rFonts w:ascii="Symbol" w:hAnsi="Symbol"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6">
    <w:nsid w:val="3C2802E4"/>
    <w:multiLevelType w:val="hybridMultilevel"/>
    <w:tmpl w:val="1C30D33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nsid w:val="3E5762AD"/>
    <w:multiLevelType w:val="hybridMultilevel"/>
    <w:tmpl w:val="51409E80"/>
    <w:lvl w:ilvl="0" w:tplc="440A0015">
      <w:start w:val="1"/>
      <w:numFmt w:val="upperLetter"/>
      <w:lvlText w:val="%1."/>
      <w:lvlJc w:val="left"/>
      <w:pPr>
        <w:ind w:left="360" w:hanging="360"/>
      </w:pPr>
    </w:lvl>
    <w:lvl w:ilvl="1" w:tplc="440A0019">
      <w:start w:val="1"/>
      <w:numFmt w:val="lowerLetter"/>
      <w:lvlText w:val="%2."/>
      <w:lvlJc w:val="left"/>
      <w:pPr>
        <w:ind w:left="1080" w:hanging="360"/>
      </w:pPr>
    </w:lvl>
    <w:lvl w:ilvl="2" w:tplc="440A0019">
      <w:start w:val="1"/>
      <w:numFmt w:val="lowerLetter"/>
      <w:lvlText w:val="%3."/>
      <w:lvlJc w:val="lef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8">
    <w:nsid w:val="41300126"/>
    <w:multiLevelType w:val="hybridMultilevel"/>
    <w:tmpl w:val="79D68420"/>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9">
    <w:nsid w:val="437655EA"/>
    <w:multiLevelType w:val="hybridMultilevel"/>
    <w:tmpl w:val="82CC5CB2"/>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nsid w:val="449D6C9F"/>
    <w:multiLevelType w:val="multilevel"/>
    <w:tmpl w:val="BECACC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483725FD"/>
    <w:multiLevelType w:val="hybridMultilevel"/>
    <w:tmpl w:val="17928E14"/>
    <w:lvl w:ilvl="0" w:tplc="440A0001">
      <w:start w:val="1"/>
      <w:numFmt w:val="bullet"/>
      <w:lvlText w:val=""/>
      <w:lvlJc w:val="left"/>
      <w:pPr>
        <w:ind w:left="360" w:hanging="360"/>
      </w:pPr>
      <w:rPr>
        <w:rFonts w:ascii="Symbol" w:hAnsi="Symbol" w:hint="default"/>
      </w:rPr>
    </w:lvl>
    <w:lvl w:ilvl="1" w:tplc="440A0001">
      <w:start w:val="1"/>
      <w:numFmt w:val="bullet"/>
      <w:lvlText w:val=""/>
      <w:lvlJc w:val="left"/>
      <w:pPr>
        <w:ind w:left="1080" w:hanging="360"/>
      </w:pPr>
      <w:rPr>
        <w:rFonts w:ascii="Symbol" w:hAnsi="Symbol"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2">
    <w:nsid w:val="5516633F"/>
    <w:multiLevelType w:val="hybridMultilevel"/>
    <w:tmpl w:val="4CF00716"/>
    <w:lvl w:ilvl="0" w:tplc="440A0019">
      <w:start w:val="1"/>
      <w:numFmt w:val="lowerLetter"/>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nsid w:val="555144B2"/>
    <w:multiLevelType w:val="hybridMultilevel"/>
    <w:tmpl w:val="92A68CA4"/>
    <w:lvl w:ilvl="0" w:tplc="440A0001">
      <w:start w:val="1"/>
      <w:numFmt w:val="bullet"/>
      <w:lvlText w:val=""/>
      <w:lvlJc w:val="left"/>
      <w:pPr>
        <w:ind w:left="720" w:hanging="360"/>
      </w:pPr>
      <w:rPr>
        <w:rFonts w:ascii="Symbol" w:hAnsi="Symbol" w:hint="default"/>
      </w:rPr>
    </w:lvl>
    <w:lvl w:ilvl="1" w:tplc="00B45F86">
      <w:start w:val="1"/>
      <w:numFmt w:val="bullet"/>
      <w:lvlText w:val="•"/>
      <w:lvlJc w:val="left"/>
      <w:pPr>
        <w:ind w:left="1788" w:hanging="708"/>
      </w:pPr>
      <w:rPr>
        <w:rFonts w:ascii="Arial" w:eastAsiaTheme="minorHAnsi" w:hAnsi="Arial" w:cs="Arial"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nsid w:val="58B134B6"/>
    <w:multiLevelType w:val="hybridMultilevel"/>
    <w:tmpl w:val="05D402F2"/>
    <w:lvl w:ilvl="0" w:tplc="63BECCCA">
      <w:start w:val="1"/>
      <w:numFmt w:val="upperLetter"/>
      <w:lvlText w:val="%1."/>
      <w:lvlJc w:val="left"/>
      <w:pPr>
        <w:ind w:left="360" w:hanging="360"/>
      </w:pPr>
      <w:rPr>
        <w:b/>
      </w:rPr>
    </w:lvl>
    <w:lvl w:ilvl="1" w:tplc="440A0015">
      <w:start w:val="1"/>
      <w:numFmt w:val="upp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5">
    <w:nsid w:val="5AAD6B12"/>
    <w:multiLevelType w:val="hybridMultilevel"/>
    <w:tmpl w:val="A9440D90"/>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nsid w:val="5E43777F"/>
    <w:multiLevelType w:val="hybridMultilevel"/>
    <w:tmpl w:val="04186D94"/>
    <w:lvl w:ilvl="0" w:tplc="44666B12">
      <w:start w:val="1"/>
      <w:numFmt w:val="bullet"/>
      <w:lvlText w:val="-"/>
      <w:lvlJc w:val="left"/>
      <w:pPr>
        <w:ind w:left="1068" w:hanging="360"/>
      </w:pPr>
      <w:rPr>
        <w:rFonts w:ascii="Calibri Light" w:eastAsia="Calibri" w:hAnsi="Calibri Light" w:cstheme="minorHAnsi" w:hint="default"/>
        <w:b/>
      </w:rPr>
    </w:lvl>
    <w:lvl w:ilvl="1" w:tplc="440A0003" w:tentative="1">
      <w:start w:val="1"/>
      <w:numFmt w:val="bullet"/>
      <w:lvlText w:val="o"/>
      <w:lvlJc w:val="left"/>
      <w:pPr>
        <w:ind w:left="1788" w:hanging="360"/>
      </w:pPr>
      <w:rPr>
        <w:rFonts w:ascii="Courier New" w:hAnsi="Courier New" w:cs="Courier New" w:hint="default"/>
      </w:rPr>
    </w:lvl>
    <w:lvl w:ilvl="2" w:tplc="440A0005" w:tentative="1">
      <w:start w:val="1"/>
      <w:numFmt w:val="bullet"/>
      <w:lvlText w:val=""/>
      <w:lvlJc w:val="left"/>
      <w:pPr>
        <w:ind w:left="2508" w:hanging="360"/>
      </w:pPr>
      <w:rPr>
        <w:rFonts w:ascii="Wingdings" w:hAnsi="Wingdings"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hint="default"/>
      </w:rPr>
    </w:lvl>
  </w:abstractNum>
  <w:abstractNum w:abstractNumId="27">
    <w:nsid w:val="5F3136E0"/>
    <w:multiLevelType w:val="hybridMultilevel"/>
    <w:tmpl w:val="01C41786"/>
    <w:lvl w:ilvl="0" w:tplc="D4A2C750">
      <w:start w:val="1"/>
      <w:numFmt w:val="lowerLetter"/>
      <w:lvlText w:val="%1)"/>
      <w:lvlJc w:val="left"/>
      <w:pPr>
        <w:ind w:left="360" w:hanging="360"/>
      </w:pPr>
      <w:rPr>
        <w:b/>
      </w:rPr>
    </w:lvl>
    <w:lvl w:ilvl="1" w:tplc="DFD8FADA">
      <w:start w:val="1"/>
      <w:numFmt w:val="upperLetter"/>
      <w:lvlText w:val="%2."/>
      <w:lvlJc w:val="left"/>
      <w:pPr>
        <w:ind w:left="1080" w:hanging="360"/>
      </w:pPr>
      <w:rPr>
        <w:rFonts w:hint="default"/>
      </w:rPr>
    </w:lvl>
    <w:lvl w:ilvl="2" w:tplc="2DC65F22">
      <w:start w:val="1"/>
      <w:numFmt w:val="decimal"/>
      <w:lvlText w:val="%3."/>
      <w:lvlJc w:val="left"/>
      <w:pPr>
        <w:ind w:left="2748" w:hanging="1128"/>
      </w:pPr>
      <w:rPr>
        <w:rFonts w:hint="default"/>
      </w:r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8">
    <w:nsid w:val="6B641806"/>
    <w:multiLevelType w:val="hybridMultilevel"/>
    <w:tmpl w:val="8F6C8F1A"/>
    <w:lvl w:ilvl="0" w:tplc="440A0003">
      <w:start w:val="1"/>
      <w:numFmt w:val="bullet"/>
      <w:lvlText w:val="o"/>
      <w:lvlJc w:val="left"/>
      <w:pPr>
        <w:ind w:left="1440" w:hanging="360"/>
      </w:pPr>
      <w:rPr>
        <w:rFonts w:ascii="Courier New" w:hAnsi="Courier New" w:cs="Courier New"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29">
    <w:nsid w:val="6E080438"/>
    <w:multiLevelType w:val="hybridMultilevel"/>
    <w:tmpl w:val="2B9A0CD0"/>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0F">
      <w:start w:val="1"/>
      <w:numFmt w:val="decimal"/>
      <w:lvlText w:val="%3."/>
      <w:lvlJc w:val="lef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nsid w:val="6E5C1CE3"/>
    <w:multiLevelType w:val="hybridMultilevel"/>
    <w:tmpl w:val="CD06DA62"/>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1">
    <w:nsid w:val="70385C5E"/>
    <w:multiLevelType w:val="hybridMultilevel"/>
    <w:tmpl w:val="A2B8169A"/>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2">
    <w:nsid w:val="728362D7"/>
    <w:multiLevelType w:val="hybridMultilevel"/>
    <w:tmpl w:val="8C668946"/>
    <w:lvl w:ilvl="0" w:tplc="D46A5F64">
      <w:start w:val="1"/>
      <w:numFmt w:val="lowerLetter"/>
      <w:lvlText w:val="%1."/>
      <w:lvlJc w:val="left"/>
      <w:pPr>
        <w:ind w:left="360" w:hanging="360"/>
      </w:pPr>
      <w:rPr>
        <w:b/>
      </w:rPr>
    </w:lvl>
    <w:lvl w:ilvl="1" w:tplc="440A0019">
      <w:start w:val="1"/>
      <w:numFmt w:val="lowerLetter"/>
      <w:lvlText w:val="%2."/>
      <w:lvlJc w:val="left"/>
      <w:pPr>
        <w:ind w:left="1080" w:hanging="360"/>
      </w:pPr>
    </w:lvl>
    <w:lvl w:ilvl="2" w:tplc="CF7682F6">
      <w:start w:val="1"/>
      <w:numFmt w:val="lowerLetter"/>
      <w:lvlText w:val="%3)"/>
      <w:lvlJc w:val="left"/>
      <w:pPr>
        <w:ind w:left="2748" w:hanging="1128"/>
      </w:pPr>
      <w:rPr>
        <w:rFonts w:hint="default"/>
      </w:r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3">
    <w:nsid w:val="740B1AC5"/>
    <w:multiLevelType w:val="hybridMultilevel"/>
    <w:tmpl w:val="2C24E822"/>
    <w:lvl w:ilvl="0" w:tplc="E66EB6FC">
      <w:numFmt w:val="bullet"/>
      <w:lvlText w:val="-"/>
      <w:lvlJc w:val="left"/>
      <w:pPr>
        <w:ind w:left="720" w:hanging="360"/>
      </w:pPr>
      <w:rPr>
        <w:rFonts w:ascii="Calibri" w:eastAsiaTheme="minorHAnsi" w:hAnsi="Calibri" w:cs="Calibri" w:hint="default"/>
        <w:b/>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4">
    <w:nsid w:val="7CDA0F34"/>
    <w:multiLevelType w:val="hybridMultilevel"/>
    <w:tmpl w:val="7534B57A"/>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35">
    <w:nsid w:val="7FE963FB"/>
    <w:multiLevelType w:val="hybridMultilevel"/>
    <w:tmpl w:val="F37A1746"/>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num w:numId="1">
    <w:abstractNumId w:val="26"/>
  </w:num>
  <w:num w:numId="2">
    <w:abstractNumId w:val="22"/>
  </w:num>
  <w:num w:numId="3">
    <w:abstractNumId w:val="10"/>
  </w:num>
  <w:num w:numId="4">
    <w:abstractNumId w:val="33"/>
  </w:num>
  <w:num w:numId="5">
    <w:abstractNumId w:val="28"/>
  </w:num>
  <w:num w:numId="6">
    <w:abstractNumId w:val="7"/>
  </w:num>
  <w:num w:numId="7">
    <w:abstractNumId w:val="14"/>
  </w:num>
  <w:num w:numId="8">
    <w:abstractNumId w:val="20"/>
  </w:num>
  <w:num w:numId="9">
    <w:abstractNumId w:val="16"/>
  </w:num>
  <w:num w:numId="10">
    <w:abstractNumId w:val="11"/>
  </w:num>
  <w:num w:numId="11">
    <w:abstractNumId w:val="0"/>
  </w:num>
  <w:num w:numId="12">
    <w:abstractNumId w:val="12"/>
  </w:num>
  <w:num w:numId="13">
    <w:abstractNumId w:val="2"/>
  </w:num>
  <w:num w:numId="14">
    <w:abstractNumId w:val="27"/>
  </w:num>
  <w:num w:numId="15">
    <w:abstractNumId w:val="3"/>
  </w:num>
  <w:num w:numId="16">
    <w:abstractNumId w:val="4"/>
  </w:num>
  <w:num w:numId="17">
    <w:abstractNumId w:val="30"/>
  </w:num>
  <w:num w:numId="18">
    <w:abstractNumId w:val="24"/>
  </w:num>
  <w:num w:numId="19">
    <w:abstractNumId w:val="9"/>
  </w:num>
  <w:num w:numId="20">
    <w:abstractNumId w:val="25"/>
  </w:num>
  <w:num w:numId="21">
    <w:abstractNumId w:val="35"/>
  </w:num>
  <w:num w:numId="22">
    <w:abstractNumId w:val="34"/>
  </w:num>
  <w:num w:numId="23">
    <w:abstractNumId w:val="19"/>
  </w:num>
  <w:num w:numId="24">
    <w:abstractNumId w:val="18"/>
  </w:num>
  <w:num w:numId="25">
    <w:abstractNumId w:val="31"/>
  </w:num>
  <w:num w:numId="26">
    <w:abstractNumId w:val="23"/>
  </w:num>
  <w:num w:numId="27">
    <w:abstractNumId w:val="21"/>
  </w:num>
  <w:num w:numId="28">
    <w:abstractNumId w:val="15"/>
  </w:num>
  <w:num w:numId="29">
    <w:abstractNumId w:val="1"/>
  </w:num>
  <w:num w:numId="30">
    <w:abstractNumId w:val="5"/>
  </w:num>
  <w:num w:numId="31">
    <w:abstractNumId w:val="29"/>
  </w:num>
  <w:num w:numId="32">
    <w:abstractNumId w:val="32"/>
  </w:num>
  <w:num w:numId="33">
    <w:abstractNumId w:val="17"/>
  </w:num>
  <w:num w:numId="34">
    <w:abstractNumId w:val="13"/>
  </w:num>
  <w:num w:numId="35">
    <w:abstractNumId w:val="6"/>
  </w:num>
  <w:num w:numId="36">
    <w:abstractNumId w:val="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AE6"/>
    <w:rsid w:val="00015F50"/>
    <w:rsid w:val="00023027"/>
    <w:rsid w:val="0003051F"/>
    <w:rsid w:val="00033943"/>
    <w:rsid w:val="00044B8D"/>
    <w:rsid w:val="00055BB5"/>
    <w:rsid w:val="00067BF6"/>
    <w:rsid w:val="000B2AA2"/>
    <w:rsid w:val="000C059E"/>
    <w:rsid w:val="000E0566"/>
    <w:rsid w:val="000F211C"/>
    <w:rsid w:val="000F3B76"/>
    <w:rsid w:val="001005FD"/>
    <w:rsid w:val="0010216F"/>
    <w:rsid w:val="00103DC5"/>
    <w:rsid w:val="001162BE"/>
    <w:rsid w:val="00125F6A"/>
    <w:rsid w:val="001340C0"/>
    <w:rsid w:val="00136C41"/>
    <w:rsid w:val="001373EB"/>
    <w:rsid w:val="0014010D"/>
    <w:rsid w:val="00146435"/>
    <w:rsid w:val="00151660"/>
    <w:rsid w:val="00167890"/>
    <w:rsid w:val="00175D72"/>
    <w:rsid w:val="0018520E"/>
    <w:rsid w:val="00194372"/>
    <w:rsid w:val="0019591A"/>
    <w:rsid w:val="001A443B"/>
    <w:rsid w:val="001B583B"/>
    <w:rsid w:val="001B7488"/>
    <w:rsid w:val="001C238A"/>
    <w:rsid w:val="001C322D"/>
    <w:rsid w:val="001D28CE"/>
    <w:rsid w:val="001D43C5"/>
    <w:rsid w:val="001D74A3"/>
    <w:rsid w:val="001E1169"/>
    <w:rsid w:val="001E6C28"/>
    <w:rsid w:val="002129C4"/>
    <w:rsid w:val="00220B14"/>
    <w:rsid w:val="002318C1"/>
    <w:rsid w:val="00235089"/>
    <w:rsid w:val="00242277"/>
    <w:rsid w:val="002621F7"/>
    <w:rsid w:val="00263FAB"/>
    <w:rsid w:val="00273A17"/>
    <w:rsid w:val="00285C09"/>
    <w:rsid w:val="002A269D"/>
    <w:rsid w:val="002B0A06"/>
    <w:rsid w:val="002C4AE6"/>
    <w:rsid w:val="002E0F76"/>
    <w:rsid w:val="002F7BA6"/>
    <w:rsid w:val="0031409D"/>
    <w:rsid w:val="003161C6"/>
    <w:rsid w:val="0032029A"/>
    <w:rsid w:val="003416D0"/>
    <w:rsid w:val="00351287"/>
    <w:rsid w:val="00351898"/>
    <w:rsid w:val="00375945"/>
    <w:rsid w:val="00384F08"/>
    <w:rsid w:val="003850D4"/>
    <w:rsid w:val="0039074A"/>
    <w:rsid w:val="00390FA1"/>
    <w:rsid w:val="003A4615"/>
    <w:rsid w:val="003B0A73"/>
    <w:rsid w:val="003B0E30"/>
    <w:rsid w:val="003B2872"/>
    <w:rsid w:val="003B52C6"/>
    <w:rsid w:val="003C75EE"/>
    <w:rsid w:val="003F1CC5"/>
    <w:rsid w:val="003F6C73"/>
    <w:rsid w:val="003F7103"/>
    <w:rsid w:val="00415D30"/>
    <w:rsid w:val="00425A5E"/>
    <w:rsid w:val="00431872"/>
    <w:rsid w:val="00445A68"/>
    <w:rsid w:val="00450441"/>
    <w:rsid w:val="0045174A"/>
    <w:rsid w:val="00461C96"/>
    <w:rsid w:val="004775EA"/>
    <w:rsid w:val="00477BFD"/>
    <w:rsid w:val="004C607E"/>
    <w:rsid w:val="004D606A"/>
    <w:rsid w:val="00524D4B"/>
    <w:rsid w:val="00526C13"/>
    <w:rsid w:val="00533E1B"/>
    <w:rsid w:val="00536931"/>
    <w:rsid w:val="00551B89"/>
    <w:rsid w:val="005572AF"/>
    <w:rsid w:val="00570CB6"/>
    <w:rsid w:val="00580270"/>
    <w:rsid w:val="005871E6"/>
    <w:rsid w:val="00591CED"/>
    <w:rsid w:val="005C6EBA"/>
    <w:rsid w:val="005C7CF7"/>
    <w:rsid w:val="005D0150"/>
    <w:rsid w:val="005F0C12"/>
    <w:rsid w:val="005F3412"/>
    <w:rsid w:val="005F4BD2"/>
    <w:rsid w:val="005F5B9B"/>
    <w:rsid w:val="00604A37"/>
    <w:rsid w:val="0063281E"/>
    <w:rsid w:val="006515CB"/>
    <w:rsid w:val="00656C07"/>
    <w:rsid w:val="00674878"/>
    <w:rsid w:val="00691175"/>
    <w:rsid w:val="006A1A42"/>
    <w:rsid w:val="006A670F"/>
    <w:rsid w:val="006B6708"/>
    <w:rsid w:val="006C4E98"/>
    <w:rsid w:val="006C6BE1"/>
    <w:rsid w:val="006E4B64"/>
    <w:rsid w:val="006E6638"/>
    <w:rsid w:val="006E7EE6"/>
    <w:rsid w:val="006F4041"/>
    <w:rsid w:val="007015DA"/>
    <w:rsid w:val="00703663"/>
    <w:rsid w:val="00706FAA"/>
    <w:rsid w:val="007256C5"/>
    <w:rsid w:val="00727F57"/>
    <w:rsid w:val="00730C94"/>
    <w:rsid w:val="007313BF"/>
    <w:rsid w:val="00744240"/>
    <w:rsid w:val="00746F06"/>
    <w:rsid w:val="007547EE"/>
    <w:rsid w:val="007656DE"/>
    <w:rsid w:val="00783234"/>
    <w:rsid w:val="00790022"/>
    <w:rsid w:val="007A42BA"/>
    <w:rsid w:val="007A4626"/>
    <w:rsid w:val="007B0FF8"/>
    <w:rsid w:val="007C4568"/>
    <w:rsid w:val="007C7C24"/>
    <w:rsid w:val="007E15E2"/>
    <w:rsid w:val="007E59FE"/>
    <w:rsid w:val="007F652E"/>
    <w:rsid w:val="007F6757"/>
    <w:rsid w:val="008005AC"/>
    <w:rsid w:val="0080158F"/>
    <w:rsid w:val="00805C24"/>
    <w:rsid w:val="00806329"/>
    <w:rsid w:val="008079F3"/>
    <w:rsid w:val="00812276"/>
    <w:rsid w:val="00814A16"/>
    <w:rsid w:val="00820DF8"/>
    <w:rsid w:val="0082500C"/>
    <w:rsid w:val="0082691B"/>
    <w:rsid w:val="00842EE9"/>
    <w:rsid w:val="0085031A"/>
    <w:rsid w:val="00881AE0"/>
    <w:rsid w:val="00896867"/>
    <w:rsid w:val="008C2294"/>
    <w:rsid w:val="008C4C5C"/>
    <w:rsid w:val="008C768A"/>
    <w:rsid w:val="008D0660"/>
    <w:rsid w:val="008D216E"/>
    <w:rsid w:val="008D586B"/>
    <w:rsid w:val="008D7A14"/>
    <w:rsid w:val="008E0DF5"/>
    <w:rsid w:val="008F0B3B"/>
    <w:rsid w:val="00901D3C"/>
    <w:rsid w:val="00902751"/>
    <w:rsid w:val="0090677C"/>
    <w:rsid w:val="00912388"/>
    <w:rsid w:val="0092388F"/>
    <w:rsid w:val="00964979"/>
    <w:rsid w:val="00966EDD"/>
    <w:rsid w:val="00980347"/>
    <w:rsid w:val="00980F5A"/>
    <w:rsid w:val="009922DD"/>
    <w:rsid w:val="009B0C9B"/>
    <w:rsid w:val="009B51C7"/>
    <w:rsid w:val="009D65D4"/>
    <w:rsid w:val="009F7762"/>
    <w:rsid w:val="00A03724"/>
    <w:rsid w:val="00A0532C"/>
    <w:rsid w:val="00A1501C"/>
    <w:rsid w:val="00A1585C"/>
    <w:rsid w:val="00A262C4"/>
    <w:rsid w:val="00A404C9"/>
    <w:rsid w:val="00A42616"/>
    <w:rsid w:val="00A52975"/>
    <w:rsid w:val="00A723A9"/>
    <w:rsid w:val="00A95E02"/>
    <w:rsid w:val="00A96CD4"/>
    <w:rsid w:val="00AA6678"/>
    <w:rsid w:val="00AB3DDD"/>
    <w:rsid w:val="00AC1047"/>
    <w:rsid w:val="00AF0B50"/>
    <w:rsid w:val="00AF5C26"/>
    <w:rsid w:val="00B04592"/>
    <w:rsid w:val="00B17FB1"/>
    <w:rsid w:val="00B23C0A"/>
    <w:rsid w:val="00B308B9"/>
    <w:rsid w:val="00B37E0A"/>
    <w:rsid w:val="00B5709B"/>
    <w:rsid w:val="00B6687A"/>
    <w:rsid w:val="00B71199"/>
    <w:rsid w:val="00B81EAB"/>
    <w:rsid w:val="00B8209F"/>
    <w:rsid w:val="00B82A81"/>
    <w:rsid w:val="00B85478"/>
    <w:rsid w:val="00B93320"/>
    <w:rsid w:val="00BC3A44"/>
    <w:rsid w:val="00BD3AFC"/>
    <w:rsid w:val="00BE7E4D"/>
    <w:rsid w:val="00BF0AB4"/>
    <w:rsid w:val="00BF0CEC"/>
    <w:rsid w:val="00BF26B1"/>
    <w:rsid w:val="00C00E66"/>
    <w:rsid w:val="00C02F4A"/>
    <w:rsid w:val="00C05C99"/>
    <w:rsid w:val="00C14828"/>
    <w:rsid w:val="00C23AC4"/>
    <w:rsid w:val="00C254DB"/>
    <w:rsid w:val="00C25FB5"/>
    <w:rsid w:val="00C3743E"/>
    <w:rsid w:val="00C402F4"/>
    <w:rsid w:val="00C629A7"/>
    <w:rsid w:val="00C70687"/>
    <w:rsid w:val="00C77CB8"/>
    <w:rsid w:val="00C85282"/>
    <w:rsid w:val="00C873B6"/>
    <w:rsid w:val="00CA0B49"/>
    <w:rsid w:val="00CA278C"/>
    <w:rsid w:val="00CB4032"/>
    <w:rsid w:val="00CB4B0D"/>
    <w:rsid w:val="00CC5901"/>
    <w:rsid w:val="00CD1DF0"/>
    <w:rsid w:val="00CD44AC"/>
    <w:rsid w:val="00CD7077"/>
    <w:rsid w:val="00CE1384"/>
    <w:rsid w:val="00CE17E4"/>
    <w:rsid w:val="00CF0D5B"/>
    <w:rsid w:val="00CF22A6"/>
    <w:rsid w:val="00D00EF7"/>
    <w:rsid w:val="00D14EEA"/>
    <w:rsid w:val="00D17D77"/>
    <w:rsid w:val="00D22533"/>
    <w:rsid w:val="00D32176"/>
    <w:rsid w:val="00D41812"/>
    <w:rsid w:val="00D536A9"/>
    <w:rsid w:val="00D54BD4"/>
    <w:rsid w:val="00D605D4"/>
    <w:rsid w:val="00D67A56"/>
    <w:rsid w:val="00D742E2"/>
    <w:rsid w:val="00D81CA8"/>
    <w:rsid w:val="00D857B5"/>
    <w:rsid w:val="00D9165F"/>
    <w:rsid w:val="00D91D36"/>
    <w:rsid w:val="00D94F4D"/>
    <w:rsid w:val="00D95AA6"/>
    <w:rsid w:val="00D95F53"/>
    <w:rsid w:val="00DA0136"/>
    <w:rsid w:val="00DC05E1"/>
    <w:rsid w:val="00DC2BAA"/>
    <w:rsid w:val="00DC5665"/>
    <w:rsid w:val="00DE4158"/>
    <w:rsid w:val="00DF203C"/>
    <w:rsid w:val="00DF590C"/>
    <w:rsid w:val="00E1174E"/>
    <w:rsid w:val="00E171A7"/>
    <w:rsid w:val="00E17C48"/>
    <w:rsid w:val="00E30191"/>
    <w:rsid w:val="00E3742B"/>
    <w:rsid w:val="00E44D4F"/>
    <w:rsid w:val="00E7256C"/>
    <w:rsid w:val="00E74776"/>
    <w:rsid w:val="00E855F9"/>
    <w:rsid w:val="00E85839"/>
    <w:rsid w:val="00E85F0C"/>
    <w:rsid w:val="00E92AF6"/>
    <w:rsid w:val="00E965C4"/>
    <w:rsid w:val="00ED7573"/>
    <w:rsid w:val="00EE627B"/>
    <w:rsid w:val="00F02215"/>
    <w:rsid w:val="00F115E5"/>
    <w:rsid w:val="00F341BE"/>
    <w:rsid w:val="00F4564A"/>
    <w:rsid w:val="00F50D01"/>
    <w:rsid w:val="00F65643"/>
    <w:rsid w:val="00F7290E"/>
    <w:rsid w:val="00F72FCC"/>
    <w:rsid w:val="00FA3049"/>
    <w:rsid w:val="00FA5569"/>
    <w:rsid w:val="00FA63D4"/>
    <w:rsid w:val="00FA65D8"/>
    <w:rsid w:val="00FB23B0"/>
    <w:rsid w:val="00FB5BF1"/>
    <w:rsid w:val="00FC44D0"/>
    <w:rsid w:val="00FC4B80"/>
    <w:rsid w:val="00FF3DB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4D9538E-2729-430F-ADFA-9EF3384A4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174A"/>
    <w:pPr>
      <w:jc w:val="both"/>
    </w:pPr>
    <w:rPr>
      <w:rFonts w:asciiTheme="majorHAnsi" w:hAnsiTheme="majorHAnsi"/>
      <w:sz w:val="24"/>
    </w:rPr>
  </w:style>
  <w:style w:type="paragraph" w:styleId="Ttulo1">
    <w:name w:val="heading 1"/>
    <w:basedOn w:val="Normal"/>
    <w:next w:val="Normal"/>
    <w:link w:val="Ttulo1Car"/>
    <w:uiPriority w:val="9"/>
    <w:qFormat/>
    <w:rsid w:val="003F6C73"/>
    <w:pPr>
      <w:keepNext/>
      <w:keepLines/>
      <w:spacing w:before="240" w:after="0"/>
      <w:outlineLvl w:val="0"/>
    </w:pPr>
    <w:rPr>
      <w:rFonts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3F6C73"/>
    <w:pPr>
      <w:keepNext/>
      <w:keepLines/>
      <w:spacing w:before="40" w:after="0"/>
      <w:outlineLvl w:val="1"/>
    </w:pPr>
    <w:rPr>
      <w:rFonts w:eastAsiaTheme="majorEastAsia" w:cstheme="majorBidi"/>
      <w:color w:val="2E74B5" w:themeColor="accent1" w:themeShade="BF"/>
      <w:sz w:val="26"/>
      <w:szCs w:val="26"/>
    </w:rPr>
  </w:style>
  <w:style w:type="paragraph" w:styleId="Ttulo3">
    <w:name w:val="heading 3"/>
    <w:basedOn w:val="Normal"/>
    <w:next w:val="Normal"/>
    <w:link w:val="Ttulo3Car"/>
    <w:uiPriority w:val="9"/>
    <w:unhideWhenUsed/>
    <w:qFormat/>
    <w:rsid w:val="0045174A"/>
    <w:pPr>
      <w:keepNext/>
      <w:keepLines/>
      <w:spacing w:before="40" w:after="0"/>
      <w:outlineLvl w:val="2"/>
    </w:pPr>
    <w:rPr>
      <w:rFonts w:eastAsiaTheme="majorEastAsia" w:cstheme="majorBidi"/>
      <w:color w:val="1F4D78" w:themeColor="accent1" w:themeShade="7F"/>
      <w:szCs w:val="24"/>
    </w:rPr>
  </w:style>
  <w:style w:type="paragraph" w:styleId="Ttulo4">
    <w:name w:val="heading 4"/>
    <w:basedOn w:val="Normal"/>
    <w:next w:val="Normal"/>
    <w:link w:val="Ttulo4Car"/>
    <w:uiPriority w:val="9"/>
    <w:unhideWhenUsed/>
    <w:qFormat/>
    <w:rsid w:val="002B0A06"/>
    <w:pPr>
      <w:keepNext/>
      <w:keepLines/>
      <w:spacing w:before="40" w:after="0"/>
      <w:outlineLvl w:val="3"/>
    </w:pPr>
    <w:rPr>
      <w:rFonts w:eastAsiaTheme="majorEastAsia"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F6C73"/>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3F6C73"/>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45174A"/>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2B0A06"/>
    <w:rPr>
      <w:rFonts w:asciiTheme="majorHAnsi" w:eastAsiaTheme="majorEastAsia" w:hAnsiTheme="majorHAnsi" w:cstheme="majorBidi"/>
      <w:i/>
      <w:iCs/>
      <w:color w:val="2E74B5" w:themeColor="accent1" w:themeShade="BF"/>
      <w:sz w:val="24"/>
    </w:rPr>
  </w:style>
  <w:style w:type="paragraph" w:styleId="Sinespaciado">
    <w:name w:val="No Spacing"/>
    <w:link w:val="SinespaciadoCar"/>
    <w:uiPriority w:val="1"/>
    <w:qFormat/>
    <w:rsid w:val="003F6C73"/>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3F6C73"/>
    <w:rPr>
      <w:rFonts w:eastAsiaTheme="minorEastAsia"/>
      <w:lang w:eastAsia="es-SV"/>
    </w:rPr>
  </w:style>
  <w:style w:type="paragraph" w:styleId="Prrafodelista">
    <w:name w:val="List Paragraph"/>
    <w:basedOn w:val="Normal"/>
    <w:link w:val="PrrafodelistaCar"/>
    <w:uiPriority w:val="34"/>
    <w:qFormat/>
    <w:rsid w:val="003F6C73"/>
    <w:pPr>
      <w:ind w:left="720"/>
      <w:contextualSpacing/>
    </w:pPr>
  </w:style>
  <w:style w:type="character" w:customStyle="1" w:styleId="PrrafodelistaCar">
    <w:name w:val="Párrafo de lista Car"/>
    <w:link w:val="Prrafodelista"/>
    <w:uiPriority w:val="34"/>
    <w:rsid w:val="00C77CB8"/>
    <w:rPr>
      <w:rFonts w:asciiTheme="majorHAnsi" w:hAnsiTheme="majorHAnsi"/>
      <w:sz w:val="24"/>
    </w:rPr>
  </w:style>
  <w:style w:type="paragraph" w:styleId="TtulodeTDC">
    <w:name w:val="TOC Heading"/>
    <w:basedOn w:val="Ttulo1"/>
    <w:next w:val="Normal"/>
    <w:uiPriority w:val="39"/>
    <w:unhideWhenUsed/>
    <w:qFormat/>
    <w:rsid w:val="001B583B"/>
    <w:pPr>
      <w:outlineLvl w:val="9"/>
    </w:pPr>
    <w:rPr>
      <w:lang w:eastAsia="es-SV"/>
    </w:rPr>
  </w:style>
  <w:style w:type="paragraph" w:styleId="TDC1">
    <w:name w:val="toc 1"/>
    <w:basedOn w:val="Normal"/>
    <w:next w:val="Normal"/>
    <w:autoRedefine/>
    <w:uiPriority w:val="39"/>
    <w:unhideWhenUsed/>
    <w:rsid w:val="001B583B"/>
    <w:pPr>
      <w:spacing w:after="100"/>
    </w:pPr>
  </w:style>
  <w:style w:type="paragraph" w:styleId="TDC2">
    <w:name w:val="toc 2"/>
    <w:basedOn w:val="Normal"/>
    <w:next w:val="Normal"/>
    <w:autoRedefine/>
    <w:uiPriority w:val="39"/>
    <w:unhideWhenUsed/>
    <w:rsid w:val="001B583B"/>
    <w:pPr>
      <w:spacing w:after="100"/>
      <w:ind w:left="220"/>
    </w:pPr>
  </w:style>
  <w:style w:type="character" w:styleId="Hipervnculo">
    <w:name w:val="Hyperlink"/>
    <w:basedOn w:val="Fuentedeprrafopredeter"/>
    <w:uiPriority w:val="99"/>
    <w:unhideWhenUsed/>
    <w:rsid w:val="001B583B"/>
    <w:rPr>
      <w:color w:val="0563C1" w:themeColor="hyperlink"/>
      <w:u w:val="single"/>
    </w:rPr>
  </w:style>
  <w:style w:type="paragraph" w:styleId="Encabezado">
    <w:name w:val="header"/>
    <w:basedOn w:val="Normal"/>
    <w:link w:val="EncabezadoCar"/>
    <w:uiPriority w:val="99"/>
    <w:unhideWhenUsed/>
    <w:rsid w:val="00DC2BA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C2BAA"/>
  </w:style>
  <w:style w:type="paragraph" w:styleId="Piedepgina">
    <w:name w:val="footer"/>
    <w:basedOn w:val="Normal"/>
    <w:link w:val="PiedepginaCar"/>
    <w:uiPriority w:val="99"/>
    <w:unhideWhenUsed/>
    <w:rsid w:val="00DC2BA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C2BAA"/>
  </w:style>
  <w:style w:type="table" w:styleId="Tabladecuadrcula4">
    <w:name w:val="Grid Table 4"/>
    <w:basedOn w:val="Tablanormal"/>
    <w:uiPriority w:val="49"/>
    <w:rsid w:val="00524D4B"/>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90275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02751"/>
    <w:rPr>
      <w:rFonts w:ascii="Segoe UI" w:hAnsi="Segoe UI" w:cs="Segoe UI"/>
      <w:sz w:val="18"/>
      <w:szCs w:val="18"/>
    </w:rPr>
  </w:style>
  <w:style w:type="paragraph" w:styleId="TDC3">
    <w:name w:val="toc 3"/>
    <w:basedOn w:val="Normal"/>
    <w:next w:val="Normal"/>
    <w:autoRedefine/>
    <w:uiPriority w:val="39"/>
    <w:unhideWhenUsed/>
    <w:rsid w:val="0045174A"/>
    <w:pPr>
      <w:spacing w:after="100"/>
      <w:ind w:left="480"/>
    </w:pPr>
  </w:style>
  <w:style w:type="table" w:styleId="Tablanormal5">
    <w:name w:val="Plain Table 5"/>
    <w:basedOn w:val="Tablanormal"/>
    <w:uiPriority w:val="45"/>
    <w:rsid w:val="008F0B3B"/>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font5">
    <w:name w:val="font5"/>
    <w:basedOn w:val="Normal"/>
    <w:rsid w:val="001B7488"/>
    <w:pPr>
      <w:spacing w:before="100" w:beforeAutospacing="1" w:after="100" w:afterAutospacing="1" w:line="240" w:lineRule="auto"/>
      <w:jc w:val="left"/>
    </w:pPr>
    <w:rPr>
      <w:rFonts w:ascii="Tahoma" w:eastAsia="Times New Roman" w:hAnsi="Tahoma" w:cs="Tahoma"/>
      <w:b/>
      <w:bCs/>
      <w:color w:val="000000"/>
      <w:sz w:val="18"/>
      <w:szCs w:val="18"/>
      <w:lang w:eastAsia="es-SV"/>
    </w:rPr>
  </w:style>
  <w:style w:type="paragraph" w:customStyle="1" w:styleId="font6">
    <w:name w:val="font6"/>
    <w:basedOn w:val="Normal"/>
    <w:rsid w:val="001B7488"/>
    <w:pPr>
      <w:spacing w:before="100" w:beforeAutospacing="1" w:after="100" w:afterAutospacing="1" w:line="240" w:lineRule="auto"/>
      <w:jc w:val="left"/>
    </w:pPr>
    <w:rPr>
      <w:rFonts w:ascii="Tahoma" w:eastAsia="Times New Roman" w:hAnsi="Tahoma" w:cs="Tahoma"/>
      <w:color w:val="000000"/>
      <w:sz w:val="18"/>
      <w:szCs w:val="18"/>
      <w:lang w:eastAsia="es-SV"/>
    </w:rPr>
  </w:style>
  <w:style w:type="paragraph" w:customStyle="1" w:styleId="xl65">
    <w:name w:val="xl65"/>
    <w:basedOn w:val="Normal"/>
    <w:rsid w:val="001B74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66">
    <w:name w:val="xl66"/>
    <w:basedOn w:val="Normal"/>
    <w:rsid w:val="001B748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67">
    <w:name w:val="xl67"/>
    <w:basedOn w:val="Normal"/>
    <w:rsid w:val="001B74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68">
    <w:name w:val="xl68"/>
    <w:basedOn w:val="Normal"/>
    <w:rsid w:val="001B7488"/>
    <w:pPr>
      <w:spacing w:before="100" w:beforeAutospacing="1" w:after="100" w:afterAutospacing="1" w:line="240" w:lineRule="auto"/>
      <w:jc w:val="left"/>
    </w:pPr>
    <w:rPr>
      <w:rFonts w:ascii="Times New Roman" w:eastAsia="Times New Roman" w:hAnsi="Times New Roman" w:cs="Times New Roman"/>
      <w:b/>
      <w:bCs/>
      <w:szCs w:val="24"/>
      <w:lang w:eastAsia="es-SV"/>
    </w:rPr>
  </w:style>
  <w:style w:type="paragraph" w:customStyle="1" w:styleId="xl69">
    <w:name w:val="xl69"/>
    <w:basedOn w:val="Normal"/>
    <w:rsid w:val="001B7488"/>
    <w:pPr>
      <w:pBdr>
        <w:top w:val="single" w:sz="8" w:space="0" w:color="auto"/>
        <w:left w:val="single" w:sz="8" w:space="0" w:color="auto"/>
        <w:right w:val="single" w:sz="8" w:space="0" w:color="000000"/>
      </w:pBdr>
      <w:spacing w:before="100" w:beforeAutospacing="1" w:after="100" w:afterAutospacing="1" w:line="240" w:lineRule="auto"/>
      <w:jc w:val="center"/>
    </w:pPr>
    <w:rPr>
      <w:rFonts w:ascii="Bookman Old Style" w:eastAsia="Times New Roman" w:hAnsi="Bookman Old Style" w:cs="Times New Roman"/>
      <w:b/>
      <w:bCs/>
      <w:sz w:val="20"/>
      <w:szCs w:val="20"/>
      <w:lang w:eastAsia="es-SV"/>
    </w:rPr>
  </w:style>
  <w:style w:type="paragraph" w:customStyle="1" w:styleId="xl70">
    <w:name w:val="xl70"/>
    <w:basedOn w:val="Normal"/>
    <w:rsid w:val="001B7488"/>
    <w:pPr>
      <w:pBdr>
        <w:top w:val="single" w:sz="8" w:space="0" w:color="auto"/>
        <w:left w:val="single" w:sz="8" w:space="0" w:color="CCCCCC"/>
        <w:right w:val="single" w:sz="8" w:space="0" w:color="000000"/>
      </w:pBdr>
      <w:spacing w:before="100" w:beforeAutospacing="1" w:after="100" w:afterAutospacing="1" w:line="240" w:lineRule="auto"/>
      <w:jc w:val="center"/>
    </w:pPr>
    <w:rPr>
      <w:rFonts w:ascii="Bookman Old Style" w:eastAsia="Times New Roman" w:hAnsi="Bookman Old Style" w:cs="Times New Roman"/>
      <w:b/>
      <w:bCs/>
      <w:sz w:val="20"/>
      <w:szCs w:val="20"/>
      <w:lang w:eastAsia="es-SV"/>
    </w:rPr>
  </w:style>
  <w:style w:type="paragraph" w:customStyle="1" w:styleId="xl71">
    <w:name w:val="xl71"/>
    <w:basedOn w:val="Normal"/>
    <w:rsid w:val="001B7488"/>
    <w:pPr>
      <w:pBdr>
        <w:top w:val="single" w:sz="8" w:space="0" w:color="auto"/>
        <w:left w:val="single" w:sz="8" w:space="0" w:color="CCCCCC"/>
        <w:right w:val="single" w:sz="8" w:space="0" w:color="000000"/>
      </w:pBdr>
      <w:spacing w:before="100" w:beforeAutospacing="1" w:after="100" w:afterAutospacing="1" w:line="240" w:lineRule="auto"/>
      <w:jc w:val="center"/>
    </w:pPr>
    <w:rPr>
      <w:rFonts w:ascii="Bookman Old Style" w:eastAsia="Times New Roman" w:hAnsi="Bookman Old Style" w:cs="Times New Roman"/>
      <w:b/>
      <w:bCs/>
      <w:sz w:val="20"/>
      <w:szCs w:val="20"/>
      <w:lang w:eastAsia="es-SV"/>
    </w:rPr>
  </w:style>
  <w:style w:type="paragraph" w:customStyle="1" w:styleId="xl72">
    <w:name w:val="xl72"/>
    <w:basedOn w:val="Normal"/>
    <w:rsid w:val="001B7488"/>
    <w:pPr>
      <w:pBdr>
        <w:top w:val="single" w:sz="8" w:space="0" w:color="auto"/>
        <w:left w:val="single" w:sz="8" w:space="0" w:color="CCCCCC"/>
        <w:right w:val="single" w:sz="8" w:space="0" w:color="auto"/>
      </w:pBdr>
      <w:spacing w:before="100" w:beforeAutospacing="1" w:after="100" w:afterAutospacing="1" w:line="240" w:lineRule="auto"/>
      <w:jc w:val="center"/>
    </w:pPr>
    <w:rPr>
      <w:rFonts w:ascii="Bookman Old Style" w:eastAsia="Times New Roman" w:hAnsi="Bookman Old Style" w:cs="Times New Roman"/>
      <w:b/>
      <w:bCs/>
      <w:sz w:val="20"/>
      <w:szCs w:val="20"/>
      <w:lang w:eastAsia="es-SV"/>
    </w:rPr>
  </w:style>
  <w:style w:type="paragraph" w:customStyle="1" w:styleId="xl73">
    <w:name w:val="xl73"/>
    <w:basedOn w:val="Normal"/>
    <w:rsid w:val="001B748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74">
    <w:name w:val="xl74"/>
    <w:basedOn w:val="Normal"/>
    <w:rsid w:val="001B748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75">
    <w:name w:val="xl75"/>
    <w:basedOn w:val="Normal"/>
    <w:rsid w:val="001B748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76">
    <w:name w:val="xl76"/>
    <w:basedOn w:val="Normal"/>
    <w:rsid w:val="001B748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77">
    <w:name w:val="xl77"/>
    <w:basedOn w:val="Normal"/>
    <w:rsid w:val="001B748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78">
    <w:name w:val="xl78"/>
    <w:basedOn w:val="Normal"/>
    <w:rsid w:val="001B748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79">
    <w:name w:val="xl79"/>
    <w:basedOn w:val="Normal"/>
    <w:rsid w:val="001B748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80">
    <w:name w:val="xl80"/>
    <w:basedOn w:val="Normal"/>
    <w:rsid w:val="001B7488"/>
    <w:pPr>
      <w:pBdr>
        <w:left w:val="single" w:sz="8"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81">
    <w:name w:val="xl81"/>
    <w:basedOn w:val="Normal"/>
    <w:rsid w:val="001B7488"/>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82">
    <w:name w:val="xl82"/>
    <w:basedOn w:val="Normal"/>
    <w:rsid w:val="001B7488"/>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83">
    <w:name w:val="xl83"/>
    <w:basedOn w:val="Normal"/>
    <w:rsid w:val="001B7488"/>
    <w:pPr>
      <w:pBdr>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84">
    <w:name w:val="xl84"/>
    <w:basedOn w:val="Normal"/>
    <w:rsid w:val="001B748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85">
    <w:name w:val="xl85"/>
    <w:basedOn w:val="Normal"/>
    <w:rsid w:val="001B748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86">
    <w:name w:val="xl86"/>
    <w:basedOn w:val="Normal"/>
    <w:rsid w:val="001B748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87">
    <w:name w:val="xl87"/>
    <w:basedOn w:val="Normal"/>
    <w:rsid w:val="001B748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88">
    <w:name w:val="xl88"/>
    <w:basedOn w:val="Normal"/>
    <w:rsid w:val="001B748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89">
    <w:name w:val="xl89"/>
    <w:basedOn w:val="Normal"/>
    <w:rsid w:val="001B74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90">
    <w:name w:val="xl90"/>
    <w:basedOn w:val="Normal"/>
    <w:rsid w:val="001B7488"/>
    <w:pPr>
      <w:spacing w:before="100" w:beforeAutospacing="1" w:after="100" w:afterAutospacing="1" w:line="240" w:lineRule="auto"/>
      <w:jc w:val="left"/>
    </w:pPr>
    <w:rPr>
      <w:rFonts w:ascii="Times New Roman" w:eastAsia="Times New Roman" w:hAnsi="Times New Roman" w:cs="Times New Roman"/>
      <w:b/>
      <w:bCs/>
      <w:szCs w:val="24"/>
      <w:lang w:eastAsia="es-SV"/>
    </w:rPr>
  </w:style>
  <w:style w:type="paragraph" w:customStyle="1" w:styleId="xl91">
    <w:name w:val="xl91"/>
    <w:basedOn w:val="Normal"/>
    <w:rsid w:val="001B7488"/>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92">
    <w:name w:val="xl92"/>
    <w:basedOn w:val="Normal"/>
    <w:rsid w:val="001B748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93">
    <w:name w:val="xl93"/>
    <w:basedOn w:val="Normal"/>
    <w:rsid w:val="001B7488"/>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94">
    <w:name w:val="xl94"/>
    <w:basedOn w:val="Normal"/>
    <w:rsid w:val="001B748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95">
    <w:name w:val="xl95"/>
    <w:basedOn w:val="Normal"/>
    <w:rsid w:val="001B7488"/>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96">
    <w:name w:val="xl96"/>
    <w:basedOn w:val="Normal"/>
    <w:rsid w:val="001B7488"/>
    <w:pPr>
      <w:pBdr>
        <w:top w:val="single" w:sz="8" w:space="0" w:color="auto"/>
        <w:left w:val="single" w:sz="8" w:space="0" w:color="CCCCCC"/>
        <w:right w:val="single" w:sz="8" w:space="0" w:color="000000"/>
      </w:pBdr>
      <w:spacing w:before="100" w:beforeAutospacing="1" w:after="100" w:afterAutospacing="1" w:line="240" w:lineRule="auto"/>
      <w:jc w:val="center"/>
      <w:textAlignment w:val="center"/>
    </w:pPr>
    <w:rPr>
      <w:rFonts w:ascii="Bookman Old Style" w:eastAsia="Times New Roman" w:hAnsi="Bookman Old Style" w:cs="Times New Roman"/>
      <w:b/>
      <w:bCs/>
      <w:sz w:val="20"/>
      <w:szCs w:val="20"/>
      <w:lang w:eastAsia="es-SV"/>
    </w:rPr>
  </w:style>
  <w:style w:type="paragraph" w:customStyle="1" w:styleId="xl97">
    <w:name w:val="xl97"/>
    <w:basedOn w:val="Normal"/>
    <w:rsid w:val="001B748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Cs w:val="24"/>
      <w:lang w:eastAsia="es-SV"/>
    </w:rPr>
  </w:style>
  <w:style w:type="paragraph" w:customStyle="1" w:styleId="xl98">
    <w:name w:val="xl98"/>
    <w:basedOn w:val="Normal"/>
    <w:rsid w:val="001B74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Cs w:val="24"/>
      <w:lang w:eastAsia="es-SV"/>
    </w:rPr>
  </w:style>
  <w:style w:type="paragraph" w:customStyle="1" w:styleId="xl99">
    <w:name w:val="xl99"/>
    <w:basedOn w:val="Normal"/>
    <w:rsid w:val="001B7488"/>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Cs w:val="24"/>
      <w:lang w:eastAsia="es-SV"/>
    </w:rPr>
  </w:style>
  <w:style w:type="paragraph" w:customStyle="1" w:styleId="xl100">
    <w:name w:val="xl100"/>
    <w:basedOn w:val="Normal"/>
    <w:rsid w:val="001B748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Cs w:val="24"/>
      <w:lang w:eastAsia="es-SV"/>
    </w:rPr>
  </w:style>
  <w:style w:type="paragraph" w:customStyle="1" w:styleId="xl101">
    <w:name w:val="xl101"/>
    <w:basedOn w:val="Normal"/>
    <w:rsid w:val="001B7488"/>
    <w:pPr>
      <w:pBdr>
        <w:left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Cs w:val="24"/>
      <w:lang w:eastAsia="es-SV"/>
    </w:rPr>
  </w:style>
  <w:style w:type="paragraph" w:customStyle="1" w:styleId="xl102">
    <w:name w:val="xl102"/>
    <w:basedOn w:val="Normal"/>
    <w:rsid w:val="001B7488"/>
    <w:pPr>
      <w:spacing w:before="100" w:beforeAutospacing="1" w:after="100" w:afterAutospacing="1" w:line="240" w:lineRule="auto"/>
      <w:jc w:val="left"/>
      <w:textAlignment w:val="center"/>
    </w:pPr>
    <w:rPr>
      <w:rFonts w:ascii="Times New Roman" w:eastAsia="Times New Roman" w:hAnsi="Times New Roman" w:cs="Times New Roman"/>
      <w:szCs w:val="24"/>
      <w:lang w:eastAsia="es-SV"/>
    </w:rPr>
  </w:style>
  <w:style w:type="paragraph" w:customStyle="1" w:styleId="xl103">
    <w:name w:val="xl103"/>
    <w:basedOn w:val="Normal"/>
    <w:rsid w:val="001B7488"/>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Cs w:val="24"/>
      <w:lang w:eastAsia="es-SV"/>
    </w:rPr>
  </w:style>
  <w:style w:type="paragraph" w:customStyle="1" w:styleId="xl104">
    <w:name w:val="xl104"/>
    <w:basedOn w:val="Normal"/>
    <w:rsid w:val="001B74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Cs w:val="24"/>
      <w:lang w:eastAsia="es-SV"/>
    </w:rPr>
  </w:style>
  <w:style w:type="paragraph" w:customStyle="1" w:styleId="xl105">
    <w:name w:val="xl105"/>
    <w:basedOn w:val="Normal"/>
    <w:rsid w:val="001B74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Cs w:val="24"/>
      <w:lang w:eastAsia="es-SV"/>
    </w:rPr>
  </w:style>
  <w:style w:type="paragraph" w:customStyle="1" w:styleId="xl106">
    <w:name w:val="xl106"/>
    <w:basedOn w:val="Normal"/>
    <w:rsid w:val="001B7488"/>
    <w:pPr>
      <w:spacing w:before="100" w:beforeAutospacing="1" w:after="100" w:afterAutospacing="1" w:line="240" w:lineRule="auto"/>
      <w:jc w:val="left"/>
      <w:textAlignment w:val="center"/>
    </w:pPr>
    <w:rPr>
      <w:rFonts w:ascii="Times New Roman" w:eastAsia="Times New Roman" w:hAnsi="Times New Roman" w:cs="Times New Roman"/>
      <w:b/>
      <w:bCs/>
      <w:szCs w:val="24"/>
      <w:lang w:eastAsia="es-SV"/>
    </w:rPr>
  </w:style>
  <w:style w:type="paragraph" w:customStyle="1" w:styleId="xl107">
    <w:name w:val="xl107"/>
    <w:basedOn w:val="Normal"/>
    <w:rsid w:val="001B7488"/>
    <w:pPr>
      <w:spacing w:before="100" w:beforeAutospacing="1" w:after="100" w:afterAutospacing="1" w:line="240" w:lineRule="auto"/>
      <w:jc w:val="left"/>
      <w:textAlignment w:val="center"/>
    </w:pPr>
    <w:rPr>
      <w:rFonts w:ascii="Times New Roman" w:eastAsia="Times New Roman" w:hAnsi="Times New Roman" w:cs="Times New Roman"/>
      <w:szCs w:val="24"/>
      <w:lang w:eastAsia="es-SV"/>
    </w:rPr>
  </w:style>
  <w:style w:type="paragraph" w:customStyle="1" w:styleId="xl108">
    <w:name w:val="xl108"/>
    <w:basedOn w:val="Normal"/>
    <w:rsid w:val="001B7488"/>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es-SV"/>
    </w:rPr>
  </w:style>
  <w:style w:type="paragraph" w:customStyle="1" w:styleId="xl109">
    <w:name w:val="xl109"/>
    <w:basedOn w:val="Normal"/>
    <w:rsid w:val="001B7488"/>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es-SV"/>
    </w:rPr>
  </w:style>
  <w:style w:type="paragraph" w:customStyle="1" w:styleId="xl110">
    <w:name w:val="xl110"/>
    <w:basedOn w:val="Normal"/>
    <w:rsid w:val="001B7488"/>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es-SV"/>
    </w:rPr>
  </w:style>
  <w:style w:type="paragraph" w:customStyle="1" w:styleId="xl111">
    <w:name w:val="xl111"/>
    <w:basedOn w:val="Normal"/>
    <w:rsid w:val="001B7488"/>
    <w:pPr>
      <w:pBdr>
        <w:left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Cs w:val="24"/>
      <w:lang w:eastAsia="es-SV"/>
    </w:rPr>
  </w:style>
  <w:style w:type="paragraph" w:customStyle="1" w:styleId="xl112">
    <w:name w:val="xl112"/>
    <w:basedOn w:val="Normal"/>
    <w:rsid w:val="001B7488"/>
    <w:pPr>
      <w:shd w:val="clear" w:color="000000" w:fill="FFFF00"/>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114">
    <w:name w:val="xl114"/>
    <w:basedOn w:val="Normal"/>
    <w:rsid w:val="001B7488"/>
    <w:pPr>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115">
    <w:name w:val="xl115"/>
    <w:basedOn w:val="Normal"/>
    <w:rsid w:val="001B74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116">
    <w:name w:val="xl116"/>
    <w:basedOn w:val="Normal"/>
    <w:rsid w:val="001B74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Cs w:val="24"/>
      <w:lang w:eastAsia="es-SV"/>
    </w:rPr>
  </w:style>
  <w:style w:type="table" w:styleId="Tabladecuadrcula2-nfasis3">
    <w:name w:val="Grid Table 2 Accent 3"/>
    <w:basedOn w:val="Tablanormal"/>
    <w:uiPriority w:val="47"/>
    <w:rsid w:val="000C059E"/>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rmalWeb">
    <w:name w:val="Normal (Web)"/>
    <w:basedOn w:val="Normal"/>
    <w:uiPriority w:val="99"/>
    <w:semiHidden/>
    <w:unhideWhenUsed/>
    <w:rsid w:val="00D00EF7"/>
    <w:pPr>
      <w:spacing w:before="100" w:beforeAutospacing="1" w:after="100" w:afterAutospacing="1" w:line="240" w:lineRule="auto"/>
      <w:jc w:val="left"/>
    </w:pPr>
    <w:rPr>
      <w:rFonts w:ascii="Times New Roman" w:eastAsiaTheme="minorEastAsia" w:hAnsi="Times New Roman" w:cs="Times New Roman"/>
      <w:szCs w:val="24"/>
      <w:lang w:eastAsia="es-SV"/>
    </w:rPr>
  </w:style>
  <w:style w:type="paragraph" w:customStyle="1" w:styleId="Default">
    <w:name w:val="Default"/>
    <w:rsid w:val="00F7290E"/>
    <w:pPr>
      <w:autoSpaceDE w:val="0"/>
      <w:autoSpaceDN w:val="0"/>
      <w:adjustRightInd w:val="0"/>
      <w:spacing w:after="0" w:line="240" w:lineRule="auto"/>
    </w:pPr>
    <w:rPr>
      <w:rFonts w:ascii="Arial" w:eastAsia="Times New Roman" w:hAnsi="Arial" w:cs="Arial"/>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3750">
      <w:bodyDiv w:val="1"/>
      <w:marLeft w:val="0"/>
      <w:marRight w:val="0"/>
      <w:marTop w:val="0"/>
      <w:marBottom w:val="0"/>
      <w:divBdr>
        <w:top w:val="none" w:sz="0" w:space="0" w:color="auto"/>
        <w:left w:val="none" w:sz="0" w:space="0" w:color="auto"/>
        <w:bottom w:val="none" w:sz="0" w:space="0" w:color="auto"/>
        <w:right w:val="none" w:sz="0" w:space="0" w:color="auto"/>
      </w:divBdr>
    </w:div>
    <w:div w:id="34425237">
      <w:bodyDiv w:val="1"/>
      <w:marLeft w:val="0"/>
      <w:marRight w:val="0"/>
      <w:marTop w:val="0"/>
      <w:marBottom w:val="0"/>
      <w:divBdr>
        <w:top w:val="none" w:sz="0" w:space="0" w:color="auto"/>
        <w:left w:val="none" w:sz="0" w:space="0" w:color="auto"/>
        <w:bottom w:val="none" w:sz="0" w:space="0" w:color="auto"/>
        <w:right w:val="none" w:sz="0" w:space="0" w:color="auto"/>
      </w:divBdr>
    </w:div>
    <w:div w:id="43990165">
      <w:bodyDiv w:val="1"/>
      <w:marLeft w:val="0"/>
      <w:marRight w:val="0"/>
      <w:marTop w:val="0"/>
      <w:marBottom w:val="0"/>
      <w:divBdr>
        <w:top w:val="none" w:sz="0" w:space="0" w:color="auto"/>
        <w:left w:val="none" w:sz="0" w:space="0" w:color="auto"/>
        <w:bottom w:val="none" w:sz="0" w:space="0" w:color="auto"/>
        <w:right w:val="none" w:sz="0" w:space="0" w:color="auto"/>
      </w:divBdr>
    </w:div>
    <w:div w:id="82338542">
      <w:bodyDiv w:val="1"/>
      <w:marLeft w:val="0"/>
      <w:marRight w:val="0"/>
      <w:marTop w:val="0"/>
      <w:marBottom w:val="0"/>
      <w:divBdr>
        <w:top w:val="none" w:sz="0" w:space="0" w:color="auto"/>
        <w:left w:val="none" w:sz="0" w:space="0" w:color="auto"/>
        <w:bottom w:val="none" w:sz="0" w:space="0" w:color="auto"/>
        <w:right w:val="none" w:sz="0" w:space="0" w:color="auto"/>
      </w:divBdr>
    </w:div>
    <w:div w:id="131753308">
      <w:bodyDiv w:val="1"/>
      <w:marLeft w:val="0"/>
      <w:marRight w:val="0"/>
      <w:marTop w:val="0"/>
      <w:marBottom w:val="0"/>
      <w:divBdr>
        <w:top w:val="none" w:sz="0" w:space="0" w:color="auto"/>
        <w:left w:val="none" w:sz="0" w:space="0" w:color="auto"/>
        <w:bottom w:val="none" w:sz="0" w:space="0" w:color="auto"/>
        <w:right w:val="none" w:sz="0" w:space="0" w:color="auto"/>
      </w:divBdr>
    </w:div>
    <w:div w:id="160975573">
      <w:bodyDiv w:val="1"/>
      <w:marLeft w:val="0"/>
      <w:marRight w:val="0"/>
      <w:marTop w:val="0"/>
      <w:marBottom w:val="0"/>
      <w:divBdr>
        <w:top w:val="none" w:sz="0" w:space="0" w:color="auto"/>
        <w:left w:val="none" w:sz="0" w:space="0" w:color="auto"/>
        <w:bottom w:val="none" w:sz="0" w:space="0" w:color="auto"/>
        <w:right w:val="none" w:sz="0" w:space="0" w:color="auto"/>
      </w:divBdr>
    </w:div>
    <w:div w:id="175078109">
      <w:bodyDiv w:val="1"/>
      <w:marLeft w:val="0"/>
      <w:marRight w:val="0"/>
      <w:marTop w:val="0"/>
      <w:marBottom w:val="0"/>
      <w:divBdr>
        <w:top w:val="none" w:sz="0" w:space="0" w:color="auto"/>
        <w:left w:val="none" w:sz="0" w:space="0" w:color="auto"/>
        <w:bottom w:val="none" w:sz="0" w:space="0" w:color="auto"/>
        <w:right w:val="none" w:sz="0" w:space="0" w:color="auto"/>
      </w:divBdr>
    </w:div>
    <w:div w:id="264852869">
      <w:bodyDiv w:val="1"/>
      <w:marLeft w:val="0"/>
      <w:marRight w:val="0"/>
      <w:marTop w:val="0"/>
      <w:marBottom w:val="0"/>
      <w:divBdr>
        <w:top w:val="none" w:sz="0" w:space="0" w:color="auto"/>
        <w:left w:val="none" w:sz="0" w:space="0" w:color="auto"/>
        <w:bottom w:val="none" w:sz="0" w:space="0" w:color="auto"/>
        <w:right w:val="none" w:sz="0" w:space="0" w:color="auto"/>
      </w:divBdr>
    </w:div>
    <w:div w:id="308749540">
      <w:bodyDiv w:val="1"/>
      <w:marLeft w:val="0"/>
      <w:marRight w:val="0"/>
      <w:marTop w:val="0"/>
      <w:marBottom w:val="0"/>
      <w:divBdr>
        <w:top w:val="none" w:sz="0" w:space="0" w:color="auto"/>
        <w:left w:val="none" w:sz="0" w:space="0" w:color="auto"/>
        <w:bottom w:val="none" w:sz="0" w:space="0" w:color="auto"/>
        <w:right w:val="none" w:sz="0" w:space="0" w:color="auto"/>
      </w:divBdr>
    </w:div>
    <w:div w:id="381487974">
      <w:bodyDiv w:val="1"/>
      <w:marLeft w:val="0"/>
      <w:marRight w:val="0"/>
      <w:marTop w:val="0"/>
      <w:marBottom w:val="0"/>
      <w:divBdr>
        <w:top w:val="none" w:sz="0" w:space="0" w:color="auto"/>
        <w:left w:val="none" w:sz="0" w:space="0" w:color="auto"/>
        <w:bottom w:val="none" w:sz="0" w:space="0" w:color="auto"/>
        <w:right w:val="none" w:sz="0" w:space="0" w:color="auto"/>
      </w:divBdr>
    </w:div>
    <w:div w:id="410586621">
      <w:bodyDiv w:val="1"/>
      <w:marLeft w:val="0"/>
      <w:marRight w:val="0"/>
      <w:marTop w:val="0"/>
      <w:marBottom w:val="0"/>
      <w:divBdr>
        <w:top w:val="none" w:sz="0" w:space="0" w:color="auto"/>
        <w:left w:val="none" w:sz="0" w:space="0" w:color="auto"/>
        <w:bottom w:val="none" w:sz="0" w:space="0" w:color="auto"/>
        <w:right w:val="none" w:sz="0" w:space="0" w:color="auto"/>
      </w:divBdr>
    </w:div>
    <w:div w:id="576673316">
      <w:bodyDiv w:val="1"/>
      <w:marLeft w:val="0"/>
      <w:marRight w:val="0"/>
      <w:marTop w:val="0"/>
      <w:marBottom w:val="0"/>
      <w:divBdr>
        <w:top w:val="none" w:sz="0" w:space="0" w:color="auto"/>
        <w:left w:val="none" w:sz="0" w:space="0" w:color="auto"/>
        <w:bottom w:val="none" w:sz="0" w:space="0" w:color="auto"/>
        <w:right w:val="none" w:sz="0" w:space="0" w:color="auto"/>
      </w:divBdr>
    </w:div>
    <w:div w:id="630330939">
      <w:bodyDiv w:val="1"/>
      <w:marLeft w:val="0"/>
      <w:marRight w:val="0"/>
      <w:marTop w:val="0"/>
      <w:marBottom w:val="0"/>
      <w:divBdr>
        <w:top w:val="none" w:sz="0" w:space="0" w:color="auto"/>
        <w:left w:val="none" w:sz="0" w:space="0" w:color="auto"/>
        <w:bottom w:val="none" w:sz="0" w:space="0" w:color="auto"/>
        <w:right w:val="none" w:sz="0" w:space="0" w:color="auto"/>
      </w:divBdr>
      <w:divsChild>
        <w:div w:id="300774903">
          <w:marLeft w:val="547"/>
          <w:marRight w:val="0"/>
          <w:marTop w:val="0"/>
          <w:marBottom w:val="0"/>
          <w:divBdr>
            <w:top w:val="none" w:sz="0" w:space="0" w:color="auto"/>
            <w:left w:val="none" w:sz="0" w:space="0" w:color="auto"/>
            <w:bottom w:val="none" w:sz="0" w:space="0" w:color="auto"/>
            <w:right w:val="none" w:sz="0" w:space="0" w:color="auto"/>
          </w:divBdr>
        </w:div>
      </w:divsChild>
    </w:div>
    <w:div w:id="649018072">
      <w:bodyDiv w:val="1"/>
      <w:marLeft w:val="0"/>
      <w:marRight w:val="0"/>
      <w:marTop w:val="0"/>
      <w:marBottom w:val="0"/>
      <w:divBdr>
        <w:top w:val="none" w:sz="0" w:space="0" w:color="auto"/>
        <w:left w:val="none" w:sz="0" w:space="0" w:color="auto"/>
        <w:bottom w:val="none" w:sz="0" w:space="0" w:color="auto"/>
        <w:right w:val="none" w:sz="0" w:space="0" w:color="auto"/>
      </w:divBdr>
    </w:div>
    <w:div w:id="708454699">
      <w:bodyDiv w:val="1"/>
      <w:marLeft w:val="0"/>
      <w:marRight w:val="0"/>
      <w:marTop w:val="0"/>
      <w:marBottom w:val="0"/>
      <w:divBdr>
        <w:top w:val="none" w:sz="0" w:space="0" w:color="auto"/>
        <w:left w:val="none" w:sz="0" w:space="0" w:color="auto"/>
        <w:bottom w:val="none" w:sz="0" w:space="0" w:color="auto"/>
        <w:right w:val="none" w:sz="0" w:space="0" w:color="auto"/>
      </w:divBdr>
    </w:div>
    <w:div w:id="775516359">
      <w:bodyDiv w:val="1"/>
      <w:marLeft w:val="0"/>
      <w:marRight w:val="0"/>
      <w:marTop w:val="0"/>
      <w:marBottom w:val="0"/>
      <w:divBdr>
        <w:top w:val="none" w:sz="0" w:space="0" w:color="auto"/>
        <w:left w:val="none" w:sz="0" w:space="0" w:color="auto"/>
        <w:bottom w:val="none" w:sz="0" w:space="0" w:color="auto"/>
        <w:right w:val="none" w:sz="0" w:space="0" w:color="auto"/>
      </w:divBdr>
    </w:div>
    <w:div w:id="888569611">
      <w:bodyDiv w:val="1"/>
      <w:marLeft w:val="0"/>
      <w:marRight w:val="0"/>
      <w:marTop w:val="0"/>
      <w:marBottom w:val="0"/>
      <w:divBdr>
        <w:top w:val="none" w:sz="0" w:space="0" w:color="auto"/>
        <w:left w:val="none" w:sz="0" w:space="0" w:color="auto"/>
        <w:bottom w:val="none" w:sz="0" w:space="0" w:color="auto"/>
        <w:right w:val="none" w:sz="0" w:space="0" w:color="auto"/>
      </w:divBdr>
    </w:div>
    <w:div w:id="893197733">
      <w:bodyDiv w:val="1"/>
      <w:marLeft w:val="0"/>
      <w:marRight w:val="0"/>
      <w:marTop w:val="0"/>
      <w:marBottom w:val="0"/>
      <w:divBdr>
        <w:top w:val="none" w:sz="0" w:space="0" w:color="auto"/>
        <w:left w:val="none" w:sz="0" w:space="0" w:color="auto"/>
        <w:bottom w:val="none" w:sz="0" w:space="0" w:color="auto"/>
        <w:right w:val="none" w:sz="0" w:space="0" w:color="auto"/>
      </w:divBdr>
    </w:div>
    <w:div w:id="1191459333">
      <w:bodyDiv w:val="1"/>
      <w:marLeft w:val="0"/>
      <w:marRight w:val="0"/>
      <w:marTop w:val="0"/>
      <w:marBottom w:val="0"/>
      <w:divBdr>
        <w:top w:val="none" w:sz="0" w:space="0" w:color="auto"/>
        <w:left w:val="none" w:sz="0" w:space="0" w:color="auto"/>
        <w:bottom w:val="none" w:sz="0" w:space="0" w:color="auto"/>
        <w:right w:val="none" w:sz="0" w:space="0" w:color="auto"/>
      </w:divBdr>
    </w:div>
    <w:div w:id="1196499757">
      <w:bodyDiv w:val="1"/>
      <w:marLeft w:val="0"/>
      <w:marRight w:val="0"/>
      <w:marTop w:val="0"/>
      <w:marBottom w:val="0"/>
      <w:divBdr>
        <w:top w:val="none" w:sz="0" w:space="0" w:color="auto"/>
        <w:left w:val="none" w:sz="0" w:space="0" w:color="auto"/>
        <w:bottom w:val="none" w:sz="0" w:space="0" w:color="auto"/>
        <w:right w:val="none" w:sz="0" w:space="0" w:color="auto"/>
      </w:divBdr>
    </w:div>
    <w:div w:id="1243754239">
      <w:bodyDiv w:val="1"/>
      <w:marLeft w:val="0"/>
      <w:marRight w:val="0"/>
      <w:marTop w:val="0"/>
      <w:marBottom w:val="0"/>
      <w:divBdr>
        <w:top w:val="none" w:sz="0" w:space="0" w:color="auto"/>
        <w:left w:val="none" w:sz="0" w:space="0" w:color="auto"/>
        <w:bottom w:val="none" w:sz="0" w:space="0" w:color="auto"/>
        <w:right w:val="none" w:sz="0" w:space="0" w:color="auto"/>
      </w:divBdr>
    </w:div>
    <w:div w:id="1305308722">
      <w:bodyDiv w:val="1"/>
      <w:marLeft w:val="0"/>
      <w:marRight w:val="0"/>
      <w:marTop w:val="0"/>
      <w:marBottom w:val="0"/>
      <w:divBdr>
        <w:top w:val="none" w:sz="0" w:space="0" w:color="auto"/>
        <w:left w:val="none" w:sz="0" w:space="0" w:color="auto"/>
        <w:bottom w:val="none" w:sz="0" w:space="0" w:color="auto"/>
        <w:right w:val="none" w:sz="0" w:space="0" w:color="auto"/>
      </w:divBdr>
    </w:div>
    <w:div w:id="1314070092">
      <w:bodyDiv w:val="1"/>
      <w:marLeft w:val="0"/>
      <w:marRight w:val="0"/>
      <w:marTop w:val="0"/>
      <w:marBottom w:val="0"/>
      <w:divBdr>
        <w:top w:val="none" w:sz="0" w:space="0" w:color="auto"/>
        <w:left w:val="none" w:sz="0" w:space="0" w:color="auto"/>
        <w:bottom w:val="none" w:sz="0" w:space="0" w:color="auto"/>
        <w:right w:val="none" w:sz="0" w:space="0" w:color="auto"/>
      </w:divBdr>
    </w:div>
    <w:div w:id="1319070932">
      <w:bodyDiv w:val="1"/>
      <w:marLeft w:val="0"/>
      <w:marRight w:val="0"/>
      <w:marTop w:val="0"/>
      <w:marBottom w:val="0"/>
      <w:divBdr>
        <w:top w:val="none" w:sz="0" w:space="0" w:color="auto"/>
        <w:left w:val="none" w:sz="0" w:space="0" w:color="auto"/>
        <w:bottom w:val="none" w:sz="0" w:space="0" w:color="auto"/>
        <w:right w:val="none" w:sz="0" w:space="0" w:color="auto"/>
      </w:divBdr>
    </w:div>
    <w:div w:id="1321888052">
      <w:bodyDiv w:val="1"/>
      <w:marLeft w:val="0"/>
      <w:marRight w:val="0"/>
      <w:marTop w:val="0"/>
      <w:marBottom w:val="0"/>
      <w:divBdr>
        <w:top w:val="none" w:sz="0" w:space="0" w:color="auto"/>
        <w:left w:val="none" w:sz="0" w:space="0" w:color="auto"/>
        <w:bottom w:val="none" w:sz="0" w:space="0" w:color="auto"/>
        <w:right w:val="none" w:sz="0" w:space="0" w:color="auto"/>
      </w:divBdr>
    </w:div>
    <w:div w:id="1337153581">
      <w:bodyDiv w:val="1"/>
      <w:marLeft w:val="0"/>
      <w:marRight w:val="0"/>
      <w:marTop w:val="0"/>
      <w:marBottom w:val="0"/>
      <w:divBdr>
        <w:top w:val="none" w:sz="0" w:space="0" w:color="auto"/>
        <w:left w:val="none" w:sz="0" w:space="0" w:color="auto"/>
        <w:bottom w:val="none" w:sz="0" w:space="0" w:color="auto"/>
        <w:right w:val="none" w:sz="0" w:space="0" w:color="auto"/>
      </w:divBdr>
    </w:div>
    <w:div w:id="1399672783">
      <w:bodyDiv w:val="1"/>
      <w:marLeft w:val="0"/>
      <w:marRight w:val="0"/>
      <w:marTop w:val="0"/>
      <w:marBottom w:val="0"/>
      <w:divBdr>
        <w:top w:val="none" w:sz="0" w:space="0" w:color="auto"/>
        <w:left w:val="none" w:sz="0" w:space="0" w:color="auto"/>
        <w:bottom w:val="none" w:sz="0" w:space="0" w:color="auto"/>
        <w:right w:val="none" w:sz="0" w:space="0" w:color="auto"/>
      </w:divBdr>
      <w:divsChild>
        <w:div w:id="310449095">
          <w:marLeft w:val="547"/>
          <w:marRight w:val="0"/>
          <w:marTop w:val="0"/>
          <w:marBottom w:val="0"/>
          <w:divBdr>
            <w:top w:val="none" w:sz="0" w:space="0" w:color="auto"/>
            <w:left w:val="none" w:sz="0" w:space="0" w:color="auto"/>
            <w:bottom w:val="none" w:sz="0" w:space="0" w:color="auto"/>
            <w:right w:val="none" w:sz="0" w:space="0" w:color="auto"/>
          </w:divBdr>
        </w:div>
      </w:divsChild>
    </w:div>
    <w:div w:id="1482232858">
      <w:bodyDiv w:val="1"/>
      <w:marLeft w:val="0"/>
      <w:marRight w:val="0"/>
      <w:marTop w:val="0"/>
      <w:marBottom w:val="0"/>
      <w:divBdr>
        <w:top w:val="none" w:sz="0" w:space="0" w:color="auto"/>
        <w:left w:val="none" w:sz="0" w:space="0" w:color="auto"/>
        <w:bottom w:val="none" w:sz="0" w:space="0" w:color="auto"/>
        <w:right w:val="none" w:sz="0" w:space="0" w:color="auto"/>
      </w:divBdr>
    </w:div>
    <w:div w:id="1544173429">
      <w:bodyDiv w:val="1"/>
      <w:marLeft w:val="0"/>
      <w:marRight w:val="0"/>
      <w:marTop w:val="0"/>
      <w:marBottom w:val="0"/>
      <w:divBdr>
        <w:top w:val="none" w:sz="0" w:space="0" w:color="auto"/>
        <w:left w:val="none" w:sz="0" w:space="0" w:color="auto"/>
        <w:bottom w:val="none" w:sz="0" w:space="0" w:color="auto"/>
        <w:right w:val="none" w:sz="0" w:space="0" w:color="auto"/>
      </w:divBdr>
    </w:div>
    <w:div w:id="1576429690">
      <w:bodyDiv w:val="1"/>
      <w:marLeft w:val="0"/>
      <w:marRight w:val="0"/>
      <w:marTop w:val="0"/>
      <w:marBottom w:val="0"/>
      <w:divBdr>
        <w:top w:val="none" w:sz="0" w:space="0" w:color="auto"/>
        <w:left w:val="none" w:sz="0" w:space="0" w:color="auto"/>
        <w:bottom w:val="none" w:sz="0" w:space="0" w:color="auto"/>
        <w:right w:val="none" w:sz="0" w:space="0" w:color="auto"/>
      </w:divBdr>
    </w:div>
    <w:div w:id="1610815029">
      <w:bodyDiv w:val="1"/>
      <w:marLeft w:val="0"/>
      <w:marRight w:val="0"/>
      <w:marTop w:val="0"/>
      <w:marBottom w:val="0"/>
      <w:divBdr>
        <w:top w:val="none" w:sz="0" w:space="0" w:color="auto"/>
        <w:left w:val="none" w:sz="0" w:space="0" w:color="auto"/>
        <w:bottom w:val="none" w:sz="0" w:space="0" w:color="auto"/>
        <w:right w:val="none" w:sz="0" w:space="0" w:color="auto"/>
      </w:divBdr>
    </w:div>
    <w:div w:id="1631671854">
      <w:bodyDiv w:val="1"/>
      <w:marLeft w:val="0"/>
      <w:marRight w:val="0"/>
      <w:marTop w:val="0"/>
      <w:marBottom w:val="0"/>
      <w:divBdr>
        <w:top w:val="none" w:sz="0" w:space="0" w:color="auto"/>
        <w:left w:val="none" w:sz="0" w:space="0" w:color="auto"/>
        <w:bottom w:val="none" w:sz="0" w:space="0" w:color="auto"/>
        <w:right w:val="none" w:sz="0" w:space="0" w:color="auto"/>
      </w:divBdr>
    </w:div>
    <w:div w:id="1683359265">
      <w:bodyDiv w:val="1"/>
      <w:marLeft w:val="0"/>
      <w:marRight w:val="0"/>
      <w:marTop w:val="0"/>
      <w:marBottom w:val="0"/>
      <w:divBdr>
        <w:top w:val="none" w:sz="0" w:space="0" w:color="auto"/>
        <w:left w:val="none" w:sz="0" w:space="0" w:color="auto"/>
        <w:bottom w:val="none" w:sz="0" w:space="0" w:color="auto"/>
        <w:right w:val="none" w:sz="0" w:space="0" w:color="auto"/>
      </w:divBdr>
    </w:div>
    <w:div w:id="1777361628">
      <w:bodyDiv w:val="1"/>
      <w:marLeft w:val="0"/>
      <w:marRight w:val="0"/>
      <w:marTop w:val="0"/>
      <w:marBottom w:val="0"/>
      <w:divBdr>
        <w:top w:val="none" w:sz="0" w:space="0" w:color="auto"/>
        <w:left w:val="none" w:sz="0" w:space="0" w:color="auto"/>
        <w:bottom w:val="none" w:sz="0" w:space="0" w:color="auto"/>
        <w:right w:val="none" w:sz="0" w:space="0" w:color="auto"/>
      </w:divBdr>
    </w:div>
    <w:div w:id="2026324470">
      <w:bodyDiv w:val="1"/>
      <w:marLeft w:val="0"/>
      <w:marRight w:val="0"/>
      <w:marTop w:val="0"/>
      <w:marBottom w:val="0"/>
      <w:divBdr>
        <w:top w:val="none" w:sz="0" w:space="0" w:color="auto"/>
        <w:left w:val="none" w:sz="0" w:space="0" w:color="auto"/>
        <w:bottom w:val="none" w:sz="0" w:space="0" w:color="auto"/>
        <w:right w:val="none" w:sz="0" w:space="0" w:color="auto"/>
      </w:divBdr>
    </w:div>
    <w:div w:id="2049140524">
      <w:bodyDiv w:val="1"/>
      <w:marLeft w:val="0"/>
      <w:marRight w:val="0"/>
      <w:marTop w:val="0"/>
      <w:marBottom w:val="0"/>
      <w:divBdr>
        <w:top w:val="none" w:sz="0" w:space="0" w:color="auto"/>
        <w:left w:val="none" w:sz="0" w:space="0" w:color="auto"/>
        <w:bottom w:val="none" w:sz="0" w:space="0" w:color="auto"/>
        <w:right w:val="none" w:sz="0" w:space="0" w:color="auto"/>
      </w:divBdr>
    </w:div>
    <w:div w:id="2097285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media/image72.jpeg"/><Relationship Id="rId21" Type="http://schemas.openxmlformats.org/officeDocument/2006/relationships/image" Target="media/image9.png"/><Relationship Id="rId42" Type="http://schemas.openxmlformats.org/officeDocument/2006/relationships/diagramQuickStyle" Target="diagrams/quickStyle1.xml"/><Relationship Id="rId47" Type="http://schemas.openxmlformats.org/officeDocument/2006/relationships/image" Target="media/image30.jpe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image" Target="cid:ii_k9wz8iky6" TargetMode="External"/><Relationship Id="rId89" Type="http://schemas.openxmlformats.org/officeDocument/2006/relationships/image" Target="cid:ii_k9wz8iuz10" TargetMode="External"/><Relationship Id="rId112" Type="http://schemas.openxmlformats.org/officeDocument/2006/relationships/diagramData" Target="diagrams/data2.xml"/><Relationship Id="rId133" Type="http://schemas.openxmlformats.org/officeDocument/2006/relationships/image" Target="media/image88.jpeg"/><Relationship Id="rId16" Type="http://schemas.openxmlformats.org/officeDocument/2006/relationships/image" Target="media/image4.jpeg"/><Relationship Id="rId107" Type="http://schemas.openxmlformats.org/officeDocument/2006/relationships/image" Target="media/image67.jpeg"/><Relationship Id="rId11" Type="http://schemas.openxmlformats.org/officeDocument/2006/relationships/footer" Target="footer2.xml"/><Relationship Id="rId32" Type="http://schemas.openxmlformats.org/officeDocument/2006/relationships/image" Target="media/image20.emf"/><Relationship Id="rId37" Type="http://schemas.openxmlformats.org/officeDocument/2006/relationships/image" Target="media/image25.jpeg"/><Relationship Id="rId53" Type="http://schemas.openxmlformats.org/officeDocument/2006/relationships/image" Target="media/image36.png"/><Relationship Id="rId58" Type="http://schemas.openxmlformats.org/officeDocument/2006/relationships/image" Target="media/image41.jpeg"/><Relationship Id="rId74" Type="http://schemas.openxmlformats.org/officeDocument/2006/relationships/image" Target="cid:ii_k9wz8i3b0" TargetMode="External"/><Relationship Id="rId79" Type="http://schemas.openxmlformats.org/officeDocument/2006/relationships/image" Target="media/image59.jpeg"/><Relationship Id="rId102" Type="http://schemas.openxmlformats.org/officeDocument/2006/relationships/image" Target="cid:ii_k9wz8jd418" TargetMode="External"/><Relationship Id="rId123" Type="http://schemas.openxmlformats.org/officeDocument/2006/relationships/image" Target="media/image78.jpeg"/><Relationship Id="rId128" Type="http://schemas.openxmlformats.org/officeDocument/2006/relationships/image" Target="media/image83.jpeg"/><Relationship Id="rId5" Type="http://schemas.openxmlformats.org/officeDocument/2006/relationships/settings" Target="settings.xml"/><Relationship Id="rId90" Type="http://schemas.openxmlformats.org/officeDocument/2006/relationships/image" Target="media/image62.jpeg"/><Relationship Id="rId95" Type="http://schemas.openxmlformats.org/officeDocument/2006/relationships/image" Target="media/image64.jpeg"/><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diagramColors" Target="diagrams/colors1.xml"/><Relationship Id="rId48" Type="http://schemas.openxmlformats.org/officeDocument/2006/relationships/image" Target="media/image31.png"/><Relationship Id="rId56" Type="http://schemas.openxmlformats.org/officeDocument/2006/relationships/image" Target="media/image39.emf"/><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58.jpeg"/><Relationship Id="rId100" Type="http://schemas.openxmlformats.org/officeDocument/2006/relationships/image" Target="cid:ii_k9wz8jaw17" TargetMode="External"/><Relationship Id="rId105" Type="http://schemas.openxmlformats.org/officeDocument/2006/relationships/image" Target="cid:ii_k9wz8jjk21" TargetMode="External"/><Relationship Id="rId113" Type="http://schemas.openxmlformats.org/officeDocument/2006/relationships/diagramLayout" Target="diagrams/layout2.xml"/><Relationship Id="rId118" Type="http://schemas.openxmlformats.org/officeDocument/2006/relationships/image" Target="media/image73.jpeg"/><Relationship Id="rId126" Type="http://schemas.openxmlformats.org/officeDocument/2006/relationships/image" Target="media/image81.jpeg"/><Relationship Id="rId13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5.jpeg"/><Relationship Id="rId80" Type="http://schemas.openxmlformats.org/officeDocument/2006/relationships/image" Target="cid:ii_k9wz8idv3" TargetMode="External"/><Relationship Id="rId85" Type="http://schemas.openxmlformats.org/officeDocument/2006/relationships/image" Target="cid:ii_k9wz8inf7" TargetMode="External"/><Relationship Id="rId93" Type="http://schemas.openxmlformats.org/officeDocument/2006/relationships/image" Target="media/image63.jpeg"/><Relationship Id="rId98" Type="http://schemas.openxmlformats.org/officeDocument/2006/relationships/image" Target="cid:ii_k9wz8j6l15" TargetMode="External"/><Relationship Id="rId121" Type="http://schemas.openxmlformats.org/officeDocument/2006/relationships/image" Target="media/image76.jpeg"/><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emf"/><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jpeg"/><Relationship Id="rId103" Type="http://schemas.openxmlformats.org/officeDocument/2006/relationships/image" Target="cid:ii_k9wz8jf919" TargetMode="External"/><Relationship Id="rId108" Type="http://schemas.openxmlformats.org/officeDocument/2006/relationships/image" Target="media/image68.jpeg"/><Relationship Id="rId116" Type="http://schemas.microsoft.com/office/2007/relationships/diagramDrawing" Target="diagrams/drawing2.xml"/><Relationship Id="rId124" Type="http://schemas.openxmlformats.org/officeDocument/2006/relationships/image" Target="media/image79.jpeg"/><Relationship Id="rId129" Type="http://schemas.openxmlformats.org/officeDocument/2006/relationships/image" Target="media/image84.jpeg"/><Relationship Id="rId20" Type="http://schemas.openxmlformats.org/officeDocument/2006/relationships/image" Target="media/image8.jpeg"/><Relationship Id="rId41" Type="http://schemas.openxmlformats.org/officeDocument/2006/relationships/diagramLayout" Target="diagrams/layout1.xml"/><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7.jpeg"/><Relationship Id="rId83" Type="http://schemas.openxmlformats.org/officeDocument/2006/relationships/image" Target="cid:ii_k9wz8iin5" TargetMode="External"/><Relationship Id="rId88" Type="http://schemas.openxmlformats.org/officeDocument/2006/relationships/image" Target="cid:ii_k9wz8ism9" TargetMode="External"/><Relationship Id="rId91" Type="http://schemas.openxmlformats.org/officeDocument/2006/relationships/image" Target="cid:ii_k9wz8ixc11" TargetMode="External"/><Relationship Id="rId96" Type="http://schemas.openxmlformats.org/officeDocument/2006/relationships/image" Target="cid:ii_k9wz8j4c14" TargetMode="External"/><Relationship Id="rId111" Type="http://schemas.openxmlformats.org/officeDocument/2006/relationships/image" Target="media/image71.jpeg"/><Relationship Id="rId132"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2.png"/><Relationship Id="rId57" Type="http://schemas.openxmlformats.org/officeDocument/2006/relationships/image" Target="media/image40.jpeg"/><Relationship Id="rId106" Type="http://schemas.openxmlformats.org/officeDocument/2006/relationships/image" Target="cid:ii_k9wz8jls22" TargetMode="External"/><Relationship Id="rId114" Type="http://schemas.openxmlformats.org/officeDocument/2006/relationships/diagramQuickStyle" Target="diagrams/quickStyle2.xml"/><Relationship Id="rId119" Type="http://schemas.openxmlformats.org/officeDocument/2006/relationships/image" Target="media/image74.jpeg"/><Relationship Id="rId127" Type="http://schemas.openxmlformats.org/officeDocument/2006/relationships/image" Target="media/image82.jpeg"/><Relationship Id="rId10" Type="http://schemas.openxmlformats.org/officeDocument/2006/relationships/footer" Target="footer1.xml"/><Relationship Id="rId31" Type="http://schemas.openxmlformats.org/officeDocument/2006/relationships/image" Target="media/image19.jpeg"/><Relationship Id="rId44" Type="http://schemas.microsoft.com/office/2007/relationships/diagramDrawing" Target="diagrams/drawing1.xml"/><Relationship Id="rId52" Type="http://schemas.openxmlformats.org/officeDocument/2006/relationships/image" Target="media/image35.pn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cid:ii_k9wz8iau2" TargetMode="External"/><Relationship Id="rId81" Type="http://schemas.openxmlformats.org/officeDocument/2006/relationships/image" Target="media/image60.jpeg"/><Relationship Id="rId86" Type="http://schemas.openxmlformats.org/officeDocument/2006/relationships/image" Target="cid:ii_k9wz8iq68" TargetMode="External"/><Relationship Id="rId94" Type="http://schemas.openxmlformats.org/officeDocument/2006/relationships/image" Target="cid:ii_k9wz8j2213" TargetMode="External"/><Relationship Id="rId99" Type="http://schemas.openxmlformats.org/officeDocument/2006/relationships/image" Target="cid:ii_k9wz8j8o16" TargetMode="External"/><Relationship Id="rId101" Type="http://schemas.openxmlformats.org/officeDocument/2006/relationships/image" Target="media/image66.jpeg"/><Relationship Id="rId122" Type="http://schemas.openxmlformats.org/officeDocument/2006/relationships/image" Target="media/image77.jpeg"/><Relationship Id="rId130" Type="http://schemas.openxmlformats.org/officeDocument/2006/relationships/image" Target="media/image85.jpeg"/><Relationship Id="rId13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image" Target="media/image6.jpeg"/><Relationship Id="rId39" Type="http://schemas.openxmlformats.org/officeDocument/2006/relationships/image" Target="media/image27.jpeg"/><Relationship Id="rId109" Type="http://schemas.openxmlformats.org/officeDocument/2006/relationships/image" Target="media/image69.jpeg"/><Relationship Id="rId34" Type="http://schemas.openxmlformats.org/officeDocument/2006/relationships/image" Target="media/image22.jpe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cid:ii_k9wz8i7y1" TargetMode="External"/><Relationship Id="rId97" Type="http://schemas.openxmlformats.org/officeDocument/2006/relationships/image" Target="media/image65.jpeg"/><Relationship Id="rId104" Type="http://schemas.openxmlformats.org/officeDocument/2006/relationships/image" Target="cid:ii_k9wz8jhf20" TargetMode="External"/><Relationship Id="rId120" Type="http://schemas.openxmlformats.org/officeDocument/2006/relationships/image" Target="media/image75.jpeg"/><Relationship Id="rId125" Type="http://schemas.openxmlformats.org/officeDocument/2006/relationships/image" Target="media/image80.jpeg"/><Relationship Id="rId7" Type="http://schemas.openxmlformats.org/officeDocument/2006/relationships/footnotes" Target="footnotes.xml"/><Relationship Id="rId71" Type="http://schemas.openxmlformats.org/officeDocument/2006/relationships/image" Target="media/image54.jpeg"/><Relationship Id="rId92" Type="http://schemas.openxmlformats.org/officeDocument/2006/relationships/image" Target="cid:ii_k9wz8izq12" TargetMode="Externa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diagramData" Target="diagrams/data1.xml"/><Relationship Id="rId45" Type="http://schemas.openxmlformats.org/officeDocument/2006/relationships/image" Target="media/image28.jpeg"/><Relationship Id="rId66" Type="http://schemas.openxmlformats.org/officeDocument/2006/relationships/image" Target="media/image49.jpeg"/><Relationship Id="rId87" Type="http://schemas.openxmlformats.org/officeDocument/2006/relationships/image" Target="media/image61.jpeg"/><Relationship Id="rId110" Type="http://schemas.openxmlformats.org/officeDocument/2006/relationships/image" Target="media/image70.jpeg"/><Relationship Id="rId115" Type="http://schemas.openxmlformats.org/officeDocument/2006/relationships/diagramColors" Target="diagrams/colors2.xml"/><Relationship Id="rId131" Type="http://schemas.openxmlformats.org/officeDocument/2006/relationships/image" Target="media/image86.jpeg"/><Relationship Id="rId61" Type="http://schemas.openxmlformats.org/officeDocument/2006/relationships/image" Target="media/image44.jpeg"/><Relationship Id="rId82" Type="http://schemas.openxmlformats.org/officeDocument/2006/relationships/image" Target="cid:ii_k9wz8ig94" TargetMode="External"/><Relationship Id="rId19"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6FB16D-E694-4CFD-BCCC-FF8029D4D28E}" type="doc">
      <dgm:prSet loTypeId="urn:microsoft.com/office/officeart/2008/layout/HorizontalMultiLevelHierarchy" loCatId="hierarchy" qsTypeId="urn:microsoft.com/office/officeart/2005/8/quickstyle/simple1" qsCatId="simple" csTypeId="urn:microsoft.com/office/officeart/2005/8/colors/colorful1" csCatId="colorful" phldr="1"/>
      <dgm:spPr/>
      <dgm:t>
        <a:bodyPr/>
        <a:lstStyle/>
        <a:p>
          <a:endParaRPr lang="es-SV"/>
        </a:p>
      </dgm:t>
    </dgm:pt>
    <dgm:pt modelId="{9C89AE71-B6E9-4C7E-A6C6-97686268C888}">
      <dgm:prSet phldrT="[Texto]" custT="1"/>
      <dgm:spPr/>
      <dgm:t>
        <a:bodyPr/>
        <a:lstStyle/>
        <a:p>
          <a:r>
            <a:rPr lang="es-SV" sz="2400">
              <a:latin typeface="+mj-lt"/>
            </a:rPr>
            <a:t>Tipos de medidas </a:t>
          </a:r>
        </a:p>
      </dgm:t>
    </dgm:pt>
    <dgm:pt modelId="{02E40EF8-BFAB-4182-82BF-E045D7D23A2F}" type="parTrans" cxnId="{C6D87777-3702-4569-9186-417EFABA490A}">
      <dgm:prSet/>
      <dgm:spPr/>
      <dgm:t>
        <a:bodyPr/>
        <a:lstStyle/>
        <a:p>
          <a:endParaRPr lang="es-SV"/>
        </a:p>
      </dgm:t>
    </dgm:pt>
    <dgm:pt modelId="{679A7E43-394E-4BFE-94F8-64524BBD3F32}" type="sibTrans" cxnId="{C6D87777-3702-4569-9186-417EFABA490A}">
      <dgm:prSet/>
      <dgm:spPr/>
      <dgm:t>
        <a:bodyPr/>
        <a:lstStyle/>
        <a:p>
          <a:endParaRPr lang="es-SV"/>
        </a:p>
      </dgm:t>
    </dgm:pt>
    <dgm:pt modelId="{1605D1E0-6908-4958-9023-72182A69A56C}">
      <dgm:prSet phldrT="[Texto]" custT="1"/>
      <dgm:spPr/>
      <dgm:t>
        <a:bodyPr/>
        <a:lstStyle/>
        <a:p>
          <a:r>
            <a:rPr lang="es-SV" sz="1400">
              <a:latin typeface="+mj-lt"/>
            </a:rPr>
            <a:t>Administrativas</a:t>
          </a:r>
        </a:p>
      </dgm:t>
    </dgm:pt>
    <dgm:pt modelId="{1E795B36-1D60-40D9-9375-DBF91122C397}" type="parTrans" cxnId="{815B6672-6860-4B13-8C5D-6DDF2AEA68A4}">
      <dgm:prSet custT="1"/>
      <dgm:spPr/>
      <dgm:t>
        <a:bodyPr/>
        <a:lstStyle/>
        <a:p>
          <a:endParaRPr lang="es-SV" sz="400">
            <a:latin typeface="+mj-lt"/>
          </a:endParaRPr>
        </a:p>
      </dgm:t>
    </dgm:pt>
    <dgm:pt modelId="{AEB113C4-672C-480A-8621-F694514336FA}" type="sibTrans" cxnId="{815B6672-6860-4B13-8C5D-6DDF2AEA68A4}">
      <dgm:prSet/>
      <dgm:spPr/>
      <dgm:t>
        <a:bodyPr/>
        <a:lstStyle/>
        <a:p>
          <a:endParaRPr lang="es-SV"/>
        </a:p>
      </dgm:t>
    </dgm:pt>
    <dgm:pt modelId="{99CBA1AB-FC9C-4C5C-81D6-5218993A59CF}">
      <dgm:prSet phldrT="[Texto]" custT="1"/>
      <dgm:spPr/>
      <dgm:t>
        <a:bodyPr/>
        <a:lstStyle/>
        <a:p>
          <a:r>
            <a:rPr lang="es-SV" sz="1400">
              <a:latin typeface="+mj-lt"/>
            </a:rPr>
            <a:t>De ingenieria </a:t>
          </a:r>
        </a:p>
      </dgm:t>
    </dgm:pt>
    <dgm:pt modelId="{14EF5875-6D5B-46CE-BA8E-F0788502BC86}" type="parTrans" cxnId="{8CFD3DBF-510A-4464-887B-F4850F747E8D}">
      <dgm:prSet custT="1"/>
      <dgm:spPr/>
      <dgm:t>
        <a:bodyPr/>
        <a:lstStyle/>
        <a:p>
          <a:endParaRPr lang="es-SV" sz="400">
            <a:latin typeface="+mj-lt"/>
          </a:endParaRPr>
        </a:p>
      </dgm:t>
    </dgm:pt>
    <dgm:pt modelId="{5287D627-E93E-4EE6-BCC3-37F0794B7D61}" type="sibTrans" cxnId="{8CFD3DBF-510A-4464-887B-F4850F747E8D}">
      <dgm:prSet/>
      <dgm:spPr/>
      <dgm:t>
        <a:bodyPr/>
        <a:lstStyle/>
        <a:p>
          <a:endParaRPr lang="es-SV"/>
        </a:p>
      </dgm:t>
    </dgm:pt>
    <dgm:pt modelId="{9A1EFC21-49A4-4FBB-8810-096C6B9913B2}">
      <dgm:prSet phldrT="[Texto]" custT="1"/>
      <dgm:spPr/>
      <dgm:t>
        <a:bodyPr/>
        <a:lstStyle/>
        <a:p>
          <a:r>
            <a:rPr lang="es-SV" sz="1400">
              <a:latin typeface="+mj-lt"/>
            </a:rPr>
            <a:t>De protección personal</a:t>
          </a:r>
        </a:p>
      </dgm:t>
    </dgm:pt>
    <dgm:pt modelId="{01ED9EAE-C55F-4EDB-9DAF-99A444EE9F48}" type="parTrans" cxnId="{CC08CD82-ED67-4BA7-9333-9E37F80E4394}">
      <dgm:prSet custT="1"/>
      <dgm:spPr/>
      <dgm:t>
        <a:bodyPr/>
        <a:lstStyle/>
        <a:p>
          <a:endParaRPr lang="es-SV" sz="400">
            <a:latin typeface="+mj-lt"/>
          </a:endParaRPr>
        </a:p>
      </dgm:t>
    </dgm:pt>
    <dgm:pt modelId="{585A3BE2-D983-4A89-B52C-89FBDE47AB12}" type="sibTrans" cxnId="{CC08CD82-ED67-4BA7-9333-9E37F80E4394}">
      <dgm:prSet/>
      <dgm:spPr/>
      <dgm:t>
        <a:bodyPr/>
        <a:lstStyle/>
        <a:p>
          <a:endParaRPr lang="es-SV"/>
        </a:p>
      </dgm:t>
    </dgm:pt>
    <dgm:pt modelId="{1A4048F1-5C95-4AE0-94AA-CDEA5BC45236}">
      <dgm:prSet custT="1"/>
      <dgm:spPr/>
      <dgm:t>
        <a:bodyPr/>
        <a:lstStyle/>
        <a:p>
          <a:r>
            <a:rPr lang="es-SV" sz="1400">
              <a:latin typeface="+mj-lt"/>
            </a:rPr>
            <a:t>Cantidad 40 </a:t>
          </a:r>
        </a:p>
      </dgm:t>
    </dgm:pt>
    <dgm:pt modelId="{70F53D9D-5B74-417F-88E7-FC5CB19C5B57}" type="parTrans" cxnId="{273BD218-11EA-41BA-BDAE-B42544115459}">
      <dgm:prSet custT="1"/>
      <dgm:spPr/>
      <dgm:t>
        <a:bodyPr/>
        <a:lstStyle/>
        <a:p>
          <a:endParaRPr lang="es-SV" sz="400">
            <a:latin typeface="+mj-lt"/>
          </a:endParaRPr>
        </a:p>
      </dgm:t>
    </dgm:pt>
    <dgm:pt modelId="{B4A0923F-7D78-479F-9052-E11A956946FC}" type="sibTrans" cxnId="{273BD218-11EA-41BA-BDAE-B42544115459}">
      <dgm:prSet/>
      <dgm:spPr/>
      <dgm:t>
        <a:bodyPr/>
        <a:lstStyle/>
        <a:p>
          <a:endParaRPr lang="es-SV"/>
        </a:p>
      </dgm:t>
    </dgm:pt>
    <dgm:pt modelId="{2DC12A10-6824-45DF-9499-34E21E372901}">
      <dgm:prSet custT="1"/>
      <dgm:spPr/>
      <dgm:t>
        <a:bodyPr/>
        <a:lstStyle/>
        <a:p>
          <a:r>
            <a:rPr lang="es-SV" sz="1400">
              <a:latin typeface="+mj-lt"/>
            </a:rPr>
            <a:t>Cantidad 4</a:t>
          </a:r>
        </a:p>
      </dgm:t>
    </dgm:pt>
    <dgm:pt modelId="{5694B306-914B-4C14-BCD1-ACD85799B6EF}" type="parTrans" cxnId="{C2FC6146-EEE2-4DBE-808C-696D6A7F3591}">
      <dgm:prSet custT="1"/>
      <dgm:spPr/>
      <dgm:t>
        <a:bodyPr/>
        <a:lstStyle/>
        <a:p>
          <a:endParaRPr lang="es-SV" sz="400">
            <a:latin typeface="+mj-lt"/>
          </a:endParaRPr>
        </a:p>
      </dgm:t>
    </dgm:pt>
    <dgm:pt modelId="{B535C501-E8D1-4DEE-BA15-88A5E9202453}" type="sibTrans" cxnId="{C2FC6146-EEE2-4DBE-808C-696D6A7F3591}">
      <dgm:prSet/>
      <dgm:spPr/>
      <dgm:t>
        <a:bodyPr/>
        <a:lstStyle/>
        <a:p>
          <a:endParaRPr lang="es-SV"/>
        </a:p>
      </dgm:t>
    </dgm:pt>
    <dgm:pt modelId="{2B071569-9B8E-41C5-9D34-16566ED9AB8B}">
      <dgm:prSet custT="1"/>
      <dgm:spPr/>
      <dgm:t>
        <a:bodyPr/>
        <a:lstStyle/>
        <a:p>
          <a:r>
            <a:rPr lang="es-SV" sz="1400">
              <a:latin typeface="+mj-lt"/>
            </a:rPr>
            <a:t>Eliminacion de riesgos </a:t>
          </a:r>
        </a:p>
      </dgm:t>
    </dgm:pt>
    <dgm:pt modelId="{90471B21-DBC3-4A40-8616-CB75255024A9}" type="parTrans" cxnId="{6EB64E1D-6B1B-426C-BF0B-E7E69008409F}">
      <dgm:prSet custT="1"/>
      <dgm:spPr/>
      <dgm:t>
        <a:bodyPr/>
        <a:lstStyle/>
        <a:p>
          <a:endParaRPr lang="es-SV" sz="400">
            <a:latin typeface="+mj-lt"/>
          </a:endParaRPr>
        </a:p>
      </dgm:t>
    </dgm:pt>
    <dgm:pt modelId="{BDA55668-A818-4CD2-8B21-6C694607F9AF}" type="sibTrans" cxnId="{6EB64E1D-6B1B-426C-BF0B-E7E69008409F}">
      <dgm:prSet/>
      <dgm:spPr/>
      <dgm:t>
        <a:bodyPr/>
        <a:lstStyle/>
        <a:p>
          <a:endParaRPr lang="es-SV"/>
        </a:p>
      </dgm:t>
    </dgm:pt>
    <dgm:pt modelId="{7DFA3216-DD9B-45BF-BBDB-78D3A541BBB2}">
      <dgm:prSet custT="1"/>
      <dgm:spPr/>
      <dgm:t>
        <a:bodyPr/>
        <a:lstStyle/>
        <a:p>
          <a:r>
            <a:rPr lang="es-SV" sz="1400">
              <a:latin typeface="+mj-lt"/>
            </a:rPr>
            <a:t>Sustitucion de actividades </a:t>
          </a:r>
        </a:p>
      </dgm:t>
    </dgm:pt>
    <dgm:pt modelId="{53723D56-9F94-4150-A20B-171D8298FBE3}" type="parTrans" cxnId="{E64AA988-4718-4E5D-B9CD-88CA31646BE1}">
      <dgm:prSet custT="1"/>
      <dgm:spPr/>
      <dgm:t>
        <a:bodyPr/>
        <a:lstStyle/>
        <a:p>
          <a:endParaRPr lang="es-SV" sz="400">
            <a:latin typeface="+mj-lt"/>
          </a:endParaRPr>
        </a:p>
      </dgm:t>
    </dgm:pt>
    <dgm:pt modelId="{75CE3A55-46C9-431B-B99E-FE596229A1FB}" type="sibTrans" cxnId="{E64AA988-4718-4E5D-B9CD-88CA31646BE1}">
      <dgm:prSet/>
      <dgm:spPr/>
      <dgm:t>
        <a:bodyPr/>
        <a:lstStyle/>
        <a:p>
          <a:endParaRPr lang="es-SV"/>
        </a:p>
      </dgm:t>
    </dgm:pt>
    <dgm:pt modelId="{0E8AAF13-6F5F-49ED-AFCA-926E8A01B2EC}">
      <dgm:prSet custT="1"/>
      <dgm:spPr/>
      <dgm:t>
        <a:bodyPr/>
        <a:lstStyle/>
        <a:p>
          <a:r>
            <a:rPr lang="es-SV" sz="1400">
              <a:latin typeface="+mj-lt"/>
            </a:rPr>
            <a:t>Cantidad 2</a:t>
          </a:r>
        </a:p>
      </dgm:t>
    </dgm:pt>
    <dgm:pt modelId="{695F901E-26AB-450C-B9DD-974F269D24B6}" type="parTrans" cxnId="{99DD91A4-F223-4DCE-B0EE-B9E224C4C527}">
      <dgm:prSet custT="1"/>
      <dgm:spPr/>
      <dgm:t>
        <a:bodyPr/>
        <a:lstStyle/>
        <a:p>
          <a:endParaRPr lang="es-SV" sz="400">
            <a:latin typeface="+mj-lt"/>
          </a:endParaRPr>
        </a:p>
      </dgm:t>
    </dgm:pt>
    <dgm:pt modelId="{FA23CB51-B7B4-4DFD-899A-B87FEDCB3EC0}" type="sibTrans" cxnId="{99DD91A4-F223-4DCE-B0EE-B9E224C4C527}">
      <dgm:prSet/>
      <dgm:spPr/>
      <dgm:t>
        <a:bodyPr/>
        <a:lstStyle/>
        <a:p>
          <a:endParaRPr lang="es-SV"/>
        </a:p>
      </dgm:t>
    </dgm:pt>
    <dgm:pt modelId="{01BDA638-ADEB-467C-A8FD-595A92240A20}">
      <dgm:prSet custT="1"/>
      <dgm:spPr/>
      <dgm:t>
        <a:bodyPr/>
        <a:lstStyle/>
        <a:p>
          <a:r>
            <a:rPr lang="es-SV" sz="1400">
              <a:latin typeface="+mj-lt"/>
            </a:rPr>
            <a:t>Cantidad 3</a:t>
          </a:r>
        </a:p>
      </dgm:t>
    </dgm:pt>
    <dgm:pt modelId="{3E6A3046-C657-4B57-B212-0D7EC221611D}" type="parTrans" cxnId="{3BF6641E-9D00-4C37-A0B0-BD1EE959FE28}">
      <dgm:prSet custT="1"/>
      <dgm:spPr/>
      <dgm:t>
        <a:bodyPr/>
        <a:lstStyle/>
        <a:p>
          <a:endParaRPr lang="es-SV" sz="400">
            <a:latin typeface="+mj-lt"/>
          </a:endParaRPr>
        </a:p>
      </dgm:t>
    </dgm:pt>
    <dgm:pt modelId="{92C3832F-1087-482D-91E9-F5E46A24AC29}" type="sibTrans" cxnId="{3BF6641E-9D00-4C37-A0B0-BD1EE959FE28}">
      <dgm:prSet/>
      <dgm:spPr/>
      <dgm:t>
        <a:bodyPr/>
        <a:lstStyle/>
        <a:p>
          <a:endParaRPr lang="es-SV"/>
        </a:p>
      </dgm:t>
    </dgm:pt>
    <dgm:pt modelId="{D55A65E6-DEA4-45E6-B3FB-4004F03BB518}">
      <dgm:prSet custT="1"/>
      <dgm:spPr/>
      <dgm:t>
        <a:bodyPr/>
        <a:lstStyle/>
        <a:p>
          <a:r>
            <a:rPr lang="es-SV" sz="1400">
              <a:latin typeface="+mj-lt"/>
            </a:rPr>
            <a:t>Cantidad 4</a:t>
          </a:r>
        </a:p>
      </dgm:t>
    </dgm:pt>
    <dgm:pt modelId="{0A34A17E-131E-4E7C-AE90-CE461EED2BA2}" type="parTrans" cxnId="{D4FB1661-0EAF-40D6-8C6A-F58B4E251CDD}">
      <dgm:prSet custT="1"/>
      <dgm:spPr/>
      <dgm:t>
        <a:bodyPr/>
        <a:lstStyle/>
        <a:p>
          <a:endParaRPr lang="es-SV" sz="400">
            <a:latin typeface="+mj-lt"/>
          </a:endParaRPr>
        </a:p>
      </dgm:t>
    </dgm:pt>
    <dgm:pt modelId="{98EC2D47-48DB-4BB5-B482-EE192ADC391B}" type="sibTrans" cxnId="{D4FB1661-0EAF-40D6-8C6A-F58B4E251CDD}">
      <dgm:prSet/>
      <dgm:spPr/>
      <dgm:t>
        <a:bodyPr/>
        <a:lstStyle/>
        <a:p>
          <a:endParaRPr lang="es-SV"/>
        </a:p>
      </dgm:t>
    </dgm:pt>
    <dgm:pt modelId="{FC2FF70F-F3B1-4531-9C32-94CE79B09515}" type="pres">
      <dgm:prSet presAssocID="{646FB16D-E694-4CFD-BCCC-FF8029D4D28E}" presName="Name0" presStyleCnt="0">
        <dgm:presLayoutVars>
          <dgm:chPref val="1"/>
          <dgm:dir/>
          <dgm:animOne val="branch"/>
          <dgm:animLvl val="lvl"/>
          <dgm:resizeHandles val="exact"/>
        </dgm:presLayoutVars>
      </dgm:prSet>
      <dgm:spPr/>
      <dgm:t>
        <a:bodyPr/>
        <a:lstStyle/>
        <a:p>
          <a:endParaRPr lang="es-SV"/>
        </a:p>
      </dgm:t>
    </dgm:pt>
    <dgm:pt modelId="{6EED94FF-8CEB-4F91-9DAC-A3AFDF4CF4D4}" type="pres">
      <dgm:prSet presAssocID="{9C89AE71-B6E9-4C7E-A6C6-97686268C888}" presName="root1" presStyleCnt="0"/>
      <dgm:spPr/>
    </dgm:pt>
    <dgm:pt modelId="{9F9D42C1-6F85-4702-89E6-E90DF3028043}" type="pres">
      <dgm:prSet presAssocID="{9C89AE71-B6E9-4C7E-A6C6-97686268C888}" presName="LevelOneTextNode" presStyleLbl="node0" presStyleIdx="0" presStyleCnt="1">
        <dgm:presLayoutVars>
          <dgm:chPref val="3"/>
        </dgm:presLayoutVars>
      </dgm:prSet>
      <dgm:spPr/>
      <dgm:t>
        <a:bodyPr/>
        <a:lstStyle/>
        <a:p>
          <a:endParaRPr lang="es-SV"/>
        </a:p>
      </dgm:t>
    </dgm:pt>
    <dgm:pt modelId="{ED623400-5837-4772-8BB1-F3CD34BF7481}" type="pres">
      <dgm:prSet presAssocID="{9C89AE71-B6E9-4C7E-A6C6-97686268C888}" presName="level2hierChild" presStyleCnt="0"/>
      <dgm:spPr/>
    </dgm:pt>
    <dgm:pt modelId="{FC6164FC-F2E7-4909-A5EE-36E663C1EF1C}" type="pres">
      <dgm:prSet presAssocID="{1E795B36-1D60-40D9-9375-DBF91122C397}" presName="conn2-1" presStyleLbl="parChTrans1D2" presStyleIdx="0" presStyleCnt="5"/>
      <dgm:spPr/>
      <dgm:t>
        <a:bodyPr/>
        <a:lstStyle/>
        <a:p>
          <a:endParaRPr lang="es-SV"/>
        </a:p>
      </dgm:t>
    </dgm:pt>
    <dgm:pt modelId="{E74D6BAD-D498-4046-8F03-FEC5F1521B63}" type="pres">
      <dgm:prSet presAssocID="{1E795B36-1D60-40D9-9375-DBF91122C397}" presName="connTx" presStyleLbl="parChTrans1D2" presStyleIdx="0" presStyleCnt="5"/>
      <dgm:spPr/>
      <dgm:t>
        <a:bodyPr/>
        <a:lstStyle/>
        <a:p>
          <a:endParaRPr lang="es-SV"/>
        </a:p>
      </dgm:t>
    </dgm:pt>
    <dgm:pt modelId="{D45EEBF6-B2B2-4CAD-89B9-73599DAC7EDC}" type="pres">
      <dgm:prSet presAssocID="{1605D1E0-6908-4958-9023-72182A69A56C}" presName="root2" presStyleCnt="0"/>
      <dgm:spPr/>
    </dgm:pt>
    <dgm:pt modelId="{5BB36500-B7B2-47D2-9104-EFA1198B197C}" type="pres">
      <dgm:prSet presAssocID="{1605D1E0-6908-4958-9023-72182A69A56C}" presName="LevelTwoTextNode" presStyleLbl="node2" presStyleIdx="0" presStyleCnt="5">
        <dgm:presLayoutVars>
          <dgm:chPref val="3"/>
        </dgm:presLayoutVars>
      </dgm:prSet>
      <dgm:spPr/>
      <dgm:t>
        <a:bodyPr/>
        <a:lstStyle/>
        <a:p>
          <a:endParaRPr lang="es-SV"/>
        </a:p>
      </dgm:t>
    </dgm:pt>
    <dgm:pt modelId="{292ED7E6-C316-4247-B5E2-C26176C91D3B}" type="pres">
      <dgm:prSet presAssocID="{1605D1E0-6908-4958-9023-72182A69A56C}" presName="level3hierChild" presStyleCnt="0"/>
      <dgm:spPr/>
    </dgm:pt>
    <dgm:pt modelId="{C2B6BEFA-24C6-4820-B354-22C3B3DA41BF}" type="pres">
      <dgm:prSet presAssocID="{70F53D9D-5B74-417F-88E7-FC5CB19C5B57}" presName="conn2-1" presStyleLbl="parChTrans1D3" presStyleIdx="0" presStyleCnt="5"/>
      <dgm:spPr/>
      <dgm:t>
        <a:bodyPr/>
        <a:lstStyle/>
        <a:p>
          <a:endParaRPr lang="es-SV"/>
        </a:p>
      </dgm:t>
    </dgm:pt>
    <dgm:pt modelId="{2BABDA89-B5FC-4390-8942-D73CD7781C7C}" type="pres">
      <dgm:prSet presAssocID="{70F53D9D-5B74-417F-88E7-FC5CB19C5B57}" presName="connTx" presStyleLbl="parChTrans1D3" presStyleIdx="0" presStyleCnt="5"/>
      <dgm:spPr/>
      <dgm:t>
        <a:bodyPr/>
        <a:lstStyle/>
        <a:p>
          <a:endParaRPr lang="es-SV"/>
        </a:p>
      </dgm:t>
    </dgm:pt>
    <dgm:pt modelId="{DA63694F-AB98-4E7A-8238-F82351BA03DF}" type="pres">
      <dgm:prSet presAssocID="{1A4048F1-5C95-4AE0-94AA-CDEA5BC45236}" presName="root2" presStyleCnt="0"/>
      <dgm:spPr/>
    </dgm:pt>
    <dgm:pt modelId="{FDC1CDEE-7187-4F1C-8EC4-96CE9813026B}" type="pres">
      <dgm:prSet presAssocID="{1A4048F1-5C95-4AE0-94AA-CDEA5BC45236}" presName="LevelTwoTextNode" presStyleLbl="node3" presStyleIdx="0" presStyleCnt="5" custScaleX="99950">
        <dgm:presLayoutVars>
          <dgm:chPref val="3"/>
        </dgm:presLayoutVars>
      </dgm:prSet>
      <dgm:spPr/>
      <dgm:t>
        <a:bodyPr/>
        <a:lstStyle/>
        <a:p>
          <a:endParaRPr lang="es-SV"/>
        </a:p>
      </dgm:t>
    </dgm:pt>
    <dgm:pt modelId="{08AF76C8-DCD2-4421-A6DC-08A60C81B636}" type="pres">
      <dgm:prSet presAssocID="{1A4048F1-5C95-4AE0-94AA-CDEA5BC45236}" presName="level3hierChild" presStyleCnt="0"/>
      <dgm:spPr/>
    </dgm:pt>
    <dgm:pt modelId="{DAF50E8F-E822-4E72-88A3-45EDC6F87970}" type="pres">
      <dgm:prSet presAssocID="{14EF5875-6D5B-46CE-BA8E-F0788502BC86}" presName="conn2-1" presStyleLbl="parChTrans1D2" presStyleIdx="1" presStyleCnt="5"/>
      <dgm:spPr/>
      <dgm:t>
        <a:bodyPr/>
        <a:lstStyle/>
        <a:p>
          <a:endParaRPr lang="es-SV"/>
        </a:p>
      </dgm:t>
    </dgm:pt>
    <dgm:pt modelId="{3BC51BD1-6F4A-4FFB-B492-1B22E04905CD}" type="pres">
      <dgm:prSet presAssocID="{14EF5875-6D5B-46CE-BA8E-F0788502BC86}" presName="connTx" presStyleLbl="parChTrans1D2" presStyleIdx="1" presStyleCnt="5"/>
      <dgm:spPr/>
      <dgm:t>
        <a:bodyPr/>
        <a:lstStyle/>
        <a:p>
          <a:endParaRPr lang="es-SV"/>
        </a:p>
      </dgm:t>
    </dgm:pt>
    <dgm:pt modelId="{0BF07275-D428-4D25-9B6B-EA0D6D547529}" type="pres">
      <dgm:prSet presAssocID="{99CBA1AB-FC9C-4C5C-81D6-5218993A59CF}" presName="root2" presStyleCnt="0"/>
      <dgm:spPr/>
    </dgm:pt>
    <dgm:pt modelId="{EC13C97A-58B1-4D2C-AD7C-3EE63D34EEDC}" type="pres">
      <dgm:prSet presAssocID="{99CBA1AB-FC9C-4C5C-81D6-5218993A59CF}" presName="LevelTwoTextNode" presStyleLbl="node2" presStyleIdx="1" presStyleCnt="5">
        <dgm:presLayoutVars>
          <dgm:chPref val="3"/>
        </dgm:presLayoutVars>
      </dgm:prSet>
      <dgm:spPr/>
      <dgm:t>
        <a:bodyPr/>
        <a:lstStyle/>
        <a:p>
          <a:endParaRPr lang="es-SV"/>
        </a:p>
      </dgm:t>
    </dgm:pt>
    <dgm:pt modelId="{DCCB1F7D-7C44-4355-A535-C8C665929753}" type="pres">
      <dgm:prSet presAssocID="{99CBA1AB-FC9C-4C5C-81D6-5218993A59CF}" presName="level3hierChild" presStyleCnt="0"/>
      <dgm:spPr/>
    </dgm:pt>
    <dgm:pt modelId="{D955F913-C8F0-46E2-AE7D-7F3F3881F590}" type="pres">
      <dgm:prSet presAssocID="{5694B306-914B-4C14-BCD1-ACD85799B6EF}" presName="conn2-1" presStyleLbl="parChTrans1D3" presStyleIdx="1" presStyleCnt="5"/>
      <dgm:spPr/>
      <dgm:t>
        <a:bodyPr/>
        <a:lstStyle/>
        <a:p>
          <a:endParaRPr lang="es-SV"/>
        </a:p>
      </dgm:t>
    </dgm:pt>
    <dgm:pt modelId="{077D965D-36D0-4184-AD62-B2241CD8CC75}" type="pres">
      <dgm:prSet presAssocID="{5694B306-914B-4C14-BCD1-ACD85799B6EF}" presName="connTx" presStyleLbl="parChTrans1D3" presStyleIdx="1" presStyleCnt="5"/>
      <dgm:spPr/>
      <dgm:t>
        <a:bodyPr/>
        <a:lstStyle/>
        <a:p>
          <a:endParaRPr lang="es-SV"/>
        </a:p>
      </dgm:t>
    </dgm:pt>
    <dgm:pt modelId="{8A0AC6EC-EA49-4912-B88E-341036E8710D}" type="pres">
      <dgm:prSet presAssocID="{2DC12A10-6824-45DF-9499-34E21E372901}" presName="root2" presStyleCnt="0"/>
      <dgm:spPr/>
    </dgm:pt>
    <dgm:pt modelId="{3E0245F9-6E11-48B3-88EA-2E2AB06E3E24}" type="pres">
      <dgm:prSet presAssocID="{2DC12A10-6824-45DF-9499-34E21E372901}" presName="LevelTwoTextNode" presStyleLbl="node3" presStyleIdx="1" presStyleCnt="5" custScaleX="99950">
        <dgm:presLayoutVars>
          <dgm:chPref val="3"/>
        </dgm:presLayoutVars>
      </dgm:prSet>
      <dgm:spPr/>
      <dgm:t>
        <a:bodyPr/>
        <a:lstStyle/>
        <a:p>
          <a:endParaRPr lang="es-SV"/>
        </a:p>
      </dgm:t>
    </dgm:pt>
    <dgm:pt modelId="{73A4D0EF-F41F-4982-A300-417C792D5B1F}" type="pres">
      <dgm:prSet presAssocID="{2DC12A10-6824-45DF-9499-34E21E372901}" presName="level3hierChild" presStyleCnt="0"/>
      <dgm:spPr/>
    </dgm:pt>
    <dgm:pt modelId="{0D56DD96-551D-402F-8856-9FBD834CA103}" type="pres">
      <dgm:prSet presAssocID="{01ED9EAE-C55F-4EDB-9DAF-99A444EE9F48}" presName="conn2-1" presStyleLbl="parChTrans1D2" presStyleIdx="2" presStyleCnt="5"/>
      <dgm:spPr/>
      <dgm:t>
        <a:bodyPr/>
        <a:lstStyle/>
        <a:p>
          <a:endParaRPr lang="es-SV"/>
        </a:p>
      </dgm:t>
    </dgm:pt>
    <dgm:pt modelId="{DE0BF90C-2ABF-42DC-86EA-66236CE6593A}" type="pres">
      <dgm:prSet presAssocID="{01ED9EAE-C55F-4EDB-9DAF-99A444EE9F48}" presName="connTx" presStyleLbl="parChTrans1D2" presStyleIdx="2" presStyleCnt="5"/>
      <dgm:spPr/>
      <dgm:t>
        <a:bodyPr/>
        <a:lstStyle/>
        <a:p>
          <a:endParaRPr lang="es-SV"/>
        </a:p>
      </dgm:t>
    </dgm:pt>
    <dgm:pt modelId="{6DDDFF29-55BA-46C9-9806-AD32377ABAAF}" type="pres">
      <dgm:prSet presAssocID="{9A1EFC21-49A4-4FBB-8810-096C6B9913B2}" presName="root2" presStyleCnt="0"/>
      <dgm:spPr/>
    </dgm:pt>
    <dgm:pt modelId="{8255E762-09DD-4660-B083-44ACBA6E9B4C}" type="pres">
      <dgm:prSet presAssocID="{9A1EFC21-49A4-4FBB-8810-096C6B9913B2}" presName="LevelTwoTextNode" presStyleLbl="node2" presStyleIdx="2" presStyleCnt="5">
        <dgm:presLayoutVars>
          <dgm:chPref val="3"/>
        </dgm:presLayoutVars>
      </dgm:prSet>
      <dgm:spPr/>
      <dgm:t>
        <a:bodyPr/>
        <a:lstStyle/>
        <a:p>
          <a:endParaRPr lang="es-SV"/>
        </a:p>
      </dgm:t>
    </dgm:pt>
    <dgm:pt modelId="{32A3212B-9737-4829-8942-4E4F0C58FE2D}" type="pres">
      <dgm:prSet presAssocID="{9A1EFC21-49A4-4FBB-8810-096C6B9913B2}" presName="level3hierChild" presStyleCnt="0"/>
      <dgm:spPr/>
    </dgm:pt>
    <dgm:pt modelId="{D8532765-5C6B-4AC6-A628-B9974FAA9008}" type="pres">
      <dgm:prSet presAssocID="{695F901E-26AB-450C-B9DD-974F269D24B6}" presName="conn2-1" presStyleLbl="parChTrans1D3" presStyleIdx="2" presStyleCnt="5"/>
      <dgm:spPr/>
      <dgm:t>
        <a:bodyPr/>
        <a:lstStyle/>
        <a:p>
          <a:endParaRPr lang="es-SV"/>
        </a:p>
      </dgm:t>
    </dgm:pt>
    <dgm:pt modelId="{42EA0F11-E72D-4706-B182-4D449FBA62D8}" type="pres">
      <dgm:prSet presAssocID="{695F901E-26AB-450C-B9DD-974F269D24B6}" presName="connTx" presStyleLbl="parChTrans1D3" presStyleIdx="2" presStyleCnt="5"/>
      <dgm:spPr/>
      <dgm:t>
        <a:bodyPr/>
        <a:lstStyle/>
        <a:p>
          <a:endParaRPr lang="es-SV"/>
        </a:p>
      </dgm:t>
    </dgm:pt>
    <dgm:pt modelId="{19424251-0972-4D61-BAC8-1BBE72106C1A}" type="pres">
      <dgm:prSet presAssocID="{0E8AAF13-6F5F-49ED-AFCA-926E8A01B2EC}" presName="root2" presStyleCnt="0"/>
      <dgm:spPr/>
    </dgm:pt>
    <dgm:pt modelId="{91FBF24F-0B94-4BBA-A26A-B3945F2E5F45}" type="pres">
      <dgm:prSet presAssocID="{0E8AAF13-6F5F-49ED-AFCA-926E8A01B2EC}" presName="LevelTwoTextNode" presStyleLbl="node3" presStyleIdx="2" presStyleCnt="5" custScaleX="99950">
        <dgm:presLayoutVars>
          <dgm:chPref val="3"/>
        </dgm:presLayoutVars>
      </dgm:prSet>
      <dgm:spPr/>
      <dgm:t>
        <a:bodyPr/>
        <a:lstStyle/>
        <a:p>
          <a:endParaRPr lang="es-SV"/>
        </a:p>
      </dgm:t>
    </dgm:pt>
    <dgm:pt modelId="{32E71ABB-83AB-4D9A-AF23-17CAF82CB0CB}" type="pres">
      <dgm:prSet presAssocID="{0E8AAF13-6F5F-49ED-AFCA-926E8A01B2EC}" presName="level3hierChild" presStyleCnt="0"/>
      <dgm:spPr/>
    </dgm:pt>
    <dgm:pt modelId="{46A98AEE-CD1A-46D2-B26A-226E87C06AA5}" type="pres">
      <dgm:prSet presAssocID="{53723D56-9F94-4150-A20B-171D8298FBE3}" presName="conn2-1" presStyleLbl="parChTrans1D2" presStyleIdx="3" presStyleCnt="5"/>
      <dgm:spPr/>
      <dgm:t>
        <a:bodyPr/>
        <a:lstStyle/>
        <a:p>
          <a:endParaRPr lang="es-SV"/>
        </a:p>
      </dgm:t>
    </dgm:pt>
    <dgm:pt modelId="{CF005EE3-26D9-4177-987B-65CD5741BD84}" type="pres">
      <dgm:prSet presAssocID="{53723D56-9F94-4150-A20B-171D8298FBE3}" presName="connTx" presStyleLbl="parChTrans1D2" presStyleIdx="3" presStyleCnt="5"/>
      <dgm:spPr/>
      <dgm:t>
        <a:bodyPr/>
        <a:lstStyle/>
        <a:p>
          <a:endParaRPr lang="es-SV"/>
        </a:p>
      </dgm:t>
    </dgm:pt>
    <dgm:pt modelId="{754F3B4B-D494-49D5-B9EA-115A2E2142ED}" type="pres">
      <dgm:prSet presAssocID="{7DFA3216-DD9B-45BF-BBDB-78D3A541BBB2}" presName="root2" presStyleCnt="0"/>
      <dgm:spPr/>
    </dgm:pt>
    <dgm:pt modelId="{40213D7A-DB1E-45A5-A865-B894D8E19B66}" type="pres">
      <dgm:prSet presAssocID="{7DFA3216-DD9B-45BF-BBDB-78D3A541BBB2}" presName="LevelTwoTextNode" presStyleLbl="node2" presStyleIdx="3" presStyleCnt="5">
        <dgm:presLayoutVars>
          <dgm:chPref val="3"/>
        </dgm:presLayoutVars>
      </dgm:prSet>
      <dgm:spPr/>
      <dgm:t>
        <a:bodyPr/>
        <a:lstStyle/>
        <a:p>
          <a:endParaRPr lang="es-SV"/>
        </a:p>
      </dgm:t>
    </dgm:pt>
    <dgm:pt modelId="{BA2CA98C-519D-4804-9350-4955C4CC7090}" type="pres">
      <dgm:prSet presAssocID="{7DFA3216-DD9B-45BF-BBDB-78D3A541BBB2}" presName="level3hierChild" presStyleCnt="0"/>
      <dgm:spPr/>
    </dgm:pt>
    <dgm:pt modelId="{DD588B64-7072-4509-BE66-EF6855CC948B}" type="pres">
      <dgm:prSet presAssocID="{3E6A3046-C657-4B57-B212-0D7EC221611D}" presName="conn2-1" presStyleLbl="parChTrans1D3" presStyleIdx="3" presStyleCnt="5"/>
      <dgm:spPr/>
      <dgm:t>
        <a:bodyPr/>
        <a:lstStyle/>
        <a:p>
          <a:endParaRPr lang="es-SV"/>
        </a:p>
      </dgm:t>
    </dgm:pt>
    <dgm:pt modelId="{1BB93410-7498-4D19-A9A4-DF13A6F11B02}" type="pres">
      <dgm:prSet presAssocID="{3E6A3046-C657-4B57-B212-0D7EC221611D}" presName="connTx" presStyleLbl="parChTrans1D3" presStyleIdx="3" presStyleCnt="5"/>
      <dgm:spPr/>
      <dgm:t>
        <a:bodyPr/>
        <a:lstStyle/>
        <a:p>
          <a:endParaRPr lang="es-SV"/>
        </a:p>
      </dgm:t>
    </dgm:pt>
    <dgm:pt modelId="{3AA2FF41-25D3-45C5-B0E1-4D51021557A6}" type="pres">
      <dgm:prSet presAssocID="{01BDA638-ADEB-467C-A8FD-595A92240A20}" presName="root2" presStyleCnt="0"/>
      <dgm:spPr/>
    </dgm:pt>
    <dgm:pt modelId="{E20D22D7-4557-4926-8A3C-4B6E96F90C53}" type="pres">
      <dgm:prSet presAssocID="{01BDA638-ADEB-467C-A8FD-595A92240A20}" presName="LevelTwoTextNode" presStyleLbl="node3" presStyleIdx="3" presStyleCnt="5" custScaleX="99950">
        <dgm:presLayoutVars>
          <dgm:chPref val="3"/>
        </dgm:presLayoutVars>
      </dgm:prSet>
      <dgm:spPr/>
      <dgm:t>
        <a:bodyPr/>
        <a:lstStyle/>
        <a:p>
          <a:endParaRPr lang="es-SV"/>
        </a:p>
      </dgm:t>
    </dgm:pt>
    <dgm:pt modelId="{09FC282F-47D2-4DD9-972E-CBD92DE03E36}" type="pres">
      <dgm:prSet presAssocID="{01BDA638-ADEB-467C-A8FD-595A92240A20}" presName="level3hierChild" presStyleCnt="0"/>
      <dgm:spPr/>
    </dgm:pt>
    <dgm:pt modelId="{8EA7ED12-E729-4D59-A1C2-0160955D157F}" type="pres">
      <dgm:prSet presAssocID="{90471B21-DBC3-4A40-8616-CB75255024A9}" presName="conn2-1" presStyleLbl="parChTrans1D2" presStyleIdx="4" presStyleCnt="5"/>
      <dgm:spPr/>
      <dgm:t>
        <a:bodyPr/>
        <a:lstStyle/>
        <a:p>
          <a:endParaRPr lang="es-SV"/>
        </a:p>
      </dgm:t>
    </dgm:pt>
    <dgm:pt modelId="{A2C0A528-5D4A-43E5-A8A4-A3B966A5C61D}" type="pres">
      <dgm:prSet presAssocID="{90471B21-DBC3-4A40-8616-CB75255024A9}" presName="connTx" presStyleLbl="parChTrans1D2" presStyleIdx="4" presStyleCnt="5"/>
      <dgm:spPr/>
      <dgm:t>
        <a:bodyPr/>
        <a:lstStyle/>
        <a:p>
          <a:endParaRPr lang="es-SV"/>
        </a:p>
      </dgm:t>
    </dgm:pt>
    <dgm:pt modelId="{8BF1B4FE-100E-441A-B991-F2BB0CA8782A}" type="pres">
      <dgm:prSet presAssocID="{2B071569-9B8E-41C5-9D34-16566ED9AB8B}" presName="root2" presStyleCnt="0"/>
      <dgm:spPr/>
    </dgm:pt>
    <dgm:pt modelId="{4A8794FE-E0B1-46E0-A5E1-185E797964EA}" type="pres">
      <dgm:prSet presAssocID="{2B071569-9B8E-41C5-9D34-16566ED9AB8B}" presName="LevelTwoTextNode" presStyleLbl="node2" presStyleIdx="4" presStyleCnt="5">
        <dgm:presLayoutVars>
          <dgm:chPref val="3"/>
        </dgm:presLayoutVars>
      </dgm:prSet>
      <dgm:spPr/>
      <dgm:t>
        <a:bodyPr/>
        <a:lstStyle/>
        <a:p>
          <a:endParaRPr lang="es-SV"/>
        </a:p>
      </dgm:t>
    </dgm:pt>
    <dgm:pt modelId="{AB45CA43-F484-4747-A1E7-171495163129}" type="pres">
      <dgm:prSet presAssocID="{2B071569-9B8E-41C5-9D34-16566ED9AB8B}" presName="level3hierChild" presStyleCnt="0"/>
      <dgm:spPr/>
    </dgm:pt>
    <dgm:pt modelId="{07E8D8AD-4D5E-450B-8904-E523B66707C3}" type="pres">
      <dgm:prSet presAssocID="{0A34A17E-131E-4E7C-AE90-CE461EED2BA2}" presName="conn2-1" presStyleLbl="parChTrans1D3" presStyleIdx="4" presStyleCnt="5"/>
      <dgm:spPr/>
      <dgm:t>
        <a:bodyPr/>
        <a:lstStyle/>
        <a:p>
          <a:endParaRPr lang="es-SV"/>
        </a:p>
      </dgm:t>
    </dgm:pt>
    <dgm:pt modelId="{94536D86-1B06-47D8-A0E0-8219208E13A7}" type="pres">
      <dgm:prSet presAssocID="{0A34A17E-131E-4E7C-AE90-CE461EED2BA2}" presName="connTx" presStyleLbl="parChTrans1D3" presStyleIdx="4" presStyleCnt="5"/>
      <dgm:spPr/>
      <dgm:t>
        <a:bodyPr/>
        <a:lstStyle/>
        <a:p>
          <a:endParaRPr lang="es-SV"/>
        </a:p>
      </dgm:t>
    </dgm:pt>
    <dgm:pt modelId="{0EE9BDE5-BBC0-4E50-8B54-D9F8EE5EDEE2}" type="pres">
      <dgm:prSet presAssocID="{D55A65E6-DEA4-45E6-B3FB-4004F03BB518}" presName="root2" presStyleCnt="0"/>
      <dgm:spPr/>
    </dgm:pt>
    <dgm:pt modelId="{E69BEE74-C23D-4DD6-887F-6DD4B85EF7B8}" type="pres">
      <dgm:prSet presAssocID="{D55A65E6-DEA4-45E6-B3FB-4004F03BB518}" presName="LevelTwoTextNode" presStyleLbl="node3" presStyleIdx="4" presStyleCnt="5" custScaleX="99950">
        <dgm:presLayoutVars>
          <dgm:chPref val="3"/>
        </dgm:presLayoutVars>
      </dgm:prSet>
      <dgm:spPr/>
      <dgm:t>
        <a:bodyPr/>
        <a:lstStyle/>
        <a:p>
          <a:endParaRPr lang="es-SV"/>
        </a:p>
      </dgm:t>
    </dgm:pt>
    <dgm:pt modelId="{B46231CD-F5DC-4775-B839-203468D5092D}" type="pres">
      <dgm:prSet presAssocID="{D55A65E6-DEA4-45E6-B3FB-4004F03BB518}" presName="level3hierChild" presStyleCnt="0"/>
      <dgm:spPr/>
    </dgm:pt>
  </dgm:ptLst>
  <dgm:cxnLst>
    <dgm:cxn modelId="{486499BF-8661-460B-A55F-B867FCF03EEF}" type="presOf" srcId="{53723D56-9F94-4150-A20B-171D8298FBE3}" destId="{46A98AEE-CD1A-46D2-B26A-226E87C06AA5}" srcOrd="0" destOrd="0" presId="urn:microsoft.com/office/officeart/2008/layout/HorizontalMultiLevelHierarchy"/>
    <dgm:cxn modelId="{8E3C906A-F200-4B49-B7E9-15EEDB55ABDC}" type="presOf" srcId="{7DFA3216-DD9B-45BF-BBDB-78D3A541BBB2}" destId="{40213D7A-DB1E-45A5-A865-B894D8E19B66}" srcOrd="0" destOrd="0" presId="urn:microsoft.com/office/officeart/2008/layout/HorizontalMultiLevelHierarchy"/>
    <dgm:cxn modelId="{27A34551-74FE-4C7A-A898-A64AA0FCF456}" type="presOf" srcId="{01ED9EAE-C55F-4EDB-9DAF-99A444EE9F48}" destId="{0D56DD96-551D-402F-8856-9FBD834CA103}" srcOrd="0" destOrd="0" presId="urn:microsoft.com/office/officeart/2008/layout/HorizontalMultiLevelHierarchy"/>
    <dgm:cxn modelId="{E64AA988-4718-4E5D-B9CD-88CA31646BE1}" srcId="{9C89AE71-B6E9-4C7E-A6C6-97686268C888}" destId="{7DFA3216-DD9B-45BF-BBDB-78D3A541BBB2}" srcOrd="3" destOrd="0" parTransId="{53723D56-9F94-4150-A20B-171D8298FBE3}" sibTransId="{75CE3A55-46C9-431B-B99E-FE596229A1FB}"/>
    <dgm:cxn modelId="{07DDD15E-9976-478A-9479-6C94F70672D4}" type="presOf" srcId="{3E6A3046-C657-4B57-B212-0D7EC221611D}" destId="{DD588B64-7072-4509-BE66-EF6855CC948B}" srcOrd="0" destOrd="0" presId="urn:microsoft.com/office/officeart/2008/layout/HorizontalMultiLevelHierarchy"/>
    <dgm:cxn modelId="{718F08E1-0118-499B-8E49-68344E5A6D84}" type="presOf" srcId="{3E6A3046-C657-4B57-B212-0D7EC221611D}" destId="{1BB93410-7498-4D19-A9A4-DF13A6F11B02}" srcOrd="1" destOrd="0" presId="urn:microsoft.com/office/officeart/2008/layout/HorizontalMultiLevelHierarchy"/>
    <dgm:cxn modelId="{C6D87777-3702-4569-9186-417EFABA490A}" srcId="{646FB16D-E694-4CFD-BCCC-FF8029D4D28E}" destId="{9C89AE71-B6E9-4C7E-A6C6-97686268C888}" srcOrd="0" destOrd="0" parTransId="{02E40EF8-BFAB-4182-82BF-E045D7D23A2F}" sibTransId="{679A7E43-394E-4BFE-94F8-64524BBD3F32}"/>
    <dgm:cxn modelId="{622D7221-4D22-4676-93A0-D6641DE6D4E3}" type="presOf" srcId="{90471B21-DBC3-4A40-8616-CB75255024A9}" destId="{A2C0A528-5D4A-43E5-A8A4-A3B966A5C61D}" srcOrd="1" destOrd="0" presId="urn:microsoft.com/office/officeart/2008/layout/HorizontalMultiLevelHierarchy"/>
    <dgm:cxn modelId="{8CFD3DBF-510A-4464-887B-F4850F747E8D}" srcId="{9C89AE71-B6E9-4C7E-A6C6-97686268C888}" destId="{99CBA1AB-FC9C-4C5C-81D6-5218993A59CF}" srcOrd="1" destOrd="0" parTransId="{14EF5875-6D5B-46CE-BA8E-F0788502BC86}" sibTransId="{5287D627-E93E-4EE6-BCC3-37F0794B7D61}"/>
    <dgm:cxn modelId="{CE4D76C4-C3E9-4905-A41A-1C1AC820D2C8}" type="presOf" srcId="{1A4048F1-5C95-4AE0-94AA-CDEA5BC45236}" destId="{FDC1CDEE-7187-4F1C-8EC4-96CE9813026B}" srcOrd="0" destOrd="0" presId="urn:microsoft.com/office/officeart/2008/layout/HorizontalMultiLevelHierarchy"/>
    <dgm:cxn modelId="{DE938239-72B7-4C59-8F46-3C240159A6C3}" type="presOf" srcId="{01BDA638-ADEB-467C-A8FD-595A92240A20}" destId="{E20D22D7-4557-4926-8A3C-4B6E96F90C53}" srcOrd="0" destOrd="0" presId="urn:microsoft.com/office/officeart/2008/layout/HorizontalMultiLevelHierarchy"/>
    <dgm:cxn modelId="{2AC9B01C-409F-43C6-BFB6-B9B731276555}" type="presOf" srcId="{0A34A17E-131E-4E7C-AE90-CE461EED2BA2}" destId="{07E8D8AD-4D5E-450B-8904-E523B66707C3}" srcOrd="0" destOrd="0" presId="urn:microsoft.com/office/officeart/2008/layout/HorizontalMultiLevelHierarchy"/>
    <dgm:cxn modelId="{3D045422-868F-4C2D-B367-668C2F014FA0}" type="presOf" srcId="{70F53D9D-5B74-417F-88E7-FC5CB19C5B57}" destId="{2BABDA89-B5FC-4390-8942-D73CD7781C7C}" srcOrd="1" destOrd="0" presId="urn:microsoft.com/office/officeart/2008/layout/HorizontalMultiLevelHierarchy"/>
    <dgm:cxn modelId="{03B03C6D-7CD9-4D70-8338-F727EF630C9E}" type="presOf" srcId="{5694B306-914B-4C14-BCD1-ACD85799B6EF}" destId="{077D965D-36D0-4184-AD62-B2241CD8CC75}" srcOrd="1" destOrd="0" presId="urn:microsoft.com/office/officeart/2008/layout/HorizontalMultiLevelHierarchy"/>
    <dgm:cxn modelId="{3A922C88-A94F-48AC-904F-CECBAB1783CD}" type="presOf" srcId="{01ED9EAE-C55F-4EDB-9DAF-99A444EE9F48}" destId="{DE0BF90C-2ABF-42DC-86EA-66236CE6593A}" srcOrd="1" destOrd="0" presId="urn:microsoft.com/office/officeart/2008/layout/HorizontalMultiLevelHierarchy"/>
    <dgm:cxn modelId="{3BF6641E-9D00-4C37-A0B0-BD1EE959FE28}" srcId="{7DFA3216-DD9B-45BF-BBDB-78D3A541BBB2}" destId="{01BDA638-ADEB-467C-A8FD-595A92240A20}" srcOrd="0" destOrd="0" parTransId="{3E6A3046-C657-4B57-B212-0D7EC221611D}" sibTransId="{92C3832F-1087-482D-91E9-F5E46A24AC29}"/>
    <dgm:cxn modelId="{273BD218-11EA-41BA-BDAE-B42544115459}" srcId="{1605D1E0-6908-4958-9023-72182A69A56C}" destId="{1A4048F1-5C95-4AE0-94AA-CDEA5BC45236}" srcOrd="0" destOrd="0" parTransId="{70F53D9D-5B74-417F-88E7-FC5CB19C5B57}" sibTransId="{B4A0923F-7D78-479F-9052-E11A956946FC}"/>
    <dgm:cxn modelId="{815B6672-6860-4B13-8C5D-6DDF2AEA68A4}" srcId="{9C89AE71-B6E9-4C7E-A6C6-97686268C888}" destId="{1605D1E0-6908-4958-9023-72182A69A56C}" srcOrd="0" destOrd="0" parTransId="{1E795B36-1D60-40D9-9375-DBF91122C397}" sibTransId="{AEB113C4-672C-480A-8621-F694514336FA}"/>
    <dgm:cxn modelId="{5EB7B983-76BE-4127-8D38-7E61A80D6456}" type="presOf" srcId="{99CBA1AB-FC9C-4C5C-81D6-5218993A59CF}" destId="{EC13C97A-58B1-4D2C-AD7C-3EE63D34EEDC}" srcOrd="0" destOrd="0" presId="urn:microsoft.com/office/officeart/2008/layout/HorizontalMultiLevelHierarchy"/>
    <dgm:cxn modelId="{47D19942-E918-44EA-A61B-F6946377243F}" type="presOf" srcId="{70F53D9D-5B74-417F-88E7-FC5CB19C5B57}" destId="{C2B6BEFA-24C6-4820-B354-22C3B3DA41BF}" srcOrd="0" destOrd="0" presId="urn:microsoft.com/office/officeart/2008/layout/HorizontalMultiLevelHierarchy"/>
    <dgm:cxn modelId="{E0AE6C93-392F-4A60-87FF-D8BCED044CA0}" type="presOf" srcId="{0A34A17E-131E-4E7C-AE90-CE461EED2BA2}" destId="{94536D86-1B06-47D8-A0E0-8219208E13A7}" srcOrd="1" destOrd="0" presId="urn:microsoft.com/office/officeart/2008/layout/HorizontalMultiLevelHierarchy"/>
    <dgm:cxn modelId="{CC08CD82-ED67-4BA7-9333-9E37F80E4394}" srcId="{9C89AE71-B6E9-4C7E-A6C6-97686268C888}" destId="{9A1EFC21-49A4-4FBB-8810-096C6B9913B2}" srcOrd="2" destOrd="0" parTransId="{01ED9EAE-C55F-4EDB-9DAF-99A444EE9F48}" sibTransId="{585A3BE2-D983-4A89-B52C-89FBDE47AB12}"/>
    <dgm:cxn modelId="{72153394-C47A-424E-BF92-CD12ED19C90D}" type="presOf" srcId="{695F901E-26AB-450C-B9DD-974F269D24B6}" destId="{42EA0F11-E72D-4706-B182-4D449FBA62D8}" srcOrd="1" destOrd="0" presId="urn:microsoft.com/office/officeart/2008/layout/HorizontalMultiLevelHierarchy"/>
    <dgm:cxn modelId="{8F267FFD-74CA-4206-9465-A4C01154C80E}" type="presOf" srcId="{D55A65E6-DEA4-45E6-B3FB-4004F03BB518}" destId="{E69BEE74-C23D-4DD6-887F-6DD4B85EF7B8}" srcOrd="0" destOrd="0" presId="urn:microsoft.com/office/officeart/2008/layout/HorizontalMultiLevelHierarchy"/>
    <dgm:cxn modelId="{644F071A-0F94-409F-BF46-A7FA3500069C}" type="presOf" srcId="{646FB16D-E694-4CFD-BCCC-FF8029D4D28E}" destId="{FC2FF70F-F3B1-4531-9C32-94CE79B09515}" srcOrd="0" destOrd="0" presId="urn:microsoft.com/office/officeart/2008/layout/HorizontalMultiLevelHierarchy"/>
    <dgm:cxn modelId="{4D0DA6FE-06E9-423D-8F70-B715E4037601}" type="presOf" srcId="{695F901E-26AB-450C-B9DD-974F269D24B6}" destId="{D8532765-5C6B-4AC6-A628-B9974FAA9008}" srcOrd="0" destOrd="0" presId="urn:microsoft.com/office/officeart/2008/layout/HorizontalMultiLevelHierarchy"/>
    <dgm:cxn modelId="{B9DC4FA5-947F-435E-B3A1-AF03B6781365}" type="presOf" srcId="{2DC12A10-6824-45DF-9499-34E21E372901}" destId="{3E0245F9-6E11-48B3-88EA-2E2AB06E3E24}" srcOrd="0" destOrd="0" presId="urn:microsoft.com/office/officeart/2008/layout/HorizontalMultiLevelHierarchy"/>
    <dgm:cxn modelId="{6EB64E1D-6B1B-426C-BF0B-E7E69008409F}" srcId="{9C89AE71-B6E9-4C7E-A6C6-97686268C888}" destId="{2B071569-9B8E-41C5-9D34-16566ED9AB8B}" srcOrd="4" destOrd="0" parTransId="{90471B21-DBC3-4A40-8616-CB75255024A9}" sibTransId="{BDA55668-A818-4CD2-8B21-6C694607F9AF}"/>
    <dgm:cxn modelId="{E4EC3BD3-223F-440A-99BE-B036BB9AA38E}" type="presOf" srcId="{5694B306-914B-4C14-BCD1-ACD85799B6EF}" destId="{D955F913-C8F0-46E2-AE7D-7F3F3881F590}" srcOrd="0" destOrd="0" presId="urn:microsoft.com/office/officeart/2008/layout/HorizontalMultiLevelHierarchy"/>
    <dgm:cxn modelId="{A5A8547F-9A28-460A-9C16-066735624D03}" type="presOf" srcId="{9A1EFC21-49A4-4FBB-8810-096C6B9913B2}" destId="{8255E762-09DD-4660-B083-44ACBA6E9B4C}" srcOrd="0" destOrd="0" presId="urn:microsoft.com/office/officeart/2008/layout/HorizontalMultiLevelHierarchy"/>
    <dgm:cxn modelId="{F9883027-2030-4426-B1D2-743DED27E7EF}" type="presOf" srcId="{90471B21-DBC3-4A40-8616-CB75255024A9}" destId="{8EA7ED12-E729-4D59-A1C2-0160955D157F}" srcOrd="0" destOrd="0" presId="urn:microsoft.com/office/officeart/2008/layout/HorizontalMultiLevelHierarchy"/>
    <dgm:cxn modelId="{D4FB1661-0EAF-40D6-8C6A-F58B4E251CDD}" srcId="{2B071569-9B8E-41C5-9D34-16566ED9AB8B}" destId="{D55A65E6-DEA4-45E6-B3FB-4004F03BB518}" srcOrd="0" destOrd="0" parTransId="{0A34A17E-131E-4E7C-AE90-CE461EED2BA2}" sibTransId="{98EC2D47-48DB-4BB5-B482-EE192ADC391B}"/>
    <dgm:cxn modelId="{1B01E732-ECDF-44AE-A940-9DDC3F84FC0B}" type="presOf" srcId="{14EF5875-6D5B-46CE-BA8E-F0788502BC86}" destId="{DAF50E8F-E822-4E72-88A3-45EDC6F87970}" srcOrd="0" destOrd="0" presId="urn:microsoft.com/office/officeart/2008/layout/HorizontalMultiLevelHierarchy"/>
    <dgm:cxn modelId="{AAA0427E-7559-47D3-BB40-8067DF9D1F4E}" type="presOf" srcId="{9C89AE71-B6E9-4C7E-A6C6-97686268C888}" destId="{9F9D42C1-6F85-4702-89E6-E90DF3028043}" srcOrd="0" destOrd="0" presId="urn:microsoft.com/office/officeart/2008/layout/HorizontalMultiLevelHierarchy"/>
    <dgm:cxn modelId="{9C0CCF39-C87F-488E-B3C9-F521FCB7C67C}" type="presOf" srcId="{2B071569-9B8E-41C5-9D34-16566ED9AB8B}" destId="{4A8794FE-E0B1-46E0-A5E1-185E797964EA}" srcOrd="0" destOrd="0" presId="urn:microsoft.com/office/officeart/2008/layout/HorizontalMultiLevelHierarchy"/>
    <dgm:cxn modelId="{99DD91A4-F223-4DCE-B0EE-B9E224C4C527}" srcId="{9A1EFC21-49A4-4FBB-8810-096C6B9913B2}" destId="{0E8AAF13-6F5F-49ED-AFCA-926E8A01B2EC}" srcOrd="0" destOrd="0" parTransId="{695F901E-26AB-450C-B9DD-974F269D24B6}" sibTransId="{FA23CB51-B7B4-4DFD-899A-B87FEDCB3EC0}"/>
    <dgm:cxn modelId="{122E9B81-99E4-4356-992C-055A19ED2211}" type="presOf" srcId="{1605D1E0-6908-4958-9023-72182A69A56C}" destId="{5BB36500-B7B2-47D2-9104-EFA1198B197C}" srcOrd="0" destOrd="0" presId="urn:microsoft.com/office/officeart/2008/layout/HorizontalMultiLevelHierarchy"/>
    <dgm:cxn modelId="{8C129A6F-A3A2-44F9-A666-BA5AA255B4E1}" type="presOf" srcId="{1E795B36-1D60-40D9-9375-DBF91122C397}" destId="{E74D6BAD-D498-4046-8F03-FEC5F1521B63}" srcOrd="1" destOrd="0" presId="urn:microsoft.com/office/officeart/2008/layout/HorizontalMultiLevelHierarchy"/>
    <dgm:cxn modelId="{DEB24139-5FD8-40AF-9A0D-0E42E5FEC662}" type="presOf" srcId="{0E8AAF13-6F5F-49ED-AFCA-926E8A01B2EC}" destId="{91FBF24F-0B94-4BBA-A26A-B3945F2E5F45}" srcOrd="0" destOrd="0" presId="urn:microsoft.com/office/officeart/2008/layout/HorizontalMultiLevelHierarchy"/>
    <dgm:cxn modelId="{804FB9EB-DD9D-4156-A870-5799FE3F3978}" type="presOf" srcId="{14EF5875-6D5B-46CE-BA8E-F0788502BC86}" destId="{3BC51BD1-6F4A-4FFB-B492-1B22E04905CD}" srcOrd="1" destOrd="0" presId="urn:microsoft.com/office/officeart/2008/layout/HorizontalMultiLevelHierarchy"/>
    <dgm:cxn modelId="{33F4B65D-EF74-4FFD-A938-F41DD5E3395E}" type="presOf" srcId="{1E795B36-1D60-40D9-9375-DBF91122C397}" destId="{FC6164FC-F2E7-4909-A5EE-36E663C1EF1C}" srcOrd="0" destOrd="0" presId="urn:microsoft.com/office/officeart/2008/layout/HorizontalMultiLevelHierarchy"/>
    <dgm:cxn modelId="{E388CAEF-EB52-4586-86FE-17FAF69014B2}" type="presOf" srcId="{53723D56-9F94-4150-A20B-171D8298FBE3}" destId="{CF005EE3-26D9-4177-987B-65CD5741BD84}" srcOrd="1" destOrd="0" presId="urn:microsoft.com/office/officeart/2008/layout/HorizontalMultiLevelHierarchy"/>
    <dgm:cxn modelId="{C2FC6146-EEE2-4DBE-808C-696D6A7F3591}" srcId="{99CBA1AB-FC9C-4C5C-81D6-5218993A59CF}" destId="{2DC12A10-6824-45DF-9499-34E21E372901}" srcOrd="0" destOrd="0" parTransId="{5694B306-914B-4C14-BCD1-ACD85799B6EF}" sibTransId="{B535C501-E8D1-4DEE-BA15-88A5E9202453}"/>
    <dgm:cxn modelId="{5B4628E3-4F20-4D9A-9414-EC4CBC07A59E}" type="presParOf" srcId="{FC2FF70F-F3B1-4531-9C32-94CE79B09515}" destId="{6EED94FF-8CEB-4F91-9DAC-A3AFDF4CF4D4}" srcOrd="0" destOrd="0" presId="urn:microsoft.com/office/officeart/2008/layout/HorizontalMultiLevelHierarchy"/>
    <dgm:cxn modelId="{40FB606F-FB98-4E43-890B-F41A78DDADAB}" type="presParOf" srcId="{6EED94FF-8CEB-4F91-9DAC-A3AFDF4CF4D4}" destId="{9F9D42C1-6F85-4702-89E6-E90DF3028043}" srcOrd="0" destOrd="0" presId="urn:microsoft.com/office/officeart/2008/layout/HorizontalMultiLevelHierarchy"/>
    <dgm:cxn modelId="{76DA4F38-A447-427F-A941-F0266135F80D}" type="presParOf" srcId="{6EED94FF-8CEB-4F91-9DAC-A3AFDF4CF4D4}" destId="{ED623400-5837-4772-8BB1-F3CD34BF7481}" srcOrd="1" destOrd="0" presId="urn:microsoft.com/office/officeart/2008/layout/HorizontalMultiLevelHierarchy"/>
    <dgm:cxn modelId="{09DD25FF-71E8-4977-A00C-E6C65F29A30D}" type="presParOf" srcId="{ED623400-5837-4772-8BB1-F3CD34BF7481}" destId="{FC6164FC-F2E7-4909-A5EE-36E663C1EF1C}" srcOrd="0" destOrd="0" presId="urn:microsoft.com/office/officeart/2008/layout/HorizontalMultiLevelHierarchy"/>
    <dgm:cxn modelId="{7C70451B-531D-43A3-980B-2B755EE3AD38}" type="presParOf" srcId="{FC6164FC-F2E7-4909-A5EE-36E663C1EF1C}" destId="{E74D6BAD-D498-4046-8F03-FEC5F1521B63}" srcOrd="0" destOrd="0" presId="urn:microsoft.com/office/officeart/2008/layout/HorizontalMultiLevelHierarchy"/>
    <dgm:cxn modelId="{F8231DF2-99DD-4DC4-ADCB-97340DFD25E1}" type="presParOf" srcId="{ED623400-5837-4772-8BB1-F3CD34BF7481}" destId="{D45EEBF6-B2B2-4CAD-89B9-73599DAC7EDC}" srcOrd="1" destOrd="0" presId="urn:microsoft.com/office/officeart/2008/layout/HorizontalMultiLevelHierarchy"/>
    <dgm:cxn modelId="{319BC38D-C55A-47C2-A653-67BF7675E114}" type="presParOf" srcId="{D45EEBF6-B2B2-4CAD-89B9-73599DAC7EDC}" destId="{5BB36500-B7B2-47D2-9104-EFA1198B197C}" srcOrd="0" destOrd="0" presId="urn:microsoft.com/office/officeart/2008/layout/HorizontalMultiLevelHierarchy"/>
    <dgm:cxn modelId="{BADAB8B2-3052-49BF-9CE0-FEC5097109D7}" type="presParOf" srcId="{D45EEBF6-B2B2-4CAD-89B9-73599DAC7EDC}" destId="{292ED7E6-C316-4247-B5E2-C26176C91D3B}" srcOrd="1" destOrd="0" presId="urn:microsoft.com/office/officeart/2008/layout/HorizontalMultiLevelHierarchy"/>
    <dgm:cxn modelId="{35027ABD-C369-46AC-BB9B-C14132ACAAC3}" type="presParOf" srcId="{292ED7E6-C316-4247-B5E2-C26176C91D3B}" destId="{C2B6BEFA-24C6-4820-B354-22C3B3DA41BF}" srcOrd="0" destOrd="0" presId="urn:microsoft.com/office/officeart/2008/layout/HorizontalMultiLevelHierarchy"/>
    <dgm:cxn modelId="{7D2C7D6C-43C1-443E-81EC-B647EF397868}" type="presParOf" srcId="{C2B6BEFA-24C6-4820-B354-22C3B3DA41BF}" destId="{2BABDA89-B5FC-4390-8942-D73CD7781C7C}" srcOrd="0" destOrd="0" presId="urn:microsoft.com/office/officeart/2008/layout/HorizontalMultiLevelHierarchy"/>
    <dgm:cxn modelId="{5AFDDBB3-E2F3-458D-AD28-5CA37A387156}" type="presParOf" srcId="{292ED7E6-C316-4247-B5E2-C26176C91D3B}" destId="{DA63694F-AB98-4E7A-8238-F82351BA03DF}" srcOrd="1" destOrd="0" presId="urn:microsoft.com/office/officeart/2008/layout/HorizontalMultiLevelHierarchy"/>
    <dgm:cxn modelId="{5FC6D933-699D-42EA-9C36-D4B34E7DE1AF}" type="presParOf" srcId="{DA63694F-AB98-4E7A-8238-F82351BA03DF}" destId="{FDC1CDEE-7187-4F1C-8EC4-96CE9813026B}" srcOrd="0" destOrd="0" presId="urn:microsoft.com/office/officeart/2008/layout/HorizontalMultiLevelHierarchy"/>
    <dgm:cxn modelId="{3DE7EE22-2B7C-44E3-8692-35AC81FFA0BD}" type="presParOf" srcId="{DA63694F-AB98-4E7A-8238-F82351BA03DF}" destId="{08AF76C8-DCD2-4421-A6DC-08A60C81B636}" srcOrd="1" destOrd="0" presId="urn:microsoft.com/office/officeart/2008/layout/HorizontalMultiLevelHierarchy"/>
    <dgm:cxn modelId="{312D70B5-4536-4972-822A-991786EF0CB6}" type="presParOf" srcId="{ED623400-5837-4772-8BB1-F3CD34BF7481}" destId="{DAF50E8F-E822-4E72-88A3-45EDC6F87970}" srcOrd="2" destOrd="0" presId="urn:microsoft.com/office/officeart/2008/layout/HorizontalMultiLevelHierarchy"/>
    <dgm:cxn modelId="{BE01023A-73E8-4A38-9AF1-18CE8F12FEC1}" type="presParOf" srcId="{DAF50E8F-E822-4E72-88A3-45EDC6F87970}" destId="{3BC51BD1-6F4A-4FFB-B492-1B22E04905CD}" srcOrd="0" destOrd="0" presId="urn:microsoft.com/office/officeart/2008/layout/HorizontalMultiLevelHierarchy"/>
    <dgm:cxn modelId="{440D32E4-6D67-44C3-839F-5F7B1F5F7657}" type="presParOf" srcId="{ED623400-5837-4772-8BB1-F3CD34BF7481}" destId="{0BF07275-D428-4D25-9B6B-EA0D6D547529}" srcOrd="3" destOrd="0" presId="urn:microsoft.com/office/officeart/2008/layout/HorizontalMultiLevelHierarchy"/>
    <dgm:cxn modelId="{05EEAEE4-6729-485E-A2D2-DAC224A86ABC}" type="presParOf" srcId="{0BF07275-D428-4D25-9B6B-EA0D6D547529}" destId="{EC13C97A-58B1-4D2C-AD7C-3EE63D34EEDC}" srcOrd="0" destOrd="0" presId="urn:microsoft.com/office/officeart/2008/layout/HorizontalMultiLevelHierarchy"/>
    <dgm:cxn modelId="{7D4031B4-CD95-41BF-94EA-A17F570759E1}" type="presParOf" srcId="{0BF07275-D428-4D25-9B6B-EA0D6D547529}" destId="{DCCB1F7D-7C44-4355-A535-C8C665929753}" srcOrd="1" destOrd="0" presId="urn:microsoft.com/office/officeart/2008/layout/HorizontalMultiLevelHierarchy"/>
    <dgm:cxn modelId="{0402A1DF-8F31-4974-A975-0726AD0C5860}" type="presParOf" srcId="{DCCB1F7D-7C44-4355-A535-C8C665929753}" destId="{D955F913-C8F0-46E2-AE7D-7F3F3881F590}" srcOrd="0" destOrd="0" presId="urn:microsoft.com/office/officeart/2008/layout/HorizontalMultiLevelHierarchy"/>
    <dgm:cxn modelId="{A7905BB9-F750-4B95-BB1A-E2282F6F72BD}" type="presParOf" srcId="{D955F913-C8F0-46E2-AE7D-7F3F3881F590}" destId="{077D965D-36D0-4184-AD62-B2241CD8CC75}" srcOrd="0" destOrd="0" presId="urn:microsoft.com/office/officeart/2008/layout/HorizontalMultiLevelHierarchy"/>
    <dgm:cxn modelId="{B274B7D6-FE53-42D5-B198-88465EE3BE48}" type="presParOf" srcId="{DCCB1F7D-7C44-4355-A535-C8C665929753}" destId="{8A0AC6EC-EA49-4912-B88E-341036E8710D}" srcOrd="1" destOrd="0" presId="urn:microsoft.com/office/officeart/2008/layout/HorizontalMultiLevelHierarchy"/>
    <dgm:cxn modelId="{AF249685-F94E-4B84-9671-4362E0620B5D}" type="presParOf" srcId="{8A0AC6EC-EA49-4912-B88E-341036E8710D}" destId="{3E0245F9-6E11-48B3-88EA-2E2AB06E3E24}" srcOrd="0" destOrd="0" presId="urn:microsoft.com/office/officeart/2008/layout/HorizontalMultiLevelHierarchy"/>
    <dgm:cxn modelId="{F6927F76-8963-4A55-B10A-36C783743A30}" type="presParOf" srcId="{8A0AC6EC-EA49-4912-B88E-341036E8710D}" destId="{73A4D0EF-F41F-4982-A300-417C792D5B1F}" srcOrd="1" destOrd="0" presId="urn:microsoft.com/office/officeart/2008/layout/HorizontalMultiLevelHierarchy"/>
    <dgm:cxn modelId="{F9E005E1-6686-4BAF-B049-BF5CA1779444}" type="presParOf" srcId="{ED623400-5837-4772-8BB1-F3CD34BF7481}" destId="{0D56DD96-551D-402F-8856-9FBD834CA103}" srcOrd="4" destOrd="0" presId="urn:microsoft.com/office/officeart/2008/layout/HorizontalMultiLevelHierarchy"/>
    <dgm:cxn modelId="{00DD1BC2-5866-49A8-9AF6-5050FF6B3289}" type="presParOf" srcId="{0D56DD96-551D-402F-8856-9FBD834CA103}" destId="{DE0BF90C-2ABF-42DC-86EA-66236CE6593A}" srcOrd="0" destOrd="0" presId="urn:microsoft.com/office/officeart/2008/layout/HorizontalMultiLevelHierarchy"/>
    <dgm:cxn modelId="{538E8364-7FF1-458F-9E4A-11D1F84698AD}" type="presParOf" srcId="{ED623400-5837-4772-8BB1-F3CD34BF7481}" destId="{6DDDFF29-55BA-46C9-9806-AD32377ABAAF}" srcOrd="5" destOrd="0" presId="urn:microsoft.com/office/officeart/2008/layout/HorizontalMultiLevelHierarchy"/>
    <dgm:cxn modelId="{91A82D36-4FAE-4D33-AEFE-7A9E19C4CA57}" type="presParOf" srcId="{6DDDFF29-55BA-46C9-9806-AD32377ABAAF}" destId="{8255E762-09DD-4660-B083-44ACBA6E9B4C}" srcOrd="0" destOrd="0" presId="urn:microsoft.com/office/officeart/2008/layout/HorizontalMultiLevelHierarchy"/>
    <dgm:cxn modelId="{DA208B99-48FC-40EC-B4B8-EBBEF93353D5}" type="presParOf" srcId="{6DDDFF29-55BA-46C9-9806-AD32377ABAAF}" destId="{32A3212B-9737-4829-8942-4E4F0C58FE2D}" srcOrd="1" destOrd="0" presId="urn:microsoft.com/office/officeart/2008/layout/HorizontalMultiLevelHierarchy"/>
    <dgm:cxn modelId="{AC0FC7BF-D820-4CEC-9DF6-A9C36496761D}" type="presParOf" srcId="{32A3212B-9737-4829-8942-4E4F0C58FE2D}" destId="{D8532765-5C6B-4AC6-A628-B9974FAA9008}" srcOrd="0" destOrd="0" presId="urn:microsoft.com/office/officeart/2008/layout/HorizontalMultiLevelHierarchy"/>
    <dgm:cxn modelId="{2A83F034-242B-4312-AF28-EE5F5EEAE423}" type="presParOf" srcId="{D8532765-5C6B-4AC6-A628-B9974FAA9008}" destId="{42EA0F11-E72D-4706-B182-4D449FBA62D8}" srcOrd="0" destOrd="0" presId="urn:microsoft.com/office/officeart/2008/layout/HorizontalMultiLevelHierarchy"/>
    <dgm:cxn modelId="{912B9A1B-2DDE-40CD-9305-265B63FDD99B}" type="presParOf" srcId="{32A3212B-9737-4829-8942-4E4F0C58FE2D}" destId="{19424251-0972-4D61-BAC8-1BBE72106C1A}" srcOrd="1" destOrd="0" presId="urn:microsoft.com/office/officeart/2008/layout/HorizontalMultiLevelHierarchy"/>
    <dgm:cxn modelId="{980F051B-CF93-454F-B22A-CA1EB9C45337}" type="presParOf" srcId="{19424251-0972-4D61-BAC8-1BBE72106C1A}" destId="{91FBF24F-0B94-4BBA-A26A-B3945F2E5F45}" srcOrd="0" destOrd="0" presId="urn:microsoft.com/office/officeart/2008/layout/HorizontalMultiLevelHierarchy"/>
    <dgm:cxn modelId="{EB7694B5-66D8-4BDF-94BF-05B9AC43F1E2}" type="presParOf" srcId="{19424251-0972-4D61-BAC8-1BBE72106C1A}" destId="{32E71ABB-83AB-4D9A-AF23-17CAF82CB0CB}" srcOrd="1" destOrd="0" presId="urn:microsoft.com/office/officeart/2008/layout/HorizontalMultiLevelHierarchy"/>
    <dgm:cxn modelId="{5682E10C-5EA1-485E-9E56-24E51475F88F}" type="presParOf" srcId="{ED623400-5837-4772-8BB1-F3CD34BF7481}" destId="{46A98AEE-CD1A-46D2-B26A-226E87C06AA5}" srcOrd="6" destOrd="0" presId="urn:microsoft.com/office/officeart/2008/layout/HorizontalMultiLevelHierarchy"/>
    <dgm:cxn modelId="{0E41A037-0658-466B-A0A3-82450E08B899}" type="presParOf" srcId="{46A98AEE-CD1A-46D2-B26A-226E87C06AA5}" destId="{CF005EE3-26D9-4177-987B-65CD5741BD84}" srcOrd="0" destOrd="0" presId="urn:microsoft.com/office/officeart/2008/layout/HorizontalMultiLevelHierarchy"/>
    <dgm:cxn modelId="{13BAFBE6-6723-4340-B687-C5A4FEC0C8B2}" type="presParOf" srcId="{ED623400-5837-4772-8BB1-F3CD34BF7481}" destId="{754F3B4B-D494-49D5-B9EA-115A2E2142ED}" srcOrd="7" destOrd="0" presId="urn:microsoft.com/office/officeart/2008/layout/HorizontalMultiLevelHierarchy"/>
    <dgm:cxn modelId="{B56C2E9F-F507-40B9-B63D-9A6876F57836}" type="presParOf" srcId="{754F3B4B-D494-49D5-B9EA-115A2E2142ED}" destId="{40213D7A-DB1E-45A5-A865-B894D8E19B66}" srcOrd="0" destOrd="0" presId="urn:microsoft.com/office/officeart/2008/layout/HorizontalMultiLevelHierarchy"/>
    <dgm:cxn modelId="{839AE0A8-3CDA-4496-992E-D69DC48AEDAF}" type="presParOf" srcId="{754F3B4B-D494-49D5-B9EA-115A2E2142ED}" destId="{BA2CA98C-519D-4804-9350-4955C4CC7090}" srcOrd="1" destOrd="0" presId="urn:microsoft.com/office/officeart/2008/layout/HorizontalMultiLevelHierarchy"/>
    <dgm:cxn modelId="{C195DE9D-7969-49E5-BE7B-032775FAD9B3}" type="presParOf" srcId="{BA2CA98C-519D-4804-9350-4955C4CC7090}" destId="{DD588B64-7072-4509-BE66-EF6855CC948B}" srcOrd="0" destOrd="0" presId="urn:microsoft.com/office/officeart/2008/layout/HorizontalMultiLevelHierarchy"/>
    <dgm:cxn modelId="{12B36FCC-6092-4A89-9A84-E54F2639C52E}" type="presParOf" srcId="{DD588B64-7072-4509-BE66-EF6855CC948B}" destId="{1BB93410-7498-4D19-A9A4-DF13A6F11B02}" srcOrd="0" destOrd="0" presId="urn:microsoft.com/office/officeart/2008/layout/HorizontalMultiLevelHierarchy"/>
    <dgm:cxn modelId="{96D12256-DE61-4DB1-9F7D-24964D066041}" type="presParOf" srcId="{BA2CA98C-519D-4804-9350-4955C4CC7090}" destId="{3AA2FF41-25D3-45C5-B0E1-4D51021557A6}" srcOrd="1" destOrd="0" presId="urn:microsoft.com/office/officeart/2008/layout/HorizontalMultiLevelHierarchy"/>
    <dgm:cxn modelId="{2DCD04E9-1DC3-4C06-9CEA-6DC526BAA338}" type="presParOf" srcId="{3AA2FF41-25D3-45C5-B0E1-4D51021557A6}" destId="{E20D22D7-4557-4926-8A3C-4B6E96F90C53}" srcOrd="0" destOrd="0" presId="urn:microsoft.com/office/officeart/2008/layout/HorizontalMultiLevelHierarchy"/>
    <dgm:cxn modelId="{1749AA8E-BC0C-4EBA-8EE8-E438997FFB99}" type="presParOf" srcId="{3AA2FF41-25D3-45C5-B0E1-4D51021557A6}" destId="{09FC282F-47D2-4DD9-972E-CBD92DE03E36}" srcOrd="1" destOrd="0" presId="urn:microsoft.com/office/officeart/2008/layout/HorizontalMultiLevelHierarchy"/>
    <dgm:cxn modelId="{191EC62D-1C37-44AC-963C-9E9D6E2E2103}" type="presParOf" srcId="{ED623400-5837-4772-8BB1-F3CD34BF7481}" destId="{8EA7ED12-E729-4D59-A1C2-0160955D157F}" srcOrd="8" destOrd="0" presId="urn:microsoft.com/office/officeart/2008/layout/HorizontalMultiLevelHierarchy"/>
    <dgm:cxn modelId="{39FF9A66-06B6-4BA1-9994-49A9DDD66F13}" type="presParOf" srcId="{8EA7ED12-E729-4D59-A1C2-0160955D157F}" destId="{A2C0A528-5D4A-43E5-A8A4-A3B966A5C61D}" srcOrd="0" destOrd="0" presId="urn:microsoft.com/office/officeart/2008/layout/HorizontalMultiLevelHierarchy"/>
    <dgm:cxn modelId="{B209DF9F-DB49-4A35-BF4B-1E1C65D9AD1B}" type="presParOf" srcId="{ED623400-5837-4772-8BB1-F3CD34BF7481}" destId="{8BF1B4FE-100E-441A-B991-F2BB0CA8782A}" srcOrd="9" destOrd="0" presId="urn:microsoft.com/office/officeart/2008/layout/HorizontalMultiLevelHierarchy"/>
    <dgm:cxn modelId="{6FE3AAA3-6928-4EA6-A890-C79DF6863B67}" type="presParOf" srcId="{8BF1B4FE-100E-441A-B991-F2BB0CA8782A}" destId="{4A8794FE-E0B1-46E0-A5E1-185E797964EA}" srcOrd="0" destOrd="0" presId="urn:microsoft.com/office/officeart/2008/layout/HorizontalMultiLevelHierarchy"/>
    <dgm:cxn modelId="{F6985B1C-4675-4367-9A19-FCA2BD92369E}" type="presParOf" srcId="{8BF1B4FE-100E-441A-B991-F2BB0CA8782A}" destId="{AB45CA43-F484-4747-A1E7-171495163129}" srcOrd="1" destOrd="0" presId="urn:microsoft.com/office/officeart/2008/layout/HorizontalMultiLevelHierarchy"/>
    <dgm:cxn modelId="{B238F160-C1A2-45E9-817C-F4013FBCB9C6}" type="presParOf" srcId="{AB45CA43-F484-4747-A1E7-171495163129}" destId="{07E8D8AD-4D5E-450B-8904-E523B66707C3}" srcOrd="0" destOrd="0" presId="urn:microsoft.com/office/officeart/2008/layout/HorizontalMultiLevelHierarchy"/>
    <dgm:cxn modelId="{6F47DA52-34F3-46F8-AFCB-71B5028E1A85}" type="presParOf" srcId="{07E8D8AD-4D5E-450B-8904-E523B66707C3}" destId="{94536D86-1B06-47D8-A0E0-8219208E13A7}" srcOrd="0" destOrd="0" presId="urn:microsoft.com/office/officeart/2008/layout/HorizontalMultiLevelHierarchy"/>
    <dgm:cxn modelId="{A5E6FDAA-F950-4C8A-B290-4D7042F63242}" type="presParOf" srcId="{AB45CA43-F484-4747-A1E7-171495163129}" destId="{0EE9BDE5-BBC0-4E50-8B54-D9F8EE5EDEE2}" srcOrd="1" destOrd="0" presId="urn:microsoft.com/office/officeart/2008/layout/HorizontalMultiLevelHierarchy"/>
    <dgm:cxn modelId="{5ABFE91F-C85D-4B1F-A270-CB611F1471DA}" type="presParOf" srcId="{0EE9BDE5-BBC0-4E50-8B54-D9F8EE5EDEE2}" destId="{E69BEE74-C23D-4DD6-887F-6DD4B85EF7B8}" srcOrd="0" destOrd="0" presId="urn:microsoft.com/office/officeart/2008/layout/HorizontalMultiLevelHierarchy"/>
    <dgm:cxn modelId="{D70FFC37-8386-4649-9151-2AEB2C34493F}" type="presParOf" srcId="{0EE9BDE5-BBC0-4E50-8B54-D9F8EE5EDEE2}" destId="{B46231CD-F5DC-4775-B839-203468D5092D}" srcOrd="1" destOrd="0" presId="urn:microsoft.com/office/officeart/2008/layout/HorizontalMultiLevelHierarchy"/>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46FB16D-E694-4CFD-BCCC-FF8029D4D28E}" type="doc">
      <dgm:prSet loTypeId="urn:microsoft.com/office/officeart/2008/layout/HorizontalMultiLevelHierarchy" loCatId="hierarchy" qsTypeId="urn:microsoft.com/office/officeart/2005/8/quickstyle/simple1" qsCatId="simple" csTypeId="urn:microsoft.com/office/officeart/2005/8/colors/colorful1" csCatId="colorful" phldr="1"/>
      <dgm:spPr/>
      <dgm:t>
        <a:bodyPr/>
        <a:lstStyle/>
        <a:p>
          <a:endParaRPr lang="es-SV"/>
        </a:p>
      </dgm:t>
    </dgm:pt>
    <dgm:pt modelId="{9C89AE71-B6E9-4C7E-A6C6-97686268C888}">
      <dgm:prSet phldrT="[Texto]" custT="1"/>
      <dgm:spPr/>
      <dgm:t>
        <a:bodyPr/>
        <a:lstStyle/>
        <a:p>
          <a:r>
            <a:rPr lang="es-SV" sz="2400">
              <a:latin typeface="+mj-lt"/>
            </a:rPr>
            <a:t>Tipos de medidas </a:t>
          </a:r>
        </a:p>
      </dgm:t>
    </dgm:pt>
    <dgm:pt modelId="{02E40EF8-BFAB-4182-82BF-E045D7D23A2F}" type="parTrans" cxnId="{C6D87777-3702-4569-9186-417EFABA490A}">
      <dgm:prSet/>
      <dgm:spPr/>
      <dgm:t>
        <a:bodyPr/>
        <a:lstStyle/>
        <a:p>
          <a:endParaRPr lang="es-SV"/>
        </a:p>
      </dgm:t>
    </dgm:pt>
    <dgm:pt modelId="{679A7E43-394E-4BFE-94F8-64524BBD3F32}" type="sibTrans" cxnId="{C6D87777-3702-4569-9186-417EFABA490A}">
      <dgm:prSet/>
      <dgm:spPr/>
      <dgm:t>
        <a:bodyPr/>
        <a:lstStyle/>
        <a:p>
          <a:endParaRPr lang="es-SV"/>
        </a:p>
      </dgm:t>
    </dgm:pt>
    <dgm:pt modelId="{1605D1E0-6908-4958-9023-72182A69A56C}">
      <dgm:prSet phldrT="[Texto]" custT="1"/>
      <dgm:spPr/>
      <dgm:t>
        <a:bodyPr/>
        <a:lstStyle/>
        <a:p>
          <a:r>
            <a:rPr lang="es-SV" sz="1400">
              <a:latin typeface="+mj-lt"/>
            </a:rPr>
            <a:t>Administrativas</a:t>
          </a:r>
        </a:p>
      </dgm:t>
    </dgm:pt>
    <dgm:pt modelId="{1E795B36-1D60-40D9-9375-DBF91122C397}" type="parTrans" cxnId="{815B6672-6860-4B13-8C5D-6DDF2AEA68A4}">
      <dgm:prSet custT="1"/>
      <dgm:spPr/>
      <dgm:t>
        <a:bodyPr/>
        <a:lstStyle/>
        <a:p>
          <a:endParaRPr lang="es-SV" sz="400">
            <a:latin typeface="+mj-lt"/>
          </a:endParaRPr>
        </a:p>
      </dgm:t>
    </dgm:pt>
    <dgm:pt modelId="{AEB113C4-672C-480A-8621-F694514336FA}" type="sibTrans" cxnId="{815B6672-6860-4B13-8C5D-6DDF2AEA68A4}">
      <dgm:prSet/>
      <dgm:spPr/>
      <dgm:t>
        <a:bodyPr/>
        <a:lstStyle/>
        <a:p>
          <a:endParaRPr lang="es-SV"/>
        </a:p>
      </dgm:t>
    </dgm:pt>
    <dgm:pt modelId="{99CBA1AB-FC9C-4C5C-81D6-5218993A59CF}">
      <dgm:prSet phldrT="[Texto]" custT="1"/>
      <dgm:spPr/>
      <dgm:t>
        <a:bodyPr/>
        <a:lstStyle/>
        <a:p>
          <a:r>
            <a:rPr lang="es-SV" sz="1400">
              <a:latin typeface="+mj-lt"/>
            </a:rPr>
            <a:t>De ingenieria </a:t>
          </a:r>
        </a:p>
      </dgm:t>
    </dgm:pt>
    <dgm:pt modelId="{14EF5875-6D5B-46CE-BA8E-F0788502BC86}" type="parTrans" cxnId="{8CFD3DBF-510A-4464-887B-F4850F747E8D}">
      <dgm:prSet custT="1"/>
      <dgm:spPr/>
      <dgm:t>
        <a:bodyPr/>
        <a:lstStyle/>
        <a:p>
          <a:endParaRPr lang="es-SV" sz="400">
            <a:latin typeface="+mj-lt"/>
          </a:endParaRPr>
        </a:p>
      </dgm:t>
    </dgm:pt>
    <dgm:pt modelId="{5287D627-E93E-4EE6-BCC3-37F0794B7D61}" type="sibTrans" cxnId="{8CFD3DBF-510A-4464-887B-F4850F747E8D}">
      <dgm:prSet/>
      <dgm:spPr/>
      <dgm:t>
        <a:bodyPr/>
        <a:lstStyle/>
        <a:p>
          <a:endParaRPr lang="es-SV"/>
        </a:p>
      </dgm:t>
    </dgm:pt>
    <dgm:pt modelId="{9A1EFC21-49A4-4FBB-8810-096C6B9913B2}">
      <dgm:prSet phldrT="[Texto]" custT="1"/>
      <dgm:spPr/>
      <dgm:t>
        <a:bodyPr/>
        <a:lstStyle/>
        <a:p>
          <a:r>
            <a:rPr lang="es-SV" sz="1400">
              <a:latin typeface="+mj-lt"/>
            </a:rPr>
            <a:t>De protección personal</a:t>
          </a:r>
        </a:p>
      </dgm:t>
    </dgm:pt>
    <dgm:pt modelId="{01ED9EAE-C55F-4EDB-9DAF-99A444EE9F48}" type="parTrans" cxnId="{CC08CD82-ED67-4BA7-9333-9E37F80E4394}">
      <dgm:prSet custT="1"/>
      <dgm:spPr/>
      <dgm:t>
        <a:bodyPr/>
        <a:lstStyle/>
        <a:p>
          <a:endParaRPr lang="es-SV" sz="400">
            <a:latin typeface="+mj-lt"/>
          </a:endParaRPr>
        </a:p>
      </dgm:t>
    </dgm:pt>
    <dgm:pt modelId="{585A3BE2-D983-4A89-B52C-89FBDE47AB12}" type="sibTrans" cxnId="{CC08CD82-ED67-4BA7-9333-9E37F80E4394}">
      <dgm:prSet/>
      <dgm:spPr/>
      <dgm:t>
        <a:bodyPr/>
        <a:lstStyle/>
        <a:p>
          <a:endParaRPr lang="es-SV"/>
        </a:p>
      </dgm:t>
    </dgm:pt>
    <dgm:pt modelId="{1A4048F1-5C95-4AE0-94AA-CDEA5BC45236}">
      <dgm:prSet custT="1"/>
      <dgm:spPr/>
      <dgm:t>
        <a:bodyPr/>
        <a:lstStyle/>
        <a:p>
          <a:r>
            <a:rPr lang="es-SV" sz="1400">
              <a:latin typeface="+mj-lt"/>
            </a:rPr>
            <a:t>Cantidad 40 </a:t>
          </a:r>
        </a:p>
      </dgm:t>
    </dgm:pt>
    <dgm:pt modelId="{70F53D9D-5B74-417F-88E7-FC5CB19C5B57}" type="parTrans" cxnId="{273BD218-11EA-41BA-BDAE-B42544115459}">
      <dgm:prSet custT="1"/>
      <dgm:spPr/>
      <dgm:t>
        <a:bodyPr/>
        <a:lstStyle/>
        <a:p>
          <a:endParaRPr lang="es-SV" sz="400">
            <a:latin typeface="+mj-lt"/>
          </a:endParaRPr>
        </a:p>
      </dgm:t>
    </dgm:pt>
    <dgm:pt modelId="{B4A0923F-7D78-479F-9052-E11A956946FC}" type="sibTrans" cxnId="{273BD218-11EA-41BA-BDAE-B42544115459}">
      <dgm:prSet/>
      <dgm:spPr/>
      <dgm:t>
        <a:bodyPr/>
        <a:lstStyle/>
        <a:p>
          <a:endParaRPr lang="es-SV"/>
        </a:p>
      </dgm:t>
    </dgm:pt>
    <dgm:pt modelId="{2DC12A10-6824-45DF-9499-34E21E372901}">
      <dgm:prSet custT="1"/>
      <dgm:spPr/>
      <dgm:t>
        <a:bodyPr/>
        <a:lstStyle/>
        <a:p>
          <a:r>
            <a:rPr lang="es-SV" sz="1400">
              <a:latin typeface="+mj-lt"/>
            </a:rPr>
            <a:t>Cantidad 4</a:t>
          </a:r>
        </a:p>
      </dgm:t>
    </dgm:pt>
    <dgm:pt modelId="{5694B306-914B-4C14-BCD1-ACD85799B6EF}" type="parTrans" cxnId="{C2FC6146-EEE2-4DBE-808C-696D6A7F3591}">
      <dgm:prSet custT="1"/>
      <dgm:spPr/>
      <dgm:t>
        <a:bodyPr/>
        <a:lstStyle/>
        <a:p>
          <a:endParaRPr lang="es-SV" sz="400">
            <a:latin typeface="+mj-lt"/>
          </a:endParaRPr>
        </a:p>
      </dgm:t>
    </dgm:pt>
    <dgm:pt modelId="{B535C501-E8D1-4DEE-BA15-88A5E9202453}" type="sibTrans" cxnId="{C2FC6146-EEE2-4DBE-808C-696D6A7F3591}">
      <dgm:prSet/>
      <dgm:spPr/>
      <dgm:t>
        <a:bodyPr/>
        <a:lstStyle/>
        <a:p>
          <a:endParaRPr lang="es-SV"/>
        </a:p>
      </dgm:t>
    </dgm:pt>
    <dgm:pt modelId="{2B071569-9B8E-41C5-9D34-16566ED9AB8B}">
      <dgm:prSet custT="1"/>
      <dgm:spPr/>
      <dgm:t>
        <a:bodyPr/>
        <a:lstStyle/>
        <a:p>
          <a:r>
            <a:rPr lang="es-SV" sz="1400">
              <a:latin typeface="+mj-lt"/>
            </a:rPr>
            <a:t>Eliminacion de riesgos </a:t>
          </a:r>
        </a:p>
      </dgm:t>
    </dgm:pt>
    <dgm:pt modelId="{90471B21-DBC3-4A40-8616-CB75255024A9}" type="parTrans" cxnId="{6EB64E1D-6B1B-426C-BF0B-E7E69008409F}">
      <dgm:prSet custT="1"/>
      <dgm:spPr/>
      <dgm:t>
        <a:bodyPr/>
        <a:lstStyle/>
        <a:p>
          <a:endParaRPr lang="es-SV" sz="400">
            <a:latin typeface="+mj-lt"/>
          </a:endParaRPr>
        </a:p>
      </dgm:t>
    </dgm:pt>
    <dgm:pt modelId="{BDA55668-A818-4CD2-8B21-6C694607F9AF}" type="sibTrans" cxnId="{6EB64E1D-6B1B-426C-BF0B-E7E69008409F}">
      <dgm:prSet/>
      <dgm:spPr/>
      <dgm:t>
        <a:bodyPr/>
        <a:lstStyle/>
        <a:p>
          <a:endParaRPr lang="es-SV"/>
        </a:p>
      </dgm:t>
    </dgm:pt>
    <dgm:pt modelId="{7DFA3216-DD9B-45BF-BBDB-78D3A541BBB2}">
      <dgm:prSet custT="1"/>
      <dgm:spPr/>
      <dgm:t>
        <a:bodyPr/>
        <a:lstStyle/>
        <a:p>
          <a:r>
            <a:rPr lang="es-SV" sz="1400">
              <a:latin typeface="+mj-lt"/>
            </a:rPr>
            <a:t>Sustitucion de actividades </a:t>
          </a:r>
        </a:p>
      </dgm:t>
    </dgm:pt>
    <dgm:pt modelId="{53723D56-9F94-4150-A20B-171D8298FBE3}" type="parTrans" cxnId="{E64AA988-4718-4E5D-B9CD-88CA31646BE1}">
      <dgm:prSet custT="1"/>
      <dgm:spPr/>
      <dgm:t>
        <a:bodyPr/>
        <a:lstStyle/>
        <a:p>
          <a:endParaRPr lang="es-SV" sz="400">
            <a:latin typeface="+mj-lt"/>
          </a:endParaRPr>
        </a:p>
      </dgm:t>
    </dgm:pt>
    <dgm:pt modelId="{75CE3A55-46C9-431B-B99E-FE596229A1FB}" type="sibTrans" cxnId="{E64AA988-4718-4E5D-B9CD-88CA31646BE1}">
      <dgm:prSet/>
      <dgm:spPr/>
      <dgm:t>
        <a:bodyPr/>
        <a:lstStyle/>
        <a:p>
          <a:endParaRPr lang="es-SV"/>
        </a:p>
      </dgm:t>
    </dgm:pt>
    <dgm:pt modelId="{0E8AAF13-6F5F-49ED-AFCA-926E8A01B2EC}">
      <dgm:prSet custT="1"/>
      <dgm:spPr/>
      <dgm:t>
        <a:bodyPr/>
        <a:lstStyle/>
        <a:p>
          <a:r>
            <a:rPr lang="es-SV" sz="1400">
              <a:latin typeface="+mj-lt"/>
            </a:rPr>
            <a:t>Cantidad 2</a:t>
          </a:r>
        </a:p>
      </dgm:t>
    </dgm:pt>
    <dgm:pt modelId="{695F901E-26AB-450C-B9DD-974F269D24B6}" type="parTrans" cxnId="{99DD91A4-F223-4DCE-B0EE-B9E224C4C527}">
      <dgm:prSet custT="1"/>
      <dgm:spPr/>
      <dgm:t>
        <a:bodyPr/>
        <a:lstStyle/>
        <a:p>
          <a:endParaRPr lang="es-SV" sz="400">
            <a:latin typeface="+mj-lt"/>
          </a:endParaRPr>
        </a:p>
      </dgm:t>
    </dgm:pt>
    <dgm:pt modelId="{FA23CB51-B7B4-4DFD-899A-B87FEDCB3EC0}" type="sibTrans" cxnId="{99DD91A4-F223-4DCE-B0EE-B9E224C4C527}">
      <dgm:prSet/>
      <dgm:spPr/>
      <dgm:t>
        <a:bodyPr/>
        <a:lstStyle/>
        <a:p>
          <a:endParaRPr lang="es-SV"/>
        </a:p>
      </dgm:t>
    </dgm:pt>
    <dgm:pt modelId="{01BDA638-ADEB-467C-A8FD-595A92240A20}">
      <dgm:prSet custT="1"/>
      <dgm:spPr/>
      <dgm:t>
        <a:bodyPr/>
        <a:lstStyle/>
        <a:p>
          <a:r>
            <a:rPr lang="es-SV" sz="1400">
              <a:latin typeface="+mj-lt"/>
            </a:rPr>
            <a:t>Cantidad 3</a:t>
          </a:r>
        </a:p>
      </dgm:t>
    </dgm:pt>
    <dgm:pt modelId="{3E6A3046-C657-4B57-B212-0D7EC221611D}" type="parTrans" cxnId="{3BF6641E-9D00-4C37-A0B0-BD1EE959FE28}">
      <dgm:prSet custT="1"/>
      <dgm:spPr/>
      <dgm:t>
        <a:bodyPr/>
        <a:lstStyle/>
        <a:p>
          <a:endParaRPr lang="es-SV" sz="400">
            <a:latin typeface="+mj-lt"/>
          </a:endParaRPr>
        </a:p>
      </dgm:t>
    </dgm:pt>
    <dgm:pt modelId="{92C3832F-1087-482D-91E9-F5E46A24AC29}" type="sibTrans" cxnId="{3BF6641E-9D00-4C37-A0B0-BD1EE959FE28}">
      <dgm:prSet/>
      <dgm:spPr/>
      <dgm:t>
        <a:bodyPr/>
        <a:lstStyle/>
        <a:p>
          <a:endParaRPr lang="es-SV"/>
        </a:p>
      </dgm:t>
    </dgm:pt>
    <dgm:pt modelId="{D55A65E6-DEA4-45E6-B3FB-4004F03BB518}">
      <dgm:prSet custT="1"/>
      <dgm:spPr/>
      <dgm:t>
        <a:bodyPr/>
        <a:lstStyle/>
        <a:p>
          <a:r>
            <a:rPr lang="es-SV" sz="1400">
              <a:latin typeface="+mj-lt"/>
            </a:rPr>
            <a:t>Cantidad 4</a:t>
          </a:r>
        </a:p>
      </dgm:t>
    </dgm:pt>
    <dgm:pt modelId="{0A34A17E-131E-4E7C-AE90-CE461EED2BA2}" type="parTrans" cxnId="{D4FB1661-0EAF-40D6-8C6A-F58B4E251CDD}">
      <dgm:prSet custT="1"/>
      <dgm:spPr/>
      <dgm:t>
        <a:bodyPr/>
        <a:lstStyle/>
        <a:p>
          <a:endParaRPr lang="es-SV" sz="400">
            <a:latin typeface="+mj-lt"/>
          </a:endParaRPr>
        </a:p>
      </dgm:t>
    </dgm:pt>
    <dgm:pt modelId="{98EC2D47-48DB-4BB5-B482-EE192ADC391B}" type="sibTrans" cxnId="{D4FB1661-0EAF-40D6-8C6A-F58B4E251CDD}">
      <dgm:prSet/>
      <dgm:spPr/>
      <dgm:t>
        <a:bodyPr/>
        <a:lstStyle/>
        <a:p>
          <a:endParaRPr lang="es-SV"/>
        </a:p>
      </dgm:t>
    </dgm:pt>
    <dgm:pt modelId="{FC2FF70F-F3B1-4531-9C32-94CE79B09515}" type="pres">
      <dgm:prSet presAssocID="{646FB16D-E694-4CFD-BCCC-FF8029D4D28E}" presName="Name0" presStyleCnt="0">
        <dgm:presLayoutVars>
          <dgm:chPref val="1"/>
          <dgm:dir/>
          <dgm:animOne val="branch"/>
          <dgm:animLvl val="lvl"/>
          <dgm:resizeHandles val="exact"/>
        </dgm:presLayoutVars>
      </dgm:prSet>
      <dgm:spPr/>
      <dgm:t>
        <a:bodyPr/>
        <a:lstStyle/>
        <a:p>
          <a:endParaRPr lang="es-SV"/>
        </a:p>
      </dgm:t>
    </dgm:pt>
    <dgm:pt modelId="{6EED94FF-8CEB-4F91-9DAC-A3AFDF4CF4D4}" type="pres">
      <dgm:prSet presAssocID="{9C89AE71-B6E9-4C7E-A6C6-97686268C888}" presName="root1" presStyleCnt="0"/>
      <dgm:spPr/>
    </dgm:pt>
    <dgm:pt modelId="{9F9D42C1-6F85-4702-89E6-E90DF3028043}" type="pres">
      <dgm:prSet presAssocID="{9C89AE71-B6E9-4C7E-A6C6-97686268C888}" presName="LevelOneTextNode" presStyleLbl="node0" presStyleIdx="0" presStyleCnt="1">
        <dgm:presLayoutVars>
          <dgm:chPref val="3"/>
        </dgm:presLayoutVars>
      </dgm:prSet>
      <dgm:spPr/>
      <dgm:t>
        <a:bodyPr/>
        <a:lstStyle/>
        <a:p>
          <a:endParaRPr lang="es-SV"/>
        </a:p>
      </dgm:t>
    </dgm:pt>
    <dgm:pt modelId="{ED623400-5837-4772-8BB1-F3CD34BF7481}" type="pres">
      <dgm:prSet presAssocID="{9C89AE71-B6E9-4C7E-A6C6-97686268C888}" presName="level2hierChild" presStyleCnt="0"/>
      <dgm:spPr/>
    </dgm:pt>
    <dgm:pt modelId="{FC6164FC-F2E7-4909-A5EE-36E663C1EF1C}" type="pres">
      <dgm:prSet presAssocID="{1E795B36-1D60-40D9-9375-DBF91122C397}" presName="conn2-1" presStyleLbl="parChTrans1D2" presStyleIdx="0" presStyleCnt="5"/>
      <dgm:spPr/>
      <dgm:t>
        <a:bodyPr/>
        <a:lstStyle/>
        <a:p>
          <a:endParaRPr lang="es-SV"/>
        </a:p>
      </dgm:t>
    </dgm:pt>
    <dgm:pt modelId="{E74D6BAD-D498-4046-8F03-FEC5F1521B63}" type="pres">
      <dgm:prSet presAssocID="{1E795B36-1D60-40D9-9375-DBF91122C397}" presName="connTx" presStyleLbl="parChTrans1D2" presStyleIdx="0" presStyleCnt="5"/>
      <dgm:spPr/>
      <dgm:t>
        <a:bodyPr/>
        <a:lstStyle/>
        <a:p>
          <a:endParaRPr lang="es-SV"/>
        </a:p>
      </dgm:t>
    </dgm:pt>
    <dgm:pt modelId="{D45EEBF6-B2B2-4CAD-89B9-73599DAC7EDC}" type="pres">
      <dgm:prSet presAssocID="{1605D1E0-6908-4958-9023-72182A69A56C}" presName="root2" presStyleCnt="0"/>
      <dgm:spPr/>
    </dgm:pt>
    <dgm:pt modelId="{5BB36500-B7B2-47D2-9104-EFA1198B197C}" type="pres">
      <dgm:prSet presAssocID="{1605D1E0-6908-4958-9023-72182A69A56C}" presName="LevelTwoTextNode" presStyleLbl="node2" presStyleIdx="0" presStyleCnt="5">
        <dgm:presLayoutVars>
          <dgm:chPref val="3"/>
        </dgm:presLayoutVars>
      </dgm:prSet>
      <dgm:spPr/>
      <dgm:t>
        <a:bodyPr/>
        <a:lstStyle/>
        <a:p>
          <a:endParaRPr lang="es-SV"/>
        </a:p>
      </dgm:t>
    </dgm:pt>
    <dgm:pt modelId="{292ED7E6-C316-4247-B5E2-C26176C91D3B}" type="pres">
      <dgm:prSet presAssocID="{1605D1E0-6908-4958-9023-72182A69A56C}" presName="level3hierChild" presStyleCnt="0"/>
      <dgm:spPr/>
    </dgm:pt>
    <dgm:pt modelId="{C2B6BEFA-24C6-4820-B354-22C3B3DA41BF}" type="pres">
      <dgm:prSet presAssocID="{70F53D9D-5B74-417F-88E7-FC5CB19C5B57}" presName="conn2-1" presStyleLbl="parChTrans1D3" presStyleIdx="0" presStyleCnt="5"/>
      <dgm:spPr/>
      <dgm:t>
        <a:bodyPr/>
        <a:lstStyle/>
        <a:p>
          <a:endParaRPr lang="es-SV"/>
        </a:p>
      </dgm:t>
    </dgm:pt>
    <dgm:pt modelId="{2BABDA89-B5FC-4390-8942-D73CD7781C7C}" type="pres">
      <dgm:prSet presAssocID="{70F53D9D-5B74-417F-88E7-FC5CB19C5B57}" presName="connTx" presStyleLbl="parChTrans1D3" presStyleIdx="0" presStyleCnt="5"/>
      <dgm:spPr/>
      <dgm:t>
        <a:bodyPr/>
        <a:lstStyle/>
        <a:p>
          <a:endParaRPr lang="es-SV"/>
        </a:p>
      </dgm:t>
    </dgm:pt>
    <dgm:pt modelId="{DA63694F-AB98-4E7A-8238-F82351BA03DF}" type="pres">
      <dgm:prSet presAssocID="{1A4048F1-5C95-4AE0-94AA-CDEA5BC45236}" presName="root2" presStyleCnt="0"/>
      <dgm:spPr/>
    </dgm:pt>
    <dgm:pt modelId="{FDC1CDEE-7187-4F1C-8EC4-96CE9813026B}" type="pres">
      <dgm:prSet presAssocID="{1A4048F1-5C95-4AE0-94AA-CDEA5BC45236}" presName="LevelTwoTextNode" presStyleLbl="node3" presStyleIdx="0" presStyleCnt="5" custScaleX="99950">
        <dgm:presLayoutVars>
          <dgm:chPref val="3"/>
        </dgm:presLayoutVars>
      </dgm:prSet>
      <dgm:spPr/>
      <dgm:t>
        <a:bodyPr/>
        <a:lstStyle/>
        <a:p>
          <a:endParaRPr lang="es-SV"/>
        </a:p>
      </dgm:t>
    </dgm:pt>
    <dgm:pt modelId="{08AF76C8-DCD2-4421-A6DC-08A60C81B636}" type="pres">
      <dgm:prSet presAssocID="{1A4048F1-5C95-4AE0-94AA-CDEA5BC45236}" presName="level3hierChild" presStyleCnt="0"/>
      <dgm:spPr/>
    </dgm:pt>
    <dgm:pt modelId="{DAF50E8F-E822-4E72-88A3-45EDC6F87970}" type="pres">
      <dgm:prSet presAssocID="{14EF5875-6D5B-46CE-BA8E-F0788502BC86}" presName="conn2-1" presStyleLbl="parChTrans1D2" presStyleIdx="1" presStyleCnt="5"/>
      <dgm:spPr/>
      <dgm:t>
        <a:bodyPr/>
        <a:lstStyle/>
        <a:p>
          <a:endParaRPr lang="es-SV"/>
        </a:p>
      </dgm:t>
    </dgm:pt>
    <dgm:pt modelId="{3BC51BD1-6F4A-4FFB-B492-1B22E04905CD}" type="pres">
      <dgm:prSet presAssocID="{14EF5875-6D5B-46CE-BA8E-F0788502BC86}" presName="connTx" presStyleLbl="parChTrans1D2" presStyleIdx="1" presStyleCnt="5"/>
      <dgm:spPr/>
      <dgm:t>
        <a:bodyPr/>
        <a:lstStyle/>
        <a:p>
          <a:endParaRPr lang="es-SV"/>
        </a:p>
      </dgm:t>
    </dgm:pt>
    <dgm:pt modelId="{0BF07275-D428-4D25-9B6B-EA0D6D547529}" type="pres">
      <dgm:prSet presAssocID="{99CBA1AB-FC9C-4C5C-81D6-5218993A59CF}" presName="root2" presStyleCnt="0"/>
      <dgm:spPr/>
    </dgm:pt>
    <dgm:pt modelId="{EC13C97A-58B1-4D2C-AD7C-3EE63D34EEDC}" type="pres">
      <dgm:prSet presAssocID="{99CBA1AB-FC9C-4C5C-81D6-5218993A59CF}" presName="LevelTwoTextNode" presStyleLbl="node2" presStyleIdx="1" presStyleCnt="5">
        <dgm:presLayoutVars>
          <dgm:chPref val="3"/>
        </dgm:presLayoutVars>
      </dgm:prSet>
      <dgm:spPr/>
      <dgm:t>
        <a:bodyPr/>
        <a:lstStyle/>
        <a:p>
          <a:endParaRPr lang="es-SV"/>
        </a:p>
      </dgm:t>
    </dgm:pt>
    <dgm:pt modelId="{DCCB1F7D-7C44-4355-A535-C8C665929753}" type="pres">
      <dgm:prSet presAssocID="{99CBA1AB-FC9C-4C5C-81D6-5218993A59CF}" presName="level3hierChild" presStyleCnt="0"/>
      <dgm:spPr/>
    </dgm:pt>
    <dgm:pt modelId="{D955F913-C8F0-46E2-AE7D-7F3F3881F590}" type="pres">
      <dgm:prSet presAssocID="{5694B306-914B-4C14-BCD1-ACD85799B6EF}" presName="conn2-1" presStyleLbl="parChTrans1D3" presStyleIdx="1" presStyleCnt="5"/>
      <dgm:spPr/>
      <dgm:t>
        <a:bodyPr/>
        <a:lstStyle/>
        <a:p>
          <a:endParaRPr lang="es-SV"/>
        </a:p>
      </dgm:t>
    </dgm:pt>
    <dgm:pt modelId="{077D965D-36D0-4184-AD62-B2241CD8CC75}" type="pres">
      <dgm:prSet presAssocID="{5694B306-914B-4C14-BCD1-ACD85799B6EF}" presName="connTx" presStyleLbl="parChTrans1D3" presStyleIdx="1" presStyleCnt="5"/>
      <dgm:spPr/>
      <dgm:t>
        <a:bodyPr/>
        <a:lstStyle/>
        <a:p>
          <a:endParaRPr lang="es-SV"/>
        </a:p>
      </dgm:t>
    </dgm:pt>
    <dgm:pt modelId="{8A0AC6EC-EA49-4912-B88E-341036E8710D}" type="pres">
      <dgm:prSet presAssocID="{2DC12A10-6824-45DF-9499-34E21E372901}" presName="root2" presStyleCnt="0"/>
      <dgm:spPr/>
    </dgm:pt>
    <dgm:pt modelId="{3E0245F9-6E11-48B3-88EA-2E2AB06E3E24}" type="pres">
      <dgm:prSet presAssocID="{2DC12A10-6824-45DF-9499-34E21E372901}" presName="LevelTwoTextNode" presStyleLbl="node3" presStyleIdx="1" presStyleCnt="5" custScaleX="99950">
        <dgm:presLayoutVars>
          <dgm:chPref val="3"/>
        </dgm:presLayoutVars>
      </dgm:prSet>
      <dgm:spPr/>
      <dgm:t>
        <a:bodyPr/>
        <a:lstStyle/>
        <a:p>
          <a:endParaRPr lang="es-SV"/>
        </a:p>
      </dgm:t>
    </dgm:pt>
    <dgm:pt modelId="{73A4D0EF-F41F-4982-A300-417C792D5B1F}" type="pres">
      <dgm:prSet presAssocID="{2DC12A10-6824-45DF-9499-34E21E372901}" presName="level3hierChild" presStyleCnt="0"/>
      <dgm:spPr/>
    </dgm:pt>
    <dgm:pt modelId="{0D56DD96-551D-402F-8856-9FBD834CA103}" type="pres">
      <dgm:prSet presAssocID="{01ED9EAE-C55F-4EDB-9DAF-99A444EE9F48}" presName="conn2-1" presStyleLbl="parChTrans1D2" presStyleIdx="2" presStyleCnt="5"/>
      <dgm:spPr/>
      <dgm:t>
        <a:bodyPr/>
        <a:lstStyle/>
        <a:p>
          <a:endParaRPr lang="es-SV"/>
        </a:p>
      </dgm:t>
    </dgm:pt>
    <dgm:pt modelId="{DE0BF90C-2ABF-42DC-86EA-66236CE6593A}" type="pres">
      <dgm:prSet presAssocID="{01ED9EAE-C55F-4EDB-9DAF-99A444EE9F48}" presName="connTx" presStyleLbl="parChTrans1D2" presStyleIdx="2" presStyleCnt="5"/>
      <dgm:spPr/>
      <dgm:t>
        <a:bodyPr/>
        <a:lstStyle/>
        <a:p>
          <a:endParaRPr lang="es-SV"/>
        </a:p>
      </dgm:t>
    </dgm:pt>
    <dgm:pt modelId="{6DDDFF29-55BA-46C9-9806-AD32377ABAAF}" type="pres">
      <dgm:prSet presAssocID="{9A1EFC21-49A4-4FBB-8810-096C6B9913B2}" presName="root2" presStyleCnt="0"/>
      <dgm:spPr/>
    </dgm:pt>
    <dgm:pt modelId="{8255E762-09DD-4660-B083-44ACBA6E9B4C}" type="pres">
      <dgm:prSet presAssocID="{9A1EFC21-49A4-4FBB-8810-096C6B9913B2}" presName="LevelTwoTextNode" presStyleLbl="node2" presStyleIdx="2" presStyleCnt="5">
        <dgm:presLayoutVars>
          <dgm:chPref val="3"/>
        </dgm:presLayoutVars>
      </dgm:prSet>
      <dgm:spPr/>
      <dgm:t>
        <a:bodyPr/>
        <a:lstStyle/>
        <a:p>
          <a:endParaRPr lang="es-SV"/>
        </a:p>
      </dgm:t>
    </dgm:pt>
    <dgm:pt modelId="{32A3212B-9737-4829-8942-4E4F0C58FE2D}" type="pres">
      <dgm:prSet presAssocID="{9A1EFC21-49A4-4FBB-8810-096C6B9913B2}" presName="level3hierChild" presStyleCnt="0"/>
      <dgm:spPr/>
    </dgm:pt>
    <dgm:pt modelId="{D8532765-5C6B-4AC6-A628-B9974FAA9008}" type="pres">
      <dgm:prSet presAssocID="{695F901E-26AB-450C-B9DD-974F269D24B6}" presName="conn2-1" presStyleLbl="parChTrans1D3" presStyleIdx="2" presStyleCnt="5"/>
      <dgm:spPr/>
      <dgm:t>
        <a:bodyPr/>
        <a:lstStyle/>
        <a:p>
          <a:endParaRPr lang="es-SV"/>
        </a:p>
      </dgm:t>
    </dgm:pt>
    <dgm:pt modelId="{42EA0F11-E72D-4706-B182-4D449FBA62D8}" type="pres">
      <dgm:prSet presAssocID="{695F901E-26AB-450C-B9DD-974F269D24B6}" presName="connTx" presStyleLbl="parChTrans1D3" presStyleIdx="2" presStyleCnt="5"/>
      <dgm:spPr/>
      <dgm:t>
        <a:bodyPr/>
        <a:lstStyle/>
        <a:p>
          <a:endParaRPr lang="es-SV"/>
        </a:p>
      </dgm:t>
    </dgm:pt>
    <dgm:pt modelId="{19424251-0972-4D61-BAC8-1BBE72106C1A}" type="pres">
      <dgm:prSet presAssocID="{0E8AAF13-6F5F-49ED-AFCA-926E8A01B2EC}" presName="root2" presStyleCnt="0"/>
      <dgm:spPr/>
    </dgm:pt>
    <dgm:pt modelId="{91FBF24F-0B94-4BBA-A26A-B3945F2E5F45}" type="pres">
      <dgm:prSet presAssocID="{0E8AAF13-6F5F-49ED-AFCA-926E8A01B2EC}" presName="LevelTwoTextNode" presStyleLbl="node3" presStyleIdx="2" presStyleCnt="5" custScaleX="99950">
        <dgm:presLayoutVars>
          <dgm:chPref val="3"/>
        </dgm:presLayoutVars>
      </dgm:prSet>
      <dgm:spPr/>
      <dgm:t>
        <a:bodyPr/>
        <a:lstStyle/>
        <a:p>
          <a:endParaRPr lang="es-SV"/>
        </a:p>
      </dgm:t>
    </dgm:pt>
    <dgm:pt modelId="{32E71ABB-83AB-4D9A-AF23-17CAF82CB0CB}" type="pres">
      <dgm:prSet presAssocID="{0E8AAF13-6F5F-49ED-AFCA-926E8A01B2EC}" presName="level3hierChild" presStyleCnt="0"/>
      <dgm:spPr/>
    </dgm:pt>
    <dgm:pt modelId="{46A98AEE-CD1A-46D2-B26A-226E87C06AA5}" type="pres">
      <dgm:prSet presAssocID="{53723D56-9F94-4150-A20B-171D8298FBE3}" presName="conn2-1" presStyleLbl="parChTrans1D2" presStyleIdx="3" presStyleCnt="5"/>
      <dgm:spPr/>
      <dgm:t>
        <a:bodyPr/>
        <a:lstStyle/>
        <a:p>
          <a:endParaRPr lang="es-SV"/>
        </a:p>
      </dgm:t>
    </dgm:pt>
    <dgm:pt modelId="{CF005EE3-26D9-4177-987B-65CD5741BD84}" type="pres">
      <dgm:prSet presAssocID="{53723D56-9F94-4150-A20B-171D8298FBE3}" presName="connTx" presStyleLbl="parChTrans1D2" presStyleIdx="3" presStyleCnt="5"/>
      <dgm:spPr/>
      <dgm:t>
        <a:bodyPr/>
        <a:lstStyle/>
        <a:p>
          <a:endParaRPr lang="es-SV"/>
        </a:p>
      </dgm:t>
    </dgm:pt>
    <dgm:pt modelId="{754F3B4B-D494-49D5-B9EA-115A2E2142ED}" type="pres">
      <dgm:prSet presAssocID="{7DFA3216-DD9B-45BF-BBDB-78D3A541BBB2}" presName="root2" presStyleCnt="0"/>
      <dgm:spPr/>
    </dgm:pt>
    <dgm:pt modelId="{40213D7A-DB1E-45A5-A865-B894D8E19B66}" type="pres">
      <dgm:prSet presAssocID="{7DFA3216-DD9B-45BF-BBDB-78D3A541BBB2}" presName="LevelTwoTextNode" presStyleLbl="node2" presStyleIdx="3" presStyleCnt="5">
        <dgm:presLayoutVars>
          <dgm:chPref val="3"/>
        </dgm:presLayoutVars>
      </dgm:prSet>
      <dgm:spPr/>
      <dgm:t>
        <a:bodyPr/>
        <a:lstStyle/>
        <a:p>
          <a:endParaRPr lang="es-SV"/>
        </a:p>
      </dgm:t>
    </dgm:pt>
    <dgm:pt modelId="{BA2CA98C-519D-4804-9350-4955C4CC7090}" type="pres">
      <dgm:prSet presAssocID="{7DFA3216-DD9B-45BF-BBDB-78D3A541BBB2}" presName="level3hierChild" presStyleCnt="0"/>
      <dgm:spPr/>
    </dgm:pt>
    <dgm:pt modelId="{DD588B64-7072-4509-BE66-EF6855CC948B}" type="pres">
      <dgm:prSet presAssocID="{3E6A3046-C657-4B57-B212-0D7EC221611D}" presName="conn2-1" presStyleLbl="parChTrans1D3" presStyleIdx="3" presStyleCnt="5"/>
      <dgm:spPr/>
      <dgm:t>
        <a:bodyPr/>
        <a:lstStyle/>
        <a:p>
          <a:endParaRPr lang="es-SV"/>
        </a:p>
      </dgm:t>
    </dgm:pt>
    <dgm:pt modelId="{1BB93410-7498-4D19-A9A4-DF13A6F11B02}" type="pres">
      <dgm:prSet presAssocID="{3E6A3046-C657-4B57-B212-0D7EC221611D}" presName="connTx" presStyleLbl="parChTrans1D3" presStyleIdx="3" presStyleCnt="5"/>
      <dgm:spPr/>
      <dgm:t>
        <a:bodyPr/>
        <a:lstStyle/>
        <a:p>
          <a:endParaRPr lang="es-SV"/>
        </a:p>
      </dgm:t>
    </dgm:pt>
    <dgm:pt modelId="{3AA2FF41-25D3-45C5-B0E1-4D51021557A6}" type="pres">
      <dgm:prSet presAssocID="{01BDA638-ADEB-467C-A8FD-595A92240A20}" presName="root2" presStyleCnt="0"/>
      <dgm:spPr/>
    </dgm:pt>
    <dgm:pt modelId="{E20D22D7-4557-4926-8A3C-4B6E96F90C53}" type="pres">
      <dgm:prSet presAssocID="{01BDA638-ADEB-467C-A8FD-595A92240A20}" presName="LevelTwoTextNode" presStyleLbl="node3" presStyleIdx="3" presStyleCnt="5" custScaleX="99950">
        <dgm:presLayoutVars>
          <dgm:chPref val="3"/>
        </dgm:presLayoutVars>
      </dgm:prSet>
      <dgm:spPr/>
      <dgm:t>
        <a:bodyPr/>
        <a:lstStyle/>
        <a:p>
          <a:endParaRPr lang="es-SV"/>
        </a:p>
      </dgm:t>
    </dgm:pt>
    <dgm:pt modelId="{09FC282F-47D2-4DD9-972E-CBD92DE03E36}" type="pres">
      <dgm:prSet presAssocID="{01BDA638-ADEB-467C-A8FD-595A92240A20}" presName="level3hierChild" presStyleCnt="0"/>
      <dgm:spPr/>
    </dgm:pt>
    <dgm:pt modelId="{8EA7ED12-E729-4D59-A1C2-0160955D157F}" type="pres">
      <dgm:prSet presAssocID="{90471B21-DBC3-4A40-8616-CB75255024A9}" presName="conn2-1" presStyleLbl="parChTrans1D2" presStyleIdx="4" presStyleCnt="5"/>
      <dgm:spPr/>
      <dgm:t>
        <a:bodyPr/>
        <a:lstStyle/>
        <a:p>
          <a:endParaRPr lang="es-SV"/>
        </a:p>
      </dgm:t>
    </dgm:pt>
    <dgm:pt modelId="{A2C0A528-5D4A-43E5-A8A4-A3B966A5C61D}" type="pres">
      <dgm:prSet presAssocID="{90471B21-DBC3-4A40-8616-CB75255024A9}" presName="connTx" presStyleLbl="parChTrans1D2" presStyleIdx="4" presStyleCnt="5"/>
      <dgm:spPr/>
      <dgm:t>
        <a:bodyPr/>
        <a:lstStyle/>
        <a:p>
          <a:endParaRPr lang="es-SV"/>
        </a:p>
      </dgm:t>
    </dgm:pt>
    <dgm:pt modelId="{8BF1B4FE-100E-441A-B991-F2BB0CA8782A}" type="pres">
      <dgm:prSet presAssocID="{2B071569-9B8E-41C5-9D34-16566ED9AB8B}" presName="root2" presStyleCnt="0"/>
      <dgm:spPr/>
    </dgm:pt>
    <dgm:pt modelId="{4A8794FE-E0B1-46E0-A5E1-185E797964EA}" type="pres">
      <dgm:prSet presAssocID="{2B071569-9B8E-41C5-9D34-16566ED9AB8B}" presName="LevelTwoTextNode" presStyleLbl="node2" presStyleIdx="4" presStyleCnt="5">
        <dgm:presLayoutVars>
          <dgm:chPref val="3"/>
        </dgm:presLayoutVars>
      </dgm:prSet>
      <dgm:spPr/>
      <dgm:t>
        <a:bodyPr/>
        <a:lstStyle/>
        <a:p>
          <a:endParaRPr lang="es-SV"/>
        </a:p>
      </dgm:t>
    </dgm:pt>
    <dgm:pt modelId="{AB45CA43-F484-4747-A1E7-171495163129}" type="pres">
      <dgm:prSet presAssocID="{2B071569-9B8E-41C5-9D34-16566ED9AB8B}" presName="level3hierChild" presStyleCnt="0"/>
      <dgm:spPr/>
    </dgm:pt>
    <dgm:pt modelId="{07E8D8AD-4D5E-450B-8904-E523B66707C3}" type="pres">
      <dgm:prSet presAssocID="{0A34A17E-131E-4E7C-AE90-CE461EED2BA2}" presName="conn2-1" presStyleLbl="parChTrans1D3" presStyleIdx="4" presStyleCnt="5"/>
      <dgm:spPr/>
      <dgm:t>
        <a:bodyPr/>
        <a:lstStyle/>
        <a:p>
          <a:endParaRPr lang="es-SV"/>
        </a:p>
      </dgm:t>
    </dgm:pt>
    <dgm:pt modelId="{94536D86-1B06-47D8-A0E0-8219208E13A7}" type="pres">
      <dgm:prSet presAssocID="{0A34A17E-131E-4E7C-AE90-CE461EED2BA2}" presName="connTx" presStyleLbl="parChTrans1D3" presStyleIdx="4" presStyleCnt="5"/>
      <dgm:spPr/>
      <dgm:t>
        <a:bodyPr/>
        <a:lstStyle/>
        <a:p>
          <a:endParaRPr lang="es-SV"/>
        </a:p>
      </dgm:t>
    </dgm:pt>
    <dgm:pt modelId="{0EE9BDE5-BBC0-4E50-8B54-D9F8EE5EDEE2}" type="pres">
      <dgm:prSet presAssocID="{D55A65E6-DEA4-45E6-B3FB-4004F03BB518}" presName="root2" presStyleCnt="0"/>
      <dgm:spPr/>
    </dgm:pt>
    <dgm:pt modelId="{E69BEE74-C23D-4DD6-887F-6DD4B85EF7B8}" type="pres">
      <dgm:prSet presAssocID="{D55A65E6-DEA4-45E6-B3FB-4004F03BB518}" presName="LevelTwoTextNode" presStyleLbl="node3" presStyleIdx="4" presStyleCnt="5" custScaleX="99950">
        <dgm:presLayoutVars>
          <dgm:chPref val="3"/>
        </dgm:presLayoutVars>
      </dgm:prSet>
      <dgm:spPr/>
      <dgm:t>
        <a:bodyPr/>
        <a:lstStyle/>
        <a:p>
          <a:endParaRPr lang="es-SV"/>
        </a:p>
      </dgm:t>
    </dgm:pt>
    <dgm:pt modelId="{B46231CD-F5DC-4775-B839-203468D5092D}" type="pres">
      <dgm:prSet presAssocID="{D55A65E6-DEA4-45E6-B3FB-4004F03BB518}" presName="level3hierChild" presStyleCnt="0"/>
      <dgm:spPr/>
    </dgm:pt>
  </dgm:ptLst>
  <dgm:cxnLst>
    <dgm:cxn modelId="{BFF628EC-7A1C-4B02-A6BE-A6B0B9B58564}" type="presOf" srcId="{1E795B36-1D60-40D9-9375-DBF91122C397}" destId="{E74D6BAD-D498-4046-8F03-FEC5F1521B63}" srcOrd="1" destOrd="0" presId="urn:microsoft.com/office/officeart/2008/layout/HorizontalMultiLevelHierarchy"/>
    <dgm:cxn modelId="{BA8FDE61-3F0B-4670-BA67-531293AA8D1D}" type="presOf" srcId="{5694B306-914B-4C14-BCD1-ACD85799B6EF}" destId="{D955F913-C8F0-46E2-AE7D-7F3F3881F590}" srcOrd="0" destOrd="0" presId="urn:microsoft.com/office/officeart/2008/layout/HorizontalMultiLevelHierarchy"/>
    <dgm:cxn modelId="{E9982DB7-8B09-4FB4-8381-74DB2A3E9B75}" type="presOf" srcId="{90471B21-DBC3-4A40-8616-CB75255024A9}" destId="{8EA7ED12-E729-4D59-A1C2-0160955D157F}" srcOrd="0" destOrd="0" presId="urn:microsoft.com/office/officeart/2008/layout/HorizontalMultiLevelHierarchy"/>
    <dgm:cxn modelId="{BC938F7F-DA3B-4890-AD2B-67C793396A79}" type="presOf" srcId="{14EF5875-6D5B-46CE-BA8E-F0788502BC86}" destId="{DAF50E8F-E822-4E72-88A3-45EDC6F87970}" srcOrd="0" destOrd="0" presId="urn:microsoft.com/office/officeart/2008/layout/HorizontalMultiLevelHierarchy"/>
    <dgm:cxn modelId="{45F8B00E-EE0A-42BC-A2F3-59B2C328C53A}" type="presOf" srcId="{0E8AAF13-6F5F-49ED-AFCA-926E8A01B2EC}" destId="{91FBF24F-0B94-4BBA-A26A-B3945F2E5F45}" srcOrd="0" destOrd="0" presId="urn:microsoft.com/office/officeart/2008/layout/HorizontalMultiLevelHierarchy"/>
    <dgm:cxn modelId="{E64AA988-4718-4E5D-B9CD-88CA31646BE1}" srcId="{9C89AE71-B6E9-4C7E-A6C6-97686268C888}" destId="{7DFA3216-DD9B-45BF-BBDB-78D3A541BBB2}" srcOrd="3" destOrd="0" parTransId="{53723D56-9F94-4150-A20B-171D8298FBE3}" sibTransId="{75CE3A55-46C9-431B-B99E-FE596229A1FB}"/>
    <dgm:cxn modelId="{1A6DD6A0-E773-41F1-A9F9-1D50852D83B3}" type="presOf" srcId="{01ED9EAE-C55F-4EDB-9DAF-99A444EE9F48}" destId="{0D56DD96-551D-402F-8856-9FBD834CA103}" srcOrd="0" destOrd="0" presId="urn:microsoft.com/office/officeart/2008/layout/HorizontalMultiLevelHierarchy"/>
    <dgm:cxn modelId="{7038B706-C53B-41BA-B7C0-92B00926EF3E}" type="presOf" srcId="{90471B21-DBC3-4A40-8616-CB75255024A9}" destId="{A2C0A528-5D4A-43E5-A8A4-A3B966A5C61D}" srcOrd="1" destOrd="0" presId="urn:microsoft.com/office/officeart/2008/layout/HorizontalMultiLevelHierarchy"/>
    <dgm:cxn modelId="{648FDD55-BFE7-408D-9926-5917D20ABAE4}" type="presOf" srcId="{53723D56-9F94-4150-A20B-171D8298FBE3}" destId="{CF005EE3-26D9-4177-987B-65CD5741BD84}" srcOrd="1" destOrd="0" presId="urn:microsoft.com/office/officeart/2008/layout/HorizontalMultiLevelHierarchy"/>
    <dgm:cxn modelId="{D4DB75AE-3AEF-4C4B-AA43-52418EBFD8E6}" type="presOf" srcId="{14EF5875-6D5B-46CE-BA8E-F0788502BC86}" destId="{3BC51BD1-6F4A-4FFB-B492-1B22E04905CD}" srcOrd="1" destOrd="0" presId="urn:microsoft.com/office/officeart/2008/layout/HorizontalMultiLevelHierarchy"/>
    <dgm:cxn modelId="{6DDDC0AA-7F14-454F-960D-F533F4A2957B}" type="presOf" srcId="{70F53D9D-5B74-417F-88E7-FC5CB19C5B57}" destId="{C2B6BEFA-24C6-4820-B354-22C3B3DA41BF}" srcOrd="0" destOrd="0" presId="urn:microsoft.com/office/officeart/2008/layout/HorizontalMultiLevelHierarchy"/>
    <dgm:cxn modelId="{C6D87777-3702-4569-9186-417EFABA490A}" srcId="{646FB16D-E694-4CFD-BCCC-FF8029D4D28E}" destId="{9C89AE71-B6E9-4C7E-A6C6-97686268C888}" srcOrd="0" destOrd="0" parTransId="{02E40EF8-BFAB-4182-82BF-E045D7D23A2F}" sibTransId="{679A7E43-394E-4BFE-94F8-64524BBD3F32}"/>
    <dgm:cxn modelId="{B94CE021-971D-49ED-9F97-D4EEEB4053A8}" type="presOf" srcId="{D55A65E6-DEA4-45E6-B3FB-4004F03BB518}" destId="{E69BEE74-C23D-4DD6-887F-6DD4B85EF7B8}" srcOrd="0" destOrd="0" presId="urn:microsoft.com/office/officeart/2008/layout/HorizontalMultiLevelHierarchy"/>
    <dgm:cxn modelId="{8CFD3DBF-510A-4464-887B-F4850F747E8D}" srcId="{9C89AE71-B6E9-4C7E-A6C6-97686268C888}" destId="{99CBA1AB-FC9C-4C5C-81D6-5218993A59CF}" srcOrd="1" destOrd="0" parTransId="{14EF5875-6D5B-46CE-BA8E-F0788502BC86}" sibTransId="{5287D627-E93E-4EE6-BCC3-37F0794B7D61}"/>
    <dgm:cxn modelId="{2C461636-8F59-47CF-83D7-FBFEC9E61864}" type="presOf" srcId="{9A1EFC21-49A4-4FBB-8810-096C6B9913B2}" destId="{8255E762-09DD-4660-B083-44ACBA6E9B4C}" srcOrd="0" destOrd="0" presId="urn:microsoft.com/office/officeart/2008/layout/HorizontalMultiLevelHierarchy"/>
    <dgm:cxn modelId="{D8E3D176-40A4-4CEA-9F8A-86D55A744F51}" type="presOf" srcId="{646FB16D-E694-4CFD-BCCC-FF8029D4D28E}" destId="{FC2FF70F-F3B1-4531-9C32-94CE79B09515}" srcOrd="0" destOrd="0" presId="urn:microsoft.com/office/officeart/2008/layout/HorizontalMultiLevelHierarchy"/>
    <dgm:cxn modelId="{3BF6641E-9D00-4C37-A0B0-BD1EE959FE28}" srcId="{7DFA3216-DD9B-45BF-BBDB-78D3A541BBB2}" destId="{01BDA638-ADEB-467C-A8FD-595A92240A20}" srcOrd="0" destOrd="0" parTransId="{3E6A3046-C657-4B57-B212-0D7EC221611D}" sibTransId="{92C3832F-1087-482D-91E9-F5E46A24AC29}"/>
    <dgm:cxn modelId="{273BD218-11EA-41BA-BDAE-B42544115459}" srcId="{1605D1E0-6908-4958-9023-72182A69A56C}" destId="{1A4048F1-5C95-4AE0-94AA-CDEA5BC45236}" srcOrd="0" destOrd="0" parTransId="{70F53D9D-5B74-417F-88E7-FC5CB19C5B57}" sibTransId="{B4A0923F-7D78-479F-9052-E11A956946FC}"/>
    <dgm:cxn modelId="{815B6672-6860-4B13-8C5D-6DDF2AEA68A4}" srcId="{9C89AE71-B6E9-4C7E-A6C6-97686268C888}" destId="{1605D1E0-6908-4958-9023-72182A69A56C}" srcOrd="0" destOrd="0" parTransId="{1E795B36-1D60-40D9-9375-DBF91122C397}" sibTransId="{AEB113C4-672C-480A-8621-F694514336FA}"/>
    <dgm:cxn modelId="{9A755C76-81BD-4B1C-9409-7D4E5B4F1952}" type="presOf" srcId="{2B071569-9B8E-41C5-9D34-16566ED9AB8B}" destId="{4A8794FE-E0B1-46E0-A5E1-185E797964EA}" srcOrd="0" destOrd="0" presId="urn:microsoft.com/office/officeart/2008/layout/HorizontalMultiLevelHierarchy"/>
    <dgm:cxn modelId="{0A4F9A34-D8C8-4D4B-9C8F-BC0EBD9ED636}" type="presOf" srcId="{9C89AE71-B6E9-4C7E-A6C6-97686268C888}" destId="{9F9D42C1-6F85-4702-89E6-E90DF3028043}" srcOrd="0" destOrd="0" presId="urn:microsoft.com/office/officeart/2008/layout/HorizontalMultiLevelHierarchy"/>
    <dgm:cxn modelId="{71E5907C-9B08-46A6-84F0-8B301C33FB16}" type="presOf" srcId="{53723D56-9F94-4150-A20B-171D8298FBE3}" destId="{46A98AEE-CD1A-46D2-B26A-226E87C06AA5}" srcOrd="0" destOrd="0" presId="urn:microsoft.com/office/officeart/2008/layout/HorizontalMultiLevelHierarchy"/>
    <dgm:cxn modelId="{60813B78-A500-4DB7-A8F3-CEB1B4469872}" type="presOf" srcId="{01BDA638-ADEB-467C-A8FD-595A92240A20}" destId="{E20D22D7-4557-4926-8A3C-4B6E96F90C53}" srcOrd="0" destOrd="0" presId="urn:microsoft.com/office/officeart/2008/layout/HorizontalMultiLevelHierarchy"/>
    <dgm:cxn modelId="{CC08CD82-ED67-4BA7-9333-9E37F80E4394}" srcId="{9C89AE71-B6E9-4C7E-A6C6-97686268C888}" destId="{9A1EFC21-49A4-4FBB-8810-096C6B9913B2}" srcOrd="2" destOrd="0" parTransId="{01ED9EAE-C55F-4EDB-9DAF-99A444EE9F48}" sibTransId="{585A3BE2-D983-4A89-B52C-89FBDE47AB12}"/>
    <dgm:cxn modelId="{31145F26-9DA6-40C4-B871-4C1F3B46E172}" type="presOf" srcId="{2DC12A10-6824-45DF-9499-34E21E372901}" destId="{3E0245F9-6E11-48B3-88EA-2E2AB06E3E24}" srcOrd="0" destOrd="0" presId="urn:microsoft.com/office/officeart/2008/layout/HorizontalMultiLevelHierarchy"/>
    <dgm:cxn modelId="{994D52D6-338F-4868-8813-D444188CBF4F}" type="presOf" srcId="{1A4048F1-5C95-4AE0-94AA-CDEA5BC45236}" destId="{FDC1CDEE-7187-4F1C-8EC4-96CE9813026B}" srcOrd="0" destOrd="0" presId="urn:microsoft.com/office/officeart/2008/layout/HorizontalMultiLevelHierarchy"/>
    <dgm:cxn modelId="{9F3CEDD2-31A1-4BF2-9B96-75587654CB73}" type="presOf" srcId="{0A34A17E-131E-4E7C-AE90-CE461EED2BA2}" destId="{94536D86-1B06-47D8-A0E0-8219208E13A7}" srcOrd="1" destOrd="0" presId="urn:microsoft.com/office/officeart/2008/layout/HorizontalMultiLevelHierarchy"/>
    <dgm:cxn modelId="{6EB64E1D-6B1B-426C-BF0B-E7E69008409F}" srcId="{9C89AE71-B6E9-4C7E-A6C6-97686268C888}" destId="{2B071569-9B8E-41C5-9D34-16566ED9AB8B}" srcOrd="4" destOrd="0" parTransId="{90471B21-DBC3-4A40-8616-CB75255024A9}" sibTransId="{BDA55668-A818-4CD2-8B21-6C694607F9AF}"/>
    <dgm:cxn modelId="{D312F05B-4A5B-4A10-ADEB-0FA1C44F9A01}" type="presOf" srcId="{5694B306-914B-4C14-BCD1-ACD85799B6EF}" destId="{077D965D-36D0-4184-AD62-B2241CD8CC75}" srcOrd="1" destOrd="0" presId="urn:microsoft.com/office/officeart/2008/layout/HorizontalMultiLevelHierarchy"/>
    <dgm:cxn modelId="{2FE6B099-D951-4D6C-BC3B-0388CDE0C2A1}" type="presOf" srcId="{99CBA1AB-FC9C-4C5C-81D6-5218993A59CF}" destId="{EC13C97A-58B1-4D2C-AD7C-3EE63D34EEDC}" srcOrd="0" destOrd="0" presId="urn:microsoft.com/office/officeart/2008/layout/HorizontalMultiLevelHierarchy"/>
    <dgm:cxn modelId="{2FD62FCB-BA50-4065-8F1A-3EF113C121C4}" type="presOf" srcId="{695F901E-26AB-450C-B9DD-974F269D24B6}" destId="{42EA0F11-E72D-4706-B182-4D449FBA62D8}" srcOrd="1" destOrd="0" presId="urn:microsoft.com/office/officeart/2008/layout/HorizontalMultiLevelHierarchy"/>
    <dgm:cxn modelId="{4C9D2254-D317-4374-99D8-A57A04607F0D}" type="presOf" srcId="{695F901E-26AB-450C-B9DD-974F269D24B6}" destId="{D8532765-5C6B-4AC6-A628-B9974FAA9008}" srcOrd="0" destOrd="0" presId="urn:microsoft.com/office/officeart/2008/layout/HorizontalMultiLevelHierarchy"/>
    <dgm:cxn modelId="{D4FB1661-0EAF-40D6-8C6A-F58B4E251CDD}" srcId="{2B071569-9B8E-41C5-9D34-16566ED9AB8B}" destId="{D55A65E6-DEA4-45E6-B3FB-4004F03BB518}" srcOrd="0" destOrd="0" parTransId="{0A34A17E-131E-4E7C-AE90-CE461EED2BA2}" sibTransId="{98EC2D47-48DB-4BB5-B482-EE192ADC391B}"/>
    <dgm:cxn modelId="{4CFC3FF4-5517-47F1-87CF-47B343272D84}" type="presOf" srcId="{01ED9EAE-C55F-4EDB-9DAF-99A444EE9F48}" destId="{DE0BF90C-2ABF-42DC-86EA-66236CE6593A}" srcOrd="1" destOrd="0" presId="urn:microsoft.com/office/officeart/2008/layout/HorizontalMultiLevelHierarchy"/>
    <dgm:cxn modelId="{E87D8740-E547-40EB-97F3-CAF72299BA4A}" type="presOf" srcId="{1605D1E0-6908-4958-9023-72182A69A56C}" destId="{5BB36500-B7B2-47D2-9104-EFA1198B197C}" srcOrd="0" destOrd="0" presId="urn:microsoft.com/office/officeart/2008/layout/HorizontalMultiLevelHierarchy"/>
    <dgm:cxn modelId="{BC3635FF-CBB3-45AB-BAD5-01B6631C258E}" type="presOf" srcId="{70F53D9D-5B74-417F-88E7-FC5CB19C5B57}" destId="{2BABDA89-B5FC-4390-8942-D73CD7781C7C}" srcOrd="1" destOrd="0" presId="urn:microsoft.com/office/officeart/2008/layout/HorizontalMultiLevelHierarchy"/>
    <dgm:cxn modelId="{99DD91A4-F223-4DCE-B0EE-B9E224C4C527}" srcId="{9A1EFC21-49A4-4FBB-8810-096C6B9913B2}" destId="{0E8AAF13-6F5F-49ED-AFCA-926E8A01B2EC}" srcOrd="0" destOrd="0" parTransId="{695F901E-26AB-450C-B9DD-974F269D24B6}" sibTransId="{FA23CB51-B7B4-4DFD-899A-B87FEDCB3EC0}"/>
    <dgm:cxn modelId="{D70A6DB8-94D7-426F-80BB-ABEAFB7445A9}" type="presOf" srcId="{3E6A3046-C657-4B57-B212-0D7EC221611D}" destId="{DD588B64-7072-4509-BE66-EF6855CC948B}" srcOrd="0" destOrd="0" presId="urn:microsoft.com/office/officeart/2008/layout/HorizontalMultiLevelHierarchy"/>
    <dgm:cxn modelId="{F165C01D-0F4F-46F8-A309-51FA95D4E685}" type="presOf" srcId="{0A34A17E-131E-4E7C-AE90-CE461EED2BA2}" destId="{07E8D8AD-4D5E-450B-8904-E523B66707C3}" srcOrd="0" destOrd="0" presId="urn:microsoft.com/office/officeart/2008/layout/HorizontalMultiLevelHierarchy"/>
    <dgm:cxn modelId="{17EFC48B-E6F8-4B81-B9DF-D67828CFCB14}" type="presOf" srcId="{7DFA3216-DD9B-45BF-BBDB-78D3A541BBB2}" destId="{40213D7A-DB1E-45A5-A865-B894D8E19B66}" srcOrd="0" destOrd="0" presId="urn:microsoft.com/office/officeart/2008/layout/HorizontalMultiLevelHierarchy"/>
    <dgm:cxn modelId="{B32B8441-B77F-4AC3-9610-E0D3D275F8FB}" type="presOf" srcId="{1E795B36-1D60-40D9-9375-DBF91122C397}" destId="{FC6164FC-F2E7-4909-A5EE-36E663C1EF1C}" srcOrd="0" destOrd="0" presId="urn:microsoft.com/office/officeart/2008/layout/HorizontalMultiLevelHierarchy"/>
    <dgm:cxn modelId="{C2FC6146-EEE2-4DBE-808C-696D6A7F3591}" srcId="{99CBA1AB-FC9C-4C5C-81D6-5218993A59CF}" destId="{2DC12A10-6824-45DF-9499-34E21E372901}" srcOrd="0" destOrd="0" parTransId="{5694B306-914B-4C14-BCD1-ACD85799B6EF}" sibTransId="{B535C501-E8D1-4DEE-BA15-88A5E9202453}"/>
    <dgm:cxn modelId="{A4DE1A9B-BA13-4C4E-9BE1-A2AC138F0DD7}" type="presOf" srcId="{3E6A3046-C657-4B57-B212-0D7EC221611D}" destId="{1BB93410-7498-4D19-A9A4-DF13A6F11B02}" srcOrd="1" destOrd="0" presId="urn:microsoft.com/office/officeart/2008/layout/HorizontalMultiLevelHierarchy"/>
    <dgm:cxn modelId="{EE0811BB-F175-46ED-8A29-CF8275E2E5AD}" type="presParOf" srcId="{FC2FF70F-F3B1-4531-9C32-94CE79B09515}" destId="{6EED94FF-8CEB-4F91-9DAC-A3AFDF4CF4D4}" srcOrd="0" destOrd="0" presId="urn:microsoft.com/office/officeart/2008/layout/HorizontalMultiLevelHierarchy"/>
    <dgm:cxn modelId="{AF19E449-E6D3-4D46-AE8B-9B0B0E32160F}" type="presParOf" srcId="{6EED94FF-8CEB-4F91-9DAC-A3AFDF4CF4D4}" destId="{9F9D42C1-6F85-4702-89E6-E90DF3028043}" srcOrd="0" destOrd="0" presId="urn:microsoft.com/office/officeart/2008/layout/HorizontalMultiLevelHierarchy"/>
    <dgm:cxn modelId="{B7103DDB-59C1-4248-AF88-AD5D7752E7EC}" type="presParOf" srcId="{6EED94FF-8CEB-4F91-9DAC-A3AFDF4CF4D4}" destId="{ED623400-5837-4772-8BB1-F3CD34BF7481}" srcOrd="1" destOrd="0" presId="urn:microsoft.com/office/officeart/2008/layout/HorizontalMultiLevelHierarchy"/>
    <dgm:cxn modelId="{4E4384A9-822D-4D38-9942-41EFE647E2F8}" type="presParOf" srcId="{ED623400-5837-4772-8BB1-F3CD34BF7481}" destId="{FC6164FC-F2E7-4909-A5EE-36E663C1EF1C}" srcOrd="0" destOrd="0" presId="urn:microsoft.com/office/officeart/2008/layout/HorizontalMultiLevelHierarchy"/>
    <dgm:cxn modelId="{B82C5844-CA25-4242-B0D3-2A87AC1E8278}" type="presParOf" srcId="{FC6164FC-F2E7-4909-A5EE-36E663C1EF1C}" destId="{E74D6BAD-D498-4046-8F03-FEC5F1521B63}" srcOrd="0" destOrd="0" presId="urn:microsoft.com/office/officeart/2008/layout/HorizontalMultiLevelHierarchy"/>
    <dgm:cxn modelId="{CCBB6358-9523-47C6-82C4-64C33FAA0CBF}" type="presParOf" srcId="{ED623400-5837-4772-8BB1-F3CD34BF7481}" destId="{D45EEBF6-B2B2-4CAD-89B9-73599DAC7EDC}" srcOrd="1" destOrd="0" presId="urn:microsoft.com/office/officeart/2008/layout/HorizontalMultiLevelHierarchy"/>
    <dgm:cxn modelId="{C2E9A9C6-A006-4190-A48A-55F67C37D927}" type="presParOf" srcId="{D45EEBF6-B2B2-4CAD-89B9-73599DAC7EDC}" destId="{5BB36500-B7B2-47D2-9104-EFA1198B197C}" srcOrd="0" destOrd="0" presId="urn:microsoft.com/office/officeart/2008/layout/HorizontalMultiLevelHierarchy"/>
    <dgm:cxn modelId="{20EF90B8-DBFD-4E9A-8835-24F2B5021F8F}" type="presParOf" srcId="{D45EEBF6-B2B2-4CAD-89B9-73599DAC7EDC}" destId="{292ED7E6-C316-4247-B5E2-C26176C91D3B}" srcOrd="1" destOrd="0" presId="urn:microsoft.com/office/officeart/2008/layout/HorizontalMultiLevelHierarchy"/>
    <dgm:cxn modelId="{7832637E-175A-41EC-B610-26D6DC054620}" type="presParOf" srcId="{292ED7E6-C316-4247-B5E2-C26176C91D3B}" destId="{C2B6BEFA-24C6-4820-B354-22C3B3DA41BF}" srcOrd="0" destOrd="0" presId="urn:microsoft.com/office/officeart/2008/layout/HorizontalMultiLevelHierarchy"/>
    <dgm:cxn modelId="{9B2FD9A5-D1F9-46CB-A619-1302DA79A2D7}" type="presParOf" srcId="{C2B6BEFA-24C6-4820-B354-22C3B3DA41BF}" destId="{2BABDA89-B5FC-4390-8942-D73CD7781C7C}" srcOrd="0" destOrd="0" presId="urn:microsoft.com/office/officeart/2008/layout/HorizontalMultiLevelHierarchy"/>
    <dgm:cxn modelId="{05DC6782-3249-4622-96EC-9C82CEAA7A0A}" type="presParOf" srcId="{292ED7E6-C316-4247-B5E2-C26176C91D3B}" destId="{DA63694F-AB98-4E7A-8238-F82351BA03DF}" srcOrd="1" destOrd="0" presId="urn:microsoft.com/office/officeart/2008/layout/HorizontalMultiLevelHierarchy"/>
    <dgm:cxn modelId="{FFC6F407-B9B8-4862-A812-CA0F75E1E27B}" type="presParOf" srcId="{DA63694F-AB98-4E7A-8238-F82351BA03DF}" destId="{FDC1CDEE-7187-4F1C-8EC4-96CE9813026B}" srcOrd="0" destOrd="0" presId="urn:microsoft.com/office/officeart/2008/layout/HorizontalMultiLevelHierarchy"/>
    <dgm:cxn modelId="{A57BF72E-3478-47A7-A875-1429D86D7BCB}" type="presParOf" srcId="{DA63694F-AB98-4E7A-8238-F82351BA03DF}" destId="{08AF76C8-DCD2-4421-A6DC-08A60C81B636}" srcOrd="1" destOrd="0" presId="urn:microsoft.com/office/officeart/2008/layout/HorizontalMultiLevelHierarchy"/>
    <dgm:cxn modelId="{BF2FDB3E-CB0D-482E-B778-57AD961B33A0}" type="presParOf" srcId="{ED623400-5837-4772-8BB1-F3CD34BF7481}" destId="{DAF50E8F-E822-4E72-88A3-45EDC6F87970}" srcOrd="2" destOrd="0" presId="urn:microsoft.com/office/officeart/2008/layout/HorizontalMultiLevelHierarchy"/>
    <dgm:cxn modelId="{4ABE3F1E-585B-4811-9A5E-2D8B7717B23F}" type="presParOf" srcId="{DAF50E8F-E822-4E72-88A3-45EDC6F87970}" destId="{3BC51BD1-6F4A-4FFB-B492-1B22E04905CD}" srcOrd="0" destOrd="0" presId="urn:microsoft.com/office/officeart/2008/layout/HorizontalMultiLevelHierarchy"/>
    <dgm:cxn modelId="{611A1A31-B4AF-4919-91EB-4FBC1B30E1B5}" type="presParOf" srcId="{ED623400-5837-4772-8BB1-F3CD34BF7481}" destId="{0BF07275-D428-4D25-9B6B-EA0D6D547529}" srcOrd="3" destOrd="0" presId="urn:microsoft.com/office/officeart/2008/layout/HorizontalMultiLevelHierarchy"/>
    <dgm:cxn modelId="{8669F532-6947-42E5-8623-315F2FD3B978}" type="presParOf" srcId="{0BF07275-D428-4D25-9B6B-EA0D6D547529}" destId="{EC13C97A-58B1-4D2C-AD7C-3EE63D34EEDC}" srcOrd="0" destOrd="0" presId="urn:microsoft.com/office/officeart/2008/layout/HorizontalMultiLevelHierarchy"/>
    <dgm:cxn modelId="{FB22C216-D0A5-43E9-99EC-6071B3A63F62}" type="presParOf" srcId="{0BF07275-D428-4D25-9B6B-EA0D6D547529}" destId="{DCCB1F7D-7C44-4355-A535-C8C665929753}" srcOrd="1" destOrd="0" presId="urn:microsoft.com/office/officeart/2008/layout/HorizontalMultiLevelHierarchy"/>
    <dgm:cxn modelId="{31612A8D-7B23-4E14-832E-B58084AA45D1}" type="presParOf" srcId="{DCCB1F7D-7C44-4355-A535-C8C665929753}" destId="{D955F913-C8F0-46E2-AE7D-7F3F3881F590}" srcOrd="0" destOrd="0" presId="urn:microsoft.com/office/officeart/2008/layout/HorizontalMultiLevelHierarchy"/>
    <dgm:cxn modelId="{EC9AC01B-65EF-48DF-B704-0E3C40EB2DF7}" type="presParOf" srcId="{D955F913-C8F0-46E2-AE7D-7F3F3881F590}" destId="{077D965D-36D0-4184-AD62-B2241CD8CC75}" srcOrd="0" destOrd="0" presId="urn:microsoft.com/office/officeart/2008/layout/HorizontalMultiLevelHierarchy"/>
    <dgm:cxn modelId="{BA4DDA52-E878-48EF-9E84-828B88808827}" type="presParOf" srcId="{DCCB1F7D-7C44-4355-A535-C8C665929753}" destId="{8A0AC6EC-EA49-4912-B88E-341036E8710D}" srcOrd="1" destOrd="0" presId="urn:microsoft.com/office/officeart/2008/layout/HorizontalMultiLevelHierarchy"/>
    <dgm:cxn modelId="{BABC7312-EE9D-45E1-9DE9-9FD8BF6BFF27}" type="presParOf" srcId="{8A0AC6EC-EA49-4912-B88E-341036E8710D}" destId="{3E0245F9-6E11-48B3-88EA-2E2AB06E3E24}" srcOrd="0" destOrd="0" presId="urn:microsoft.com/office/officeart/2008/layout/HorizontalMultiLevelHierarchy"/>
    <dgm:cxn modelId="{3338D4B6-A58B-40AA-82CB-16A190835F00}" type="presParOf" srcId="{8A0AC6EC-EA49-4912-B88E-341036E8710D}" destId="{73A4D0EF-F41F-4982-A300-417C792D5B1F}" srcOrd="1" destOrd="0" presId="urn:microsoft.com/office/officeart/2008/layout/HorizontalMultiLevelHierarchy"/>
    <dgm:cxn modelId="{00647E68-9878-4D31-A702-95886AA0D262}" type="presParOf" srcId="{ED623400-5837-4772-8BB1-F3CD34BF7481}" destId="{0D56DD96-551D-402F-8856-9FBD834CA103}" srcOrd="4" destOrd="0" presId="urn:microsoft.com/office/officeart/2008/layout/HorizontalMultiLevelHierarchy"/>
    <dgm:cxn modelId="{4C644091-5F90-4EE8-A165-F8AEA247907A}" type="presParOf" srcId="{0D56DD96-551D-402F-8856-9FBD834CA103}" destId="{DE0BF90C-2ABF-42DC-86EA-66236CE6593A}" srcOrd="0" destOrd="0" presId="urn:microsoft.com/office/officeart/2008/layout/HorizontalMultiLevelHierarchy"/>
    <dgm:cxn modelId="{9691D069-DB09-46C3-BCE9-1C4731E3570D}" type="presParOf" srcId="{ED623400-5837-4772-8BB1-F3CD34BF7481}" destId="{6DDDFF29-55BA-46C9-9806-AD32377ABAAF}" srcOrd="5" destOrd="0" presId="urn:microsoft.com/office/officeart/2008/layout/HorizontalMultiLevelHierarchy"/>
    <dgm:cxn modelId="{34B0D3E7-CE11-430D-8B75-6DA709C701C9}" type="presParOf" srcId="{6DDDFF29-55BA-46C9-9806-AD32377ABAAF}" destId="{8255E762-09DD-4660-B083-44ACBA6E9B4C}" srcOrd="0" destOrd="0" presId="urn:microsoft.com/office/officeart/2008/layout/HorizontalMultiLevelHierarchy"/>
    <dgm:cxn modelId="{2C3921F8-21BF-4C05-8412-AE56C99A23F9}" type="presParOf" srcId="{6DDDFF29-55BA-46C9-9806-AD32377ABAAF}" destId="{32A3212B-9737-4829-8942-4E4F0C58FE2D}" srcOrd="1" destOrd="0" presId="urn:microsoft.com/office/officeart/2008/layout/HorizontalMultiLevelHierarchy"/>
    <dgm:cxn modelId="{5B972617-824E-42F2-829E-67CF3908D55F}" type="presParOf" srcId="{32A3212B-9737-4829-8942-4E4F0C58FE2D}" destId="{D8532765-5C6B-4AC6-A628-B9974FAA9008}" srcOrd="0" destOrd="0" presId="urn:microsoft.com/office/officeart/2008/layout/HorizontalMultiLevelHierarchy"/>
    <dgm:cxn modelId="{FD261FC9-D9A1-450C-AB52-805D70A0E3D6}" type="presParOf" srcId="{D8532765-5C6B-4AC6-A628-B9974FAA9008}" destId="{42EA0F11-E72D-4706-B182-4D449FBA62D8}" srcOrd="0" destOrd="0" presId="urn:microsoft.com/office/officeart/2008/layout/HorizontalMultiLevelHierarchy"/>
    <dgm:cxn modelId="{7C24C275-DDA7-478B-B307-06B7255A2176}" type="presParOf" srcId="{32A3212B-9737-4829-8942-4E4F0C58FE2D}" destId="{19424251-0972-4D61-BAC8-1BBE72106C1A}" srcOrd="1" destOrd="0" presId="urn:microsoft.com/office/officeart/2008/layout/HorizontalMultiLevelHierarchy"/>
    <dgm:cxn modelId="{72B7E405-E9A0-49CE-B890-65B463CE7BA9}" type="presParOf" srcId="{19424251-0972-4D61-BAC8-1BBE72106C1A}" destId="{91FBF24F-0B94-4BBA-A26A-B3945F2E5F45}" srcOrd="0" destOrd="0" presId="urn:microsoft.com/office/officeart/2008/layout/HorizontalMultiLevelHierarchy"/>
    <dgm:cxn modelId="{A21A4A7F-4CD4-4FD8-90BF-940BDFB3D67D}" type="presParOf" srcId="{19424251-0972-4D61-BAC8-1BBE72106C1A}" destId="{32E71ABB-83AB-4D9A-AF23-17CAF82CB0CB}" srcOrd="1" destOrd="0" presId="urn:microsoft.com/office/officeart/2008/layout/HorizontalMultiLevelHierarchy"/>
    <dgm:cxn modelId="{5DEB2951-CEAA-4778-A4A7-99A726605E7D}" type="presParOf" srcId="{ED623400-5837-4772-8BB1-F3CD34BF7481}" destId="{46A98AEE-CD1A-46D2-B26A-226E87C06AA5}" srcOrd="6" destOrd="0" presId="urn:microsoft.com/office/officeart/2008/layout/HorizontalMultiLevelHierarchy"/>
    <dgm:cxn modelId="{2E5BA0A3-CD64-4B1B-9B23-8DB4D174BE11}" type="presParOf" srcId="{46A98AEE-CD1A-46D2-B26A-226E87C06AA5}" destId="{CF005EE3-26D9-4177-987B-65CD5741BD84}" srcOrd="0" destOrd="0" presId="urn:microsoft.com/office/officeart/2008/layout/HorizontalMultiLevelHierarchy"/>
    <dgm:cxn modelId="{5796ABEB-E960-4CEC-89C3-A62273C1E06B}" type="presParOf" srcId="{ED623400-5837-4772-8BB1-F3CD34BF7481}" destId="{754F3B4B-D494-49D5-B9EA-115A2E2142ED}" srcOrd="7" destOrd="0" presId="urn:microsoft.com/office/officeart/2008/layout/HorizontalMultiLevelHierarchy"/>
    <dgm:cxn modelId="{6DC9640E-EA10-455B-9345-FD351135D5C6}" type="presParOf" srcId="{754F3B4B-D494-49D5-B9EA-115A2E2142ED}" destId="{40213D7A-DB1E-45A5-A865-B894D8E19B66}" srcOrd="0" destOrd="0" presId="urn:microsoft.com/office/officeart/2008/layout/HorizontalMultiLevelHierarchy"/>
    <dgm:cxn modelId="{2270ACD9-09D3-4646-8595-B0F61240A447}" type="presParOf" srcId="{754F3B4B-D494-49D5-B9EA-115A2E2142ED}" destId="{BA2CA98C-519D-4804-9350-4955C4CC7090}" srcOrd="1" destOrd="0" presId="urn:microsoft.com/office/officeart/2008/layout/HorizontalMultiLevelHierarchy"/>
    <dgm:cxn modelId="{6BD6ED00-B8DB-4D6F-B4E4-F172A69A8009}" type="presParOf" srcId="{BA2CA98C-519D-4804-9350-4955C4CC7090}" destId="{DD588B64-7072-4509-BE66-EF6855CC948B}" srcOrd="0" destOrd="0" presId="urn:microsoft.com/office/officeart/2008/layout/HorizontalMultiLevelHierarchy"/>
    <dgm:cxn modelId="{42864EF0-D19B-4822-82F0-5BC03C864453}" type="presParOf" srcId="{DD588B64-7072-4509-BE66-EF6855CC948B}" destId="{1BB93410-7498-4D19-A9A4-DF13A6F11B02}" srcOrd="0" destOrd="0" presId="urn:microsoft.com/office/officeart/2008/layout/HorizontalMultiLevelHierarchy"/>
    <dgm:cxn modelId="{C98A6A5E-6F38-4373-A707-2F48B427F978}" type="presParOf" srcId="{BA2CA98C-519D-4804-9350-4955C4CC7090}" destId="{3AA2FF41-25D3-45C5-B0E1-4D51021557A6}" srcOrd="1" destOrd="0" presId="urn:microsoft.com/office/officeart/2008/layout/HorizontalMultiLevelHierarchy"/>
    <dgm:cxn modelId="{293D9CCC-9709-4CA3-A61F-628D7D27D635}" type="presParOf" srcId="{3AA2FF41-25D3-45C5-B0E1-4D51021557A6}" destId="{E20D22D7-4557-4926-8A3C-4B6E96F90C53}" srcOrd="0" destOrd="0" presId="urn:microsoft.com/office/officeart/2008/layout/HorizontalMultiLevelHierarchy"/>
    <dgm:cxn modelId="{FBF6B19C-90CD-4B96-939B-5BE72820435D}" type="presParOf" srcId="{3AA2FF41-25D3-45C5-B0E1-4D51021557A6}" destId="{09FC282F-47D2-4DD9-972E-CBD92DE03E36}" srcOrd="1" destOrd="0" presId="urn:microsoft.com/office/officeart/2008/layout/HorizontalMultiLevelHierarchy"/>
    <dgm:cxn modelId="{8BBA18EE-7088-4989-9AB5-D8963C281CEB}" type="presParOf" srcId="{ED623400-5837-4772-8BB1-F3CD34BF7481}" destId="{8EA7ED12-E729-4D59-A1C2-0160955D157F}" srcOrd="8" destOrd="0" presId="urn:microsoft.com/office/officeart/2008/layout/HorizontalMultiLevelHierarchy"/>
    <dgm:cxn modelId="{A6AD624A-2F5B-4329-AE52-02ABDFA49FF0}" type="presParOf" srcId="{8EA7ED12-E729-4D59-A1C2-0160955D157F}" destId="{A2C0A528-5D4A-43E5-A8A4-A3B966A5C61D}" srcOrd="0" destOrd="0" presId="urn:microsoft.com/office/officeart/2008/layout/HorizontalMultiLevelHierarchy"/>
    <dgm:cxn modelId="{043AD533-15A2-4634-BC61-CFB3C56725E7}" type="presParOf" srcId="{ED623400-5837-4772-8BB1-F3CD34BF7481}" destId="{8BF1B4FE-100E-441A-B991-F2BB0CA8782A}" srcOrd="9" destOrd="0" presId="urn:microsoft.com/office/officeart/2008/layout/HorizontalMultiLevelHierarchy"/>
    <dgm:cxn modelId="{138BD43A-5FEA-4E1B-9768-64439AC6E354}" type="presParOf" srcId="{8BF1B4FE-100E-441A-B991-F2BB0CA8782A}" destId="{4A8794FE-E0B1-46E0-A5E1-185E797964EA}" srcOrd="0" destOrd="0" presId="urn:microsoft.com/office/officeart/2008/layout/HorizontalMultiLevelHierarchy"/>
    <dgm:cxn modelId="{309F676F-4410-4182-9DA9-498AD9761D1C}" type="presParOf" srcId="{8BF1B4FE-100E-441A-B991-F2BB0CA8782A}" destId="{AB45CA43-F484-4747-A1E7-171495163129}" srcOrd="1" destOrd="0" presId="urn:microsoft.com/office/officeart/2008/layout/HorizontalMultiLevelHierarchy"/>
    <dgm:cxn modelId="{E7F01799-940A-4126-9815-EB135EED3FC6}" type="presParOf" srcId="{AB45CA43-F484-4747-A1E7-171495163129}" destId="{07E8D8AD-4D5E-450B-8904-E523B66707C3}" srcOrd="0" destOrd="0" presId="urn:microsoft.com/office/officeart/2008/layout/HorizontalMultiLevelHierarchy"/>
    <dgm:cxn modelId="{C5E30A3B-4113-4D69-9AB8-600BDB791099}" type="presParOf" srcId="{07E8D8AD-4D5E-450B-8904-E523B66707C3}" destId="{94536D86-1B06-47D8-A0E0-8219208E13A7}" srcOrd="0" destOrd="0" presId="urn:microsoft.com/office/officeart/2008/layout/HorizontalMultiLevelHierarchy"/>
    <dgm:cxn modelId="{6BF805DC-320E-4EBB-BC62-09DFBEDD0D3A}" type="presParOf" srcId="{AB45CA43-F484-4747-A1E7-171495163129}" destId="{0EE9BDE5-BBC0-4E50-8B54-D9F8EE5EDEE2}" srcOrd="1" destOrd="0" presId="urn:microsoft.com/office/officeart/2008/layout/HorizontalMultiLevelHierarchy"/>
    <dgm:cxn modelId="{815476C4-012F-4E00-88E7-26F422E8A58F}" type="presParOf" srcId="{0EE9BDE5-BBC0-4E50-8B54-D9F8EE5EDEE2}" destId="{E69BEE74-C23D-4DD6-887F-6DD4B85EF7B8}" srcOrd="0" destOrd="0" presId="urn:microsoft.com/office/officeart/2008/layout/HorizontalMultiLevelHierarchy"/>
    <dgm:cxn modelId="{9FD07ADF-D8D2-4E89-AA44-B63CF02A4F39}" type="presParOf" srcId="{0EE9BDE5-BBC0-4E50-8B54-D9F8EE5EDEE2}" destId="{B46231CD-F5DC-4775-B839-203468D5092D}" srcOrd="1" destOrd="0" presId="urn:microsoft.com/office/officeart/2008/layout/HorizontalMultiLevelHierarchy"/>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E8D8AD-4D5E-450B-8904-E523B66707C3}">
      <dsp:nvSpPr>
        <dsp:cNvPr id="0" name=""/>
        <dsp:cNvSpPr/>
      </dsp:nvSpPr>
      <dsp:spPr>
        <a:xfrm>
          <a:off x="3050203" y="2635809"/>
          <a:ext cx="319785" cy="91440"/>
        </a:xfrm>
        <a:custGeom>
          <a:avLst/>
          <a:gdLst/>
          <a:ahLst/>
          <a:cxnLst/>
          <a:rect l="0" t="0" r="0" b="0"/>
          <a:pathLst>
            <a:path>
              <a:moveTo>
                <a:pt x="0" y="45720"/>
              </a:moveTo>
              <a:lnTo>
                <a:pt x="319785" y="4572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latin typeface="+mj-lt"/>
          </a:endParaRPr>
        </a:p>
      </dsp:txBody>
      <dsp:txXfrm>
        <a:off x="3202101" y="2673534"/>
        <a:ext cx="15989" cy="15989"/>
      </dsp:txXfrm>
    </dsp:sp>
    <dsp:sp modelId="{8EA7ED12-E729-4D59-A1C2-0160955D157F}">
      <dsp:nvSpPr>
        <dsp:cNvPr id="0" name=""/>
        <dsp:cNvSpPr/>
      </dsp:nvSpPr>
      <dsp:spPr>
        <a:xfrm>
          <a:off x="1131490" y="1462834"/>
          <a:ext cx="319785" cy="1218695"/>
        </a:xfrm>
        <a:custGeom>
          <a:avLst/>
          <a:gdLst/>
          <a:ahLst/>
          <a:cxnLst/>
          <a:rect l="0" t="0" r="0" b="0"/>
          <a:pathLst>
            <a:path>
              <a:moveTo>
                <a:pt x="0" y="0"/>
              </a:moveTo>
              <a:lnTo>
                <a:pt x="159892" y="0"/>
              </a:lnTo>
              <a:lnTo>
                <a:pt x="159892" y="1218695"/>
              </a:lnTo>
              <a:lnTo>
                <a:pt x="319785" y="121869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latin typeface="+mj-lt"/>
          </a:endParaRPr>
        </a:p>
      </dsp:txBody>
      <dsp:txXfrm>
        <a:off x="1259884" y="2040682"/>
        <a:ext cx="62997" cy="62997"/>
      </dsp:txXfrm>
    </dsp:sp>
    <dsp:sp modelId="{DD588B64-7072-4509-BE66-EF6855CC948B}">
      <dsp:nvSpPr>
        <dsp:cNvPr id="0" name=""/>
        <dsp:cNvSpPr/>
      </dsp:nvSpPr>
      <dsp:spPr>
        <a:xfrm>
          <a:off x="3050203" y="2026461"/>
          <a:ext cx="319785" cy="91440"/>
        </a:xfrm>
        <a:custGeom>
          <a:avLst/>
          <a:gdLst/>
          <a:ahLst/>
          <a:cxnLst/>
          <a:rect l="0" t="0" r="0" b="0"/>
          <a:pathLst>
            <a:path>
              <a:moveTo>
                <a:pt x="0" y="45720"/>
              </a:moveTo>
              <a:lnTo>
                <a:pt x="319785" y="4572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latin typeface="+mj-lt"/>
          </a:endParaRPr>
        </a:p>
      </dsp:txBody>
      <dsp:txXfrm>
        <a:off x="3202101" y="2064186"/>
        <a:ext cx="15989" cy="15989"/>
      </dsp:txXfrm>
    </dsp:sp>
    <dsp:sp modelId="{46A98AEE-CD1A-46D2-B26A-226E87C06AA5}">
      <dsp:nvSpPr>
        <dsp:cNvPr id="0" name=""/>
        <dsp:cNvSpPr/>
      </dsp:nvSpPr>
      <dsp:spPr>
        <a:xfrm>
          <a:off x="1131490" y="1462834"/>
          <a:ext cx="319785" cy="609347"/>
        </a:xfrm>
        <a:custGeom>
          <a:avLst/>
          <a:gdLst/>
          <a:ahLst/>
          <a:cxnLst/>
          <a:rect l="0" t="0" r="0" b="0"/>
          <a:pathLst>
            <a:path>
              <a:moveTo>
                <a:pt x="0" y="0"/>
              </a:moveTo>
              <a:lnTo>
                <a:pt x="159892" y="0"/>
              </a:lnTo>
              <a:lnTo>
                <a:pt x="159892" y="609347"/>
              </a:lnTo>
              <a:lnTo>
                <a:pt x="319785" y="60934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latin typeface="+mj-lt"/>
          </a:endParaRPr>
        </a:p>
      </dsp:txBody>
      <dsp:txXfrm>
        <a:off x="1274179" y="1750303"/>
        <a:ext cx="34408" cy="34408"/>
      </dsp:txXfrm>
    </dsp:sp>
    <dsp:sp modelId="{D8532765-5C6B-4AC6-A628-B9974FAA9008}">
      <dsp:nvSpPr>
        <dsp:cNvPr id="0" name=""/>
        <dsp:cNvSpPr/>
      </dsp:nvSpPr>
      <dsp:spPr>
        <a:xfrm>
          <a:off x="3050203" y="1417113"/>
          <a:ext cx="319785" cy="91440"/>
        </a:xfrm>
        <a:custGeom>
          <a:avLst/>
          <a:gdLst/>
          <a:ahLst/>
          <a:cxnLst/>
          <a:rect l="0" t="0" r="0" b="0"/>
          <a:pathLst>
            <a:path>
              <a:moveTo>
                <a:pt x="0" y="45720"/>
              </a:moveTo>
              <a:lnTo>
                <a:pt x="319785" y="4572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latin typeface="+mj-lt"/>
          </a:endParaRPr>
        </a:p>
      </dsp:txBody>
      <dsp:txXfrm>
        <a:off x="3202101" y="1454839"/>
        <a:ext cx="15989" cy="15989"/>
      </dsp:txXfrm>
    </dsp:sp>
    <dsp:sp modelId="{0D56DD96-551D-402F-8856-9FBD834CA103}">
      <dsp:nvSpPr>
        <dsp:cNvPr id="0" name=""/>
        <dsp:cNvSpPr/>
      </dsp:nvSpPr>
      <dsp:spPr>
        <a:xfrm>
          <a:off x="1131490" y="1417113"/>
          <a:ext cx="319785" cy="91440"/>
        </a:xfrm>
        <a:custGeom>
          <a:avLst/>
          <a:gdLst/>
          <a:ahLst/>
          <a:cxnLst/>
          <a:rect l="0" t="0" r="0" b="0"/>
          <a:pathLst>
            <a:path>
              <a:moveTo>
                <a:pt x="0" y="45720"/>
              </a:moveTo>
              <a:lnTo>
                <a:pt x="319785" y="4572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latin typeface="+mj-lt"/>
          </a:endParaRPr>
        </a:p>
      </dsp:txBody>
      <dsp:txXfrm>
        <a:off x="1283388" y="1454839"/>
        <a:ext cx="15989" cy="15989"/>
      </dsp:txXfrm>
    </dsp:sp>
    <dsp:sp modelId="{D955F913-C8F0-46E2-AE7D-7F3F3881F590}">
      <dsp:nvSpPr>
        <dsp:cNvPr id="0" name=""/>
        <dsp:cNvSpPr/>
      </dsp:nvSpPr>
      <dsp:spPr>
        <a:xfrm>
          <a:off x="3050203" y="807766"/>
          <a:ext cx="319785" cy="91440"/>
        </a:xfrm>
        <a:custGeom>
          <a:avLst/>
          <a:gdLst/>
          <a:ahLst/>
          <a:cxnLst/>
          <a:rect l="0" t="0" r="0" b="0"/>
          <a:pathLst>
            <a:path>
              <a:moveTo>
                <a:pt x="0" y="45720"/>
              </a:moveTo>
              <a:lnTo>
                <a:pt x="319785" y="4572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latin typeface="+mj-lt"/>
          </a:endParaRPr>
        </a:p>
      </dsp:txBody>
      <dsp:txXfrm>
        <a:off x="3202101" y="845491"/>
        <a:ext cx="15989" cy="15989"/>
      </dsp:txXfrm>
    </dsp:sp>
    <dsp:sp modelId="{DAF50E8F-E822-4E72-88A3-45EDC6F87970}">
      <dsp:nvSpPr>
        <dsp:cNvPr id="0" name=""/>
        <dsp:cNvSpPr/>
      </dsp:nvSpPr>
      <dsp:spPr>
        <a:xfrm>
          <a:off x="1131490" y="853486"/>
          <a:ext cx="319785" cy="609347"/>
        </a:xfrm>
        <a:custGeom>
          <a:avLst/>
          <a:gdLst/>
          <a:ahLst/>
          <a:cxnLst/>
          <a:rect l="0" t="0" r="0" b="0"/>
          <a:pathLst>
            <a:path>
              <a:moveTo>
                <a:pt x="0" y="609347"/>
              </a:moveTo>
              <a:lnTo>
                <a:pt x="159892" y="609347"/>
              </a:lnTo>
              <a:lnTo>
                <a:pt x="159892" y="0"/>
              </a:lnTo>
              <a:lnTo>
                <a:pt x="319785"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latin typeface="+mj-lt"/>
          </a:endParaRPr>
        </a:p>
      </dsp:txBody>
      <dsp:txXfrm>
        <a:off x="1274179" y="1140956"/>
        <a:ext cx="34408" cy="34408"/>
      </dsp:txXfrm>
    </dsp:sp>
    <dsp:sp modelId="{C2B6BEFA-24C6-4820-B354-22C3B3DA41BF}">
      <dsp:nvSpPr>
        <dsp:cNvPr id="0" name=""/>
        <dsp:cNvSpPr/>
      </dsp:nvSpPr>
      <dsp:spPr>
        <a:xfrm>
          <a:off x="3050203" y="198418"/>
          <a:ext cx="319785" cy="91440"/>
        </a:xfrm>
        <a:custGeom>
          <a:avLst/>
          <a:gdLst/>
          <a:ahLst/>
          <a:cxnLst/>
          <a:rect l="0" t="0" r="0" b="0"/>
          <a:pathLst>
            <a:path>
              <a:moveTo>
                <a:pt x="0" y="45720"/>
              </a:moveTo>
              <a:lnTo>
                <a:pt x="319785" y="4572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latin typeface="+mj-lt"/>
          </a:endParaRPr>
        </a:p>
      </dsp:txBody>
      <dsp:txXfrm>
        <a:off x="3202101" y="236144"/>
        <a:ext cx="15989" cy="15989"/>
      </dsp:txXfrm>
    </dsp:sp>
    <dsp:sp modelId="{FC6164FC-F2E7-4909-A5EE-36E663C1EF1C}">
      <dsp:nvSpPr>
        <dsp:cNvPr id="0" name=""/>
        <dsp:cNvSpPr/>
      </dsp:nvSpPr>
      <dsp:spPr>
        <a:xfrm>
          <a:off x="1131490" y="244138"/>
          <a:ext cx="319785" cy="1218695"/>
        </a:xfrm>
        <a:custGeom>
          <a:avLst/>
          <a:gdLst/>
          <a:ahLst/>
          <a:cxnLst/>
          <a:rect l="0" t="0" r="0" b="0"/>
          <a:pathLst>
            <a:path>
              <a:moveTo>
                <a:pt x="0" y="1218695"/>
              </a:moveTo>
              <a:lnTo>
                <a:pt x="159892" y="1218695"/>
              </a:lnTo>
              <a:lnTo>
                <a:pt x="159892" y="0"/>
              </a:lnTo>
              <a:lnTo>
                <a:pt x="319785"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latin typeface="+mj-lt"/>
          </a:endParaRPr>
        </a:p>
      </dsp:txBody>
      <dsp:txXfrm>
        <a:off x="1259884" y="821987"/>
        <a:ext cx="62997" cy="62997"/>
      </dsp:txXfrm>
    </dsp:sp>
    <dsp:sp modelId="{9F9D42C1-6F85-4702-89E6-E90DF3028043}">
      <dsp:nvSpPr>
        <dsp:cNvPr id="0" name=""/>
        <dsp:cNvSpPr/>
      </dsp:nvSpPr>
      <dsp:spPr>
        <a:xfrm rot="16200000">
          <a:off x="-395085" y="1219094"/>
          <a:ext cx="2565673" cy="48747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es-SV" sz="2400" kern="1200">
              <a:latin typeface="+mj-lt"/>
            </a:rPr>
            <a:t>Tipos de medidas </a:t>
          </a:r>
        </a:p>
      </dsp:txBody>
      <dsp:txXfrm>
        <a:off x="-395085" y="1219094"/>
        <a:ext cx="2565673" cy="487478"/>
      </dsp:txXfrm>
    </dsp:sp>
    <dsp:sp modelId="{5BB36500-B7B2-47D2-9104-EFA1198B197C}">
      <dsp:nvSpPr>
        <dsp:cNvPr id="0" name=""/>
        <dsp:cNvSpPr/>
      </dsp:nvSpPr>
      <dsp:spPr>
        <a:xfrm>
          <a:off x="1451275" y="399"/>
          <a:ext cx="1598927" cy="48747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SV" sz="1400" kern="1200">
              <a:latin typeface="+mj-lt"/>
            </a:rPr>
            <a:t>Administrativas</a:t>
          </a:r>
        </a:p>
      </dsp:txBody>
      <dsp:txXfrm>
        <a:off x="1451275" y="399"/>
        <a:ext cx="1598927" cy="487478"/>
      </dsp:txXfrm>
    </dsp:sp>
    <dsp:sp modelId="{FDC1CDEE-7187-4F1C-8EC4-96CE9813026B}">
      <dsp:nvSpPr>
        <dsp:cNvPr id="0" name=""/>
        <dsp:cNvSpPr/>
      </dsp:nvSpPr>
      <dsp:spPr>
        <a:xfrm>
          <a:off x="3369989" y="399"/>
          <a:ext cx="1598128" cy="487478"/>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SV" sz="1400" kern="1200">
              <a:latin typeface="+mj-lt"/>
            </a:rPr>
            <a:t>Cantidad 40 </a:t>
          </a:r>
        </a:p>
      </dsp:txBody>
      <dsp:txXfrm>
        <a:off x="3369989" y="399"/>
        <a:ext cx="1598128" cy="487478"/>
      </dsp:txXfrm>
    </dsp:sp>
    <dsp:sp modelId="{EC13C97A-58B1-4D2C-AD7C-3EE63D34EEDC}">
      <dsp:nvSpPr>
        <dsp:cNvPr id="0" name=""/>
        <dsp:cNvSpPr/>
      </dsp:nvSpPr>
      <dsp:spPr>
        <a:xfrm>
          <a:off x="1451275" y="609747"/>
          <a:ext cx="1598927" cy="48747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SV" sz="1400" kern="1200">
              <a:latin typeface="+mj-lt"/>
            </a:rPr>
            <a:t>De ingenieria </a:t>
          </a:r>
        </a:p>
      </dsp:txBody>
      <dsp:txXfrm>
        <a:off x="1451275" y="609747"/>
        <a:ext cx="1598927" cy="487478"/>
      </dsp:txXfrm>
    </dsp:sp>
    <dsp:sp modelId="{3E0245F9-6E11-48B3-88EA-2E2AB06E3E24}">
      <dsp:nvSpPr>
        <dsp:cNvPr id="0" name=""/>
        <dsp:cNvSpPr/>
      </dsp:nvSpPr>
      <dsp:spPr>
        <a:xfrm>
          <a:off x="3369989" y="609747"/>
          <a:ext cx="1598128" cy="487478"/>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SV" sz="1400" kern="1200">
              <a:latin typeface="+mj-lt"/>
            </a:rPr>
            <a:t>Cantidad 4</a:t>
          </a:r>
        </a:p>
      </dsp:txBody>
      <dsp:txXfrm>
        <a:off x="3369989" y="609747"/>
        <a:ext cx="1598128" cy="487478"/>
      </dsp:txXfrm>
    </dsp:sp>
    <dsp:sp modelId="{8255E762-09DD-4660-B083-44ACBA6E9B4C}">
      <dsp:nvSpPr>
        <dsp:cNvPr id="0" name=""/>
        <dsp:cNvSpPr/>
      </dsp:nvSpPr>
      <dsp:spPr>
        <a:xfrm>
          <a:off x="1451275" y="1219094"/>
          <a:ext cx="1598927" cy="48747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SV" sz="1400" kern="1200">
              <a:latin typeface="+mj-lt"/>
            </a:rPr>
            <a:t>De protección personal</a:t>
          </a:r>
        </a:p>
      </dsp:txBody>
      <dsp:txXfrm>
        <a:off x="1451275" y="1219094"/>
        <a:ext cx="1598927" cy="487478"/>
      </dsp:txXfrm>
    </dsp:sp>
    <dsp:sp modelId="{91FBF24F-0B94-4BBA-A26A-B3945F2E5F45}">
      <dsp:nvSpPr>
        <dsp:cNvPr id="0" name=""/>
        <dsp:cNvSpPr/>
      </dsp:nvSpPr>
      <dsp:spPr>
        <a:xfrm>
          <a:off x="3369989" y="1219094"/>
          <a:ext cx="1598128" cy="487478"/>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SV" sz="1400" kern="1200">
              <a:latin typeface="+mj-lt"/>
            </a:rPr>
            <a:t>Cantidad 2</a:t>
          </a:r>
        </a:p>
      </dsp:txBody>
      <dsp:txXfrm>
        <a:off x="3369989" y="1219094"/>
        <a:ext cx="1598128" cy="487478"/>
      </dsp:txXfrm>
    </dsp:sp>
    <dsp:sp modelId="{40213D7A-DB1E-45A5-A865-B894D8E19B66}">
      <dsp:nvSpPr>
        <dsp:cNvPr id="0" name=""/>
        <dsp:cNvSpPr/>
      </dsp:nvSpPr>
      <dsp:spPr>
        <a:xfrm>
          <a:off x="1451275" y="1828442"/>
          <a:ext cx="1598927" cy="48747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SV" sz="1400" kern="1200">
              <a:latin typeface="+mj-lt"/>
            </a:rPr>
            <a:t>Sustitucion de actividades </a:t>
          </a:r>
        </a:p>
      </dsp:txBody>
      <dsp:txXfrm>
        <a:off x="1451275" y="1828442"/>
        <a:ext cx="1598927" cy="487478"/>
      </dsp:txXfrm>
    </dsp:sp>
    <dsp:sp modelId="{E20D22D7-4557-4926-8A3C-4B6E96F90C53}">
      <dsp:nvSpPr>
        <dsp:cNvPr id="0" name=""/>
        <dsp:cNvSpPr/>
      </dsp:nvSpPr>
      <dsp:spPr>
        <a:xfrm>
          <a:off x="3369989" y="1828442"/>
          <a:ext cx="1598128" cy="487478"/>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SV" sz="1400" kern="1200">
              <a:latin typeface="+mj-lt"/>
            </a:rPr>
            <a:t>Cantidad 3</a:t>
          </a:r>
        </a:p>
      </dsp:txBody>
      <dsp:txXfrm>
        <a:off x="3369989" y="1828442"/>
        <a:ext cx="1598128" cy="487478"/>
      </dsp:txXfrm>
    </dsp:sp>
    <dsp:sp modelId="{4A8794FE-E0B1-46E0-A5E1-185E797964EA}">
      <dsp:nvSpPr>
        <dsp:cNvPr id="0" name=""/>
        <dsp:cNvSpPr/>
      </dsp:nvSpPr>
      <dsp:spPr>
        <a:xfrm>
          <a:off x="1451275" y="2437790"/>
          <a:ext cx="1598927" cy="48747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SV" sz="1400" kern="1200">
              <a:latin typeface="+mj-lt"/>
            </a:rPr>
            <a:t>Eliminacion de riesgos </a:t>
          </a:r>
        </a:p>
      </dsp:txBody>
      <dsp:txXfrm>
        <a:off x="1451275" y="2437790"/>
        <a:ext cx="1598927" cy="487478"/>
      </dsp:txXfrm>
    </dsp:sp>
    <dsp:sp modelId="{E69BEE74-C23D-4DD6-887F-6DD4B85EF7B8}">
      <dsp:nvSpPr>
        <dsp:cNvPr id="0" name=""/>
        <dsp:cNvSpPr/>
      </dsp:nvSpPr>
      <dsp:spPr>
        <a:xfrm>
          <a:off x="3369989" y="2437790"/>
          <a:ext cx="1598128" cy="487478"/>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SV" sz="1400" kern="1200">
              <a:latin typeface="+mj-lt"/>
            </a:rPr>
            <a:t>Cantidad 4</a:t>
          </a:r>
        </a:p>
      </dsp:txBody>
      <dsp:txXfrm>
        <a:off x="3369989" y="2437790"/>
        <a:ext cx="1598128" cy="4874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E8D8AD-4D5E-450B-8904-E523B66707C3}">
      <dsp:nvSpPr>
        <dsp:cNvPr id="0" name=""/>
        <dsp:cNvSpPr/>
      </dsp:nvSpPr>
      <dsp:spPr>
        <a:xfrm>
          <a:off x="3157882" y="2730472"/>
          <a:ext cx="331074" cy="91440"/>
        </a:xfrm>
        <a:custGeom>
          <a:avLst/>
          <a:gdLst/>
          <a:ahLst/>
          <a:cxnLst/>
          <a:rect l="0" t="0" r="0" b="0"/>
          <a:pathLst>
            <a:path>
              <a:moveTo>
                <a:pt x="0" y="45720"/>
              </a:moveTo>
              <a:lnTo>
                <a:pt x="331074" y="4572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latin typeface="+mj-lt"/>
          </a:endParaRPr>
        </a:p>
      </dsp:txBody>
      <dsp:txXfrm>
        <a:off x="3315142" y="2767915"/>
        <a:ext cx="16553" cy="16553"/>
      </dsp:txXfrm>
    </dsp:sp>
    <dsp:sp modelId="{8EA7ED12-E729-4D59-A1C2-0160955D157F}">
      <dsp:nvSpPr>
        <dsp:cNvPr id="0" name=""/>
        <dsp:cNvSpPr/>
      </dsp:nvSpPr>
      <dsp:spPr>
        <a:xfrm>
          <a:off x="1171434" y="1514475"/>
          <a:ext cx="331074" cy="1261717"/>
        </a:xfrm>
        <a:custGeom>
          <a:avLst/>
          <a:gdLst/>
          <a:ahLst/>
          <a:cxnLst/>
          <a:rect l="0" t="0" r="0" b="0"/>
          <a:pathLst>
            <a:path>
              <a:moveTo>
                <a:pt x="0" y="0"/>
              </a:moveTo>
              <a:lnTo>
                <a:pt x="165537" y="0"/>
              </a:lnTo>
              <a:lnTo>
                <a:pt x="165537" y="1261717"/>
              </a:lnTo>
              <a:lnTo>
                <a:pt x="331074" y="126171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latin typeface="+mj-lt"/>
          </a:endParaRPr>
        </a:p>
      </dsp:txBody>
      <dsp:txXfrm>
        <a:off x="1304360" y="2112722"/>
        <a:ext cx="65221" cy="65221"/>
      </dsp:txXfrm>
    </dsp:sp>
    <dsp:sp modelId="{DD588B64-7072-4509-BE66-EF6855CC948B}">
      <dsp:nvSpPr>
        <dsp:cNvPr id="0" name=""/>
        <dsp:cNvSpPr/>
      </dsp:nvSpPr>
      <dsp:spPr>
        <a:xfrm>
          <a:off x="3157882" y="2099613"/>
          <a:ext cx="331074" cy="91440"/>
        </a:xfrm>
        <a:custGeom>
          <a:avLst/>
          <a:gdLst/>
          <a:ahLst/>
          <a:cxnLst/>
          <a:rect l="0" t="0" r="0" b="0"/>
          <a:pathLst>
            <a:path>
              <a:moveTo>
                <a:pt x="0" y="45720"/>
              </a:moveTo>
              <a:lnTo>
                <a:pt x="331074" y="4572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latin typeface="+mj-lt"/>
          </a:endParaRPr>
        </a:p>
      </dsp:txBody>
      <dsp:txXfrm>
        <a:off x="3315142" y="2137056"/>
        <a:ext cx="16553" cy="16553"/>
      </dsp:txXfrm>
    </dsp:sp>
    <dsp:sp modelId="{46A98AEE-CD1A-46D2-B26A-226E87C06AA5}">
      <dsp:nvSpPr>
        <dsp:cNvPr id="0" name=""/>
        <dsp:cNvSpPr/>
      </dsp:nvSpPr>
      <dsp:spPr>
        <a:xfrm>
          <a:off x="1171434" y="1514475"/>
          <a:ext cx="331074" cy="630858"/>
        </a:xfrm>
        <a:custGeom>
          <a:avLst/>
          <a:gdLst/>
          <a:ahLst/>
          <a:cxnLst/>
          <a:rect l="0" t="0" r="0" b="0"/>
          <a:pathLst>
            <a:path>
              <a:moveTo>
                <a:pt x="0" y="0"/>
              </a:moveTo>
              <a:lnTo>
                <a:pt x="165537" y="0"/>
              </a:lnTo>
              <a:lnTo>
                <a:pt x="165537" y="630858"/>
              </a:lnTo>
              <a:lnTo>
                <a:pt x="331074" y="63085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latin typeface="+mj-lt"/>
          </a:endParaRPr>
        </a:p>
      </dsp:txBody>
      <dsp:txXfrm>
        <a:off x="1319160" y="1812092"/>
        <a:ext cx="35622" cy="35622"/>
      </dsp:txXfrm>
    </dsp:sp>
    <dsp:sp modelId="{D8532765-5C6B-4AC6-A628-B9974FAA9008}">
      <dsp:nvSpPr>
        <dsp:cNvPr id="0" name=""/>
        <dsp:cNvSpPr/>
      </dsp:nvSpPr>
      <dsp:spPr>
        <a:xfrm>
          <a:off x="3157882" y="1468755"/>
          <a:ext cx="331074" cy="91440"/>
        </a:xfrm>
        <a:custGeom>
          <a:avLst/>
          <a:gdLst/>
          <a:ahLst/>
          <a:cxnLst/>
          <a:rect l="0" t="0" r="0" b="0"/>
          <a:pathLst>
            <a:path>
              <a:moveTo>
                <a:pt x="0" y="45720"/>
              </a:moveTo>
              <a:lnTo>
                <a:pt x="331074" y="4572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latin typeface="+mj-lt"/>
          </a:endParaRPr>
        </a:p>
      </dsp:txBody>
      <dsp:txXfrm>
        <a:off x="3315142" y="1506198"/>
        <a:ext cx="16553" cy="16553"/>
      </dsp:txXfrm>
    </dsp:sp>
    <dsp:sp modelId="{0D56DD96-551D-402F-8856-9FBD834CA103}">
      <dsp:nvSpPr>
        <dsp:cNvPr id="0" name=""/>
        <dsp:cNvSpPr/>
      </dsp:nvSpPr>
      <dsp:spPr>
        <a:xfrm>
          <a:off x="1171434" y="1468755"/>
          <a:ext cx="331074" cy="91440"/>
        </a:xfrm>
        <a:custGeom>
          <a:avLst/>
          <a:gdLst/>
          <a:ahLst/>
          <a:cxnLst/>
          <a:rect l="0" t="0" r="0" b="0"/>
          <a:pathLst>
            <a:path>
              <a:moveTo>
                <a:pt x="0" y="45720"/>
              </a:moveTo>
              <a:lnTo>
                <a:pt x="331074" y="4572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latin typeface="+mj-lt"/>
          </a:endParaRPr>
        </a:p>
      </dsp:txBody>
      <dsp:txXfrm>
        <a:off x="1328694" y="1506198"/>
        <a:ext cx="16553" cy="16553"/>
      </dsp:txXfrm>
    </dsp:sp>
    <dsp:sp modelId="{D955F913-C8F0-46E2-AE7D-7F3F3881F590}">
      <dsp:nvSpPr>
        <dsp:cNvPr id="0" name=""/>
        <dsp:cNvSpPr/>
      </dsp:nvSpPr>
      <dsp:spPr>
        <a:xfrm>
          <a:off x="3157882" y="837896"/>
          <a:ext cx="331074" cy="91440"/>
        </a:xfrm>
        <a:custGeom>
          <a:avLst/>
          <a:gdLst/>
          <a:ahLst/>
          <a:cxnLst/>
          <a:rect l="0" t="0" r="0" b="0"/>
          <a:pathLst>
            <a:path>
              <a:moveTo>
                <a:pt x="0" y="45720"/>
              </a:moveTo>
              <a:lnTo>
                <a:pt x="331074" y="4572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latin typeface="+mj-lt"/>
          </a:endParaRPr>
        </a:p>
      </dsp:txBody>
      <dsp:txXfrm>
        <a:off x="3315142" y="875339"/>
        <a:ext cx="16553" cy="16553"/>
      </dsp:txXfrm>
    </dsp:sp>
    <dsp:sp modelId="{DAF50E8F-E822-4E72-88A3-45EDC6F87970}">
      <dsp:nvSpPr>
        <dsp:cNvPr id="0" name=""/>
        <dsp:cNvSpPr/>
      </dsp:nvSpPr>
      <dsp:spPr>
        <a:xfrm>
          <a:off x="1171434" y="883616"/>
          <a:ext cx="331074" cy="630858"/>
        </a:xfrm>
        <a:custGeom>
          <a:avLst/>
          <a:gdLst/>
          <a:ahLst/>
          <a:cxnLst/>
          <a:rect l="0" t="0" r="0" b="0"/>
          <a:pathLst>
            <a:path>
              <a:moveTo>
                <a:pt x="0" y="630858"/>
              </a:moveTo>
              <a:lnTo>
                <a:pt x="165537" y="630858"/>
              </a:lnTo>
              <a:lnTo>
                <a:pt x="165537" y="0"/>
              </a:lnTo>
              <a:lnTo>
                <a:pt x="331074"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latin typeface="+mj-lt"/>
          </a:endParaRPr>
        </a:p>
      </dsp:txBody>
      <dsp:txXfrm>
        <a:off x="1319160" y="1181234"/>
        <a:ext cx="35622" cy="35622"/>
      </dsp:txXfrm>
    </dsp:sp>
    <dsp:sp modelId="{C2B6BEFA-24C6-4820-B354-22C3B3DA41BF}">
      <dsp:nvSpPr>
        <dsp:cNvPr id="0" name=""/>
        <dsp:cNvSpPr/>
      </dsp:nvSpPr>
      <dsp:spPr>
        <a:xfrm>
          <a:off x="3157882" y="207037"/>
          <a:ext cx="331074" cy="91440"/>
        </a:xfrm>
        <a:custGeom>
          <a:avLst/>
          <a:gdLst/>
          <a:ahLst/>
          <a:cxnLst/>
          <a:rect l="0" t="0" r="0" b="0"/>
          <a:pathLst>
            <a:path>
              <a:moveTo>
                <a:pt x="0" y="45720"/>
              </a:moveTo>
              <a:lnTo>
                <a:pt x="331074" y="4572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latin typeface="+mj-lt"/>
          </a:endParaRPr>
        </a:p>
      </dsp:txBody>
      <dsp:txXfrm>
        <a:off x="3315142" y="244480"/>
        <a:ext cx="16553" cy="16553"/>
      </dsp:txXfrm>
    </dsp:sp>
    <dsp:sp modelId="{FC6164FC-F2E7-4909-A5EE-36E663C1EF1C}">
      <dsp:nvSpPr>
        <dsp:cNvPr id="0" name=""/>
        <dsp:cNvSpPr/>
      </dsp:nvSpPr>
      <dsp:spPr>
        <a:xfrm>
          <a:off x="1171434" y="252757"/>
          <a:ext cx="331074" cy="1261717"/>
        </a:xfrm>
        <a:custGeom>
          <a:avLst/>
          <a:gdLst/>
          <a:ahLst/>
          <a:cxnLst/>
          <a:rect l="0" t="0" r="0" b="0"/>
          <a:pathLst>
            <a:path>
              <a:moveTo>
                <a:pt x="0" y="1261717"/>
              </a:moveTo>
              <a:lnTo>
                <a:pt x="165537" y="1261717"/>
              </a:lnTo>
              <a:lnTo>
                <a:pt x="165537" y="0"/>
              </a:lnTo>
              <a:lnTo>
                <a:pt x="331074"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latin typeface="+mj-lt"/>
          </a:endParaRPr>
        </a:p>
      </dsp:txBody>
      <dsp:txXfrm>
        <a:off x="1304360" y="851005"/>
        <a:ext cx="65221" cy="65221"/>
      </dsp:txXfrm>
    </dsp:sp>
    <dsp:sp modelId="{9F9D42C1-6F85-4702-89E6-E90DF3028043}">
      <dsp:nvSpPr>
        <dsp:cNvPr id="0" name=""/>
        <dsp:cNvSpPr/>
      </dsp:nvSpPr>
      <dsp:spPr>
        <a:xfrm rot="16200000">
          <a:off x="-409032" y="1262131"/>
          <a:ext cx="2656247" cy="5046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es-SV" sz="2400" kern="1200">
              <a:latin typeface="+mj-lt"/>
            </a:rPr>
            <a:t>Tipos de medidas </a:t>
          </a:r>
        </a:p>
      </dsp:txBody>
      <dsp:txXfrm>
        <a:off x="-409032" y="1262131"/>
        <a:ext cx="2656247" cy="504686"/>
      </dsp:txXfrm>
    </dsp:sp>
    <dsp:sp modelId="{5BB36500-B7B2-47D2-9104-EFA1198B197C}">
      <dsp:nvSpPr>
        <dsp:cNvPr id="0" name=""/>
        <dsp:cNvSpPr/>
      </dsp:nvSpPr>
      <dsp:spPr>
        <a:xfrm>
          <a:off x="1502509" y="414"/>
          <a:ext cx="1655373" cy="50468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SV" sz="1400" kern="1200">
              <a:latin typeface="+mj-lt"/>
            </a:rPr>
            <a:t>Administrativas</a:t>
          </a:r>
        </a:p>
      </dsp:txBody>
      <dsp:txXfrm>
        <a:off x="1502509" y="414"/>
        <a:ext cx="1655373" cy="504686"/>
      </dsp:txXfrm>
    </dsp:sp>
    <dsp:sp modelId="{FDC1CDEE-7187-4F1C-8EC4-96CE9813026B}">
      <dsp:nvSpPr>
        <dsp:cNvPr id="0" name=""/>
        <dsp:cNvSpPr/>
      </dsp:nvSpPr>
      <dsp:spPr>
        <a:xfrm>
          <a:off x="3488956" y="414"/>
          <a:ext cx="1654545" cy="50468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SV" sz="1400" kern="1200">
              <a:latin typeface="+mj-lt"/>
            </a:rPr>
            <a:t>Cantidad 40 </a:t>
          </a:r>
        </a:p>
      </dsp:txBody>
      <dsp:txXfrm>
        <a:off x="3488956" y="414"/>
        <a:ext cx="1654545" cy="504686"/>
      </dsp:txXfrm>
    </dsp:sp>
    <dsp:sp modelId="{EC13C97A-58B1-4D2C-AD7C-3EE63D34EEDC}">
      <dsp:nvSpPr>
        <dsp:cNvPr id="0" name=""/>
        <dsp:cNvSpPr/>
      </dsp:nvSpPr>
      <dsp:spPr>
        <a:xfrm>
          <a:off x="1502509" y="631272"/>
          <a:ext cx="1655373" cy="50468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SV" sz="1400" kern="1200">
              <a:latin typeface="+mj-lt"/>
            </a:rPr>
            <a:t>De ingenieria </a:t>
          </a:r>
        </a:p>
      </dsp:txBody>
      <dsp:txXfrm>
        <a:off x="1502509" y="631272"/>
        <a:ext cx="1655373" cy="504686"/>
      </dsp:txXfrm>
    </dsp:sp>
    <dsp:sp modelId="{3E0245F9-6E11-48B3-88EA-2E2AB06E3E24}">
      <dsp:nvSpPr>
        <dsp:cNvPr id="0" name=""/>
        <dsp:cNvSpPr/>
      </dsp:nvSpPr>
      <dsp:spPr>
        <a:xfrm>
          <a:off x="3488956" y="631272"/>
          <a:ext cx="1654545" cy="50468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SV" sz="1400" kern="1200">
              <a:latin typeface="+mj-lt"/>
            </a:rPr>
            <a:t>Cantidad 4</a:t>
          </a:r>
        </a:p>
      </dsp:txBody>
      <dsp:txXfrm>
        <a:off x="3488956" y="631272"/>
        <a:ext cx="1654545" cy="504686"/>
      </dsp:txXfrm>
    </dsp:sp>
    <dsp:sp modelId="{8255E762-09DD-4660-B083-44ACBA6E9B4C}">
      <dsp:nvSpPr>
        <dsp:cNvPr id="0" name=""/>
        <dsp:cNvSpPr/>
      </dsp:nvSpPr>
      <dsp:spPr>
        <a:xfrm>
          <a:off x="1502509" y="1262131"/>
          <a:ext cx="1655373" cy="50468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SV" sz="1400" kern="1200">
              <a:latin typeface="+mj-lt"/>
            </a:rPr>
            <a:t>De protección personal</a:t>
          </a:r>
        </a:p>
      </dsp:txBody>
      <dsp:txXfrm>
        <a:off x="1502509" y="1262131"/>
        <a:ext cx="1655373" cy="504686"/>
      </dsp:txXfrm>
    </dsp:sp>
    <dsp:sp modelId="{91FBF24F-0B94-4BBA-A26A-B3945F2E5F45}">
      <dsp:nvSpPr>
        <dsp:cNvPr id="0" name=""/>
        <dsp:cNvSpPr/>
      </dsp:nvSpPr>
      <dsp:spPr>
        <a:xfrm>
          <a:off x="3488956" y="1262131"/>
          <a:ext cx="1654545" cy="50468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SV" sz="1400" kern="1200">
              <a:latin typeface="+mj-lt"/>
            </a:rPr>
            <a:t>Cantidad 2</a:t>
          </a:r>
        </a:p>
      </dsp:txBody>
      <dsp:txXfrm>
        <a:off x="3488956" y="1262131"/>
        <a:ext cx="1654545" cy="504686"/>
      </dsp:txXfrm>
    </dsp:sp>
    <dsp:sp modelId="{40213D7A-DB1E-45A5-A865-B894D8E19B66}">
      <dsp:nvSpPr>
        <dsp:cNvPr id="0" name=""/>
        <dsp:cNvSpPr/>
      </dsp:nvSpPr>
      <dsp:spPr>
        <a:xfrm>
          <a:off x="1502509" y="1892990"/>
          <a:ext cx="1655373" cy="50468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SV" sz="1400" kern="1200">
              <a:latin typeface="+mj-lt"/>
            </a:rPr>
            <a:t>Sustitucion de actividades </a:t>
          </a:r>
        </a:p>
      </dsp:txBody>
      <dsp:txXfrm>
        <a:off x="1502509" y="1892990"/>
        <a:ext cx="1655373" cy="504686"/>
      </dsp:txXfrm>
    </dsp:sp>
    <dsp:sp modelId="{E20D22D7-4557-4926-8A3C-4B6E96F90C53}">
      <dsp:nvSpPr>
        <dsp:cNvPr id="0" name=""/>
        <dsp:cNvSpPr/>
      </dsp:nvSpPr>
      <dsp:spPr>
        <a:xfrm>
          <a:off x="3488956" y="1892990"/>
          <a:ext cx="1654545" cy="50468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SV" sz="1400" kern="1200">
              <a:latin typeface="+mj-lt"/>
            </a:rPr>
            <a:t>Cantidad 3</a:t>
          </a:r>
        </a:p>
      </dsp:txBody>
      <dsp:txXfrm>
        <a:off x="3488956" y="1892990"/>
        <a:ext cx="1654545" cy="504686"/>
      </dsp:txXfrm>
    </dsp:sp>
    <dsp:sp modelId="{4A8794FE-E0B1-46E0-A5E1-185E797964EA}">
      <dsp:nvSpPr>
        <dsp:cNvPr id="0" name=""/>
        <dsp:cNvSpPr/>
      </dsp:nvSpPr>
      <dsp:spPr>
        <a:xfrm>
          <a:off x="1502509" y="2523848"/>
          <a:ext cx="1655373" cy="50468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SV" sz="1400" kern="1200">
              <a:latin typeface="+mj-lt"/>
            </a:rPr>
            <a:t>Eliminacion de riesgos </a:t>
          </a:r>
        </a:p>
      </dsp:txBody>
      <dsp:txXfrm>
        <a:off x="1502509" y="2523848"/>
        <a:ext cx="1655373" cy="504686"/>
      </dsp:txXfrm>
    </dsp:sp>
    <dsp:sp modelId="{E69BEE74-C23D-4DD6-887F-6DD4B85EF7B8}">
      <dsp:nvSpPr>
        <dsp:cNvPr id="0" name=""/>
        <dsp:cNvSpPr/>
      </dsp:nvSpPr>
      <dsp:spPr>
        <a:xfrm>
          <a:off x="3488956" y="2523848"/>
          <a:ext cx="1654545" cy="50468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SV" sz="1400" kern="1200">
              <a:latin typeface="+mj-lt"/>
            </a:rPr>
            <a:t>Cantidad 4</a:t>
          </a:r>
        </a:p>
      </dsp:txBody>
      <dsp:txXfrm>
        <a:off x="3488956" y="2523848"/>
        <a:ext cx="1654545" cy="504686"/>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0A986C-07F5-4A3E-AF30-33550A547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35572</Words>
  <Characters>195651</Characters>
  <Application>Microsoft Office Word</Application>
  <DocSecurity>0</DocSecurity>
  <Lines>1630</Lines>
  <Paragraphs>461</Paragraphs>
  <ScaleCrop>false</ScaleCrop>
  <HeadingPairs>
    <vt:vector size="2" baseType="variant">
      <vt:variant>
        <vt:lpstr>Título</vt:lpstr>
      </vt:variant>
      <vt:variant>
        <vt:i4>1</vt:i4>
      </vt:variant>
    </vt:vector>
  </HeadingPairs>
  <TitlesOfParts>
    <vt:vector size="1" baseType="lpstr">
      <vt:lpstr>INFORME DE EJECUCION DEL PRESUPUESTO PREVENCION DEL COVID-19, EN EL MUNICIPIO DE SAN MARCOS</vt:lpstr>
    </vt:vector>
  </TitlesOfParts>
  <Company>ALCALDIA MUNICIPAL DE SAN MARCOS</Company>
  <LinksUpToDate>false</LinksUpToDate>
  <CharactersWithSpaces>230762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EJECUCION DEL PRESUPUESTO PREVENCION DEL COVID-19, EN EL MUNICIPIO DE SAN MARCOS</dc:title>
  <dc:subject/>
  <dc:creator>GAF-01</dc:creator>
  <cp:keywords/>
  <dc:description/>
  <cp:lastModifiedBy>SECRETARIA-01</cp:lastModifiedBy>
  <cp:revision>2</cp:revision>
  <cp:lastPrinted>2020-12-08T18:01:00Z</cp:lastPrinted>
  <dcterms:created xsi:type="dcterms:W3CDTF">2021-01-29T23:24:00Z</dcterms:created>
  <dcterms:modified xsi:type="dcterms:W3CDTF">2021-01-29T23:24:00Z</dcterms:modified>
</cp:coreProperties>
</file>